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5BC88" w14:textId="77777777" w:rsidR="00C87AE5" w:rsidRDefault="00C87AE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5FE9900" w14:textId="77777777" w:rsidR="00C87AE5" w:rsidRDefault="00C87AE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3408EE9" w14:textId="77777777" w:rsidR="00C87AE5" w:rsidRDefault="00C87AE5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Speaker: Guiliang Liu, Oliver Schulte, Simon Fraser University, School of Computing Science</w:t>
      </w:r>
    </w:p>
    <w:p w14:paraId="1EB74881" w14:textId="77777777" w:rsidR="00C87AE5" w:rsidRDefault="00C87AE5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Title: What is the value of an action in ice hockey? Deep Learning for The National Hockey League</w:t>
      </w:r>
    </w:p>
    <w:p w14:paraId="786537C1" w14:textId="77777777" w:rsidR="00C87AE5" w:rsidRDefault="00C87AE5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Abstract: </w:t>
      </w:r>
    </w:p>
    <w:p w14:paraId="5E18DE79" w14:textId="77777777" w:rsidR="00C87AE5" w:rsidRDefault="00C87AE5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  <w:lang w:val="en-US"/>
        </w:rPr>
        <w:t>A common way to assess a player performance is by measuring how valuable his actions are. We measure</w:t>
      </w:r>
      <w:r w:rsidRPr="00C87AE5">
        <w:rPr>
          <w:rFonts w:ascii="Helvetica" w:hAnsi="Helvetica" w:cs="Helvetica"/>
          <w:sz w:val="36"/>
          <w:szCs w:val="36"/>
        </w:rPr>
        <w:t xml:space="preserve"> the value of a player’s action </w:t>
      </w:r>
      <w:r>
        <w:rPr>
          <w:rFonts w:ascii="Helvetica" w:hAnsi="Helvetica" w:cs="Helvetica"/>
          <w:sz w:val="36"/>
          <w:szCs w:val="36"/>
        </w:rPr>
        <w:t>by how much it increases</w:t>
      </w:r>
      <w:r w:rsidRPr="00C87AE5">
        <w:rPr>
          <w:rFonts w:ascii="Helvetica" w:hAnsi="Helvetica" w:cs="Helvetica"/>
          <w:sz w:val="36"/>
          <w:szCs w:val="36"/>
        </w:rPr>
        <w:t xml:space="preserve"> his team’s chance of scoring the next goal</w:t>
      </w:r>
      <w:r>
        <w:rPr>
          <w:rFonts w:ascii="Helvetica" w:hAnsi="Helvetica" w:cs="Helvetica"/>
          <w:sz w:val="36"/>
          <w:szCs w:val="36"/>
        </w:rPr>
        <w:t xml:space="preserve">. A deep neural net model estimates an action’s scoring impact based on the game context, including game time, rink location, game score, previous events. </w:t>
      </w:r>
    </w:p>
    <w:p w14:paraId="7B1BAF6E" w14:textId="77777777" w:rsidR="00C87AE5" w:rsidRDefault="00C87AE5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</w:rPr>
      </w:pPr>
    </w:p>
    <w:p w14:paraId="7026093E" w14:textId="77777777" w:rsidR="00C87AE5" w:rsidRDefault="00C87AE5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Outline:</w:t>
      </w:r>
    </w:p>
    <w:p w14:paraId="7E3D7A25" w14:textId="77777777" w:rsidR="00C87AE5" w:rsidRPr="00C87AE5" w:rsidRDefault="00C87AE5" w:rsidP="00D009FD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We show how to use deep learning to build a neural net model that estimates the probability that a player’s team will score the next goal (as opposed to the opposing teams). A neural model can represent the highly non-linear dependencies of scoring chances on game context, including game time, rink location, and previous events. </w:t>
      </w:r>
      <w:r>
        <w:rPr>
          <w:rFonts w:ascii="Helvetica" w:hAnsi="Helvetica" w:cs="Helvetica"/>
          <w:sz w:val="36"/>
          <w:szCs w:val="36"/>
          <w:lang w:val="en-US"/>
        </w:rPr>
        <w:t xml:space="preserve">The model quantifies the impact of all actions, including face-offs, penalties, shots, … We </w:t>
      </w:r>
      <w:r>
        <w:rPr>
          <w:rFonts w:ascii="Helvetica" w:hAnsi="Helvetica" w:cs="Helvetica"/>
          <w:sz w:val="36"/>
          <w:szCs w:val="36"/>
          <w:lang w:val="en-US"/>
        </w:rPr>
        <w:lastRenderedPageBreak/>
        <w:t xml:space="preserve">apply the action value estimator to rank players according to the total impact of their actions on scoring. </w:t>
      </w:r>
      <w:r>
        <w:rPr>
          <w:rFonts w:ascii="Helvetica" w:hAnsi="Helvetica" w:cs="Helvetica"/>
          <w:sz w:val="36"/>
          <w:szCs w:val="36"/>
        </w:rPr>
        <w:t>Evaluation on actual players</w:t>
      </w:r>
      <w:r w:rsidRPr="00C87AE5">
        <w:rPr>
          <w:rFonts w:ascii="Helvetica" w:hAnsi="Helvetica" w:cs="Helvetica"/>
          <w:sz w:val="36"/>
          <w:szCs w:val="36"/>
        </w:rPr>
        <w:t xml:space="preserve"> indicate</w:t>
      </w:r>
      <w:r>
        <w:rPr>
          <w:rFonts w:ascii="Helvetica" w:hAnsi="Helvetica" w:cs="Helvetica"/>
          <w:sz w:val="36"/>
          <w:szCs w:val="36"/>
        </w:rPr>
        <w:t>s that our scoring impact</w:t>
      </w:r>
      <w:r w:rsidRPr="00C87AE5">
        <w:rPr>
          <w:rFonts w:ascii="Helvetica" w:hAnsi="Helvetica" w:cs="Helvetica"/>
          <w:sz w:val="36"/>
          <w:szCs w:val="36"/>
        </w:rPr>
        <w:t xml:space="preserve"> correl</w:t>
      </w:r>
      <w:r>
        <w:rPr>
          <w:rFonts w:ascii="Helvetica" w:hAnsi="Helvetica" w:cs="Helvetica"/>
          <w:sz w:val="36"/>
          <w:szCs w:val="36"/>
        </w:rPr>
        <w:t xml:space="preserve">ates with plausible alternative </w:t>
      </w:r>
      <w:r w:rsidRPr="00C87AE5">
        <w:rPr>
          <w:rFonts w:ascii="Helvetica" w:hAnsi="Helvetica" w:cs="Helvetica"/>
          <w:sz w:val="36"/>
          <w:szCs w:val="36"/>
        </w:rPr>
        <w:t>metrics such as a player's total points and salary. However, SI</w:t>
      </w:r>
      <w:r>
        <w:rPr>
          <w:rFonts w:ascii="Helvetica" w:hAnsi="Helvetica" w:cs="Helvetica"/>
          <w:sz w:val="36"/>
          <w:szCs w:val="36"/>
        </w:rPr>
        <w:t xml:space="preserve"> provides an improvement</w:t>
      </w:r>
      <w:r w:rsidRPr="00C87AE5">
        <w:rPr>
          <w:rFonts w:ascii="Helvetica" w:hAnsi="Helvetica" w:cs="Helvetica"/>
          <w:sz w:val="36"/>
          <w:szCs w:val="36"/>
        </w:rPr>
        <w:t xml:space="preserve"> over those metrics as it captures more information about the game events. We illustrate the results by identifying players that highly impact their team</w:t>
      </w:r>
      <w:r>
        <w:rPr>
          <w:rFonts w:ascii="Helvetica" w:hAnsi="Helvetica" w:cs="Helvetica"/>
          <w:sz w:val="36"/>
          <w:szCs w:val="36"/>
        </w:rPr>
        <w:t>’s scoring chances, yet drew</w:t>
      </w:r>
      <w:r w:rsidRPr="00C87AE5">
        <w:rPr>
          <w:rFonts w:ascii="Helvetica" w:hAnsi="Helvetica" w:cs="Helvetica"/>
          <w:sz w:val="36"/>
          <w:szCs w:val="36"/>
        </w:rPr>
        <w:t xml:space="preserve"> a</w:t>
      </w:r>
      <w:r>
        <w:rPr>
          <w:rFonts w:ascii="Helvetica" w:hAnsi="Helvetica" w:cs="Helvetica"/>
          <w:sz w:val="36"/>
          <w:szCs w:val="36"/>
        </w:rPr>
        <w:t xml:space="preserve"> relatively</w:t>
      </w:r>
      <w:r w:rsidR="00D009FD">
        <w:rPr>
          <w:rFonts w:ascii="Helvetica" w:hAnsi="Helvetica" w:cs="Helvetica"/>
          <w:sz w:val="36"/>
          <w:szCs w:val="36"/>
        </w:rPr>
        <w:t xml:space="preserve"> low salary.</w:t>
      </w:r>
      <w:bookmarkStart w:id="0" w:name="_GoBack"/>
      <w:bookmarkEnd w:id="0"/>
    </w:p>
    <w:p w14:paraId="1783C991" w14:textId="77777777" w:rsidR="00C87AE5" w:rsidRDefault="00C87AE5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</w:rPr>
      </w:pPr>
    </w:p>
    <w:p w14:paraId="35D87759" w14:textId="77777777" w:rsidR="00C87AE5" w:rsidRDefault="00C87AE5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  <w:lang w:val="en-US"/>
        </w:rPr>
      </w:pPr>
    </w:p>
    <w:sectPr w:rsidR="00C87A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C8"/>
    <w:rsid w:val="007231C8"/>
    <w:rsid w:val="00C87AE5"/>
    <w:rsid w:val="00D0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64AEB5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223</Words>
  <Characters>1273</Characters>
  <Application>Microsoft Macintosh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Oliver Schulte</cp:lastModifiedBy>
  <cp:revision>3</cp:revision>
  <dcterms:created xsi:type="dcterms:W3CDTF">2018-01-04T23:04:00Z</dcterms:created>
  <dcterms:modified xsi:type="dcterms:W3CDTF">2018-01-04T23:18:00Z</dcterms:modified>
</cp:coreProperties>
</file>