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DBEC" w14:textId="5BD76132" w:rsidR="007C61F4" w:rsidRPr="009A3E17" w:rsidRDefault="0089019C" w:rsidP="008C469B">
      <w:pPr>
        <w:spacing w:line="480" w:lineRule="auto"/>
        <w:ind w:firstLine="720"/>
        <w:rPr>
          <w:rFonts w:ascii="Times New Roman" w:hAnsi="Times New Roman" w:cs="Times New Roman"/>
          <w:sz w:val="24"/>
          <w:szCs w:val="24"/>
        </w:rPr>
      </w:pPr>
      <w:r w:rsidRPr="0089019C">
        <w:rPr>
          <w:rFonts w:ascii="Times New Roman" w:hAnsi="Times New Roman" w:cs="Times New Roman"/>
          <w:sz w:val="24"/>
          <w:szCs w:val="24"/>
        </w:rPr>
        <w:t>This market intelligence report highlights Australia's demographics, government, economy, infrastructure, culture, and geography.  Australia is located in the southeastern hemisphere of the world.  Demographically, Australia currently has a population of roughly 27 million people.  The rural area will have a population of about 3.5 million, while the urban areas have a population of 22.5.  On average, most people tend to live for about 84 years.  Australia is known for being the sixth biggest country in the world.  The structure of the Australian government is known for being a mixed system consisting of a representative democracy and a constitutional monarchy.  Australia has a good government stability of 0.85, which is good because the lowest is -2.5.  Australia currently has a prime minister named Anthony Albanese.  The prime minister can serve as long as they choose; there is no length.  Australia is known for having a solid and open economy.  Economically, the unemployment rate in Australia is at a good median.  Currently, Australia has an unemployment rate of 3.7%.  Since Australia has a high population rate, its GDP is slowly decreas</w:t>
      </w:r>
      <w:r>
        <w:rPr>
          <w:rFonts w:ascii="Times New Roman" w:hAnsi="Times New Roman" w:cs="Times New Roman"/>
          <w:sz w:val="24"/>
          <w:szCs w:val="24"/>
        </w:rPr>
        <w:t>ing.</w:t>
      </w:r>
    </w:p>
    <w:sectPr w:rsidR="007C61F4" w:rsidRPr="009A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17"/>
    <w:rsid w:val="00090644"/>
    <w:rsid w:val="00366B6C"/>
    <w:rsid w:val="004F2F26"/>
    <w:rsid w:val="006E2F4B"/>
    <w:rsid w:val="007C61F4"/>
    <w:rsid w:val="0089019C"/>
    <w:rsid w:val="008C469B"/>
    <w:rsid w:val="009A3E17"/>
    <w:rsid w:val="00CB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D785"/>
  <w15:chartTrackingRefBased/>
  <w15:docId w15:val="{1B95F8FE-6092-4C4E-8F79-E002BD48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Pradieu</dc:creator>
  <cp:keywords/>
  <dc:description/>
  <cp:lastModifiedBy>Yves Pradieu</cp:lastModifiedBy>
  <cp:revision>2</cp:revision>
  <dcterms:created xsi:type="dcterms:W3CDTF">2023-09-08T04:29:00Z</dcterms:created>
  <dcterms:modified xsi:type="dcterms:W3CDTF">2023-09-10T19:23:00Z</dcterms:modified>
</cp:coreProperties>
</file>