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97E" w:rsidRPr="003B4134" w:rsidRDefault="0070097E" w:rsidP="0070097E">
      <w:pPr>
        <w:ind w:left="0"/>
        <w:rPr>
          <w:rFonts w:cs="Arial"/>
          <w:sz w:val="22"/>
          <w:szCs w:val="22"/>
        </w:rPr>
      </w:pPr>
    </w:p>
    <w:p w:rsidR="0070097E" w:rsidRPr="003B4134" w:rsidRDefault="008D371B" w:rsidP="008D371B">
      <w:pPr>
        <w:ind w:left="0"/>
        <w:rPr>
          <w:rFonts w:cs="Arial"/>
          <w:sz w:val="22"/>
          <w:szCs w:val="22"/>
        </w:rPr>
      </w:pPr>
      <w:r>
        <w:rPr>
          <w:rFonts w:cs="Arial"/>
          <w:sz w:val="22"/>
          <w:szCs w:val="22"/>
        </w:rPr>
        <w:t xml:space="preserve">Dear </w:t>
      </w:r>
      <w:r w:rsidR="00184E37" w:rsidRPr="00184E37">
        <w:rPr>
          <w:rFonts w:cs="Arial"/>
          <w:sz w:val="22"/>
          <w:szCs w:val="22"/>
        </w:rPr>
        <w:t>{{</w:t>
      </w:r>
      <w:proofErr w:type="spellStart"/>
      <w:r w:rsidR="00184E37" w:rsidRPr="00184E37">
        <w:rPr>
          <w:rFonts w:cs="Arial"/>
          <w:sz w:val="22"/>
          <w:szCs w:val="22"/>
        </w:rPr>
        <w:t>TableStart</w:t>
      </w:r>
      <w:proofErr w:type="gramStart"/>
      <w:r w:rsidR="00184E37" w:rsidRPr="00184E37">
        <w:rPr>
          <w:rFonts w:cs="Arial"/>
          <w:sz w:val="22"/>
          <w:szCs w:val="22"/>
        </w:rPr>
        <w:t>:Case</w:t>
      </w:r>
      <w:proofErr w:type="spellEnd"/>
      <w:proofErr w:type="gramEnd"/>
      <w:r w:rsidR="00184E37" w:rsidRPr="00184E37">
        <w:rPr>
          <w:rFonts w:cs="Arial"/>
          <w:sz w:val="22"/>
          <w:szCs w:val="22"/>
        </w:rPr>
        <w:t>}}{{Contact Name: Salutation 1}} {{Contact Name: First Name 1}} {{Contact Name: Last Name 1}}{{</w:t>
      </w:r>
      <w:proofErr w:type="spellStart"/>
      <w:r w:rsidR="00184E37" w:rsidRPr="00184E37">
        <w:rPr>
          <w:rFonts w:cs="Arial"/>
          <w:sz w:val="22"/>
          <w:szCs w:val="22"/>
        </w:rPr>
        <w:t>TableEnd:Case</w:t>
      </w:r>
      <w:proofErr w:type="spellEnd"/>
      <w:r w:rsidR="00184E37" w:rsidRPr="00184E37">
        <w:rPr>
          <w:rFonts w:cs="Arial"/>
          <w:sz w:val="22"/>
          <w:szCs w:val="22"/>
        </w:rPr>
        <w:t>}}</w:t>
      </w:r>
      <w:r w:rsidR="00184E37">
        <w:rPr>
          <w:rFonts w:cs="Arial"/>
          <w:sz w:val="22"/>
          <w:szCs w:val="22"/>
        </w:rPr>
        <w:t>,</w:t>
      </w:r>
    </w:p>
    <w:p w:rsidR="0070097E" w:rsidRDefault="0070097E" w:rsidP="0070097E">
      <w:pPr>
        <w:ind w:left="0"/>
        <w:rPr>
          <w:rFonts w:cs="Arial"/>
          <w:sz w:val="22"/>
          <w:szCs w:val="22"/>
        </w:rPr>
      </w:pPr>
    </w:p>
    <w:p w:rsidR="00644EDE" w:rsidRDefault="00644EDE" w:rsidP="0070097E">
      <w:pPr>
        <w:ind w:left="0"/>
        <w:rPr>
          <w:rFonts w:cs="Arial"/>
          <w:sz w:val="22"/>
          <w:szCs w:val="22"/>
        </w:rPr>
      </w:pPr>
    </w:p>
    <w:p w:rsidR="0070097E" w:rsidRDefault="0070097E" w:rsidP="0070097E">
      <w:pPr>
        <w:ind w:left="0"/>
        <w:rPr>
          <w:rFonts w:cs="Arial"/>
          <w:sz w:val="22"/>
          <w:szCs w:val="22"/>
        </w:rPr>
      </w:pPr>
      <w:r>
        <w:rPr>
          <w:rFonts w:cs="Arial"/>
          <w:sz w:val="22"/>
          <w:szCs w:val="22"/>
        </w:rPr>
        <w:t xml:space="preserve">Thank you for ordering the </w:t>
      </w:r>
      <w:proofErr w:type="spellStart"/>
      <w:r>
        <w:rPr>
          <w:rFonts w:cs="Arial"/>
          <w:sz w:val="22"/>
          <w:szCs w:val="22"/>
        </w:rPr>
        <w:t>Onco</w:t>
      </w:r>
      <w:r w:rsidRPr="00644EDE">
        <w:rPr>
          <w:rFonts w:cs="Arial"/>
          <w:i/>
          <w:sz w:val="22"/>
          <w:szCs w:val="22"/>
        </w:rPr>
        <w:t>type</w:t>
      </w:r>
      <w:proofErr w:type="spellEnd"/>
      <w:r>
        <w:rPr>
          <w:rFonts w:cs="Arial"/>
          <w:sz w:val="22"/>
          <w:szCs w:val="22"/>
        </w:rPr>
        <w:t xml:space="preserve"> DX</w:t>
      </w:r>
      <w:r w:rsidR="00644EDE">
        <w:rPr>
          <w:rFonts w:ascii="Calibri Light" w:hAnsi="Calibri Light"/>
        </w:rPr>
        <w:t>®</w:t>
      </w:r>
      <w:r>
        <w:rPr>
          <w:rFonts w:cs="Arial"/>
          <w:sz w:val="22"/>
          <w:szCs w:val="22"/>
        </w:rPr>
        <w:t xml:space="preserve"> Prostate Assay for patient </w:t>
      </w:r>
      <w:r w:rsidR="00644EDE" w:rsidRPr="00644EDE">
        <w:rPr>
          <w:rFonts w:cs="Arial"/>
          <w:sz w:val="22"/>
          <w:szCs w:val="22"/>
        </w:rPr>
        <w:t>{{</w:t>
      </w:r>
      <w:proofErr w:type="spellStart"/>
      <w:r w:rsidR="00644EDE" w:rsidRPr="00644EDE">
        <w:rPr>
          <w:rFonts w:cs="Arial"/>
          <w:sz w:val="22"/>
          <w:szCs w:val="22"/>
        </w:rPr>
        <w:t>TableStart</w:t>
      </w:r>
      <w:proofErr w:type="gramStart"/>
      <w:r w:rsidR="00644EDE" w:rsidRPr="00644EDE">
        <w:rPr>
          <w:rFonts w:cs="Arial"/>
          <w:sz w:val="22"/>
          <w:szCs w:val="22"/>
        </w:rPr>
        <w:t>:Case</w:t>
      </w:r>
      <w:proofErr w:type="spellEnd"/>
      <w:proofErr w:type="gramEnd"/>
      <w:r w:rsidR="00644EDE" w:rsidRPr="00644EDE">
        <w:rPr>
          <w:rFonts w:cs="Arial"/>
          <w:sz w:val="22"/>
          <w:szCs w:val="22"/>
        </w:rPr>
        <w:t>}}{{</w:t>
      </w:r>
      <w:proofErr w:type="spellStart"/>
      <w:r w:rsidR="00644EDE" w:rsidRPr="00644EDE">
        <w:rPr>
          <w:rFonts w:cs="Arial"/>
          <w:sz w:val="22"/>
          <w:szCs w:val="22"/>
        </w:rPr>
        <w:t>Patient_Initials</w:t>
      </w:r>
      <w:proofErr w:type="spellEnd"/>
      <w:r w:rsidR="00644EDE" w:rsidRPr="00644EDE">
        <w:rPr>
          <w:rFonts w:cs="Arial"/>
          <w:sz w:val="22"/>
          <w:szCs w:val="22"/>
        </w:rPr>
        <w:t xml:space="preserve">}} </w:t>
      </w:r>
      <w:r>
        <w:rPr>
          <w:rFonts w:cs="Arial"/>
          <w:sz w:val="22"/>
          <w:szCs w:val="22"/>
        </w:rPr>
        <w:t xml:space="preserve">(DOB: </w:t>
      </w:r>
      <w:r w:rsidR="00644EDE" w:rsidRPr="00644EDE">
        <w:rPr>
          <w:rFonts w:cs="Arial"/>
          <w:sz w:val="22"/>
          <w:szCs w:val="22"/>
        </w:rPr>
        <w:t>{{DOB\@ MM/</w:t>
      </w:r>
      <w:proofErr w:type="spellStart"/>
      <w:r w:rsidR="00644EDE" w:rsidRPr="00644EDE">
        <w:rPr>
          <w:rFonts w:cs="Arial"/>
          <w:sz w:val="22"/>
          <w:szCs w:val="22"/>
        </w:rPr>
        <w:t>dd</w:t>
      </w:r>
      <w:proofErr w:type="spellEnd"/>
      <w:r w:rsidR="00644EDE" w:rsidRPr="00644EDE">
        <w:rPr>
          <w:rFonts w:cs="Arial"/>
          <w:sz w:val="22"/>
          <w:szCs w:val="22"/>
        </w:rPr>
        <w:t>/</w:t>
      </w:r>
      <w:proofErr w:type="spellStart"/>
      <w:r w:rsidR="00644EDE" w:rsidRPr="00644EDE">
        <w:rPr>
          <w:rFonts w:cs="Arial"/>
          <w:sz w:val="22"/>
          <w:szCs w:val="22"/>
        </w:rPr>
        <w:t>yyyy</w:t>
      </w:r>
      <w:proofErr w:type="spellEnd"/>
      <w:r w:rsidR="00644EDE" w:rsidRPr="00644EDE">
        <w:rPr>
          <w:rFonts w:cs="Arial"/>
          <w:sz w:val="22"/>
          <w:szCs w:val="22"/>
        </w:rPr>
        <w:t>}}{{</w:t>
      </w:r>
      <w:proofErr w:type="spellStart"/>
      <w:r w:rsidR="00644EDE" w:rsidRPr="00644EDE">
        <w:rPr>
          <w:rFonts w:cs="Arial"/>
          <w:sz w:val="22"/>
          <w:szCs w:val="22"/>
        </w:rPr>
        <w:t>TableEnd:Case</w:t>
      </w:r>
      <w:proofErr w:type="spellEnd"/>
      <w:r w:rsidR="00644EDE" w:rsidRPr="00644EDE">
        <w:rPr>
          <w:rFonts w:cs="Arial"/>
          <w:sz w:val="22"/>
          <w:szCs w:val="22"/>
        </w:rPr>
        <w:t>}}</w:t>
      </w:r>
      <w:r w:rsidR="008D371B">
        <w:rPr>
          <w:rFonts w:cs="Arial"/>
          <w:sz w:val="22"/>
          <w:szCs w:val="22"/>
        </w:rPr>
        <w:t>)</w:t>
      </w:r>
      <w:r>
        <w:rPr>
          <w:rFonts w:cs="Arial"/>
          <w:sz w:val="22"/>
          <w:szCs w:val="22"/>
        </w:rPr>
        <w:t>. Unfortunately, the patient’s biopsy specimen was collected over three years ago (</w:t>
      </w:r>
      <w:r w:rsidRPr="000404F5">
        <w:rPr>
          <w:rFonts w:cs="Arial"/>
          <w:color w:val="FF0000"/>
          <w:sz w:val="22"/>
          <w:szCs w:val="22"/>
        </w:rPr>
        <w:t xml:space="preserve">DOC: _________), </w:t>
      </w:r>
      <w:r>
        <w:rPr>
          <w:rFonts w:cs="Arial"/>
          <w:sz w:val="22"/>
          <w:szCs w:val="22"/>
        </w:rPr>
        <w:t>thereby placing the patient outside of our validation criteria. Per our laboratory policy, we</w:t>
      </w:r>
      <w:r w:rsidR="00644EDE">
        <w:rPr>
          <w:rFonts w:cs="Arial"/>
          <w:sz w:val="22"/>
          <w:szCs w:val="22"/>
        </w:rPr>
        <w:t xml:space="preserve"> are no longer accepting sample</w:t>
      </w:r>
      <w:r>
        <w:rPr>
          <w:rFonts w:cs="Arial"/>
          <w:sz w:val="22"/>
          <w:szCs w:val="22"/>
        </w:rPr>
        <w:t xml:space="preserve">s greater than 3 years of age for the </w:t>
      </w:r>
      <w:proofErr w:type="spellStart"/>
      <w:r>
        <w:rPr>
          <w:rFonts w:cs="Arial"/>
          <w:sz w:val="22"/>
          <w:szCs w:val="22"/>
        </w:rPr>
        <w:t>Onco</w:t>
      </w:r>
      <w:r w:rsidRPr="00644EDE">
        <w:rPr>
          <w:rFonts w:cs="Arial"/>
          <w:i/>
          <w:sz w:val="22"/>
          <w:szCs w:val="22"/>
        </w:rPr>
        <w:t>type</w:t>
      </w:r>
      <w:proofErr w:type="spellEnd"/>
      <w:r>
        <w:rPr>
          <w:rFonts w:cs="Arial"/>
          <w:sz w:val="22"/>
          <w:szCs w:val="22"/>
        </w:rPr>
        <w:t xml:space="preserve"> DX</w:t>
      </w:r>
      <w:r w:rsidR="00644EDE">
        <w:rPr>
          <w:rFonts w:ascii="Calibri Light" w:hAnsi="Calibri Light"/>
        </w:rPr>
        <w:t>®</w:t>
      </w:r>
      <w:r>
        <w:rPr>
          <w:rFonts w:cs="Arial"/>
          <w:sz w:val="22"/>
          <w:szCs w:val="22"/>
        </w:rPr>
        <w:t xml:space="preserve"> Prostate Assay.</w:t>
      </w:r>
    </w:p>
    <w:p w:rsidR="0070097E" w:rsidRDefault="0070097E" w:rsidP="0070097E">
      <w:pPr>
        <w:ind w:left="0"/>
        <w:rPr>
          <w:rFonts w:cs="Arial"/>
          <w:sz w:val="22"/>
          <w:szCs w:val="22"/>
        </w:rPr>
      </w:pPr>
    </w:p>
    <w:p w:rsidR="0070097E" w:rsidRDefault="0070097E" w:rsidP="0070097E">
      <w:pPr>
        <w:ind w:left="0"/>
        <w:rPr>
          <w:rFonts w:cs="Arial"/>
          <w:sz w:val="22"/>
          <w:szCs w:val="22"/>
        </w:rPr>
      </w:pPr>
      <w:r>
        <w:rPr>
          <w:rFonts w:cs="Arial"/>
          <w:sz w:val="22"/>
          <w:szCs w:val="22"/>
        </w:rPr>
        <w:t>For all patients in the first clinical validation study, the prostatectomy specimens were obtained within 6 months from the time of the diagnostic needle biopsy, so the Genomic Prostate Score (GPS) has not been clinically validated in this particular setting.</w:t>
      </w:r>
    </w:p>
    <w:p w:rsidR="0070097E" w:rsidRDefault="0070097E" w:rsidP="0070097E">
      <w:pPr>
        <w:ind w:left="0"/>
        <w:rPr>
          <w:rFonts w:cs="Arial"/>
          <w:sz w:val="22"/>
          <w:szCs w:val="22"/>
        </w:rPr>
      </w:pPr>
    </w:p>
    <w:p w:rsidR="0070097E" w:rsidRDefault="0070097E" w:rsidP="0070097E">
      <w:pPr>
        <w:ind w:left="0"/>
        <w:rPr>
          <w:rFonts w:cs="Arial"/>
          <w:sz w:val="22"/>
          <w:szCs w:val="22"/>
        </w:rPr>
      </w:pPr>
      <w:r>
        <w:rPr>
          <w:rFonts w:cs="Arial"/>
          <w:sz w:val="22"/>
          <w:szCs w:val="22"/>
        </w:rPr>
        <w:t xml:space="preserve">Thank you for your interest in the </w:t>
      </w:r>
      <w:proofErr w:type="spellStart"/>
      <w:r>
        <w:rPr>
          <w:rFonts w:cs="Arial"/>
          <w:sz w:val="22"/>
          <w:szCs w:val="22"/>
        </w:rPr>
        <w:t>Onco</w:t>
      </w:r>
      <w:r w:rsidRPr="00644EDE">
        <w:rPr>
          <w:rFonts w:cs="Arial"/>
          <w:i/>
          <w:sz w:val="22"/>
          <w:szCs w:val="22"/>
        </w:rPr>
        <w:t>type</w:t>
      </w:r>
      <w:proofErr w:type="spellEnd"/>
      <w:r>
        <w:rPr>
          <w:rFonts w:cs="Arial"/>
          <w:sz w:val="22"/>
          <w:szCs w:val="22"/>
        </w:rPr>
        <w:t xml:space="preserve"> DX</w:t>
      </w:r>
      <w:r w:rsidR="00644EDE">
        <w:rPr>
          <w:rFonts w:ascii="Calibri Light" w:hAnsi="Calibri Light"/>
        </w:rPr>
        <w:t>®</w:t>
      </w:r>
      <w:r>
        <w:rPr>
          <w:rFonts w:cs="Arial"/>
          <w:sz w:val="22"/>
          <w:szCs w:val="22"/>
        </w:rPr>
        <w:t xml:space="preserve"> Prostate assay. Please contact us to confirm cancellation of this order and/or provide details of a more recent specimen. If no response is received the order will be automatically cancelled in 5 business days. </w:t>
      </w:r>
    </w:p>
    <w:p w:rsidR="0070097E" w:rsidRDefault="0070097E" w:rsidP="0070097E">
      <w:pPr>
        <w:ind w:left="0"/>
        <w:rPr>
          <w:rFonts w:cs="Arial"/>
          <w:sz w:val="22"/>
          <w:szCs w:val="22"/>
        </w:rPr>
      </w:pPr>
      <w:bookmarkStart w:id="0" w:name="_GoBack"/>
      <w:bookmarkEnd w:id="0"/>
    </w:p>
    <w:p w:rsidR="0070097E" w:rsidRDefault="0070097E" w:rsidP="0070097E">
      <w:pPr>
        <w:ind w:left="0"/>
        <w:rPr>
          <w:rFonts w:cs="Arial"/>
          <w:sz w:val="22"/>
          <w:szCs w:val="22"/>
        </w:rPr>
      </w:pPr>
    </w:p>
    <w:p w:rsidR="0070097E" w:rsidRDefault="0070097E" w:rsidP="0070097E">
      <w:pPr>
        <w:ind w:left="0"/>
        <w:rPr>
          <w:rFonts w:cs="Arial"/>
          <w:sz w:val="22"/>
          <w:szCs w:val="22"/>
        </w:rPr>
      </w:pPr>
    </w:p>
    <w:p w:rsidR="0070097E" w:rsidRPr="003B4134" w:rsidRDefault="0070097E" w:rsidP="0070097E">
      <w:pPr>
        <w:ind w:left="0"/>
        <w:rPr>
          <w:rFonts w:cs="Arial"/>
          <w:sz w:val="22"/>
          <w:szCs w:val="22"/>
        </w:rPr>
      </w:pPr>
      <w:r w:rsidRPr="003B4134">
        <w:rPr>
          <w:rFonts w:cs="Arial"/>
          <w:sz w:val="22"/>
          <w:szCs w:val="22"/>
        </w:rPr>
        <w:t>Best Regards,</w:t>
      </w:r>
    </w:p>
    <w:p w:rsidR="0070097E" w:rsidRDefault="0070097E" w:rsidP="0070097E">
      <w:pPr>
        <w:ind w:left="0"/>
        <w:rPr>
          <w:rFonts w:cs="Arial"/>
          <w:sz w:val="22"/>
          <w:szCs w:val="22"/>
        </w:rPr>
      </w:pPr>
    </w:p>
    <w:p w:rsidR="008D371B" w:rsidRDefault="008D371B" w:rsidP="0070097E">
      <w:pPr>
        <w:ind w:left="0"/>
        <w:rPr>
          <w:rFonts w:cs="Arial"/>
          <w:sz w:val="22"/>
          <w:szCs w:val="22"/>
        </w:rPr>
      </w:pPr>
    </w:p>
    <w:p w:rsidR="008D371B" w:rsidRDefault="008D371B" w:rsidP="0070097E">
      <w:pPr>
        <w:ind w:left="0"/>
        <w:rPr>
          <w:rFonts w:cs="Arial"/>
          <w:sz w:val="22"/>
          <w:szCs w:val="22"/>
        </w:rPr>
      </w:pPr>
      <w:r w:rsidRPr="008D371B">
        <w:rPr>
          <w:rFonts w:cs="Arial"/>
          <w:sz w:val="22"/>
          <w:szCs w:val="22"/>
        </w:rPr>
        <w:t>{{USER_NAME}}</w:t>
      </w:r>
    </w:p>
    <w:p w:rsidR="0070097E" w:rsidRDefault="00A61C2F" w:rsidP="0070097E">
      <w:pPr>
        <w:ind w:left="0"/>
        <w:rPr>
          <w:rFonts w:cs="Arial"/>
          <w:sz w:val="22"/>
          <w:szCs w:val="22"/>
        </w:rPr>
      </w:pPr>
      <w:r>
        <w:rPr>
          <w:rFonts w:cs="Arial"/>
          <w:sz w:val="22"/>
          <w:szCs w:val="22"/>
        </w:rPr>
        <w:t>CE Team Member</w:t>
      </w:r>
    </w:p>
    <w:p w:rsidR="0070097E" w:rsidRPr="003B4134" w:rsidRDefault="0070097E" w:rsidP="0070097E">
      <w:pPr>
        <w:ind w:left="0"/>
        <w:rPr>
          <w:rFonts w:cs="Arial"/>
          <w:sz w:val="22"/>
          <w:szCs w:val="22"/>
        </w:rPr>
      </w:pPr>
      <w:r w:rsidRPr="003B4134">
        <w:rPr>
          <w:rFonts w:cs="Arial"/>
          <w:sz w:val="22"/>
          <w:szCs w:val="22"/>
        </w:rPr>
        <w:t>Genomic Health, Inc.</w:t>
      </w:r>
      <w:r w:rsidR="00644EDE" w:rsidRPr="00644EDE">
        <w:rPr>
          <w:rFonts w:ascii="Calibri Light" w:hAnsi="Calibri Light"/>
        </w:rPr>
        <w:t xml:space="preserve"> </w:t>
      </w:r>
      <w:r w:rsidR="00644EDE">
        <w:rPr>
          <w:rFonts w:ascii="Calibri Light" w:hAnsi="Calibri Light"/>
        </w:rPr>
        <w:t>®</w:t>
      </w:r>
    </w:p>
    <w:p w:rsidR="0070097E" w:rsidRPr="003B4134" w:rsidRDefault="0070097E" w:rsidP="0070097E">
      <w:pPr>
        <w:ind w:left="0"/>
        <w:rPr>
          <w:rFonts w:cs="Arial"/>
          <w:sz w:val="22"/>
          <w:szCs w:val="22"/>
        </w:rPr>
      </w:pPr>
      <w:smartTag w:uri="urn:schemas-microsoft-com:office:smarttags" w:element="PersonName">
        <w:r w:rsidRPr="003B4134">
          <w:rPr>
            <w:rFonts w:cs="Arial"/>
            <w:sz w:val="22"/>
            <w:szCs w:val="22"/>
          </w:rPr>
          <w:t>Customer Service</w:t>
        </w:r>
      </w:smartTag>
    </w:p>
    <w:p w:rsidR="0070097E" w:rsidRPr="003B4134" w:rsidRDefault="0070097E" w:rsidP="0070097E">
      <w:pPr>
        <w:ind w:left="0"/>
        <w:rPr>
          <w:rFonts w:cs="Arial"/>
          <w:sz w:val="22"/>
          <w:szCs w:val="22"/>
        </w:rPr>
      </w:pPr>
      <w:r>
        <w:rPr>
          <w:rFonts w:cs="Arial"/>
          <w:sz w:val="22"/>
          <w:szCs w:val="22"/>
        </w:rPr>
        <w:t>Telephone: 877</w:t>
      </w:r>
      <w:r w:rsidRPr="003B4134">
        <w:rPr>
          <w:rFonts w:cs="Arial"/>
          <w:sz w:val="22"/>
          <w:szCs w:val="22"/>
        </w:rPr>
        <w:t>-662-6897</w:t>
      </w:r>
    </w:p>
    <w:p w:rsidR="0070097E" w:rsidRPr="003B4134" w:rsidRDefault="0070097E" w:rsidP="0070097E">
      <w:pPr>
        <w:ind w:left="0"/>
        <w:rPr>
          <w:rFonts w:cs="Arial"/>
          <w:sz w:val="22"/>
          <w:szCs w:val="22"/>
        </w:rPr>
      </w:pPr>
      <w:r>
        <w:rPr>
          <w:rFonts w:cs="Arial"/>
          <w:sz w:val="22"/>
          <w:szCs w:val="22"/>
        </w:rPr>
        <w:t>Facsimile: 650-362-6487</w:t>
      </w:r>
    </w:p>
    <w:p w:rsidR="0070097E" w:rsidRPr="003B4134" w:rsidRDefault="0070097E" w:rsidP="0070097E">
      <w:pPr>
        <w:ind w:left="0"/>
        <w:rPr>
          <w:rFonts w:cs="Arial"/>
          <w:sz w:val="22"/>
          <w:szCs w:val="22"/>
        </w:rPr>
      </w:pPr>
      <w:r w:rsidRPr="003B4134">
        <w:rPr>
          <w:rFonts w:cs="Arial"/>
          <w:sz w:val="22"/>
          <w:szCs w:val="22"/>
        </w:rPr>
        <w:t>www.genomichealth.com</w:t>
      </w:r>
    </w:p>
    <w:p w:rsidR="00FF4BA2" w:rsidRDefault="00FF4BA2"/>
    <w:sectPr w:rsidR="00FF4BA2" w:rsidSect="00FC14AA">
      <w:headerReference w:type="default" r:id="rId6"/>
      <w:footerReference w:type="even" r:id="rId7"/>
      <w:footerReference w:type="default" r:id="rId8"/>
      <w:footerReference w:type="first" r:id="rId9"/>
      <w:pgSz w:w="12240" w:h="15840"/>
      <w:pgMar w:top="864"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92E" w:rsidRDefault="00BF192E">
      <w:r>
        <w:separator/>
      </w:r>
    </w:p>
  </w:endnote>
  <w:endnote w:type="continuationSeparator" w:id="0">
    <w:p w:rsidR="00BF192E" w:rsidRDefault="00BF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A61C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65635" w:rsidRDefault="00BF19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A61C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65635" w:rsidRDefault="00BF1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BF192E" w:rsidP="007C1FDB">
    <w:pPr>
      <w:ind w:left="0"/>
      <w:rPr>
        <w:sz w:val="14"/>
        <w:szCs w:val="14"/>
      </w:rPr>
    </w:pPr>
  </w:p>
  <w:p w:rsidR="00965635" w:rsidRPr="00A35F41" w:rsidRDefault="00A61C2F"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965635" w:rsidRPr="00A35F41" w:rsidRDefault="00BF192E" w:rsidP="007C1FDB">
    <w:pPr>
      <w:ind w:left="0"/>
      <w:rPr>
        <w:sz w:val="14"/>
        <w:szCs w:val="14"/>
      </w:rPr>
    </w:pPr>
  </w:p>
  <w:p w:rsidR="00965635" w:rsidRPr="00A35F41" w:rsidRDefault="00A61C2F"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965635" w:rsidRPr="007C1FDB" w:rsidRDefault="00BF192E" w:rsidP="007C1FDB">
    <w:pPr>
      <w:ind w:left="0"/>
      <w:rPr>
        <w:sz w:val="12"/>
        <w:szCs w:val="12"/>
      </w:rPr>
    </w:pPr>
  </w:p>
  <w:p w:rsidR="00965635" w:rsidRDefault="00A61C2F" w:rsidP="007C1FDB">
    <w:pPr>
      <w:ind w:left="0"/>
      <w:rPr>
        <w:b/>
        <w:sz w:val="18"/>
        <w:szCs w:val="18"/>
      </w:rPr>
    </w:pPr>
    <w:r w:rsidRPr="00A35F41">
      <w:rPr>
        <w:b/>
        <w:sz w:val="18"/>
        <w:szCs w:val="18"/>
      </w:rPr>
      <w:t>Confidential</w:t>
    </w:r>
  </w:p>
  <w:p w:rsidR="00965635" w:rsidRPr="00751D7E" w:rsidRDefault="00A61C2F" w:rsidP="007C1FDB">
    <w:pPr>
      <w:ind w:left="0"/>
      <w:rPr>
        <w:sz w:val="8"/>
        <w:szCs w:val="8"/>
      </w:rPr>
    </w:pPr>
    <w:r>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92E" w:rsidRDefault="00BF192E">
      <w:r>
        <w:separator/>
      </w:r>
    </w:p>
  </w:footnote>
  <w:footnote w:type="continuationSeparator" w:id="0">
    <w:p w:rsidR="00BF192E" w:rsidRDefault="00BF19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BF192E" w:rsidP="007C1FDB">
    <w:pPr>
      <w:pStyle w:val="Heade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7E"/>
    <w:rsid w:val="000404F5"/>
    <w:rsid w:val="000C420E"/>
    <w:rsid w:val="00184E37"/>
    <w:rsid w:val="00555E14"/>
    <w:rsid w:val="00644EDE"/>
    <w:rsid w:val="0070097E"/>
    <w:rsid w:val="008D371B"/>
    <w:rsid w:val="00911E31"/>
    <w:rsid w:val="00A61C2F"/>
    <w:rsid w:val="00BD7506"/>
    <w:rsid w:val="00BF192E"/>
    <w:rsid w:val="00C31AF3"/>
    <w:rsid w:val="00FE4A8C"/>
    <w:rsid w:val="00FF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49FD046E-54DD-4755-BF68-24297333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97E"/>
    <w:pPr>
      <w:spacing w:after="0" w:line="240" w:lineRule="auto"/>
      <w:ind w:left="835"/>
    </w:pPr>
    <w:rPr>
      <w:rFonts w:ascii="Arial" w:eastAsia="Times New Roman" w:hAnsi="Arial" w:cs="Times New Roman"/>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70097E"/>
    <w:rPr>
      <w:sz w:val="24"/>
    </w:rPr>
  </w:style>
  <w:style w:type="paragraph" w:styleId="Footer">
    <w:name w:val="footer"/>
    <w:basedOn w:val="Normal"/>
    <w:link w:val="FooterChar"/>
    <w:rsid w:val="0070097E"/>
    <w:pPr>
      <w:keepLines/>
      <w:pBdr>
        <w:top w:val="single" w:sz="6" w:space="30" w:color="auto"/>
      </w:pBdr>
      <w:tabs>
        <w:tab w:val="center" w:pos="4320"/>
        <w:tab w:val="right" w:pos="8640"/>
      </w:tabs>
      <w:spacing w:before="600" w:line="240" w:lineRule="atLeast"/>
    </w:pPr>
    <w:rPr>
      <w:sz w:val="24"/>
    </w:rPr>
  </w:style>
  <w:style w:type="character" w:customStyle="1" w:styleId="FooterChar">
    <w:name w:val="Footer Char"/>
    <w:basedOn w:val="DefaultParagraphFont"/>
    <w:link w:val="Footer"/>
    <w:rsid w:val="0070097E"/>
    <w:rPr>
      <w:rFonts w:ascii="Arial" w:eastAsia="Times New Roman" w:hAnsi="Arial" w:cs="Times New Roman"/>
      <w:spacing w:val="-5"/>
      <w:sz w:val="24"/>
      <w:szCs w:val="20"/>
    </w:rPr>
  </w:style>
  <w:style w:type="paragraph" w:styleId="Header">
    <w:name w:val="header"/>
    <w:basedOn w:val="Normal"/>
    <w:link w:val="HeaderChar"/>
    <w:rsid w:val="0070097E"/>
    <w:pPr>
      <w:tabs>
        <w:tab w:val="center" w:pos="4320"/>
        <w:tab w:val="right" w:pos="8640"/>
      </w:tabs>
    </w:pPr>
  </w:style>
  <w:style w:type="character" w:customStyle="1" w:styleId="HeaderChar">
    <w:name w:val="Header Char"/>
    <w:basedOn w:val="DefaultParagraphFont"/>
    <w:link w:val="Header"/>
    <w:rsid w:val="0070097E"/>
    <w:rPr>
      <w:rFonts w:ascii="Arial" w:eastAsia="Times New Roman" w:hAnsi="Arial" w:cs="Times New Roman"/>
      <w:spacing w:val="-5"/>
      <w:sz w:val="20"/>
      <w:szCs w:val="20"/>
    </w:rPr>
  </w:style>
  <w:style w:type="paragraph" w:styleId="ListParagraph">
    <w:name w:val="List Paragraph"/>
    <w:basedOn w:val="Normal"/>
    <w:uiPriority w:val="34"/>
    <w:qFormat/>
    <w:rsid w:val="00700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828082">
      <w:bodyDiv w:val="1"/>
      <w:marLeft w:val="0"/>
      <w:marRight w:val="0"/>
      <w:marTop w:val="0"/>
      <w:marBottom w:val="0"/>
      <w:divBdr>
        <w:top w:val="none" w:sz="0" w:space="0" w:color="auto"/>
        <w:left w:val="none" w:sz="0" w:space="0" w:color="auto"/>
        <w:bottom w:val="none" w:sz="0" w:space="0" w:color="auto"/>
        <w:right w:val="none" w:sz="0" w:space="0" w:color="auto"/>
      </w:divBdr>
    </w:div>
    <w:div w:id="189407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Zaahid Mathir</dc:creator>
  <cp:keywords/>
  <dc:description/>
  <cp:lastModifiedBy>Aimee Pearce</cp:lastModifiedBy>
  <cp:revision>8</cp:revision>
  <dcterms:created xsi:type="dcterms:W3CDTF">2015-04-03T16:51:00Z</dcterms:created>
  <dcterms:modified xsi:type="dcterms:W3CDTF">2015-05-20T21:09:00Z</dcterms:modified>
</cp:coreProperties>
</file>