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A35" w:rsidRDefault="00AB2A35" w:rsidP="00AB2A35">
      <w:pPr>
        <w:pStyle w:val="NormalWeb"/>
        <w:rPr>
          <w:rFonts w:ascii="Arial" w:hAnsi="Arial" w:cs="Arial"/>
          <w:sz w:val="20"/>
          <w:szCs w:val="20"/>
        </w:rPr>
      </w:pPr>
    </w:p>
    <w:p w:rsidR="00AB2A35" w:rsidRDefault="00AB2A35" w:rsidP="00AB2A35">
      <w:pPr>
        <w:pStyle w:val="NormalWeb"/>
        <w:rPr>
          <w:rFonts w:ascii="Tahoma" w:hAnsi="Tahoma" w:cs="Tahoma"/>
          <w:sz w:val="20"/>
          <w:szCs w:val="20"/>
        </w:rPr>
      </w:pPr>
      <w:r>
        <w:rPr>
          <w:rFonts w:ascii="Arial" w:hAnsi="Arial" w:cs="Arial"/>
          <w:sz w:val="20"/>
          <w:szCs w:val="20"/>
        </w:rPr>
        <w:t xml:space="preserve">Dear </w:t>
      </w:r>
      <w:r w:rsidR="00B72F65" w:rsidRPr="00B72F65">
        <w:rPr>
          <w:rFonts w:ascii="Arial" w:hAnsi="Arial" w:cs="Arial"/>
          <w:sz w:val="20"/>
          <w:szCs w:val="20"/>
        </w:rPr>
        <w:t>{{</w:t>
      </w:r>
      <w:proofErr w:type="spellStart"/>
      <w:r w:rsidR="00B72F65" w:rsidRPr="00B72F65">
        <w:rPr>
          <w:rFonts w:ascii="Arial" w:hAnsi="Arial" w:cs="Arial"/>
          <w:sz w:val="20"/>
          <w:szCs w:val="20"/>
        </w:rPr>
        <w:t>TableStart</w:t>
      </w:r>
      <w:proofErr w:type="gramStart"/>
      <w:r w:rsidR="00B72F65" w:rsidRPr="00B72F65">
        <w:rPr>
          <w:rFonts w:ascii="Arial" w:hAnsi="Arial" w:cs="Arial"/>
          <w:sz w:val="20"/>
          <w:szCs w:val="20"/>
        </w:rPr>
        <w:t>:Case</w:t>
      </w:r>
      <w:proofErr w:type="spellEnd"/>
      <w:proofErr w:type="gramEnd"/>
      <w:r w:rsidR="00B72F65" w:rsidRPr="00B72F65">
        <w:rPr>
          <w:rFonts w:ascii="Arial" w:hAnsi="Arial" w:cs="Arial"/>
          <w:sz w:val="20"/>
          <w:szCs w:val="20"/>
        </w:rPr>
        <w:t>}}{{Contact Name: Salutation 1}} {{Contact Name: First Name 1}} {{Contact Name: Last Name 1}}{{</w:t>
      </w:r>
      <w:proofErr w:type="spellStart"/>
      <w:r w:rsidR="00B72F65" w:rsidRPr="00B72F65">
        <w:rPr>
          <w:rFonts w:ascii="Arial" w:hAnsi="Arial" w:cs="Arial"/>
          <w:sz w:val="20"/>
          <w:szCs w:val="20"/>
        </w:rPr>
        <w:t>TableEnd:Case</w:t>
      </w:r>
      <w:proofErr w:type="spellEnd"/>
      <w:r w:rsidR="00B72F65" w:rsidRPr="00B72F65">
        <w:rPr>
          <w:rFonts w:ascii="Arial" w:hAnsi="Arial" w:cs="Arial"/>
          <w:sz w:val="20"/>
          <w:szCs w:val="20"/>
        </w:rPr>
        <w:t>}}</w:t>
      </w:r>
      <w:r w:rsidR="00B72F65">
        <w:rPr>
          <w:rFonts w:ascii="Arial" w:hAnsi="Arial" w:cs="Arial"/>
          <w:sz w:val="20"/>
          <w:szCs w:val="20"/>
        </w:rPr>
        <w:t>,</w:t>
      </w:r>
    </w:p>
    <w:p w:rsidR="00AB2A35" w:rsidRDefault="00AB2A35" w:rsidP="00AB2A35">
      <w:pPr>
        <w:pStyle w:val="NormalWeb"/>
        <w:rPr>
          <w:rFonts w:ascii="Tahoma" w:hAnsi="Tahoma" w:cs="Tahoma"/>
          <w:sz w:val="20"/>
          <w:szCs w:val="20"/>
        </w:rPr>
      </w:pPr>
      <w:r>
        <w:rPr>
          <w:rFonts w:ascii="Arial" w:hAnsi="Arial" w:cs="Arial"/>
          <w:sz w:val="20"/>
          <w:szCs w:val="20"/>
        </w:rPr>
        <w:t>I hope this email finds you well.</w:t>
      </w:r>
    </w:p>
    <w:p w:rsidR="00AB2A35" w:rsidRDefault="00AB2A35" w:rsidP="00AB2A35">
      <w:pPr>
        <w:spacing w:after="200"/>
      </w:pPr>
      <w:r>
        <w:rPr>
          <w:rFonts w:ascii="Arial" w:hAnsi="Arial" w:cs="Arial"/>
          <w:sz w:val="20"/>
          <w:szCs w:val="20"/>
        </w:rPr>
        <w:t xml:space="preserve">We recently received a request for the </w:t>
      </w:r>
      <w:proofErr w:type="spellStart"/>
      <w:r>
        <w:rPr>
          <w:rFonts w:ascii="Arial" w:hAnsi="Arial" w:cs="Arial"/>
          <w:sz w:val="20"/>
          <w:szCs w:val="20"/>
        </w:rPr>
        <w:t>Onco</w:t>
      </w:r>
      <w:r w:rsidRPr="00C25E6E">
        <w:rPr>
          <w:rFonts w:ascii="Arial" w:hAnsi="Arial" w:cs="Arial"/>
          <w:i/>
          <w:sz w:val="20"/>
          <w:szCs w:val="20"/>
        </w:rPr>
        <w:t>type</w:t>
      </w:r>
      <w:proofErr w:type="spellEnd"/>
      <w:r>
        <w:rPr>
          <w:rFonts w:ascii="Arial" w:hAnsi="Arial" w:cs="Arial"/>
          <w:sz w:val="20"/>
          <w:szCs w:val="20"/>
        </w:rPr>
        <w:t xml:space="preserve"> DX</w:t>
      </w:r>
      <w:r w:rsidR="00C25E6E" w:rsidRPr="00C25E6E">
        <w:rPr>
          <w:rFonts w:ascii="Arial" w:hAnsi="Arial" w:cs="Arial"/>
          <w:sz w:val="20"/>
          <w:szCs w:val="20"/>
          <w:vertAlign w:val="superscript"/>
        </w:rPr>
        <w:t>®</w:t>
      </w:r>
      <w:r>
        <w:rPr>
          <w:rFonts w:ascii="Arial" w:hAnsi="Arial" w:cs="Arial"/>
          <w:sz w:val="20"/>
          <w:szCs w:val="20"/>
        </w:rPr>
        <w:t xml:space="preserve"> Prostate Cancer Assay for patient </w:t>
      </w:r>
      <w:r w:rsidR="001572D4" w:rsidRPr="001572D4">
        <w:rPr>
          <w:rFonts w:ascii="Arial" w:hAnsi="Arial" w:cs="Arial"/>
          <w:sz w:val="20"/>
          <w:szCs w:val="20"/>
        </w:rPr>
        <w:t>{{</w:t>
      </w:r>
      <w:proofErr w:type="spellStart"/>
      <w:r w:rsidR="001572D4" w:rsidRPr="001572D4">
        <w:rPr>
          <w:rFonts w:ascii="Arial" w:hAnsi="Arial" w:cs="Arial"/>
          <w:sz w:val="20"/>
          <w:szCs w:val="20"/>
        </w:rPr>
        <w:t>TableStart</w:t>
      </w:r>
      <w:proofErr w:type="gramStart"/>
      <w:r w:rsidR="001572D4" w:rsidRPr="001572D4">
        <w:rPr>
          <w:rFonts w:ascii="Arial" w:hAnsi="Arial" w:cs="Arial"/>
          <w:sz w:val="20"/>
          <w:szCs w:val="20"/>
        </w:rPr>
        <w:t>:Case</w:t>
      </w:r>
      <w:proofErr w:type="spellEnd"/>
      <w:proofErr w:type="gramEnd"/>
      <w:r w:rsidR="001572D4" w:rsidRPr="001572D4">
        <w:rPr>
          <w:rFonts w:ascii="Arial" w:hAnsi="Arial" w:cs="Arial"/>
          <w:sz w:val="20"/>
          <w:szCs w:val="20"/>
        </w:rPr>
        <w:t>}}{{</w:t>
      </w:r>
      <w:proofErr w:type="spellStart"/>
      <w:r w:rsidR="001572D4" w:rsidRPr="001572D4">
        <w:rPr>
          <w:rFonts w:ascii="Arial" w:hAnsi="Arial" w:cs="Arial"/>
          <w:sz w:val="20"/>
          <w:szCs w:val="20"/>
        </w:rPr>
        <w:t>Pa</w:t>
      </w:r>
      <w:r w:rsidR="006F01DC">
        <w:rPr>
          <w:rFonts w:ascii="Arial" w:hAnsi="Arial" w:cs="Arial"/>
          <w:sz w:val="20"/>
          <w:szCs w:val="20"/>
        </w:rPr>
        <w:t>tient_Initials</w:t>
      </w:r>
      <w:proofErr w:type="spellEnd"/>
      <w:r w:rsidR="006F01DC">
        <w:rPr>
          <w:rFonts w:ascii="Arial" w:hAnsi="Arial" w:cs="Arial"/>
          <w:sz w:val="20"/>
          <w:szCs w:val="20"/>
        </w:rPr>
        <w:t>}}</w:t>
      </w:r>
      <w:r w:rsidR="00B477BE">
        <w:rPr>
          <w:rFonts w:ascii="Arial" w:hAnsi="Arial" w:cs="Arial"/>
          <w:sz w:val="20"/>
          <w:szCs w:val="20"/>
        </w:rPr>
        <w:t xml:space="preserve"> [</w:t>
      </w:r>
      <w:r w:rsidR="00B477BE" w:rsidRPr="00B477BE">
        <w:rPr>
          <w:rFonts w:ascii="Arial" w:hAnsi="Arial" w:cs="Arial"/>
          <w:sz w:val="20"/>
          <w:szCs w:val="20"/>
        </w:rPr>
        <w:t xml:space="preserve">DOB: </w:t>
      </w:r>
      <w:r w:rsidR="001572D4" w:rsidRPr="001572D4">
        <w:rPr>
          <w:rFonts w:ascii="Arial" w:hAnsi="Arial" w:cs="Arial"/>
          <w:sz w:val="20"/>
          <w:szCs w:val="20"/>
        </w:rPr>
        <w:t>{{DOB\@ MM/</w:t>
      </w:r>
      <w:proofErr w:type="spellStart"/>
      <w:r w:rsidR="001572D4" w:rsidRPr="001572D4">
        <w:rPr>
          <w:rFonts w:ascii="Arial" w:hAnsi="Arial" w:cs="Arial"/>
          <w:sz w:val="20"/>
          <w:szCs w:val="20"/>
        </w:rPr>
        <w:t>dd</w:t>
      </w:r>
      <w:proofErr w:type="spellEnd"/>
      <w:r w:rsidR="001572D4" w:rsidRPr="001572D4">
        <w:rPr>
          <w:rFonts w:ascii="Arial" w:hAnsi="Arial" w:cs="Arial"/>
          <w:sz w:val="20"/>
          <w:szCs w:val="20"/>
        </w:rPr>
        <w:t>/</w:t>
      </w:r>
      <w:proofErr w:type="spellStart"/>
      <w:r w:rsidR="001572D4" w:rsidRPr="001572D4">
        <w:rPr>
          <w:rFonts w:ascii="Arial" w:hAnsi="Arial" w:cs="Arial"/>
          <w:sz w:val="20"/>
          <w:szCs w:val="20"/>
        </w:rPr>
        <w:t>yyyy</w:t>
      </w:r>
      <w:proofErr w:type="spellEnd"/>
      <w:r w:rsidR="001572D4" w:rsidRPr="001572D4">
        <w:rPr>
          <w:rFonts w:ascii="Arial" w:hAnsi="Arial" w:cs="Arial"/>
          <w:sz w:val="20"/>
          <w:szCs w:val="20"/>
        </w:rPr>
        <w:t>}}{{</w:t>
      </w:r>
      <w:proofErr w:type="spellStart"/>
      <w:r w:rsidR="001572D4" w:rsidRPr="001572D4">
        <w:rPr>
          <w:rFonts w:ascii="Arial" w:hAnsi="Arial" w:cs="Arial"/>
          <w:sz w:val="20"/>
          <w:szCs w:val="20"/>
        </w:rPr>
        <w:t>TableEnd:Case</w:t>
      </w:r>
      <w:proofErr w:type="spellEnd"/>
      <w:r w:rsidR="001572D4" w:rsidRPr="001572D4">
        <w:rPr>
          <w:rFonts w:ascii="Arial" w:hAnsi="Arial" w:cs="Arial"/>
          <w:sz w:val="20"/>
          <w:szCs w:val="20"/>
        </w:rPr>
        <w:t>}}</w:t>
      </w:r>
      <w:r>
        <w:rPr>
          <w:rFonts w:ascii="Arial" w:hAnsi="Arial" w:cs="Arial"/>
          <w:sz w:val="20"/>
          <w:szCs w:val="20"/>
        </w:rPr>
        <w:t xml:space="preserve">] on a TURP specimen, as the subsequent biopsy was devoid of tumor.  </w:t>
      </w:r>
    </w:p>
    <w:p w:rsidR="00AB2A35" w:rsidRDefault="00AB2A35" w:rsidP="00AB2A35">
      <w:pPr>
        <w:spacing w:after="200"/>
      </w:pPr>
      <w:r>
        <w:rPr>
          <w:rFonts w:ascii="Arial" w:hAnsi="Arial" w:cs="Arial"/>
          <w:sz w:val="20"/>
          <w:szCs w:val="20"/>
        </w:rPr>
        <w:t>We have recently reviewed the GPS issued for TURP samples in comparison with TRUS biopsies, and concluded the following:</w:t>
      </w:r>
    </w:p>
    <w:p w:rsidR="00AB2A35" w:rsidRDefault="00AB2A35" w:rsidP="00AB2A35">
      <w:pPr>
        <w:spacing w:after="200"/>
      </w:pPr>
      <w:r>
        <w:rPr>
          <w:rFonts w:ascii="Arial" w:hAnsi="Arial" w:cs="Arial"/>
          <w:sz w:val="20"/>
          <w:szCs w:val="20"/>
        </w:rPr>
        <w:t>1. The random sampling method for TRUS biop</w:t>
      </w:r>
      <w:r w:rsidR="00EB701D">
        <w:rPr>
          <w:rFonts w:ascii="Arial" w:hAnsi="Arial" w:cs="Arial"/>
          <w:sz w:val="20"/>
          <w:szCs w:val="20"/>
        </w:rPr>
        <w:t>s</w:t>
      </w:r>
      <w:r>
        <w:rPr>
          <w:rFonts w:ascii="Arial" w:hAnsi="Arial" w:cs="Arial"/>
          <w:sz w:val="20"/>
          <w:szCs w:val="20"/>
        </w:rPr>
        <w:t xml:space="preserve">ies produces better tumor representation for the </w:t>
      </w:r>
      <w:proofErr w:type="spellStart"/>
      <w:r>
        <w:rPr>
          <w:rFonts w:ascii="Arial" w:hAnsi="Arial" w:cs="Arial"/>
          <w:sz w:val="20"/>
          <w:szCs w:val="20"/>
        </w:rPr>
        <w:t>Onco</w:t>
      </w:r>
      <w:r w:rsidRPr="00C25E6E">
        <w:rPr>
          <w:rFonts w:ascii="Arial" w:hAnsi="Arial" w:cs="Arial"/>
          <w:i/>
          <w:sz w:val="20"/>
          <w:szCs w:val="20"/>
        </w:rPr>
        <w:t>type</w:t>
      </w:r>
      <w:proofErr w:type="spellEnd"/>
      <w:r>
        <w:rPr>
          <w:rFonts w:ascii="Arial" w:hAnsi="Arial" w:cs="Arial"/>
          <w:sz w:val="20"/>
          <w:szCs w:val="20"/>
        </w:rPr>
        <w:t xml:space="preserve"> DX</w:t>
      </w:r>
      <w:r w:rsidR="00C25E6E" w:rsidRPr="00C25E6E">
        <w:rPr>
          <w:rFonts w:ascii="Arial" w:hAnsi="Arial" w:cs="Arial"/>
          <w:sz w:val="20"/>
          <w:szCs w:val="20"/>
          <w:vertAlign w:val="superscript"/>
        </w:rPr>
        <w:t>®</w:t>
      </w:r>
      <w:r>
        <w:rPr>
          <w:rFonts w:ascii="Arial" w:hAnsi="Arial" w:cs="Arial"/>
          <w:sz w:val="20"/>
          <w:szCs w:val="20"/>
        </w:rPr>
        <w:t xml:space="preserve"> Prostate Cancer Assay.</w:t>
      </w:r>
      <w:r>
        <w:rPr>
          <w:rFonts w:ascii="Arial" w:hAnsi="Arial" w:cs="Arial"/>
          <w:sz w:val="20"/>
          <w:szCs w:val="20"/>
        </w:rPr>
        <w:br/>
        <w:t>2. Biological differences between TRUS and TURP samples may affect the GPS values.</w:t>
      </w:r>
      <w:r>
        <w:rPr>
          <w:rFonts w:ascii="Arial" w:hAnsi="Arial" w:cs="Arial"/>
          <w:sz w:val="20"/>
          <w:szCs w:val="20"/>
        </w:rPr>
        <w:br/>
        <w:t>3. Differences in reference gene expression in TURP specimens may result in a skewed baseline gene expression.</w:t>
      </w:r>
    </w:p>
    <w:p w:rsidR="00AB2A35" w:rsidRDefault="00AB2A35" w:rsidP="00AB2A35">
      <w:pPr>
        <w:spacing w:after="200"/>
      </w:pPr>
      <w:r>
        <w:rPr>
          <w:rFonts w:ascii="Arial" w:hAnsi="Arial" w:cs="Arial"/>
          <w:sz w:val="20"/>
          <w:szCs w:val="20"/>
        </w:rPr>
        <w:t>In light of the above, Genomic Health is no longer accepting TURP specimens for submission, as the likelihood of favorable pathology reported by the assay would not accurately reflect this patient’s risk. We would therefore respectfully recommend cancellation of this particular order.</w:t>
      </w:r>
    </w:p>
    <w:p w:rsidR="00AB2A35" w:rsidRDefault="00AB2A35" w:rsidP="00AB2A35">
      <w:pPr>
        <w:pStyle w:val="NormalWeb"/>
        <w:rPr>
          <w:rFonts w:ascii="Tahoma" w:hAnsi="Tahoma" w:cs="Tahoma"/>
          <w:sz w:val="20"/>
          <w:szCs w:val="20"/>
        </w:rPr>
      </w:pPr>
      <w:r>
        <w:rPr>
          <w:rFonts w:ascii="Arial" w:hAnsi="Arial" w:cs="Arial"/>
          <w:sz w:val="20"/>
          <w:szCs w:val="20"/>
        </w:rPr>
        <w:t>Please feel free to contact us if you wish to discuss the utility behind the Prostate Cancer Assay or wish to discuss this case further.</w:t>
      </w:r>
    </w:p>
    <w:p w:rsidR="00AB2A35" w:rsidRDefault="00AB2A35" w:rsidP="00AB2A35">
      <w:pPr>
        <w:pStyle w:val="NormalWeb"/>
        <w:rPr>
          <w:rFonts w:ascii="Tahoma" w:hAnsi="Tahoma" w:cs="Tahoma"/>
          <w:sz w:val="20"/>
          <w:szCs w:val="20"/>
        </w:rPr>
      </w:pPr>
      <w:r>
        <w:rPr>
          <w:rFonts w:ascii="Arial" w:hAnsi="Arial" w:cs="Arial"/>
          <w:sz w:val="20"/>
          <w:szCs w:val="20"/>
        </w:rPr>
        <w:t>Thank you in advance for your time.</w:t>
      </w:r>
    </w:p>
    <w:p w:rsidR="00AB2A35" w:rsidRDefault="00AB2A35" w:rsidP="00AB2A35">
      <w:pPr>
        <w:pStyle w:val="NoSpacing"/>
        <w:spacing w:before="0" w:beforeAutospacing="0" w:after="0" w:afterAutospacing="0"/>
        <w:rPr>
          <w:rFonts w:ascii="Tahoma" w:hAnsi="Tahoma" w:cs="Tahoma"/>
          <w:sz w:val="20"/>
          <w:szCs w:val="20"/>
        </w:rPr>
      </w:pPr>
      <w:r>
        <w:rPr>
          <w:rFonts w:ascii="Arial" w:hAnsi="Arial" w:cs="Arial"/>
          <w:sz w:val="20"/>
          <w:szCs w:val="20"/>
        </w:rPr>
        <w:t>Best regards,</w:t>
      </w:r>
    </w:p>
    <w:p w:rsidR="00AB2A35" w:rsidRDefault="00AB2A35" w:rsidP="00AB2A35">
      <w:pPr>
        <w:pStyle w:val="NoSpacing"/>
        <w:spacing w:before="0" w:beforeAutospacing="0" w:after="0" w:afterAutospacing="0"/>
        <w:rPr>
          <w:rFonts w:ascii="Arial" w:hAnsi="Arial" w:cs="Arial"/>
          <w:sz w:val="20"/>
          <w:szCs w:val="20"/>
        </w:rPr>
      </w:pPr>
      <w:r>
        <w:rPr>
          <w:rFonts w:ascii="Arial" w:hAnsi="Arial" w:cs="Arial"/>
          <w:sz w:val="20"/>
          <w:szCs w:val="20"/>
        </w:rPr>
        <w:t> </w:t>
      </w:r>
    </w:p>
    <w:p w:rsidR="00EB701D" w:rsidRDefault="00EB701D" w:rsidP="00AB2A35">
      <w:pPr>
        <w:pStyle w:val="NoSpacing"/>
        <w:spacing w:before="0" w:beforeAutospacing="0" w:after="0" w:afterAutospacing="0"/>
        <w:rPr>
          <w:rFonts w:ascii="Tahoma" w:hAnsi="Tahoma" w:cs="Tahoma"/>
          <w:sz w:val="20"/>
          <w:szCs w:val="20"/>
        </w:rPr>
      </w:pPr>
      <w:r>
        <w:rPr>
          <w:rFonts w:ascii="Arial" w:hAnsi="Arial" w:cs="Arial"/>
          <w:sz w:val="20"/>
          <w:szCs w:val="20"/>
        </w:rPr>
        <w:t>{{USER_NAME}}</w:t>
      </w:r>
    </w:p>
    <w:p w:rsidR="00AB2A35" w:rsidRDefault="00AB2A35" w:rsidP="00AB2A35">
      <w:pPr>
        <w:pStyle w:val="NoSpacing"/>
        <w:spacing w:before="0" w:beforeAutospacing="0" w:after="0" w:afterAutospacing="0"/>
        <w:rPr>
          <w:rFonts w:ascii="Tahoma" w:hAnsi="Tahoma" w:cs="Tahoma"/>
          <w:sz w:val="20"/>
          <w:szCs w:val="20"/>
        </w:rPr>
      </w:pPr>
      <w:r>
        <w:rPr>
          <w:rFonts w:ascii="Arial" w:hAnsi="Arial" w:cs="Arial"/>
          <w:sz w:val="20"/>
          <w:szCs w:val="20"/>
        </w:rPr>
        <w:t>CE Team Member</w:t>
      </w:r>
      <w:r>
        <w:rPr>
          <w:rFonts w:ascii="Arial" w:hAnsi="Arial" w:cs="Arial"/>
          <w:sz w:val="20"/>
          <w:szCs w:val="20"/>
        </w:rPr>
        <w:br/>
        <w:t>Customer Service</w:t>
      </w:r>
    </w:p>
    <w:p w:rsidR="00AB2A35" w:rsidRDefault="00AB2A35" w:rsidP="00AB2A35">
      <w:pPr>
        <w:pStyle w:val="NoSpacing"/>
        <w:spacing w:before="0" w:beforeAutospacing="0" w:after="0" w:afterAutospacing="0"/>
        <w:rPr>
          <w:rFonts w:ascii="Tahoma" w:hAnsi="Tahoma" w:cs="Tahoma"/>
          <w:sz w:val="20"/>
          <w:szCs w:val="20"/>
        </w:rPr>
      </w:pPr>
      <w:r>
        <w:rPr>
          <w:rFonts w:ascii="Arial" w:hAnsi="Arial" w:cs="Arial"/>
          <w:sz w:val="20"/>
          <w:szCs w:val="20"/>
        </w:rPr>
        <w:t>Genomic Health, Inc</w:t>
      </w:r>
      <w:r w:rsidR="00C25E6E">
        <w:rPr>
          <w:rFonts w:ascii="Arial" w:hAnsi="Arial" w:cs="Arial"/>
          <w:sz w:val="20"/>
          <w:szCs w:val="20"/>
        </w:rPr>
        <w:t>.</w:t>
      </w:r>
      <w:r w:rsidRPr="00C25E6E">
        <w:rPr>
          <w:rFonts w:ascii="Arial" w:hAnsi="Arial" w:cs="Arial"/>
          <w:sz w:val="20"/>
          <w:szCs w:val="20"/>
          <w:vertAlign w:val="superscript"/>
        </w:rPr>
        <w:t>®</w:t>
      </w:r>
      <w:bookmarkStart w:id="0" w:name="_GoBack"/>
      <w:bookmarkEnd w:id="0"/>
    </w:p>
    <w:p w:rsidR="00AB2A35" w:rsidRDefault="00AB2A35" w:rsidP="00AB2A35">
      <w:pPr>
        <w:pStyle w:val="NoSpacing"/>
        <w:spacing w:before="0" w:beforeAutospacing="0" w:after="0" w:afterAutospacing="0"/>
        <w:rPr>
          <w:rFonts w:ascii="Tahoma" w:hAnsi="Tahoma" w:cs="Tahoma"/>
          <w:sz w:val="20"/>
          <w:szCs w:val="20"/>
        </w:rPr>
      </w:pPr>
      <w:r>
        <w:rPr>
          <w:rFonts w:ascii="Arial" w:hAnsi="Arial" w:cs="Arial"/>
          <w:sz w:val="20"/>
          <w:szCs w:val="20"/>
        </w:rPr>
        <w:t> </w:t>
      </w:r>
    </w:p>
    <w:p w:rsidR="00AB2A35" w:rsidRDefault="00AB2A35" w:rsidP="00AB2A35">
      <w:pPr>
        <w:pStyle w:val="NoSpacing"/>
        <w:spacing w:before="0" w:beforeAutospacing="0" w:after="0" w:afterAutospacing="0"/>
        <w:rPr>
          <w:rFonts w:ascii="Tahoma" w:hAnsi="Tahoma" w:cs="Tahoma"/>
          <w:sz w:val="20"/>
          <w:szCs w:val="20"/>
        </w:rPr>
      </w:pPr>
      <w:proofErr w:type="spellStart"/>
      <w:r>
        <w:rPr>
          <w:rFonts w:ascii="Arial" w:hAnsi="Arial" w:cs="Arial"/>
          <w:b/>
          <w:bCs/>
          <w:color w:val="710071"/>
          <w:sz w:val="20"/>
          <w:szCs w:val="20"/>
        </w:rPr>
        <w:t>Onco</w:t>
      </w:r>
      <w:r>
        <w:rPr>
          <w:rFonts w:ascii="Arial" w:hAnsi="Arial" w:cs="Arial"/>
          <w:b/>
          <w:bCs/>
          <w:i/>
          <w:iCs/>
          <w:color w:val="710071"/>
          <w:sz w:val="20"/>
          <w:szCs w:val="20"/>
        </w:rPr>
        <w:t>type</w:t>
      </w:r>
      <w:proofErr w:type="spellEnd"/>
      <w:r>
        <w:rPr>
          <w:rFonts w:ascii="Arial" w:hAnsi="Arial" w:cs="Arial"/>
          <w:b/>
          <w:bCs/>
          <w:i/>
          <w:iCs/>
          <w:color w:val="710071"/>
          <w:sz w:val="20"/>
          <w:szCs w:val="20"/>
        </w:rPr>
        <w:t xml:space="preserve"> </w:t>
      </w:r>
      <w:r>
        <w:rPr>
          <w:rFonts w:ascii="Arial" w:hAnsi="Arial" w:cs="Arial"/>
          <w:b/>
          <w:bCs/>
          <w:color w:val="710071"/>
          <w:sz w:val="20"/>
          <w:szCs w:val="20"/>
        </w:rPr>
        <w:t>DX</w:t>
      </w:r>
      <w:r w:rsidR="00C25E6E" w:rsidRPr="00C25E6E">
        <w:rPr>
          <w:rFonts w:ascii="Arial" w:hAnsi="Arial" w:cs="Arial"/>
          <w:color w:val="7030A0"/>
          <w:sz w:val="22"/>
          <w:szCs w:val="20"/>
          <w:vertAlign w:val="superscript"/>
        </w:rPr>
        <w:t>®</w:t>
      </w:r>
      <w:r>
        <w:rPr>
          <w:rFonts w:ascii="Arial" w:hAnsi="Arial" w:cs="Arial"/>
          <w:b/>
          <w:bCs/>
          <w:color w:val="710071"/>
          <w:sz w:val="20"/>
          <w:szCs w:val="20"/>
        </w:rPr>
        <w:t xml:space="preserve"> Prostate Cancer Assay</w:t>
      </w:r>
    </w:p>
    <w:p w:rsidR="00AB2A35" w:rsidRDefault="00AB2A35" w:rsidP="00AB2A35">
      <w:pPr>
        <w:pStyle w:val="NoSpacing"/>
        <w:spacing w:before="0" w:beforeAutospacing="0" w:after="0" w:afterAutospacing="0"/>
        <w:rPr>
          <w:rFonts w:ascii="Tahoma" w:hAnsi="Tahoma" w:cs="Tahoma"/>
          <w:sz w:val="20"/>
          <w:szCs w:val="20"/>
        </w:rPr>
      </w:pPr>
      <w:r>
        <w:rPr>
          <w:rFonts w:ascii="Arial" w:hAnsi="Arial" w:cs="Arial"/>
          <w:sz w:val="20"/>
          <w:szCs w:val="20"/>
        </w:rPr>
        <w:t>Phone:  877-ONCOTYPE (</w:t>
      </w:r>
      <w:r>
        <w:rPr>
          <w:rStyle w:val="baec5a81-e4d6-4674-97f3-e9220f0136c1"/>
          <w:rFonts w:ascii="Arial" w:hAnsi="Arial" w:cs="Arial"/>
          <w:sz w:val="20"/>
          <w:szCs w:val="20"/>
        </w:rPr>
        <w:t>877-662-6897</w:t>
      </w:r>
      <w:r>
        <w:rPr>
          <w:rFonts w:ascii="Arial" w:hAnsi="Arial" w:cs="Arial"/>
          <w:sz w:val="20"/>
          <w:szCs w:val="20"/>
        </w:rPr>
        <w:t>)</w:t>
      </w:r>
    </w:p>
    <w:p w:rsidR="00AB2A35" w:rsidRDefault="00AB2A35" w:rsidP="00AB2A35">
      <w:pPr>
        <w:pStyle w:val="NoSpacing"/>
        <w:spacing w:before="0" w:beforeAutospacing="0" w:after="0" w:afterAutospacing="0"/>
        <w:rPr>
          <w:rFonts w:ascii="Tahoma" w:hAnsi="Tahoma" w:cs="Tahoma"/>
          <w:sz w:val="20"/>
          <w:szCs w:val="20"/>
        </w:rPr>
      </w:pPr>
      <w:r>
        <w:rPr>
          <w:rFonts w:ascii="Arial" w:hAnsi="Arial" w:cs="Arial"/>
          <w:sz w:val="20"/>
          <w:szCs w:val="20"/>
        </w:rPr>
        <w:t xml:space="preserve">Fax:  </w:t>
      </w:r>
      <w:r>
        <w:rPr>
          <w:rStyle w:val="baec5a81-e4d6-4674-97f3-e9220f0136c1"/>
          <w:rFonts w:ascii="Arial" w:hAnsi="Arial" w:cs="Arial"/>
          <w:sz w:val="20"/>
          <w:szCs w:val="20"/>
        </w:rPr>
        <w:t>650-362-6487</w:t>
      </w:r>
    </w:p>
    <w:p w:rsidR="00FF4BA2" w:rsidRDefault="00FF4BA2"/>
    <w:sectPr w:rsidR="00FF4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35"/>
    <w:rsid w:val="001572D4"/>
    <w:rsid w:val="006F01DC"/>
    <w:rsid w:val="00AB2A35"/>
    <w:rsid w:val="00B20CA1"/>
    <w:rsid w:val="00B477BE"/>
    <w:rsid w:val="00B72F65"/>
    <w:rsid w:val="00C25E6E"/>
    <w:rsid w:val="00EB701D"/>
    <w:rsid w:val="00EE13AA"/>
    <w:rsid w:val="00FF4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70E63-0AEC-4227-A663-5672570BD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A3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2A35"/>
    <w:pPr>
      <w:spacing w:before="100" w:beforeAutospacing="1" w:after="100" w:afterAutospacing="1"/>
    </w:pPr>
  </w:style>
  <w:style w:type="paragraph" w:styleId="NoSpacing">
    <w:name w:val="No Spacing"/>
    <w:basedOn w:val="Normal"/>
    <w:uiPriority w:val="1"/>
    <w:qFormat/>
    <w:rsid w:val="00AB2A35"/>
    <w:pPr>
      <w:spacing w:before="100" w:beforeAutospacing="1" w:after="100" w:afterAutospacing="1"/>
    </w:pPr>
  </w:style>
  <w:style w:type="character" w:customStyle="1" w:styleId="baec5a81-e4d6-4674-97f3-e9220f0136c1">
    <w:name w:val="baec5a81-e4d6-4674-97f3-e9220f0136c1"/>
    <w:basedOn w:val="DefaultParagraphFont"/>
    <w:rsid w:val="00AB2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72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Genomic Health Inc.</Company>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Zaahid Mathir</dc:creator>
  <cp:keywords/>
  <dc:description/>
  <cp:lastModifiedBy>Aimee Pearce</cp:lastModifiedBy>
  <cp:revision>10</cp:revision>
  <dcterms:created xsi:type="dcterms:W3CDTF">2015-04-03T16:46:00Z</dcterms:created>
  <dcterms:modified xsi:type="dcterms:W3CDTF">2015-06-02T19:49:00Z</dcterms:modified>
</cp:coreProperties>
</file>