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5.emf" ContentType="image/x-emf"/>
  <Override PartName="/word/media/image4.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emf" ContentType="image/x-emf"/>
  <Override PartName="/word/embeddings/oleObject1.xlsx" ContentType="application/vnd.openxmlformats-officedocument.spreadsheetml.sheet"/>
  <Override PartName="/word/embeddings/oleObject2.xlsx" ContentType="application/vnd.openxmlformats-officedocument.spreadsheetml.sheet"/>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Ratthamnoon Prakitpong</w:t>
      </w:r>
    </w:p>
    <w:p>
      <w:pPr>
        <w:pStyle w:val="Normal"/>
        <w:rPr>
          <w:b/>
          <w:b/>
          <w:bCs/>
        </w:rPr>
      </w:pPr>
      <w:r>
        <w:rPr>
          <w:b/>
          <w:bCs/>
        </w:rPr>
        <w:t>#63205165</w:t>
      </w:r>
    </w:p>
    <w:p>
      <w:pPr>
        <w:pStyle w:val="Normal"/>
        <w:rPr>
          <w:b/>
          <w:b/>
          <w:bCs/>
        </w:rPr>
      </w:pPr>
      <w:r>
        <w:rPr>
          <w:b/>
          <w:bCs/>
        </w:rPr>
      </w:r>
    </w:p>
    <w:p>
      <w:pPr>
        <w:pStyle w:val="Normal"/>
        <w:rPr>
          <w:b/>
          <w:b/>
          <w:bCs/>
        </w:rPr>
      </w:pPr>
      <w:r>
        <w:rPr>
          <w:b/>
          <w:bCs/>
        </w:rPr>
        <w:t>4.1 Set the impedances Z1-Z5</w:t>
      </w:r>
    </w:p>
    <w:p>
      <w:pPr>
        <w:pStyle w:val="Normal"/>
        <w:rPr/>
      </w:pPr>
      <w:r>
        <w:rPr/>
      </w:r>
    </w:p>
    <w:p>
      <w:pPr>
        <w:pStyle w:val="Normal"/>
        <w:rPr/>
      </w:pPr>
      <w:r>
        <w:rPr/>
        <w:t>From my pre-lab:</w:t>
      </w:r>
    </w:p>
    <w:p>
      <w:pPr>
        <w:pStyle w:val="Normal"/>
        <w:rPr/>
      </w:pPr>
      <w:r>
        <w:rPr/>
        <w:t>Z1 = 2.2k ohm</w:t>
      </w:r>
    </w:p>
    <w:p>
      <w:pPr>
        <w:pStyle w:val="Normal"/>
        <w:rPr/>
      </w:pPr>
      <w:r>
        <w:rPr/>
        <w:t>Z2 = 22k ohm</w:t>
      </w:r>
    </w:p>
    <w:p>
      <w:pPr>
        <w:pStyle w:val="Normal"/>
        <w:rPr/>
      </w:pPr>
      <w:r>
        <w:rPr/>
        <w:t xml:space="preserve">Z3 = </w:t>
      </w:r>
      <w:r>
        <w:rPr/>
        <w:t xml:space="preserve">5k ohm </w:t>
      </w:r>
    </w:p>
    <w:p>
      <w:pPr>
        <w:pStyle w:val="Normal"/>
        <w:rPr/>
      </w:pPr>
      <w:r>
        <w:rPr/>
        <w:t>Z4 = 14.54k ohm + 0.215 nF</w:t>
      </w:r>
    </w:p>
    <w:p>
      <w:pPr>
        <w:pStyle w:val="Normal"/>
        <w:rPr/>
      </w:pPr>
      <w:r>
        <w:rPr/>
        <w:t>Z5 = 1k ohm</w:t>
      </w:r>
    </w:p>
    <w:p>
      <w:pPr>
        <w:pStyle w:val="Normal"/>
        <w:rPr/>
      </w:pPr>
      <w:r>
        <w:rPr/>
      </w:r>
    </w:p>
    <w:p>
      <w:pPr>
        <w:pStyle w:val="Normal"/>
        <w:rPr/>
      </w:pPr>
      <w:r>
        <w:rPr/>
        <w:t>I tried using these parameters but I couldn’t finish the simulation. I kept getting “time step too small error”, so I’m going to use values that are already in the asc file for this lab.</w:t>
      </w:r>
    </w:p>
    <w:p>
      <w:pPr>
        <w:pStyle w:val="Normal"/>
        <w:rPr/>
      </w:pPr>
      <w:r>
        <w:rPr/>
      </w:r>
    </w:p>
    <w:p>
      <w:pPr>
        <w:pStyle w:val="Normal"/>
        <w:rPr/>
      </w:pPr>
      <w:r>
        <w:rPr/>
        <w:t>From asc file:</w:t>
      </w:r>
    </w:p>
    <w:p>
      <w:pPr>
        <w:pStyle w:val="Normal"/>
        <w:rPr/>
      </w:pPr>
      <w:r>
        <w:rPr/>
        <w:t>Z1 = 2.2k ohm</w:t>
      </w:r>
    </w:p>
    <w:p>
      <w:pPr>
        <w:pStyle w:val="Normal"/>
        <w:rPr/>
      </w:pPr>
      <w:r>
        <w:rPr/>
        <w:t>Z2 = 22k ohm</w:t>
      </w:r>
    </w:p>
    <w:p>
      <w:pPr>
        <w:pStyle w:val="Normal"/>
        <w:rPr/>
      </w:pPr>
      <w:r>
        <w:rPr/>
        <w:t xml:space="preserve">Z3 = </w:t>
      </w:r>
      <w:r>
        <w:rPr/>
        <w:t xml:space="preserve">4.7k ohm </w:t>
      </w:r>
    </w:p>
    <w:p>
      <w:pPr>
        <w:pStyle w:val="Normal"/>
        <w:rPr/>
      </w:pPr>
      <w:r>
        <w:rPr/>
        <w:t xml:space="preserve">Z4 = </w:t>
      </w:r>
      <w:r>
        <w:rPr/>
        <w:t>33</w:t>
      </w:r>
      <w:r>
        <w:rPr/>
        <w:t xml:space="preserve">k ohm + </w:t>
      </w:r>
      <w:r>
        <w:rPr/>
        <w:t>4.7</w:t>
      </w:r>
      <w:r>
        <w:rPr/>
        <w:t xml:space="preserve"> nF</w:t>
      </w:r>
    </w:p>
    <w:p>
      <w:pPr>
        <w:pStyle w:val="Normal"/>
        <w:rPr/>
      </w:pPr>
      <w:r>
        <w:rPr/>
        <w:t>Z5 = 1k ohm</w:t>
      </w:r>
    </w:p>
    <w:p>
      <w:pPr>
        <w:pStyle w:val="Normal"/>
        <w:rPr/>
      </w:pPr>
      <w:r>
        <w:rPr/>
      </w:r>
    </w:p>
    <w:p>
      <w:pPr>
        <w:pStyle w:val="Normal"/>
        <w:rPr>
          <w:b/>
          <w:b/>
          <w:bCs/>
        </w:rPr>
      </w:pPr>
      <w:r>
        <w:rPr>
          <w:b/>
          <w:bCs/>
        </w:rPr>
      </w:r>
      <w:r>
        <w:br w:type="page"/>
      </w:r>
    </w:p>
    <w:p>
      <w:pPr>
        <w:pStyle w:val="Normal"/>
        <w:rPr>
          <w:b/>
          <w:b/>
          <w:bCs/>
        </w:rPr>
      </w:pPr>
      <w:r>
        <w:rPr>
          <w:b/>
          <w:bCs/>
        </w:rPr>
        <w:t>4.2 Step responses</w:t>
      </w:r>
    </w:p>
    <w:p>
      <w:pPr>
        <w:pStyle w:val="Normal"/>
        <w:rPr/>
      </w:pPr>
      <w:r>
        <w:rPr/>
      </w:r>
    </w:p>
    <w:p>
      <w:pPr>
        <w:pStyle w:val="Normal"/>
        <w:rPr/>
      </w:pPr>
      <w:r>
        <w:drawing>
          <wp:anchor behindDoc="0" distT="0" distB="0" distL="0" distR="0" simplePos="0" locked="0" layoutInCell="1" allowOverlap="1" relativeHeight="3">
            <wp:simplePos x="0" y="0"/>
            <wp:positionH relativeFrom="column">
              <wp:posOffset>24765</wp:posOffset>
            </wp:positionH>
            <wp:positionV relativeFrom="paragraph">
              <wp:posOffset>635</wp:posOffset>
            </wp:positionV>
            <wp:extent cx="6247130" cy="24631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247130" cy="2463165"/>
                    </a:xfrm>
                    <a:prstGeom prst="rect">
                      <a:avLst/>
                    </a:prstGeom>
                  </pic:spPr>
                </pic:pic>
              </a:graphicData>
            </a:graphic>
          </wp:anchor>
        </w:drawing>
      </w:r>
      <w:r>
        <w:rPr/>
        <w:t xml:space="preserve">Figure 1: </w:t>
      </w:r>
      <w:r>
        <w:rPr/>
        <w:t>Vio = 0.1 Vpp</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84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2184400"/>
                    </a:xfrm>
                    <a:prstGeom prst="rect">
                      <a:avLst/>
                    </a:prstGeom>
                  </pic:spPr>
                </pic:pic>
              </a:graphicData>
            </a:graphic>
          </wp:anchor>
        </w:drawing>
      </w:r>
      <w:r>
        <w:rPr/>
        <w:t xml:space="preserve">Figure 2: </w:t>
      </w:r>
      <w:r>
        <w:rPr/>
        <w:t>Vio = 0.2 Vpp</w:t>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125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125345"/>
                    </a:xfrm>
                    <a:prstGeom prst="rect">
                      <a:avLst/>
                    </a:prstGeom>
                  </pic:spPr>
                </pic:pic>
              </a:graphicData>
            </a:graphic>
          </wp:anchor>
        </w:drawing>
      </w:r>
      <w:r>
        <w:rPr/>
        <w:t xml:space="preserve">Figure 3: </w:t>
      </w:r>
      <w:r>
        <w:rPr/>
        <w:t>Vio = 0.5 Vpp</w:t>
      </w:r>
    </w:p>
    <w:p>
      <w:pPr>
        <w:pStyle w:val="Normal"/>
        <w:rPr/>
      </w:pPr>
      <w:r>
        <w:rPr/>
      </w:r>
    </w:p>
    <w:p>
      <w:pPr>
        <w:pStyle w:val="Normal"/>
        <w:rPr/>
      </w:pPr>
      <w: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332220" cy="21253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125345"/>
                    </a:xfrm>
                    <a:prstGeom prst="rect">
                      <a:avLst/>
                    </a:prstGeom>
                  </pic:spPr>
                </pic:pic>
              </a:graphicData>
            </a:graphic>
          </wp:anchor>
        </w:drawing>
      </w:r>
      <w:r>
        <w:rPr/>
        <w:t xml:space="preserve">Figure 4: </w:t>
      </w:r>
      <w:r>
        <w:rPr/>
        <w:t>Vio = 1 Vpp</w:t>
      </w:r>
    </w:p>
    <w:p>
      <w:pPr>
        <w:pStyle w:val="Normal"/>
        <w:rPr/>
      </w:pPr>
      <w:r>
        <w:rPr/>
      </w:r>
    </w:p>
    <w:p>
      <w:pPr>
        <w:pStyle w:val="Normal"/>
        <w:rPr/>
      </w:pPr>
      <w:r>
        <w:object w:dxaOrig="11521" w:dyaOrig="1280">
          <v:shape id="ole_rId6" style="width:576.05pt;height:64pt" o:ole="">
            <v:imagedata r:id="rId7" o:title=""/>
          </v:shape>
          <o:OLEObject Type="Embed" ProgID="Excel.Sheet.12" ShapeID="ole_rId6" DrawAspect="Content" ObjectID="_263286634" r:id="rId6"/>
        </w:object>
      </w:r>
      <w:r>
        <w:rPr/>
        <w:t>Table 1: % overshoot and rise time of 4 step responses</w:t>
      </w:r>
    </w:p>
    <w:p>
      <w:pPr>
        <w:pStyle w:val="Normal"/>
        <w:rPr/>
      </w:pPr>
      <w:r>
        <w:rPr/>
      </w:r>
    </w:p>
    <w:p>
      <w:pPr>
        <w:pStyle w:val="Normal"/>
        <w:rPr/>
      </w:pPr>
      <w:r>
        <w:rPr/>
        <w:t>While my prelab prediction uses different impedance values than the lab’s, I can still make some comparison, given that the prelab prediction is how the system is supposed to behave if the impedances are specified correctly. At Vir = 1 Vpp, steady state is 0.213V, which is very close to the targeted 0.2V. The rise time I got in my prediction is 69.02 us, which is also close to lab’s rise time of 39.24 us. The main difference is there’s overshoot in the lab, whereas there’s no overshoot in the prelab; this makes sense since this is a second order system, and I’ve made some simplifications to the transfer function for the prelab.</w:t>
      </w:r>
    </w:p>
    <w:p>
      <w:pPr>
        <w:pStyle w:val="Normal"/>
        <w:rPr/>
      </w:pPr>
      <w:r>
        <w:rPr/>
      </w:r>
    </w:p>
    <w:p>
      <w:pPr>
        <w:pStyle w:val="Normal"/>
        <w:rPr>
          <w:b/>
          <w:b/>
          <w:bCs/>
        </w:rPr>
      </w:pPr>
      <w:r>
        <w:rPr>
          <w:b/>
          <w:bCs/>
        </w:rPr>
      </w:r>
      <w:r>
        <w:br w:type="page"/>
      </w:r>
    </w:p>
    <w:p>
      <w:pPr>
        <w:pStyle w:val="Normal"/>
        <w:rPr>
          <w:b/>
          <w:b/>
          <w:bCs/>
        </w:rPr>
      </w:pPr>
      <w:r>
        <w:rPr>
          <w:b/>
          <w:bCs/>
        </w:rPr>
        <w:t>4.</w:t>
      </w:r>
      <w:r>
        <w:rPr>
          <w:b/>
          <w:bCs/>
        </w:rPr>
        <w:t>3</w:t>
      </w:r>
      <w:r>
        <w:rPr>
          <w:b/>
          <w:bCs/>
        </w:rPr>
        <w:t xml:space="preserve"> </w:t>
      </w:r>
      <w:r>
        <w:rPr>
          <w:b/>
          <w:bCs/>
        </w:rPr>
        <w:t>Frequency</w:t>
      </w:r>
      <w:r>
        <w:rPr>
          <w:b/>
          <w:bCs/>
        </w:rPr>
        <w:t xml:space="preserve"> responses</w:t>
      </w:r>
    </w:p>
    <w:p>
      <w:pPr>
        <w:pStyle w:val="Normal"/>
        <w:rPr>
          <w:b/>
          <w:b/>
          <w:bCs/>
        </w:rPr>
      </w:pPr>
      <w:r>
        <w:rPr>
          <w:b/>
          <w:bCs/>
        </w:rPr>
      </w:r>
    </w:p>
    <w:p>
      <w:pPr>
        <w:pStyle w:val="Normal"/>
        <w:rPr>
          <w:b w:val="false"/>
          <w:b w:val="false"/>
          <w:bCs w:val="false"/>
        </w:rPr>
      </w:pPr>
      <w:r>
        <w:rPr>
          <w:b w:val="false"/>
          <w:bCs w:val="false"/>
        </w:rPr>
        <w:t xml:space="preserve">Since the impedances are different, I’ll be using our targeted closed loop bandwidth of 5 kHz as w_h for this part, </w:t>
      </w:r>
      <w:r>
        <w:rPr>
          <w:b w:val="false"/>
          <w:bCs w:val="false"/>
        </w:rPr>
        <w:t>which means we’ll be measuring from 50 Hz to 25000 Hz.</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1221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2122170"/>
                    </a:xfrm>
                    <a:prstGeom prst="rect">
                      <a:avLst/>
                    </a:prstGeom>
                  </pic:spPr>
                </pic:pic>
              </a:graphicData>
            </a:graphic>
          </wp:anchor>
        </w:drawing>
      </w:r>
      <w:r>
        <w:rPr>
          <w:b w:val="false"/>
          <w:bCs w:val="false"/>
        </w:rPr>
        <w:t>Figure 5: Magnitude and phases of voltages; Vir in blue, Vio in green</w:t>
      </w:r>
    </w:p>
    <w:p>
      <w:pPr>
        <w:pStyle w:val="Normal"/>
        <w:rPr>
          <w:b w:val="false"/>
          <w:b w:val="false"/>
          <w:bCs w:val="false"/>
        </w:rPr>
      </w:pPr>
      <w:r>
        <w:rPr>
          <w:b w:val="false"/>
          <w:bCs w:val="false"/>
        </w:rPr>
      </w:r>
    </w:p>
    <w:p>
      <w:pPr>
        <w:pStyle w:val="Normal"/>
        <w:rPr>
          <w:b w:val="false"/>
          <w:b w:val="false"/>
          <w:bCs w:val="false"/>
        </w:rPr>
      </w:pPr>
      <w:r>
        <w:rPr>
          <w:b w:val="false"/>
          <w:bCs w:val="false"/>
        </w:rPr>
        <w:drawing>
          <wp:inline distT="0" distB="0" distL="0" distR="0">
            <wp:extent cx="3631565" cy="2042795"/>
            <wp:effectExtent l="0" t="0" r="0" b="0"/>
            <wp:docPr id="6"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drawing>
          <wp:inline distT="0" distB="0" distL="0" distR="0">
            <wp:extent cx="3639185" cy="2047240"/>
            <wp:effectExtent l="0" t="0" r="0" b="0"/>
            <wp:docPr id="7"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Figure 6: Bode plot of Vio/Vir</w:t>
      </w:r>
    </w:p>
    <w:p>
      <w:pPr>
        <w:pStyle w:val="Normal"/>
        <w:rPr>
          <w:b w:val="false"/>
          <w:b w:val="false"/>
          <w:bCs w:val="false"/>
        </w:rPr>
      </w:pPr>
      <w:r>
        <w:rPr>
          <w:b w:val="false"/>
          <w:bCs w:val="false"/>
        </w:rPr>
      </w:r>
    </w:p>
    <w:p>
      <w:pPr>
        <w:pStyle w:val="Normal"/>
        <w:rPr>
          <w:b w:val="false"/>
          <w:b w:val="false"/>
          <w:bCs w:val="false"/>
        </w:rPr>
      </w:pPr>
      <w:r>
        <w:rPr>
          <w:b w:val="false"/>
          <w:bCs w:val="false"/>
        </w:rPr>
        <w:t>Looking at the magnitud</w:t>
      </w:r>
      <w:r>
        <w:rPr>
          <w:rFonts w:ascii="Liberation Serif" w:hAnsi="Liberation Serif"/>
          <w:b w:val="false"/>
          <w:bCs w:val="false"/>
          <w:sz w:val="24"/>
          <w:szCs w:val="24"/>
        </w:rPr>
        <w:t xml:space="preserve">e plot, we can say that the DC gain is </w:t>
      </w:r>
      <w:r>
        <w:rPr>
          <w:rFonts w:ascii="Liberation Serif" w:hAnsi="Liberation Serif"/>
          <w:b w:val="false"/>
          <w:bCs w:val="false"/>
          <w:i w:val="false"/>
          <w:strike w:val="false"/>
          <w:dstrike w:val="false"/>
          <w:outline w:val="false"/>
          <w:shadow w:val="false"/>
          <w:sz w:val="24"/>
          <w:szCs w:val="24"/>
          <w:u w:val="none"/>
          <w:em w:val="none"/>
        </w:rPr>
        <w:t xml:space="preserve">-13.3467504229261 dB </w:t>
      </w:r>
      <w:r>
        <w:rPr>
          <w:rFonts w:ascii="Liberation Serif" w:hAnsi="Liberation Serif"/>
          <w:b w:val="false"/>
          <w:bCs w:val="false"/>
          <w:i w:val="false"/>
          <w:strike w:val="false"/>
          <w:dstrike w:val="false"/>
          <w:outline w:val="false"/>
          <w:shadow w:val="false"/>
          <w:sz w:val="24"/>
          <w:szCs w:val="24"/>
          <w:u w:val="none"/>
          <w:em w:val="none"/>
        </w:rPr>
        <w:t>(averaging first 19 data points)</w:t>
      </w:r>
      <w:r>
        <w:rPr>
          <w:rFonts w:ascii="Liberation Serif" w:hAnsi="Liberation Serif"/>
          <w:b w:val="false"/>
          <w:bCs w:val="false"/>
          <w:i w:val="false"/>
          <w:strike w:val="false"/>
          <w:dstrike w:val="false"/>
          <w:outline w:val="false"/>
          <w:shadow w:val="false"/>
          <w:sz w:val="24"/>
          <w:szCs w:val="24"/>
          <w:u w:val="none"/>
          <w:em w:val="none"/>
        </w:rPr>
        <w:t xml:space="preserve">, so we can say that -13.3467504229261-3 = -16.3467504229261 dB. Interpolating from the plot, the </w:t>
      </w:r>
      <w:r>
        <w:rPr>
          <w:rFonts w:ascii="Liberation Serif" w:hAnsi="Liberation Serif"/>
          <w:b w:val="false"/>
          <w:bCs w:val="false"/>
          <w:i w:val="false"/>
          <w:strike w:val="false"/>
          <w:dstrike w:val="false"/>
          <w:outline w:val="false"/>
          <w:shadow w:val="false"/>
          <w:sz w:val="24"/>
          <w:szCs w:val="24"/>
          <w:u w:val="none"/>
          <w:em w:val="none"/>
        </w:rPr>
        <w:t>frequency</w:t>
      </w:r>
      <w:r>
        <w:rPr>
          <w:rFonts w:ascii="Liberation Serif" w:hAnsi="Liberation Serif"/>
          <w:b w:val="false"/>
          <w:bCs w:val="false"/>
          <w:i w:val="false"/>
          <w:strike w:val="false"/>
          <w:dstrike w:val="false"/>
          <w:outline w:val="false"/>
          <w:shadow w:val="false"/>
          <w:sz w:val="24"/>
          <w:szCs w:val="24"/>
          <w:u w:val="none"/>
          <w:em w:val="none"/>
        </w:rPr>
        <w:t xml:space="preserve"> that that happened at is 1.28E+04 rad/s. </w:t>
      </w:r>
      <w:r>
        <w:rPr>
          <w:rFonts w:ascii="Liberation Serif" w:hAnsi="Liberation Serif"/>
          <w:b w:val="false"/>
          <w:bCs w:val="false"/>
          <w:i w:val="false"/>
          <w:strike w:val="false"/>
          <w:dstrike w:val="false"/>
          <w:outline w:val="false"/>
          <w:shadow w:val="false"/>
          <w:sz w:val="24"/>
          <w:szCs w:val="24"/>
          <w:u w:val="none"/>
          <w:em w:val="none"/>
        </w:rPr>
        <w:t>In my prelab, -3dB bandwidth is at 3.1912e+04 rad/s. While they’re different, they’re fairly close (same order of magnitude) considering different impedances.</w:t>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b w:val="false"/>
          <w:b w:val="false"/>
          <w:bCs w:val="false"/>
        </w:rPr>
      </w:pPr>
      <w:r>
        <w:rPr>
          <w:rFonts w:ascii="Liberation Serif" w:hAnsi="Liberation Serif"/>
          <w:b w:val="false"/>
          <w:bCs w:val="false"/>
          <w:i w:val="false"/>
          <w:strike w:val="false"/>
          <w:dstrike w:val="false"/>
          <w:outline w:val="false"/>
          <w:shadow w:val="false"/>
          <w:sz w:val="24"/>
          <w:szCs w:val="24"/>
          <w:u w:val="none"/>
          <w:em w:val="none"/>
        </w:rPr>
        <w:t>The data points are in Appendix A.</w:t>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r>
        <w:br w:type="page"/>
      </w:r>
    </w:p>
    <w:p>
      <w:pPr>
        <w:pStyle w:val="Normal"/>
        <w:rPr>
          <w:b/>
          <w:b/>
          <w:bCs/>
        </w:rPr>
      </w:pPr>
      <w:r>
        <w:rPr>
          <w:rFonts w:ascii="Liberation Serif" w:hAnsi="Liberation Serif"/>
          <w:b/>
          <w:bCs/>
          <w:i w:val="false"/>
          <w:strike w:val="false"/>
          <w:dstrike w:val="false"/>
          <w:outline w:val="false"/>
          <w:shadow w:val="false"/>
          <w:sz w:val="24"/>
          <w:szCs w:val="24"/>
          <w:u w:val="none"/>
          <w:em w:val="none"/>
        </w:rPr>
        <w:t xml:space="preserve">4.4 </w:t>
      </w:r>
      <w:r>
        <w:rPr>
          <w:rFonts w:ascii="Liberation Serif" w:hAnsi="Liberation Serif"/>
          <w:b/>
          <w:bCs/>
          <w:i w:val="false"/>
          <w:strike w:val="false"/>
          <w:dstrike w:val="false"/>
          <w:outline w:val="false"/>
          <w:shadow w:val="false"/>
          <w:sz w:val="24"/>
          <w:szCs w:val="24"/>
          <w:u w:val="none"/>
          <w:em w:val="none"/>
        </w:rPr>
        <w:t>Destabilize the current controller</w:t>
      </w:r>
    </w:p>
    <w:p>
      <w:pPr>
        <w:pStyle w:val="Normal"/>
        <w:rPr>
          <w:rFonts w:ascii="Liberation Serif" w:hAnsi="Liberation Serif"/>
          <w:i w:val="false"/>
          <w:i w:val="false"/>
          <w:strike w:val="false"/>
          <w:dstrike w:val="false"/>
          <w:outline w:val="false"/>
          <w:shadow w:val="false"/>
          <w:sz w:val="24"/>
          <w:szCs w:val="24"/>
          <w:u w:val="none"/>
          <w:em w:val="none"/>
        </w:rPr>
      </w:pPr>
      <w:r>
        <w:rPr>
          <w:b/>
          <w:bCs/>
        </w:rPr>
      </w:r>
    </w:p>
    <w:p>
      <w:pPr>
        <w:pStyle w:val="Normal"/>
        <w:rPr>
          <w:b w:val="false"/>
          <w:b w:val="false"/>
          <w:bCs w:val="false"/>
        </w:rPr>
      </w:pPr>
      <w:r>
        <w:rPr>
          <w:rFonts w:ascii="Liberation Serif" w:hAnsi="Liberation Serif"/>
          <w:b w:val="false"/>
          <w:bCs w:val="false"/>
          <w:i w:val="false"/>
          <w:strike w:val="false"/>
          <w:dstrike w:val="false"/>
          <w:outline w:val="false"/>
          <w:shadow w:val="false"/>
          <w:sz w:val="24"/>
          <w:szCs w:val="24"/>
          <w:u w:val="none"/>
          <w:em w:val="none"/>
        </w:rPr>
        <w:t>Since it took quite a bit of decreasing-by-factor-of-two steps, I’ll only be showing the notable ones.</w:t>
      </w:r>
    </w:p>
    <w:p>
      <w:pPr>
        <w:pStyle w:val="Normal"/>
        <w:rPr>
          <w:rFonts w:ascii="Liberation Serif" w:hAnsi="Liberation Serif"/>
          <w:i w:val="false"/>
          <w:i w:val="false"/>
          <w:strike w:val="false"/>
          <w:dstrike w:val="false"/>
          <w:outline w:val="false"/>
          <w:shadow w:val="false"/>
          <w:sz w:val="24"/>
          <w:szCs w:val="24"/>
          <w:u w:val="none"/>
          <w:em w:val="none"/>
        </w:rPr>
      </w:pPr>
      <w:r>
        <w:rPr>
          <w:b/>
          <w:bCs/>
        </w:rPr>
      </w:r>
    </w:p>
    <w:p>
      <w:pPr>
        <w:pStyle w:val="Normal"/>
        <w:rPr>
          <w:b w:val="false"/>
          <w:b w:val="false"/>
          <w:bCs w:val="fals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212344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6332220" cy="2123440"/>
                    </a:xfrm>
                    <a:prstGeom prst="rect">
                      <a:avLst/>
                    </a:prstGeom>
                  </pic:spPr>
                </pic:pic>
              </a:graphicData>
            </a:graphic>
          </wp:anchor>
        </w:drawing>
      </w:r>
      <w:r>
        <w:rPr>
          <w:rFonts w:ascii="Liberation Serif" w:hAnsi="Liberation Serif"/>
          <w:b w:val="false"/>
          <w:bCs w:val="false"/>
          <w:i w:val="false"/>
          <w:strike w:val="false"/>
          <w:dstrike w:val="false"/>
          <w:outline w:val="false"/>
          <w:shadow w:val="false"/>
          <w:sz w:val="24"/>
          <w:szCs w:val="24"/>
          <w:u w:val="none"/>
          <w:em w:val="none"/>
        </w:rPr>
        <w:t xml:space="preserve">Figure 7: </w:t>
      </w:r>
      <w:r>
        <w:rPr>
          <w:rFonts w:ascii="Liberation Serif" w:hAnsi="Liberation Serif"/>
          <w:b w:val="false"/>
          <w:bCs w:val="false"/>
          <w:i w:val="false"/>
          <w:strike w:val="false"/>
          <w:dstrike w:val="false"/>
          <w:outline w:val="false"/>
          <w:shadow w:val="false"/>
          <w:sz w:val="24"/>
          <w:szCs w:val="24"/>
          <w:u w:val="none"/>
          <w:em w:val="none"/>
        </w:rPr>
        <w:t>Vio/Vir where R3 = 4.7kohm, C4 = 4.7nF, R5 = 1kohm</w:t>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b w:val="false"/>
          <w:b w:val="false"/>
          <w:bCs w:val="fals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21336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6332220" cy="2133600"/>
                    </a:xfrm>
                    <a:prstGeom prst="rect">
                      <a:avLst/>
                    </a:prstGeom>
                  </pic:spPr>
                </pic:pic>
              </a:graphicData>
            </a:graphic>
          </wp:anchor>
        </w:drawing>
      </w:r>
      <w:r>
        <w:rPr>
          <w:rFonts w:ascii="Liberation Serif" w:hAnsi="Liberation Serif"/>
          <w:b w:val="false"/>
          <w:bCs w:val="false"/>
          <w:i w:val="false"/>
          <w:strike w:val="false"/>
          <w:dstrike w:val="false"/>
          <w:outline w:val="false"/>
          <w:shadow w:val="false"/>
          <w:sz w:val="24"/>
          <w:szCs w:val="24"/>
          <w:u w:val="none"/>
          <w:em w:val="none"/>
        </w:rPr>
        <w:t xml:space="preserve">Figure 8: Vio/Vir where R3 = 4.7kohm, C4 = </w:t>
      </w:r>
      <w:r>
        <w:rPr>
          <w:rFonts w:ascii="Liberation Serif" w:hAnsi="Liberation Serif"/>
          <w:b w:val="false"/>
          <w:bCs w:val="false"/>
          <w:i w:val="false"/>
          <w:strike w:val="false"/>
          <w:dstrike w:val="false"/>
          <w:outline w:val="false"/>
          <w:shadow w:val="false"/>
          <w:sz w:val="24"/>
          <w:szCs w:val="24"/>
          <w:u w:val="none"/>
          <w:em w:val="none"/>
        </w:rPr>
        <w:t>0.5875</w:t>
      </w:r>
      <w:r>
        <w:rPr>
          <w:rFonts w:ascii="Liberation Serif" w:hAnsi="Liberation Serif"/>
          <w:b w:val="false"/>
          <w:bCs w:val="false"/>
          <w:i w:val="false"/>
          <w:strike w:val="false"/>
          <w:dstrike w:val="false"/>
          <w:outline w:val="false"/>
          <w:shadow w:val="false"/>
          <w:sz w:val="24"/>
          <w:szCs w:val="24"/>
          <w:u w:val="none"/>
          <w:em w:val="none"/>
        </w:rPr>
        <w:t>nF, R5 = 1kohm</w:t>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b w:val="false"/>
          <w:b w:val="false"/>
          <w:bCs w:val="fals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211201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6332220" cy="2112010"/>
                    </a:xfrm>
                    <a:prstGeom prst="rect">
                      <a:avLst/>
                    </a:prstGeom>
                  </pic:spPr>
                </pic:pic>
              </a:graphicData>
            </a:graphic>
          </wp:anchor>
        </w:drawing>
      </w:r>
      <w:r>
        <w:rPr>
          <w:rFonts w:ascii="Liberation Serif" w:hAnsi="Liberation Serif"/>
          <w:b w:val="false"/>
          <w:bCs w:val="false"/>
          <w:i w:val="false"/>
          <w:strike w:val="false"/>
          <w:dstrike w:val="false"/>
          <w:outline w:val="false"/>
          <w:shadow w:val="false"/>
          <w:sz w:val="24"/>
          <w:szCs w:val="24"/>
          <w:u w:val="none"/>
          <w:em w:val="none"/>
        </w:rPr>
        <w:t xml:space="preserve">Figure </w:t>
      </w:r>
      <w:r>
        <w:rPr>
          <w:rFonts w:ascii="Liberation Serif" w:hAnsi="Liberation Serif"/>
          <w:b w:val="false"/>
          <w:bCs w:val="false"/>
          <w:i w:val="false"/>
          <w:strike w:val="false"/>
          <w:dstrike w:val="false"/>
          <w:outline w:val="false"/>
          <w:shadow w:val="false"/>
          <w:sz w:val="24"/>
          <w:szCs w:val="24"/>
          <w:u w:val="none"/>
          <w:em w:val="none"/>
        </w:rPr>
        <w:t>9</w:t>
      </w:r>
      <w:r>
        <w:rPr>
          <w:rFonts w:ascii="Liberation Serif" w:hAnsi="Liberation Serif"/>
          <w:b w:val="false"/>
          <w:bCs w:val="false"/>
          <w:i w:val="false"/>
          <w:strike w:val="false"/>
          <w:dstrike w:val="false"/>
          <w:outline w:val="false"/>
          <w:shadow w:val="false"/>
          <w:sz w:val="24"/>
          <w:szCs w:val="24"/>
          <w:u w:val="none"/>
          <w:em w:val="none"/>
        </w:rPr>
        <w:t xml:space="preserve">: Vio/Vir where R3 = 4.7kohm, C4 = </w:t>
      </w:r>
      <w:r>
        <w:rPr>
          <w:rFonts w:ascii="Liberation Serif" w:hAnsi="Liberation Serif"/>
          <w:b w:val="false"/>
          <w:bCs w:val="false"/>
          <w:i w:val="false"/>
          <w:strike w:val="false"/>
          <w:dstrike w:val="false"/>
          <w:outline w:val="false"/>
          <w:shadow w:val="false"/>
          <w:sz w:val="24"/>
          <w:szCs w:val="24"/>
          <w:u w:val="none"/>
          <w:em w:val="none"/>
        </w:rPr>
        <w:t>0.29375</w:t>
      </w:r>
      <w:r>
        <w:rPr>
          <w:rFonts w:ascii="Liberation Serif" w:hAnsi="Liberation Serif"/>
          <w:b w:val="false"/>
          <w:bCs w:val="false"/>
          <w:i w:val="false"/>
          <w:strike w:val="false"/>
          <w:dstrike w:val="false"/>
          <w:outline w:val="false"/>
          <w:shadow w:val="false"/>
          <w:sz w:val="24"/>
          <w:szCs w:val="24"/>
          <w:u w:val="none"/>
          <w:em w:val="none"/>
        </w:rPr>
        <w:t>nF, R5 = 1kohm</w:t>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b w:val="false"/>
          <w:b w:val="false"/>
          <w:bCs w:val="false"/>
        </w:rPr>
      </w:pPr>
      <w:r>
        <w:drawing>
          <wp:anchor behindDoc="0" distT="0" distB="0" distL="0" distR="0" simplePos="0" locked="0" layoutInCell="1" allowOverlap="1" relativeHeight="14">
            <wp:simplePos x="0" y="0"/>
            <wp:positionH relativeFrom="column">
              <wp:posOffset>1927860</wp:posOffset>
            </wp:positionH>
            <wp:positionV relativeFrom="paragraph">
              <wp:posOffset>214630</wp:posOffset>
            </wp:positionV>
            <wp:extent cx="2400300" cy="75438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4"/>
                    <a:stretch>
                      <a:fillRect/>
                    </a:stretch>
                  </pic:blipFill>
                  <pic:spPr bwMode="auto">
                    <a:xfrm>
                      <a:off x="0" y="0"/>
                      <a:ext cx="2400300" cy="754380"/>
                    </a:xfrm>
                    <a:prstGeom prst="rect">
                      <a:avLst/>
                    </a:prstGeom>
                  </pic:spPr>
                </pic:pic>
              </a:graphicData>
            </a:graphic>
          </wp:anchor>
        </w:drawing>
      </w:r>
      <w:r>
        <w:rPr>
          <w:rFonts w:ascii="Liberation Serif" w:hAnsi="Liberation Serif"/>
          <w:b w:val="false"/>
          <w:bCs w:val="false"/>
          <w:i w:val="false"/>
          <w:strike w:val="false"/>
          <w:dstrike w:val="false"/>
          <w:outline w:val="false"/>
          <w:shadow w:val="false"/>
          <w:sz w:val="24"/>
          <w:szCs w:val="24"/>
          <w:u w:val="none"/>
          <w:em w:val="none"/>
        </w:rPr>
        <w:t>G</w:t>
      </w:r>
      <w:r>
        <w:rPr>
          <w:rFonts w:ascii="Liberation Serif" w:hAnsi="Liberation Serif"/>
          <w:b w:val="false"/>
          <w:bCs w:val="false"/>
          <w:i w:val="false"/>
          <w:strike w:val="false"/>
          <w:dstrike w:val="false"/>
          <w:outline w:val="false"/>
          <w:shadow w:val="false"/>
          <w:sz w:val="24"/>
          <w:szCs w:val="24"/>
          <w:u w:val="none"/>
          <w:em w:val="none"/>
        </w:rPr>
        <w:t>iven a step response of a second order system with transfer function in this form:</w:t>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b w:val="false"/>
          <w:b w:val="false"/>
          <w:bCs w:val="false"/>
        </w:rPr>
      </w:pPr>
      <w:r>
        <w:rPr>
          <w:rFonts w:ascii="Liberation Serif" w:hAnsi="Liberation Serif"/>
          <w:b w:val="false"/>
          <w:bCs w:val="false"/>
          <w:i w:val="false"/>
          <w:strike w:val="false"/>
          <w:dstrike w:val="false"/>
          <w:outline w:val="false"/>
          <w:shadow w:val="false"/>
          <w:sz w:val="24"/>
          <w:szCs w:val="24"/>
          <w:u w:val="none"/>
          <w:em w:val="none"/>
        </w:rPr>
        <w:t>We can say that the settling time of the system has the equation of:</w:t>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185160" cy="81534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5"/>
                    <a:stretch>
                      <a:fillRect/>
                    </a:stretch>
                  </pic:blipFill>
                  <pic:spPr bwMode="auto">
                    <a:xfrm>
                      <a:off x="0" y="0"/>
                      <a:ext cx="3185160" cy="815340"/>
                    </a:xfrm>
                    <a:prstGeom prst="rect">
                      <a:avLst/>
                    </a:prstGeom>
                  </pic:spPr>
                </pic:pic>
              </a:graphicData>
            </a:graphic>
          </wp:anchor>
        </w:drawing>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rFonts w:ascii="Liberation Serif" w:hAnsi="Liberation Serif"/>
          <w:i w:val="false"/>
          <w:i w:val="false"/>
          <w:strike w:val="false"/>
          <w:dstrike w:val="false"/>
          <w:outline w:val="false"/>
          <w:shadow w:val="false"/>
          <w:sz w:val="24"/>
          <w:szCs w:val="24"/>
          <w:u w:val="none"/>
          <w:em w:val="none"/>
        </w:rPr>
      </w:pPr>
      <w:r>
        <w:rPr>
          <w:b w:val="false"/>
          <w:bCs w:val="false"/>
        </w:rPr>
      </w:r>
    </w:p>
    <w:p>
      <w:pPr>
        <w:pStyle w:val="Normal"/>
        <w:rPr>
          <w:b w:val="false"/>
          <w:b w:val="false"/>
          <w:bCs w:val="false"/>
        </w:rPr>
      </w:pPr>
      <w:r>
        <w:rPr>
          <w:rFonts w:ascii="Liberation Serif" w:hAnsi="Liberation Serif"/>
          <w:b w:val="false"/>
          <w:bCs w:val="false"/>
          <w:i w:val="false"/>
          <w:strike w:val="false"/>
          <w:dstrike w:val="false"/>
          <w:outline w:val="false"/>
          <w:shadow w:val="false"/>
          <w:sz w:val="24"/>
          <w:szCs w:val="24"/>
          <w:u w:val="none"/>
          <w:em w:val="none"/>
        </w:rPr>
        <w:t>Where it is inversely proportional to damping ratio and natural frequency. Since C4 is a coefficient in our Vio/Vir transfer function, we correlate it to damping ratio and natural frequency. Therefore, when C4 decreases, damping ratio and natural frequency decreases, which increase settling time. At some point, Vir switches before settling time is reached, and Vir is unable to reach steady state, causing system to be unstable.</w:t>
      </w:r>
      <w:r>
        <w:br w:type="page"/>
      </w:r>
    </w:p>
    <w:p>
      <w:pPr>
        <w:pStyle w:val="Normal"/>
        <w:rPr>
          <w:b/>
          <w:b/>
          <w:bCs/>
        </w:rPr>
      </w:pPr>
      <w:r>
        <w:rPr>
          <w:rFonts w:ascii="Liberation Serif" w:hAnsi="Liberation Serif"/>
          <w:b/>
          <w:bCs/>
          <w:i w:val="false"/>
          <w:strike w:val="false"/>
          <w:dstrike w:val="false"/>
          <w:outline w:val="false"/>
          <w:shadow w:val="false"/>
          <w:sz w:val="24"/>
          <w:szCs w:val="24"/>
          <w:u w:val="none"/>
          <w:em w:val="none"/>
        </w:rPr>
        <w:t>Appendix A: Part 4.3 data points</w:t>
      </w:r>
    </w:p>
    <w:p>
      <w:pPr>
        <w:pStyle w:val="Normal"/>
        <w:rPr>
          <w:rFonts w:ascii="Liberation Serif" w:hAnsi="Liberation Serif"/>
          <w:i w:val="false"/>
          <w:i w:val="false"/>
          <w:strike w:val="false"/>
          <w:dstrike w:val="false"/>
          <w:outline w:val="false"/>
          <w:shadow w:val="false"/>
          <w:sz w:val="24"/>
          <w:szCs w:val="24"/>
          <w:u w:val="none"/>
          <w:em w:val="none"/>
        </w:rPr>
      </w:pPr>
      <w:r>
        <w:rPr>
          <w:b/>
          <w:bCs/>
        </w:rPr>
      </w:r>
    </w:p>
    <w:p>
      <w:pPr>
        <w:pStyle w:val="Normal"/>
        <w:rPr>
          <w:rFonts w:ascii="Liberation Serif" w:hAnsi="Liberation Serif"/>
          <w:i w:val="false"/>
          <w:i w:val="false"/>
          <w:strike w:val="false"/>
          <w:dstrike w:val="false"/>
          <w:outline w:val="false"/>
          <w:shadow w:val="false"/>
          <w:sz w:val="24"/>
          <w:szCs w:val="24"/>
          <w:u w:val="none"/>
          <w:em w:val="none"/>
        </w:rPr>
      </w:pPr>
      <w:r>
        <w:rPr>
          <w:b/>
          <w:bCs/>
        </w:rPr>
        <w:object w:dxaOrig="8960" w:dyaOrig="7425">
          <v:shape id="ole_rId16" style="width:448pt;height:371.25pt" o:ole="">
            <v:imagedata r:id="rId17" o:title=""/>
          </v:shape>
          <o:OLEObject Type="Embed" ProgID="Excel.Sheet.12" ShapeID="ole_rId16" DrawAspect="Content" ObjectID="_478121639" r:id="rId16"/>
        </w:objec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package" Target="embeddings/oleObject1.xlsx"/><Relationship Id="rId7" Type="http://schemas.openxmlformats.org/officeDocument/2006/relationships/image" Target="media/image5.emf"/><Relationship Id="rId8" Type="http://schemas.openxmlformats.org/officeDocument/2006/relationships/image" Target="media/image6.png"/><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package" Target="embeddings/oleObject2.xlsx"/><Relationship Id="rId17" Type="http://schemas.openxmlformats.org/officeDocument/2006/relationships/image" Target="media/image12.emf"/><Relationship Id="rId18" Type="http://schemas.openxmlformats.org/officeDocument/2006/relationships/fontTable" Target="fontTable.xml"/><Relationship Id="rId19"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Vio/Vir magnitude in dB</a:t>
            </a:r>
          </a:p>
        </c:rich>
      </c:tx>
      <c:overlay val="0"/>
      <c:spPr>
        <a:noFill/>
        <a:ln>
          <a:noFill/>
        </a:ln>
      </c:spPr>
    </c:title>
    <c:autoTitleDeleted val="0"/>
    <c:plotArea>
      <c:scatterChart>
        <c:scatterStyle val="lineMarker"/>
        <c:varyColors val="0"/>
        <c:ser>
          <c:idx val="0"/>
          <c:order val="0"/>
          <c:tx>
            <c:strRef>
              <c:f>label 1</c:f>
              <c:strCache>
                <c:ptCount val="1"/>
                <c:pt idx="0">
                  <c:v>Vio/Vir (deg)</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28"/>
                <c:pt idx="0">
                  <c:v>50</c:v>
                </c:pt>
                <c:pt idx="1">
                  <c:v>62.9960524947437</c:v>
                </c:pt>
                <c:pt idx="2">
                  <c:v>79.37005259841</c:v>
                </c:pt>
                <c:pt idx="3">
                  <c:v>100</c:v>
                </c:pt>
                <c:pt idx="4">
                  <c:v>125.992104989487</c:v>
                </c:pt>
                <c:pt idx="5">
                  <c:v>158.74010519682</c:v>
                </c:pt>
                <c:pt idx="6">
                  <c:v>200</c:v>
                </c:pt>
                <c:pt idx="7">
                  <c:v>251.984209978975</c:v>
                </c:pt>
                <c:pt idx="8">
                  <c:v>317.48021039364</c:v>
                </c:pt>
                <c:pt idx="9">
                  <c:v>400</c:v>
                </c:pt>
                <c:pt idx="10">
                  <c:v>503.968419957949</c:v>
                </c:pt>
                <c:pt idx="11">
                  <c:v>634.96042078728</c:v>
                </c:pt>
                <c:pt idx="12">
                  <c:v>800</c:v>
                </c:pt>
                <c:pt idx="13">
                  <c:v>1007.9368399159</c:v>
                </c:pt>
                <c:pt idx="14">
                  <c:v>1269.92084157456</c:v>
                </c:pt>
                <c:pt idx="15">
                  <c:v>1600</c:v>
                </c:pt>
                <c:pt idx="16">
                  <c:v>2015.8736798318</c:v>
                </c:pt>
                <c:pt idx="17">
                  <c:v>2539.84168314912</c:v>
                </c:pt>
                <c:pt idx="18">
                  <c:v>3200</c:v>
                </c:pt>
                <c:pt idx="19">
                  <c:v>4031.74735966359</c:v>
                </c:pt>
                <c:pt idx="20">
                  <c:v>5079.68336629824</c:v>
                </c:pt>
                <c:pt idx="21">
                  <c:v>6400</c:v>
                </c:pt>
                <c:pt idx="22">
                  <c:v>8063.49471932719</c:v>
                </c:pt>
                <c:pt idx="23">
                  <c:v>10159.3667325965</c:v>
                </c:pt>
                <c:pt idx="24">
                  <c:v>12800</c:v>
                </c:pt>
                <c:pt idx="25">
                  <c:v>16126.9894386544</c:v>
                </c:pt>
                <c:pt idx="26">
                  <c:v>20318.733465193</c:v>
                </c:pt>
                <c:pt idx="27">
                  <c:v>25000</c:v>
                </c:pt>
              </c:numCache>
            </c:numRef>
          </c:xVal>
          <c:yVal>
            <c:numRef>
              <c:f>1</c:f>
              <c:numCache>
                <c:formatCode>General</c:formatCode>
                <c:ptCount val="28"/>
                <c:pt idx="0">
                  <c:v>-13.440922590622</c:v>
                </c:pt>
                <c:pt idx="1">
                  <c:v>-13.4403133953038</c:v>
                </c:pt>
                <c:pt idx="2">
                  <c:v>-13.4393499155181</c:v>
                </c:pt>
                <c:pt idx="3">
                  <c:v>-13.4378293911441</c:v>
                </c:pt>
                <c:pt idx="4">
                  <c:v>-13.4354379102259</c:v>
                </c:pt>
                <c:pt idx="5">
                  <c:v>-13.4316966848261</c:v>
                </c:pt>
                <c:pt idx="6">
                  <c:v>-13.4258928777721</c:v>
                </c:pt>
                <c:pt idx="7">
                  <c:v>-13.4170063562634</c:v>
                </c:pt>
                <c:pt idx="8">
                  <c:v>-13.4036712333735</c:v>
                </c:pt>
                <c:pt idx="9">
                  <c:v>-13.3842634644441</c:v>
                </c:pt>
                <c:pt idx="10">
                  <c:v>-13.3572732935936</c:v>
                </c:pt>
                <c:pt idx="11">
                  <c:v>-13.3221304373028</c:v>
                </c:pt>
                <c:pt idx="12">
                  <c:v>-13.2804367920226</c:v>
                </c:pt>
                <c:pt idx="13">
                  <c:v>-13.2370505055288</c:v>
                </c:pt>
                <c:pt idx="14">
                  <c:v>-13.2001175124988</c:v>
                </c:pt>
                <c:pt idx="15">
                  <c:v>-13.1798243707184</c:v>
                </c:pt>
                <c:pt idx="16">
                  <c:v>-13.1870770050867</c:v>
                </c:pt>
                <c:pt idx="17">
                  <c:v>-13.233677083408</c:v>
                </c:pt>
                <c:pt idx="18">
                  <c:v>-13.3342872159424</c:v>
                </c:pt>
                <c:pt idx="19">
                  <c:v>-13.5091602449673</c:v>
                </c:pt>
                <c:pt idx="20">
                  <c:v>-13.7862136835199</c:v>
                </c:pt>
                <c:pt idx="21">
                  <c:v>-14.2009458477977</c:v>
                </c:pt>
                <c:pt idx="22">
                  <c:v>-14.7926206919448</c:v>
                </c:pt>
                <c:pt idx="23">
                  <c:v>-15.5960768514581</c:v>
                </c:pt>
                <c:pt idx="24">
                  <c:v>-16.6314267042929</c:v>
                </c:pt>
                <c:pt idx="25">
                  <c:v>-17.8971417032341</c:v>
                </c:pt>
                <c:pt idx="26">
                  <c:v>-19.3713300889827</c:v>
                </c:pt>
                <c:pt idx="27">
                  <c:v>-20.8442259245523</c:v>
                </c:pt>
              </c:numCache>
            </c:numRef>
          </c:yVal>
          <c:smooth val="0"/>
        </c:ser>
        <c:axId val="92113993"/>
        <c:axId val="59461341"/>
      </c:scatterChart>
      <c:valAx>
        <c:axId val="92113993"/>
        <c:scaling>
          <c:logBase val="10"/>
          <c:orientation val="minMax"/>
        </c:scaling>
        <c:delete val="0"/>
        <c:axPos val="b"/>
        <c:numFmt formatCode="0.00E+00" sourceLinked="0"/>
        <c:majorTickMark val="out"/>
        <c:minorTickMark val="none"/>
        <c:tickLblPos val="nextTo"/>
        <c:spPr>
          <a:ln>
            <a:solidFill>
              <a:srgbClr val="b3b3b3"/>
            </a:solidFill>
          </a:ln>
        </c:spPr>
        <c:txPr>
          <a:bodyPr/>
          <a:lstStyle/>
          <a:p>
            <a:pPr>
              <a:defRPr b="0" sz="1000" spc="-1" strike="noStrike">
                <a:latin typeface="Arial"/>
              </a:defRPr>
            </a:pPr>
          </a:p>
        </c:txPr>
        <c:crossAx val="59461341"/>
        <c:crosses val="autoZero"/>
        <c:crossBetween val="midCat"/>
      </c:valAx>
      <c:valAx>
        <c:axId val="5946134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2113993"/>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Vio/Vir phase in deg</a:t>
            </a:r>
          </a:p>
        </c:rich>
      </c:tx>
      <c:overlay val="0"/>
      <c:spPr>
        <a:noFill/>
        <a:ln>
          <a:noFill/>
        </a:ln>
      </c:spPr>
    </c:title>
    <c:autoTitleDeleted val="0"/>
    <c:plotArea>
      <c:scatterChart>
        <c:scatterStyle val="lineMarker"/>
        <c:varyColors val="0"/>
        <c:ser>
          <c:idx val="0"/>
          <c:order val="0"/>
          <c:tx>
            <c:strRef>
              <c:f>label 1</c:f>
              <c:strCache>
                <c:ptCount val="1"/>
                <c:pt idx="0">
                  <c:v>Vio/Vir (deg)</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28"/>
                <c:pt idx="0">
                  <c:v>50</c:v>
                </c:pt>
                <c:pt idx="1">
                  <c:v>62.9960524947437</c:v>
                </c:pt>
                <c:pt idx="2">
                  <c:v>79.37005259841</c:v>
                </c:pt>
                <c:pt idx="3">
                  <c:v>100</c:v>
                </c:pt>
                <c:pt idx="4">
                  <c:v>125.992104989487</c:v>
                </c:pt>
                <c:pt idx="5">
                  <c:v>158.74010519682</c:v>
                </c:pt>
                <c:pt idx="6">
                  <c:v>200</c:v>
                </c:pt>
                <c:pt idx="7">
                  <c:v>251.984209978975</c:v>
                </c:pt>
                <c:pt idx="8">
                  <c:v>317.48021039364</c:v>
                </c:pt>
                <c:pt idx="9">
                  <c:v>400</c:v>
                </c:pt>
                <c:pt idx="10">
                  <c:v>503.968419957949</c:v>
                </c:pt>
                <c:pt idx="11">
                  <c:v>634.96042078728</c:v>
                </c:pt>
                <c:pt idx="12">
                  <c:v>800</c:v>
                </c:pt>
                <c:pt idx="13">
                  <c:v>1007.9368399159</c:v>
                </c:pt>
                <c:pt idx="14">
                  <c:v>1269.92084157456</c:v>
                </c:pt>
                <c:pt idx="15">
                  <c:v>1600</c:v>
                </c:pt>
                <c:pt idx="16">
                  <c:v>2015.8736798318</c:v>
                </c:pt>
                <c:pt idx="17">
                  <c:v>2539.84168314912</c:v>
                </c:pt>
                <c:pt idx="18">
                  <c:v>3200</c:v>
                </c:pt>
                <c:pt idx="19">
                  <c:v>4031.74735966359</c:v>
                </c:pt>
                <c:pt idx="20">
                  <c:v>5079.68336629824</c:v>
                </c:pt>
                <c:pt idx="21">
                  <c:v>6400</c:v>
                </c:pt>
                <c:pt idx="22">
                  <c:v>8063.49471932719</c:v>
                </c:pt>
                <c:pt idx="23">
                  <c:v>10159.3667325965</c:v>
                </c:pt>
                <c:pt idx="24">
                  <c:v>12800</c:v>
                </c:pt>
                <c:pt idx="25">
                  <c:v>16126.9894386544</c:v>
                </c:pt>
                <c:pt idx="26">
                  <c:v>20318.733465193</c:v>
                </c:pt>
                <c:pt idx="27">
                  <c:v>25000</c:v>
                </c:pt>
              </c:numCache>
            </c:numRef>
          </c:xVal>
          <c:yVal>
            <c:numRef>
              <c:f>1</c:f>
              <c:numCache>
                <c:formatCode>General</c:formatCode>
                <c:ptCount val="28"/>
                <c:pt idx="0">
                  <c:v>179.875902532365</c:v>
                </c:pt>
                <c:pt idx="1">
                  <c:v>179.843388049953</c:v>
                </c:pt>
                <c:pt idx="2">
                  <c:v>179.802165196699</c:v>
                </c:pt>
                <c:pt idx="3">
                  <c:v>179.749717114288</c:v>
                </c:pt>
                <c:pt idx="4">
                  <c:v>179.682627512204</c:v>
                </c:pt>
                <c:pt idx="5">
                  <c:v>179.596118714632</c:v>
                </c:pt>
                <c:pt idx="6">
                  <c:v>179.48327633293</c:v>
                </c:pt>
                <c:pt idx="7">
                  <c:v>179.333753155466</c:v>
                </c:pt>
                <c:pt idx="8">
                  <c:v>179.131681443758</c:v>
                </c:pt>
                <c:pt idx="9">
                  <c:v>178.852590647373</c:v>
                </c:pt>
                <c:pt idx="10">
                  <c:v>178.45959417586</c:v>
                </c:pt>
                <c:pt idx="11">
                  <c:v>177.900271060538</c:v>
                </c:pt>
                <c:pt idx="12">
                  <c:v>177.107140607299</c:v>
                </c:pt>
                <c:pt idx="13">
                  <c:v>176.004259655144</c:v>
                </c:pt>
                <c:pt idx="14">
                  <c:v>174.517723319064</c:v>
                </c:pt>
                <c:pt idx="15">
                  <c:v>172.581811656438</c:v>
                </c:pt>
                <c:pt idx="16">
                  <c:v>170.134449222798</c:v>
                </c:pt>
                <c:pt idx="17">
                  <c:v>167.106315356799</c:v>
                </c:pt>
                <c:pt idx="18">
                  <c:v>163.414759123107</c:v>
                </c:pt>
                <c:pt idx="19">
                  <c:v>158.970546152246</c:v>
                </c:pt>
                <c:pt idx="20">
                  <c:v>153.699449389575</c:v>
                </c:pt>
                <c:pt idx="21">
                  <c:v>147.576203645403</c:v>
                </c:pt>
                <c:pt idx="22">
                  <c:v>140.661666092115</c:v>
                </c:pt>
                <c:pt idx="23">
                  <c:v>133.123381801677</c:v>
                </c:pt>
                <c:pt idx="24">
                  <c:v>125.215341228341</c:v>
                </c:pt>
                <c:pt idx="25">
                  <c:v>117.210806719997</c:v>
                </c:pt>
                <c:pt idx="26">
                  <c:v>109.317032225913</c:v>
                </c:pt>
                <c:pt idx="27">
                  <c:v>102.398341128752</c:v>
                </c:pt>
              </c:numCache>
            </c:numRef>
          </c:yVal>
          <c:smooth val="0"/>
        </c:ser>
        <c:axId val="23961142"/>
        <c:axId val="99348907"/>
      </c:scatterChart>
      <c:valAx>
        <c:axId val="23961142"/>
        <c:scaling>
          <c:logBase val="10"/>
          <c:orientation val="minMax"/>
        </c:scaling>
        <c:delete val="0"/>
        <c:axPos val="b"/>
        <c:numFmt formatCode="0.00E+00" sourceLinked="0"/>
        <c:majorTickMark val="out"/>
        <c:minorTickMark val="none"/>
        <c:tickLblPos val="nextTo"/>
        <c:spPr>
          <a:ln>
            <a:solidFill>
              <a:srgbClr val="b3b3b3"/>
            </a:solidFill>
          </a:ln>
        </c:spPr>
        <c:txPr>
          <a:bodyPr/>
          <a:lstStyle/>
          <a:p>
            <a:pPr>
              <a:defRPr b="0" sz="1000" spc="-1" strike="noStrike">
                <a:latin typeface="Arial"/>
              </a:defRPr>
            </a:pPr>
          </a:p>
        </c:txPr>
        <c:crossAx val="99348907"/>
        <c:crosses val="autoZero"/>
        <c:crossBetween val="midCat"/>
      </c:valAx>
      <c:valAx>
        <c:axId val="99348907"/>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3961142"/>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46</TotalTime>
  <Application>LibreOffice/6.2.5.2$Windows_X86_64 LibreOffice_project/1ec314fa52f458adc18c4f025c545a4e8b22c159</Application>
  <Pages>7</Pages>
  <Words>533</Words>
  <Characters>2408</Characters>
  <CharactersWithSpaces>2905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2021-03-12T15:07:09Z</dcterms:created>
  <dc:creator/>
  <dc:description/>
  <dc:language>en-CA</dc:language>
  <cp:lastModifiedBy/>
  <dcterms:modified xsi:type="dcterms:W3CDTF">2021-03-12T19:39:59Z</dcterms:modified>
  <cp:revision>5</cp:revision>
  <dc:subject/>
  <dc:title/>
</cp:coreProperties>
</file>