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8F6E0" w14:textId="77777777" w:rsidR="00B521E7" w:rsidRPr="00E2646A" w:rsidRDefault="00B521E7" w:rsidP="00B521E7">
      <w:pPr>
        <w:pStyle w:val="PlainText"/>
        <w:contextualSpacing/>
        <w:rPr>
          <w:rFonts w:ascii="Garamond" w:eastAsia="MS Mincho" w:hAnsi="Garamond" w:cs="Arial"/>
          <w:b/>
          <w:sz w:val="24"/>
          <w:szCs w:val="24"/>
        </w:rPr>
      </w:pPr>
    </w:p>
    <w:p w14:paraId="2AA3C685" w14:textId="413FD633" w:rsidR="00B521E7" w:rsidRPr="00BE423B" w:rsidRDefault="00B521E7" w:rsidP="00B521E7">
      <w:pPr>
        <w:pStyle w:val="PlainText"/>
        <w:contextualSpacing/>
        <w:rPr>
          <w:rFonts w:ascii="Garamond" w:eastAsia="MS Mincho" w:hAnsi="Garamond" w:cs="Arial"/>
          <w:color w:val="008AAD"/>
          <w:sz w:val="24"/>
          <w:szCs w:val="24"/>
        </w:rPr>
      </w:pPr>
      <w:r w:rsidRPr="00BE423B">
        <w:rPr>
          <w:rFonts w:ascii="Century Gothic" w:eastAsia="MS Mincho" w:hAnsi="Century Gothic" w:cs="Arial"/>
          <w:color w:val="008AAD"/>
          <w:sz w:val="32"/>
          <w:szCs w:val="24"/>
        </w:rPr>
        <w:t>13-2</w:t>
      </w:r>
      <w:r w:rsidR="00260A29" w:rsidRPr="00BE423B">
        <w:rPr>
          <w:rFonts w:ascii="Century Gothic" w:eastAsia="MS Mincho" w:hAnsi="Century Gothic" w:cs="Arial"/>
          <w:color w:val="008AAD"/>
          <w:sz w:val="32"/>
          <w:szCs w:val="24"/>
        </w:rPr>
        <w:t>3</w:t>
      </w:r>
    </w:p>
    <w:p w14:paraId="6803994E" w14:textId="77777777" w:rsidR="00B521E7" w:rsidRPr="00E2646A" w:rsidRDefault="00B521E7" w:rsidP="00B521E7">
      <w:pPr>
        <w:pStyle w:val="PlainText"/>
        <w:contextualSpacing/>
        <w:rPr>
          <w:rFonts w:ascii="Garamond" w:eastAsia="MS Mincho" w:hAnsi="Garamond" w:cs="Arial"/>
          <w:sz w:val="24"/>
          <w:szCs w:val="24"/>
        </w:rPr>
      </w:pPr>
    </w:p>
    <w:p w14:paraId="6D1D3FFE" w14:textId="77777777" w:rsidR="00B521E7" w:rsidRDefault="00B521E7" w:rsidP="00B521E7">
      <w:pPr>
        <w:pStyle w:val="PlainText"/>
        <w:contextualSpacing/>
        <w:rPr>
          <w:rFonts w:ascii="Garamond" w:eastAsia="MS Mincho" w:hAnsi="Garamond" w:cs="Arial"/>
          <w:sz w:val="24"/>
          <w:szCs w:val="24"/>
        </w:rPr>
      </w:pPr>
      <w:r>
        <w:rPr>
          <w:rFonts w:ascii="Garamond" w:eastAsia="MS Mincho" w:hAnsi="Garamond" w:cs="Arial"/>
          <w:sz w:val="24"/>
          <w:szCs w:val="24"/>
        </w:rPr>
        <w:t>First Cost = $1,050,000</w:t>
      </w:r>
    </w:p>
    <w:p w14:paraId="162CDA61"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Salvage Value = $225,000</w:t>
      </w:r>
    </w:p>
    <w:p w14:paraId="51C26C51"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Maintenance &amp; Operating Cost = $235,000</w:t>
      </w:r>
    </w:p>
    <w:p w14:paraId="2AC2384B"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Maintenance &amp; Operating Gradient = $75,000</w:t>
      </w:r>
    </w:p>
    <w:p w14:paraId="77F6590E" w14:textId="77777777" w:rsidR="00B521E7" w:rsidRPr="00E2646A" w:rsidRDefault="00B521E7" w:rsidP="00B521E7">
      <w:pPr>
        <w:pStyle w:val="PlainText"/>
        <w:contextualSpacing/>
        <w:rPr>
          <w:rFonts w:ascii="Garamond" w:eastAsia="MS Mincho" w:hAnsi="Garamond" w:cs="Arial"/>
          <w:sz w:val="24"/>
          <w:szCs w:val="24"/>
        </w:rPr>
      </w:pPr>
    </w:p>
    <w:p w14:paraId="40C356B0"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MARR = 10%</w:t>
      </w:r>
    </w:p>
    <w:p w14:paraId="20E1674B" w14:textId="77777777" w:rsidR="00B521E7" w:rsidRPr="00E2646A" w:rsidRDefault="00B521E7" w:rsidP="00B521E7">
      <w:pPr>
        <w:pStyle w:val="PlainText"/>
        <w:contextualSpacing/>
        <w:rPr>
          <w:rFonts w:ascii="Garamond" w:eastAsia="MS Mincho" w:hAnsi="Garamond" w:cs="Arial"/>
          <w:sz w:val="24"/>
          <w:szCs w:val="24"/>
        </w:rPr>
      </w:pPr>
    </w:p>
    <w:p w14:paraId="02447B6C" w14:textId="49092D01" w:rsidR="00B521E7" w:rsidRPr="00E2646A" w:rsidRDefault="00B521E7" w:rsidP="00B521E7">
      <w:pPr>
        <w:pStyle w:val="PlainText"/>
        <w:ind w:left="1800" w:hanging="1800"/>
        <w:contextualSpacing/>
        <w:rPr>
          <w:rFonts w:ascii="Garamond" w:eastAsia="MS Mincho" w:hAnsi="Garamond" w:cs="Arial"/>
          <w:sz w:val="24"/>
          <w:szCs w:val="24"/>
        </w:rPr>
      </w:pPr>
      <w:r w:rsidRPr="00E2646A">
        <w:rPr>
          <w:rFonts w:ascii="Garamond" w:eastAsia="MS Mincho" w:hAnsi="Garamond" w:cs="Arial"/>
          <w:sz w:val="24"/>
          <w:szCs w:val="24"/>
        </w:rPr>
        <w:t>EUAC = $1,050,000 (</w:t>
      </w:r>
      <w:r w:rsidRPr="00BE58F5">
        <w:rPr>
          <w:rFonts w:ascii="Garamond" w:eastAsia="MS Mincho" w:hAnsi="Garamond" w:cs="Arial"/>
          <w:i/>
          <w:sz w:val="24"/>
          <w:szCs w:val="24"/>
        </w:rPr>
        <w:t>A/P</w:t>
      </w:r>
      <w:r w:rsidRPr="00E2646A">
        <w:rPr>
          <w:rFonts w:ascii="Garamond" w:eastAsia="MS Mincho" w:hAnsi="Garamond" w:cs="Arial"/>
          <w:sz w:val="24"/>
          <w:szCs w:val="24"/>
        </w:rPr>
        <w:t xml:space="preserve">, 10%, </w:t>
      </w:r>
      <w:r w:rsidRPr="00E974C1">
        <w:rPr>
          <w:rFonts w:ascii="Garamond" w:eastAsia="MS Mincho" w:hAnsi="Garamond" w:cs="Arial"/>
          <w:i/>
          <w:sz w:val="24"/>
          <w:szCs w:val="24"/>
        </w:rPr>
        <w:t>n</w:t>
      </w:r>
      <w:r w:rsidRPr="00E2646A">
        <w:rPr>
          <w:rFonts w:ascii="Garamond" w:eastAsia="MS Mincho" w:hAnsi="Garamond" w:cs="Arial"/>
          <w:sz w:val="24"/>
          <w:szCs w:val="24"/>
        </w:rPr>
        <w:t>) + $225,000 (</w:t>
      </w:r>
      <w:r w:rsidRPr="00D54A84">
        <w:rPr>
          <w:rFonts w:ascii="Garamond" w:eastAsia="MS Mincho" w:hAnsi="Garamond" w:cs="Arial"/>
          <w:i/>
          <w:sz w:val="24"/>
          <w:szCs w:val="24"/>
        </w:rPr>
        <w:t>A/F</w:t>
      </w:r>
      <w:r w:rsidRPr="00E2646A">
        <w:rPr>
          <w:rFonts w:ascii="Garamond" w:eastAsia="MS Mincho" w:hAnsi="Garamond" w:cs="Arial"/>
          <w:sz w:val="24"/>
          <w:szCs w:val="24"/>
        </w:rPr>
        <w:t xml:space="preserve">, 10%, </w:t>
      </w:r>
      <w:r w:rsidRPr="00E974C1">
        <w:rPr>
          <w:rFonts w:ascii="Garamond" w:eastAsia="MS Mincho" w:hAnsi="Garamond" w:cs="Arial"/>
          <w:i/>
          <w:sz w:val="24"/>
          <w:szCs w:val="24"/>
        </w:rPr>
        <w:t>n</w:t>
      </w:r>
      <w:r w:rsidRPr="00E2646A">
        <w:rPr>
          <w:rFonts w:ascii="Garamond" w:eastAsia="MS Mincho" w:hAnsi="Garamond" w:cs="Arial"/>
          <w:sz w:val="24"/>
          <w:szCs w:val="24"/>
        </w:rPr>
        <w:t>) − $235,000 − $75,000 (</w:t>
      </w:r>
      <w:r w:rsidRPr="00D54A84">
        <w:rPr>
          <w:rFonts w:ascii="Garamond" w:eastAsia="MS Mincho" w:hAnsi="Garamond" w:cs="Arial"/>
          <w:i/>
          <w:sz w:val="24"/>
          <w:szCs w:val="24"/>
        </w:rPr>
        <w:t>A/G</w:t>
      </w:r>
      <w:r w:rsidRPr="00E2646A">
        <w:rPr>
          <w:rFonts w:ascii="Garamond" w:eastAsia="MS Mincho" w:hAnsi="Garamond" w:cs="Arial"/>
          <w:sz w:val="24"/>
          <w:szCs w:val="24"/>
        </w:rPr>
        <w:t xml:space="preserve">, 10%, </w:t>
      </w:r>
      <w:r w:rsidRPr="00E974C1">
        <w:rPr>
          <w:rFonts w:ascii="Garamond" w:eastAsia="MS Mincho" w:hAnsi="Garamond" w:cs="Arial"/>
          <w:i/>
          <w:sz w:val="24"/>
          <w:szCs w:val="24"/>
        </w:rPr>
        <w:t>n</w:t>
      </w:r>
      <w:r w:rsidRPr="00E2646A">
        <w:rPr>
          <w:rFonts w:ascii="Garamond" w:eastAsia="MS Mincho" w:hAnsi="Garamond" w:cs="Arial"/>
          <w:sz w:val="24"/>
          <w:szCs w:val="24"/>
        </w:rPr>
        <w:t>)</w:t>
      </w:r>
    </w:p>
    <w:p w14:paraId="183F832D" w14:textId="77777777" w:rsidR="00B521E7" w:rsidRPr="00E2646A" w:rsidRDefault="00B521E7" w:rsidP="00B521E7">
      <w:pPr>
        <w:pStyle w:val="PlainText"/>
        <w:contextualSpacing/>
        <w:rPr>
          <w:rFonts w:ascii="Garamond" w:eastAsia="MS Mincho" w:hAnsi="Garamond" w:cs="Arial"/>
          <w:sz w:val="24"/>
          <w:szCs w:val="24"/>
        </w:rPr>
      </w:pPr>
    </w:p>
    <w:p w14:paraId="57981DE1" w14:textId="77777777" w:rsidR="00B521E7" w:rsidRPr="00E974C1" w:rsidRDefault="00B521E7" w:rsidP="00B521E7">
      <w:pPr>
        <w:pStyle w:val="PlainText"/>
        <w:contextualSpacing/>
        <w:rPr>
          <w:rFonts w:ascii="Garamond" w:eastAsia="MS Mincho" w:hAnsi="Garamond" w:cs="Arial"/>
          <w:b/>
          <w:sz w:val="24"/>
          <w:szCs w:val="24"/>
        </w:rPr>
      </w:pPr>
      <w:r w:rsidRPr="00E974C1">
        <w:rPr>
          <w:rFonts w:ascii="Garamond" w:eastAsia="MS Mincho" w:hAnsi="Garamond" w:cs="Arial"/>
          <w:b/>
          <w:sz w:val="24"/>
          <w:szCs w:val="24"/>
        </w:rPr>
        <w:t xml:space="preserve">Try </w:t>
      </w:r>
      <w:r w:rsidRPr="00E974C1">
        <w:rPr>
          <w:rFonts w:ascii="Garamond" w:eastAsia="MS Mincho" w:hAnsi="Garamond" w:cs="Arial"/>
          <w:b/>
          <w:i/>
          <w:sz w:val="24"/>
          <w:szCs w:val="24"/>
        </w:rPr>
        <w:t>n</w:t>
      </w:r>
      <w:r w:rsidRPr="00E974C1">
        <w:rPr>
          <w:rFonts w:ascii="Garamond" w:eastAsia="MS Mincho" w:hAnsi="Garamond" w:cs="Arial"/>
          <w:b/>
          <w:sz w:val="24"/>
          <w:szCs w:val="24"/>
        </w:rPr>
        <w:t xml:space="preserve"> = 4 years:</w:t>
      </w:r>
    </w:p>
    <w:p w14:paraId="01BF2AFE" w14:textId="77777777" w:rsidR="00B521E7" w:rsidRPr="00E2646A" w:rsidRDefault="00B521E7" w:rsidP="00B521E7">
      <w:pPr>
        <w:pStyle w:val="PlainText"/>
        <w:contextualSpacing/>
        <w:rPr>
          <w:rFonts w:ascii="Garamond" w:eastAsia="MS Mincho" w:hAnsi="Garamond" w:cs="Arial"/>
          <w:sz w:val="24"/>
          <w:szCs w:val="24"/>
        </w:rPr>
      </w:pPr>
    </w:p>
    <w:p w14:paraId="1DE0F51E" w14:textId="00106E56"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EUAC = $331,275 + $48,488 − $235,000 − $103,575 = −$621,362</w:t>
      </w:r>
    </w:p>
    <w:p w14:paraId="5A284522" w14:textId="77777777" w:rsidR="00B521E7" w:rsidRPr="00E2646A" w:rsidRDefault="00B521E7" w:rsidP="00B521E7">
      <w:pPr>
        <w:pStyle w:val="PlainText"/>
        <w:contextualSpacing/>
        <w:rPr>
          <w:rFonts w:ascii="Garamond" w:eastAsia="MS Mincho" w:hAnsi="Garamond" w:cs="Arial"/>
          <w:sz w:val="24"/>
          <w:szCs w:val="24"/>
        </w:rPr>
      </w:pPr>
    </w:p>
    <w:p w14:paraId="55F113E6" w14:textId="77777777" w:rsidR="00B521E7" w:rsidRPr="00E974C1" w:rsidRDefault="00B521E7" w:rsidP="00B521E7">
      <w:pPr>
        <w:pStyle w:val="PlainText"/>
        <w:contextualSpacing/>
        <w:rPr>
          <w:rFonts w:ascii="Garamond" w:eastAsia="MS Mincho" w:hAnsi="Garamond" w:cs="Arial"/>
          <w:b/>
          <w:sz w:val="24"/>
          <w:szCs w:val="24"/>
        </w:rPr>
      </w:pPr>
      <w:r w:rsidRPr="00E974C1">
        <w:rPr>
          <w:rFonts w:ascii="Garamond" w:eastAsia="MS Mincho" w:hAnsi="Garamond" w:cs="Arial"/>
          <w:b/>
          <w:sz w:val="24"/>
          <w:szCs w:val="24"/>
        </w:rPr>
        <w:t xml:space="preserve">Try </w:t>
      </w:r>
      <w:r w:rsidRPr="00E974C1">
        <w:rPr>
          <w:rFonts w:ascii="Garamond" w:eastAsia="MS Mincho" w:hAnsi="Garamond" w:cs="Arial"/>
          <w:b/>
          <w:i/>
          <w:sz w:val="24"/>
          <w:szCs w:val="24"/>
        </w:rPr>
        <w:t>n</w:t>
      </w:r>
      <w:r w:rsidRPr="00E974C1">
        <w:rPr>
          <w:rFonts w:ascii="Garamond" w:eastAsia="MS Mincho" w:hAnsi="Garamond" w:cs="Arial"/>
          <w:b/>
          <w:sz w:val="24"/>
          <w:szCs w:val="24"/>
        </w:rPr>
        <w:t xml:space="preserve"> = 5 years:</w:t>
      </w:r>
    </w:p>
    <w:p w14:paraId="1C9543A3" w14:textId="77777777" w:rsidR="00B521E7" w:rsidRPr="00E2646A" w:rsidRDefault="00B521E7" w:rsidP="00B521E7">
      <w:pPr>
        <w:pStyle w:val="PlainText"/>
        <w:contextualSpacing/>
        <w:rPr>
          <w:rFonts w:ascii="Garamond" w:eastAsia="MS Mincho" w:hAnsi="Garamond" w:cs="Arial"/>
          <w:sz w:val="24"/>
          <w:szCs w:val="24"/>
        </w:rPr>
      </w:pPr>
    </w:p>
    <w:p w14:paraId="255078F7" w14:textId="11658D19"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EUAC = −$276,990 + $36,855 − $235,000 − $135,750 = −$610,885</w:t>
      </w:r>
    </w:p>
    <w:p w14:paraId="1B3D70C7" w14:textId="77777777" w:rsidR="00B521E7" w:rsidRPr="00E2646A" w:rsidRDefault="00B521E7" w:rsidP="00B521E7">
      <w:pPr>
        <w:pStyle w:val="PlainText"/>
        <w:contextualSpacing/>
        <w:rPr>
          <w:rFonts w:ascii="Garamond" w:eastAsia="MS Mincho" w:hAnsi="Garamond" w:cs="Arial"/>
          <w:sz w:val="24"/>
          <w:szCs w:val="24"/>
        </w:rPr>
      </w:pPr>
    </w:p>
    <w:p w14:paraId="1F1C3BFD" w14:textId="77777777" w:rsidR="00B521E7" w:rsidRPr="00E974C1" w:rsidRDefault="00B521E7" w:rsidP="00B521E7">
      <w:pPr>
        <w:pStyle w:val="PlainText"/>
        <w:contextualSpacing/>
        <w:rPr>
          <w:rFonts w:ascii="Garamond" w:eastAsia="MS Mincho" w:hAnsi="Garamond" w:cs="Arial"/>
          <w:b/>
          <w:sz w:val="24"/>
          <w:szCs w:val="24"/>
        </w:rPr>
      </w:pPr>
      <w:r w:rsidRPr="00E974C1">
        <w:rPr>
          <w:rFonts w:ascii="Garamond" w:eastAsia="MS Mincho" w:hAnsi="Garamond" w:cs="Arial"/>
          <w:b/>
          <w:sz w:val="24"/>
          <w:szCs w:val="24"/>
        </w:rPr>
        <w:t xml:space="preserve">Try </w:t>
      </w:r>
      <w:r w:rsidRPr="00E974C1">
        <w:rPr>
          <w:rFonts w:ascii="Garamond" w:eastAsia="MS Mincho" w:hAnsi="Garamond" w:cs="Arial"/>
          <w:b/>
          <w:i/>
          <w:sz w:val="24"/>
          <w:szCs w:val="24"/>
        </w:rPr>
        <w:t>n</w:t>
      </w:r>
      <w:r w:rsidRPr="00E974C1">
        <w:rPr>
          <w:rFonts w:ascii="Garamond" w:eastAsia="MS Mincho" w:hAnsi="Garamond" w:cs="Arial"/>
          <w:b/>
          <w:sz w:val="24"/>
          <w:szCs w:val="24"/>
        </w:rPr>
        <w:t xml:space="preserve"> = 6 years:</w:t>
      </w:r>
    </w:p>
    <w:p w14:paraId="19362D82" w14:textId="77777777" w:rsidR="00B521E7" w:rsidRPr="00E2646A" w:rsidRDefault="00B521E7" w:rsidP="00B521E7">
      <w:pPr>
        <w:pStyle w:val="PlainText"/>
        <w:contextualSpacing/>
        <w:rPr>
          <w:rFonts w:ascii="Garamond" w:eastAsia="MS Mincho" w:hAnsi="Garamond" w:cs="Arial"/>
          <w:sz w:val="24"/>
          <w:szCs w:val="24"/>
        </w:rPr>
      </w:pPr>
    </w:p>
    <w:p w14:paraId="4E7C8A79" w14:textId="7FE29FDE"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EUAC = −$241,080 + $29,160 − $235,000 − $166,800 = −$613,720</w:t>
      </w:r>
    </w:p>
    <w:p w14:paraId="1AD93148" w14:textId="77777777" w:rsidR="00B521E7" w:rsidRPr="00E2646A" w:rsidRDefault="00B521E7" w:rsidP="00B521E7">
      <w:pPr>
        <w:pStyle w:val="PlainText"/>
        <w:contextualSpacing/>
        <w:rPr>
          <w:rFonts w:ascii="Garamond" w:eastAsia="MS Mincho" w:hAnsi="Garamond" w:cs="Arial"/>
          <w:sz w:val="24"/>
          <w:szCs w:val="24"/>
        </w:rPr>
      </w:pPr>
    </w:p>
    <w:p w14:paraId="19444B29" w14:textId="341C0074"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 xml:space="preserve">Thus, </w:t>
      </w:r>
      <w:r>
        <w:rPr>
          <w:rFonts w:ascii="Garamond" w:eastAsia="MS Mincho" w:hAnsi="Garamond" w:cs="Arial"/>
          <w:sz w:val="24"/>
          <w:szCs w:val="24"/>
        </w:rPr>
        <w:t>Y</w:t>
      </w:r>
      <w:r w:rsidRPr="00E2646A">
        <w:rPr>
          <w:rFonts w:ascii="Garamond" w:eastAsia="MS Mincho" w:hAnsi="Garamond" w:cs="Arial"/>
          <w:sz w:val="24"/>
          <w:szCs w:val="24"/>
        </w:rPr>
        <w:t>ear 5 has the minimum EUAC, hence the most economic life is 5 years.</w:t>
      </w:r>
    </w:p>
    <w:p w14:paraId="70E5E601" w14:textId="77777777" w:rsidR="00B521E7" w:rsidRPr="00E2646A" w:rsidRDefault="00B521E7" w:rsidP="00B521E7">
      <w:pPr>
        <w:pStyle w:val="PlainText"/>
        <w:contextualSpacing/>
        <w:jc w:val="center"/>
        <w:rPr>
          <w:rFonts w:ascii="Garamond" w:eastAsia="MS Mincho" w:hAnsi="Garamond" w:cs="Arial"/>
          <w:b/>
          <w:sz w:val="24"/>
          <w:szCs w:val="24"/>
        </w:rPr>
      </w:pPr>
    </w:p>
    <w:p w14:paraId="3EB5B371" w14:textId="77777777" w:rsidR="00B521E7" w:rsidRPr="00E2646A" w:rsidRDefault="00B521E7" w:rsidP="00B521E7">
      <w:pPr>
        <w:pStyle w:val="PlainText"/>
        <w:contextualSpacing/>
        <w:rPr>
          <w:rFonts w:ascii="Garamond" w:eastAsia="MS Mincho" w:hAnsi="Garamond" w:cs="Arial"/>
          <w:b/>
          <w:sz w:val="24"/>
          <w:szCs w:val="24"/>
        </w:rPr>
      </w:pPr>
    </w:p>
    <w:p w14:paraId="5BB1D249" w14:textId="4736E438" w:rsidR="00B521E7" w:rsidRPr="00BE423B" w:rsidRDefault="00B521E7" w:rsidP="00B521E7">
      <w:pPr>
        <w:pStyle w:val="PlainText"/>
        <w:contextualSpacing/>
        <w:rPr>
          <w:rFonts w:ascii="Garamond" w:eastAsia="MS Mincho" w:hAnsi="Garamond" w:cs="Arial"/>
          <w:color w:val="008AAD"/>
          <w:sz w:val="24"/>
          <w:szCs w:val="24"/>
        </w:rPr>
      </w:pPr>
      <w:r w:rsidRPr="00BE423B">
        <w:rPr>
          <w:rFonts w:ascii="Century Gothic" w:eastAsia="MS Mincho" w:hAnsi="Century Gothic" w:cs="Arial"/>
          <w:color w:val="008AAD"/>
          <w:sz w:val="32"/>
          <w:szCs w:val="24"/>
        </w:rPr>
        <w:t>13-</w:t>
      </w:r>
      <w:r w:rsidR="00260A29" w:rsidRPr="00BE423B">
        <w:rPr>
          <w:rFonts w:ascii="Century Gothic" w:eastAsia="MS Mincho" w:hAnsi="Century Gothic" w:cs="Arial"/>
          <w:color w:val="008AAD"/>
          <w:sz w:val="32"/>
          <w:szCs w:val="24"/>
        </w:rPr>
        <w:t>26</w:t>
      </w:r>
    </w:p>
    <w:p w14:paraId="4FDD2B5C" w14:textId="77777777" w:rsidR="00B521E7" w:rsidRPr="00E2646A" w:rsidRDefault="00B521E7" w:rsidP="00B521E7">
      <w:pPr>
        <w:pStyle w:val="PlainText"/>
        <w:contextualSpacing/>
        <w:rPr>
          <w:rFonts w:ascii="Garamond" w:eastAsia="MS Mincho" w:hAnsi="Garamond" w:cs="Arial"/>
          <w:sz w:val="24"/>
          <w:szCs w:val="24"/>
        </w:rPr>
      </w:pPr>
    </w:p>
    <w:p w14:paraId="72D55763" w14:textId="517747BD" w:rsidR="00B521E7" w:rsidRPr="00474127" w:rsidRDefault="004846E3" w:rsidP="00B521E7">
      <w:pPr>
        <w:pStyle w:val="PlainText"/>
        <w:tabs>
          <w:tab w:val="left" w:pos="360"/>
        </w:tabs>
        <w:ind w:left="360" w:hanging="360"/>
        <w:contextualSpacing/>
        <w:rPr>
          <w:rFonts w:ascii="Garamond" w:eastAsia="MS Mincho" w:hAnsi="Garamond" w:cs="Arial"/>
          <w:sz w:val="24"/>
          <w:szCs w:val="24"/>
        </w:rPr>
      </w:pPr>
      <w:r>
        <w:rPr>
          <w:rFonts w:ascii="Garamond" w:eastAsia="MS Mincho" w:hAnsi="Garamond" w:cs="Arial"/>
          <w:sz w:val="24"/>
          <w:szCs w:val="24"/>
        </w:rPr>
        <w:t>(</w:t>
      </w:r>
      <w:r w:rsidR="00B521E7" w:rsidRPr="00474127">
        <w:rPr>
          <w:rFonts w:ascii="Garamond" w:eastAsia="MS Mincho" w:hAnsi="Garamond" w:cs="Arial"/>
          <w:sz w:val="24"/>
          <w:szCs w:val="24"/>
        </w:rPr>
        <w:t xml:space="preserve">a) </w:t>
      </w:r>
      <w:r w:rsidR="00B521E7" w:rsidRPr="00474127">
        <w:rPr>
          <w:rFonts w:ascii="Garamond" w:eastAsia="MS Mincho" w:hAnsi="Garamond" w:cs="Arial"/>
          <w:sz w:val="24"/>
          <w:szCs w:val="24"/>
        </w:rPr>
        <w:tab/>
        <w:t xml:space="preserve">The minimum cost life is where the EUAC of ownership is minimized for the number of years held. Since the costs are increasing, the minimum cost </w:t>
      </w:r>
      <w:r w:rsidR="006721C6">
        <w:rPr>
          <w:rFonts w:ascii="Garamond" w:eastAsia="MS Mincho" w:hAnsi="Garamond" w:cs="Arial"/>
          <w:sz w:val="24"/>
          <w:szCs w:val="24"/>
        </w:rPr>
        <w:t>occurs</w:t>
      </w:r>
      <w:r w:rsidR="00B521E7" w:rsidRPr="00474127">
        <w:rPr>
          <w:rFonts w:ascii="Garamond" w:eastAsia="MS Mincho" w:hAnsi="Garamond" w:cs="Arial"/>
          <w:sz w:val="24"/>
          <w:szCs w:val="24"/>
        </w:rPr>
        <w:t xml:space="preserve"> at 1 year for the defender, where EUAC = $3,000.</w:t>
      </w:r>
    </w:p>
    <w:p w14:paraId="7D86718A" w14:textId="77777777" w:rsidR="00B521E7" w:rsidRPr="00E2646A" w:rsidRDefault="00B521E7" w:rsidP="00B521E7">
      <w:pPr>
        <w:pStyle w:val="PlainText"/>
        <w:ind w:left="360" w:hanging="360"/>
        <w:contextualSpacing/>
        <w:rPr>
          <w:rFonts w:ascii="Garamond" w:eastAsia="MS Mincho" w:hAnsi="Garamond" w:cs="Arial"/>
          <w:sz w:val="24"/>
          <w:szCs w:val="24"/>
        </w:rPr>
      </w:pPr>
    </w:p>
    <w:p w14:paraId="29BEAFA6" w14:textId="680802BC" w:rsidR="00B521E7" w:rsidRPr="00E2646A" w:rsidRDefault="004846E3" w:rsidP="00B521E7">
      <w:pPr>
        <w:pStyle w:val="PlainText"/>
        <w:ind w:left="360" w:hanging="360"/>
        <w:contextualSpacing/>
        <w:rPr>
          <w:rFonts w:ascii="Garamond" w:eastAsia="MS Mincho" w:hAnsi="Garamond" w:cs="Arial"/>
          <w:sz w:val="24"/>
          <w:szCs w:val="24"/>
        </w:rPr>
      </w:pPr>
      <w:r>
        <w:rPr>
          <w:rFonts w:ascii="Garamond" w:eastAsia="MS Mincho" w:hAnsi="Garamond" w:cs="Arial"/>
          <w:sz w:val="24"/>
          <w:szCs w:val="24"/>
        </w:rPr>
        <w:t>(</w:t>
      </w:r>
      <w:r w:rsidR="00B521E7" w:rsidRPr="00E2646A">
        <w:rPr>
          <w:rFonts w:ascii="Garamond" w:eastAsia="MS Mincho" w:hAnsi="Garamond" w:cs="Arial"/>
          <w:sz w:val="24"/>
          <w:szCs w:val="24"/>
        </w:rPr>
        <w:t xml:space="preserve">b) </w:t>
      </w:r>
      <w:r w:rsidR="00B521E7">
        <w:rPr>
          <w:rFonts w:ascii="Garamond" w:eastAsia="MS Mincho" w:hAnsi="Garamond" w:cs="Arial"/>
          <w:sz w:val="24"/>
          <w:szCs w:val="24"/>
        </w:rPr>
        <w:tab/>
      </w:r>
      <w:r w:rsidR="00B521E7" w:rsidRPr="00E2646A">
        <w:rPr>
          <w:rFonts w:ascii="Garamond" w:eastAsia="MS Mincho" w:hAnsi="Garamond" w:cs="Arial"/>
          <w:sz w:val="24"/>
          <w:szCs w:val="24"/>
        </w:rPr>
        <w:t>The minimum cost life of the challenger is 3 years</w:t>
      </w:r>
      <w:r w:rsidR="006721C6">
        <w:rPr>
          <w:rFonts w:ascii="Garamond" w:eastAsia="MS Mincho" w:hAnsi="Garamond" w:cs="Arial"/>
          <w:sz w:val="24"/>
          <w:szCs w:val="24"/>
        </w:rPr>
        <w:t>,</w:t>
      </w:r>
      <w:r w:rsidR="00B521E7" w:rsidRPr="00E2646A">
        <w:rPr>
          <w:rFonts w:ascii="Garamond" w:eastAsia="MS Mincho" w:hAnsi="Garamond" w:cs="Arial"/>
          <w:sz w:val="24"/>
          <w:szCs w:val="24"/>
        </w:rPr>
        <w:t xml:space="preserve"> where the EUAC = $3,300.</w:t>
      </w:r>
    </w:p>
    <w:p w14:paraId="1365382B" w14:textId="77777777" w:rsidR="00B521E7" w:rsidRPr="00E2646A" w:rsidRDefault="00B521E7" w:rsidP="00B521E7">
      <w:pPr>
        <w:pStyle w:val="PlainText"/>
        <w:ind w:left="360" w:hanging="360"/>
        <w:contextualSpacing/>
        <w:rPr>
          <w:rFonts w:ascii="Garamond" w:eastAsia="MS Mincho" w:hAnsi="Garamond" w:cs="Arial"/>
          <w:sz w:val="24"/>
          <w:szCs w:val="24"/>
        </w:rPr>
      </w:pPr>
    </w:p>
    <w:p w14:paraId="2D287A53" w14:textId="165DE7C7" w:rsidR="00B521E7" w:rsidRDefault="004846E3" w:rsidP="00B521E7">
      <w:pPr>
        <w:pStyle w:val="PlainText"/>
        <w:tabs>
          <w:tab w:val="left" w:pos="360"/>
        </w:tabs>
        <w:ind w:left="360" w:hanging="360"/>
        <w:contextualSpacing/>
        <w:rPr>
          <w:rFonts w:ascii="Garamond" w:eastAsia="MS Mincho" w:hAnsi="Garamond" w:cs="Arial"/>
          <w:sz w:val="24"/>
          <w:szCs w:val="24"/>
        </w:rPr>
      </w:pPr>
      <w:r>
        <w:rPr>
          <w:rFonts w:ascii="Garamond" w:eastAsia="MS Mincho" w:hAnsi="Garamond" w:cs="Arial"/>
          <w:sz w:val="24"/>
          <w:szCs w:val="24"/>
        </w:rPr>
        <w:t>(</w:t>
      </w:r>
      <w:r w:rsidR="00B521E7" w:rsidRPr="00E2646A">
        <w:rPr>
          <w:rFonts w:ascii="Garamond" w:eastAsia="MS Mincho" w:hAnsi="Garamond" w:cs="Arial"/>
          <w:sz w:val="24"/>
          <w:szCs w:val="24"/>
        </w:rPr>
        <w:t xml:space="preserve">c) </w:t>
      </w:r>
      <w:r w:rsidR="00B521E7">
        <w:rPr>
          <w:rFonts w:ascii="Garamond" w:eastAsia="MS Mincho" w:hAnsi="Garamond" w:cs="Arial"/>
          <w:sz w:val="24"/>
          <w:szCs w:val="24"/>
        </w:rPr>
        <w:tab/>
      </w:r>
      <w:r w:rsidR="00B521E7" w:rsidRPr="00E2646A">
        <w:rPr>
          <w:rFonts w:ascii="Garamond" w:eastAsia="MS Mincho" w:hAnsi="Garamond" w:cs="Arial"/>
          <w:sz w:val="24"/>
          <w:szCs w:val="24"/>
        </w:rPr>
        <w:t xml:space="preserve">Given these costs for the defender and the challenger, we should replace the defender with the challenger </w:t>
      </w:r>
      <w:r w:rsidR="006721C6">
        <w:rPr>
          <w:rFonts w:ascii="Garamond" w:eastAsia="MS Mincho" w:hAnsi="Garamond" w:cs="Arial"/>
          <w:sz w:val="24"/>
          <w:szCs w:val="24"/>
        </w:rPr>
        <w:t>after 2 years, and plan to keep the challenger for 3 years. (Since keeping the defender for a third year would have a marginal cost of $3,400, whereas the cost of the challenger for the third year would only be $3,300.)</w:t>
      </w:r>
    </w:p>
    <w:p w14:paraId="04E99E8B" w14:textId="77777777" w:rsidR="00B521E7" w:rsidRDefault="00B521E7" w:rsidP="00B521E7">
      <w:pPr>
        <w:pStyle w:val="PlainText"/>
        <w:tabs>
          <w:tab w:val="left" w:pos="360"/>
        </w:tabs>
        <w:ind w:left="360" w:hanging="360"/>
        <w:contextualSpacing/>
        <w:rPr>
          <w:rFonts w:ascii="Garamond" w:eastAsia="MS Mincho" w:hAnsi="Garamond" w:cs="Arial"/>
          <w:sz w:val="24"/>
          <w:szCs w:val="24"/>
        </w:rPr>
      </w:pPr>
    </w:p>
    <w:p w14:paraId="70B4B31F" w14:textId="04B82D0A" w:rsidR="00B521E7" w:rsidRPr="00BE423B" w:rsidRDefault="00B521E7" w:rsidP="00B521E7">
      <w:pPr>
        <w:pStyle w:val="PlainText"/>
        <w:contextualSpacing/>
        <w:rPr>
          <w:rFonts w:ascii="Century Gothic" w:eastAsia="MS Mincho" w:hAnsi="Century Gothic" w:cs="Arial"/>
          <w:color w:val="008AAD"/>
          <w:sz w:val="32"/>
          <w:szCs w:val="24"/>
        </w:rPr>
      </w:pPr>
      <w:r w:rsidRPr="00BE423B">
        <w:rPr>
          <w:rFonts w:ascii="Century Gothic" w:eastAsia="MS Mincho" w:hAnsi="Century Gothic" w:cs="Arial"/>
          <w:color w:val="008AAD"/>
          <w:sz w:val="32"/>
          <w:szCs w:val="24"/>
        </w:rPr>
        <w:t>13-</w:t>
      </w:r>
      <w:r w:rsidR="00260A29" w:rsidRPr="00BE423B">
        <w:rPr>
          <w:rFonts w:ascii="Century Gothic" w:eastAsia="MS Mincho" w:hAnsi="Century Gothic" w:cs="Arial"/>
          <w:color w:val="008AAD"/>
          <w:sz w:val="32"/>
          <w:szCs w:val="24"/>
        </w:rPr>
        <w:t>29</w:t>
      </w:r>
    </w:p>
    <w:p w14:paraId="5F48948F" w14:textId="77777777" w:rsidR="00B521E7" w:rsidRPr="00E2646A" w:rsidRDefault="00B521E7" w:rsidP="00B521E7">
      <w:pPr>
        <w:pStyle w:val="PlainText"/>
        <w:contextualSpacing/>
        <w:rPr>
          <w:rFonts w:ascii="Garamond" w:eastAsia="MS Mincho" w:hAnsi="Garamond" w:cs="Arial"/>
          <w:sz w:val="24"/>
          <w:szCs w:val="24"/>
        </w:rPr>
      </w:pPr>
    </w:p>
    <w:p w14:paraId="7E782C27" w14:textId="77777777" w:rsidR="00B521E7" w:rsidRDefault="00B521E7" w:rsidP="00B521E7">
      <w:pPr>
        <w:pStyle w:val="PlainText"/>
        <w:contextualSpacing/>
        <w:rPr>
          <w:rFonts w:ascii="Garamond" w:eastAsia="MS Mincho" w:hAnsi="Garamond" w:cs="Arial"/>
          <w:sz w:val="24"/>
          <w:szCs w:val="24"/>
        </w:rPr>
      </w:pPr>
      <w:r w:rsidRPr="00474127">
        <w:rPr>
          <w:rFonts w:ascii="Garamond" w:eastAsia="MS Mincho" w:hAnsi="Garamond" w:cs="Arial"/>
          <w:b/>
          <w:sz w:val="24"/>
          <w:szCs w:val="24"/>
        </w:rPr>
        <w:t>Defender</w:t>
      </w:r>
      <w:r w:rsidRPr="00E2646A">
        <w:rPr>
          <w:rFonts w:ascii="Garamond" w:eastAsia="MS Mincho" w:hAnsi="Garamond" w:cs="Arial"/>
          <w:sz w:val="24"/>
          <w:szCs w:val="24"/>
        </w:rPr>
        <w:t xml:space="preserve"> </w:t>
      </w:r>
    </w:p>
    <w:p w14:paraId="6342DE2F" w14:textId="77777777" w:rsidR="00B521E7" w:rsidRDefault="00B521E7" w:rsidP="00B521E7">
      <w:pPr>
        <w:pStyle w:val="PlainText"/>
        <w:contextualSpacing/>
        <w:rPr>
          <w:rFonts w:ascii="Garamond" w:eastAsia="MS Mincho" w:hAnsi="Garamond" w:cs="Arial"/>
          <w:sz w:val="24"/>
          <w:szCs w:val="24"/>
        </w:rPr>
      </w:pPr>
    </w:p>
    <w:p w14:paraId="1752A165"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Upgrade Equipment</w:t>
      </w:r>
    </w:p>
    <w:p w14:paraId="58065DE1"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Cost of upgrade = $12,000</w:t>
      </w:r>
    </w:p>
    <w:p w14:paraId="074C77CE"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lastRenderedPageBreak/>
        <w:t>Value of robot in other areas of plant = $15,000 (9 years left)</w:t>
      </w:r>
    </w:p>
    <w:p w14:paraId="1B9CBF01"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*The implied assumption is that if we keep the defender, the other area of the plant will incur a cost of $15K to obtain an equivalent asset.</w:t>
      </w:r>
    </w:p>
    <w:p w14:paraId="6758406F"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EUAC = ($12,000 + $</w:t>
      </w:r>
      <w:proofErr w:type="gramStart"/>
      <w:r w:rsidRPr="00E2646A">
        <w:rPr>
          <w:rFonts w:ascii="Garamond" w:eastAsia="MS Mincho" w:hAnsi="Garamond" w:cs="Arial"/>
          <w:sz w:val="24"/>
          <w:szCs w:val="24"/>
        </w:rPr>
        <w:t>15,000)(</w:t>
      </w:r>
      <w:proofErr w:type="gramEnd"/>
      <w:r w:rsidRPr="00BE58F5">
        <w:rPr>
          <w:rFonts w:ascii="Garamond" w:eastAsia="MS Mincho" w:hAnsi="Garamond" w:cs="Arial"/>
          <w:i/>
          <w:sz w:val="24"/>
          <w:szCs w:val="24"/>
        </w:rPr>
        <w:t>A/P</w:t>
      </w:r>
      <w:r w:rsidRPr="00E2646A">
        <w:rPr>
          <w:rFonts w:ascii="Garamond" w:eastAsia="MS Mincho" w:hAnsi="Garamond" w:cs="Arial"/>
          <w:sz w:val="24"/>
          <w:szCs w:val="24"/>
        </w:rPr>
        <w:t>, 15%, 9) = $27,000 (0.2096) = $5,659</w:t>
      </w:r>
    </w:p>
    <w:p w14:paraId="3FACCF92" w14:textId="77777777" w:rsidR="00B521E7" w:rsidRPr="00E2646A" w:rsidRDefault="00B521E7" w:rsidP="00B521E7">
      <w:pPr>
        <w:pStyle w:val="PlainText"/>
        <w:contextualSpacing/>
        <w:rPr>
          <w:rFonts w:ascii="Garamond" w:eastAsia="MS Mincho" w:hAnsi="Garamond" w:cs="Arial"/>
          <w:sz w:val="24"/>
          <w:szCs w:val="24"/>
        </w:rPr>
      </w:pPr>
    </w:p>
    <w:p w14:paraId="63A3E76F" w14:textId="77777777" w:rsidR="00B521E7" w:rsidRDefault="00B521E7" w:rsidP="00B521E7">
      <w:pPr>
        <w:pStyle w:val="PlainText"/>
        <w:contextualSpacing/>
        <w:rPr>
          <w:rFonts w:ascii="Garamond" w:eastAsia="MS Mincho" w:hAnsi="Garamond" w:cs="Arial"/>
          <w:sz w:val="24"/>
          <w:szCs w:val="24"/>
        </w:rPr>
      </w:pPr>
      <w:r w:rsidRPr="00474127">
        <w:rPr>
          <w:rFonts w:ascii="Garamond" w:eastAsia="MS Mincho" w:hAnsi="Garamond" w:cs="Arial"/>
          <w:b/>
          <w:sz w:val="24"/>
          <w:szCs w:val="24"/>
        </w:rPr>
        <w:t>Challenger</w:t>
      </w:r>
      <w:r w:rsidRPr="00E2646A">
        <w:rPr>
          <w:rFonts w:ascii="Garamond" w:eastAsia="MS Mincho" w:hAnsi="Garamond" w:cs="Arial"/>
          <w:sz w:val="24"/>
          <w:szCs w:val="24"/>
        </w:rPr>
        <w:t xml:space="preserve"> </w:t>
      </w:r>
    </w:p>
    <w:p w14:paraId="21F26D89"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Switch to Labo</w:t>
      </w:r>
      <w:r>
        <w:rPr>
          <w:rFonts w:ascii="Garamond" w:eastAsia="MS Mincho" w:hAnsi="Garamond" w:cs="Arial"/>
          <w:sz w:val="24"/>
          <w:szCs w:val="24"/>
        </w:rPr>
        <w:t>u</w:t>
      </w:r>
      <w:r w:rsidRPr="00E2646A">
        <w:rPr>
          <w:rFonts w:ascii="Garamond" w:eastAsia="MS Mincho" w:hAnsi="Garamond" w:cs="Arial"/>
          <w:sz w:val="24"/>
          <w:szCs w:val="24"/>
        </w:rPr>
        <w:t>r</w:t>
      </w:r>
    </w:p>
    <w:p w14:paraId="6C60DCEF"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Labo</w:t>
      </w:r>
      <w:r>
        <w:rPr>
          <w:rFonts w:ascii="Garamond" w:eastAsia="MS Mincho" w:hAnsi="Garamond" w:cs="Arial"/>
          <w:sz w:val="24"/>
          <w:szCs w:val="24"/>
        </w:rPr>
        <w:t>u</w:t>
      </w:r>
      <w:r w:rsidRPr="00E2646A">
        <w:rPr>
          <w:rFonts w:ascii="Garamond" w:eastAsia="MS Mincho" w:hAnsi="Garamond" w:cs="Arial"/>
          <w:sz w:val="24"/>
          <w:szCs w:val="24"/>
        </w:rPr>
        <w:t>r = $3,500/</w:t>
      </w:r>
      <w:proofErr w:type="spellStart"/>
      <w:r w:rsidRPr="00E2646A">
        <w:rPr>
          <w:rFonts w:ascii="Garamond" w:eastAsia="MS Mincho" w:hAnsi="Garamond" w:cs="Arial"/>
          <w:sz w:val="24"/>
          <w:szCs w:val="24"/>
        </w:rPr>
        <w:t>yr</w:t>
      </w:r>
      <w:proofErr w:type="spellEnd"/>
    </w:p>
    <w:p w14:paraId="5B08B78E"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Expense = $3,500(0.6)/</w:t>
      </w:r>
      <w:proofErr w:type="spellStart"/>
      <w:r w:rsidRPr="00E2646A">
        <w:rPr>
          <w:rFonts w:ascii="Garamond" w:eastAsia="MS Mincho" w:hAnsi="Garamond" w:cs="Arial"/>
          <w:sz w:val="24"/>
          <w:szCs w:val="24"/>
        </w:rPr>
        <w:t>yr</w:t>
      </w:r>
      <w:proofErr w:type="spellEnd"/>
      <w:r w:rsidRPr="00E2646A">
        <w:rPr>
          <w:rFonts w:ascii="Garamond" w:eastAsia="MS Mincho" w:hAnsi="Garamond" w:cs="Arial"/>
          <w:sz w:val="24"/>
          <w:szCs w:val="24"/>
        </w:rPr>
        <w:t xml:space="preserve"> = $2,100</w:t>
      </w:r>
    </w:p>
    <w:p w14:paraId="7876B0CD"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Overhead = ($3,500 + $</w:t>
      </w:r>
      <w:proofErr w:type="gramStart"/>
      <w:r w:rsidRPr="00E2646A">
        <w:rPr>
          <w:rFonts w:ascii="Garamond" w:eastAsia="MS Mincho" w:hAnsi="Garamond" w:cs="Arial"/>
          <w:sz w:val="24"/>
          <w:szCs w:val="24"/>
        </w:rPr>
        <w:t>2,100)(</w:t>
      </w:r>
      <w:proofErr w:type="gramEnd"/>
      <w:r w:rsidRPr="00E2646A">
        <w:rPr>
          <w:rFonts w:ascii="Garamond" w:eastAsia="MS Mincho" w:hAnsi="Garamond" w:cs="Arial"/>
          <w:sz w:val="24"/>
          <w:szCs w:val="24"/>
        </w:rPr>
        <w:t>0.4)/</w:t>
      </w:r>
      <w:proofErr w:type="spellStart"/>
      <w:r w:rsidRPr="00E2646A">
        <w:rPr>
          <w:rFonts w:ascii="Garamond" w:eastAsia="MS Mincho" w:hAnsi="Garamond" w:cs="Arial"/>
          <w:sz w:val="24"/>
          <w:szCs w:val="24"/>
        </w:rPr>
        <w:t>yr</w:t>
      </w:r>
      <w:proofErr w:type="spellEnd"/>
      <w:r w:rsidRPr="00E2646A">
        <w:rPr>
          <w:rFonts w:ascii="Garamond" w:eastAsia="MS Mincho" w:hAnsi="Garamond" w:cs="Arial"/>
          <w:sz w:val="24"/>
          <w:szCs w:val="24"/>
        </w:rPr>
        <w:t xml:space="preserve"> = $2,240</w:t>
      </w:r>
    </w:p>
    <w:p w14:paraId="7C69B017"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Total = $7,840/</w:t>
      </w:r>
      <w:proofErr w:type="spellStart"/>
      <w:r w:rsidRPr="00E2646A">
        <w:rPr>
          <w:rFonts w:ascii="Garamond" w:eastAsia="MS Mincho" w:hAnsi="Garamond" w:cs="Arial"/>
          <w:sz w:val="24"/>
          <w:szCs w:val="24"/>
        </w:rPr>
        <w:t>yr</w:t>
      </w:r>
      <w:proofErr w:type="spellEnd"/>
    </w:p>
    <w:p w14:paraId="7D9559DD"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EUAC = $7,840</w:t>
      </w:r>
    </w:p>
    <w:p w14:paraId="65A568B2" w14:textId="77777777" w:rsidR="00B521E7" w:rsidRPr="00E2646A" w:rsidRDefault="00B521E7" w:rsidP="00B521E7">
      <w:pPr>
        <w:pStyle w:val="PlainText"/>
        <w:contextualSpacing/>
        <w:rPr>
          <w:rFonts w:ascii="Garamond" w:eastAsia="MS Mincho" w:hAnsi="Garamond" w:cs="Arial"/>
          <w:sz w:val="24"/>
          <w:szCs w:val="24"/>
        </w:rPr>
      </w:pPr>
    </w:p>
    <w:p w14:paraId="15AE66C8"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Decision: Upgrade the robotic transfer machine.</w:t>
      </w:r>
    </w:p>
    <w:p w14:paraId="5EA9D2A2" w14:textId="77777777" w:rsidR="00B521E7" w:rsidRPr="00E2646A" w:rsidRDefault="00B521E7" w:rsidP="00B521E7">
      <w:pPr>
        <w:pStyle w:val="PlainText"/>
        <w:contextualSpacing/>
        <w:rPr>
          <w:rFonts w:ascii="Garamond" w:eastAsia="MS Mincho" w:hAnsi="Garamond" w:cs="Arial"/>
          <w:b/>
          <w:sz w:val="24"/>
          <w:szCs w:val="24"/>
        </w:rPr>
      </w:pPr>
    </w:p>
    <w:p w14:paraId="462198E4" w14:textId="77777777" w:rsidR="00B521E7" w:rsidRPr="00E2646A" w:rsidRDefault="00B521E7" w:rsidP="00B521E7">
      <w:pPr>
        <w:pStyle w:val="PlainText"/>
        <w:contextualSpacing/>
        <w:rPr>
          <w:rFonts w:ascii="Garamond" w:eastAsia="MS Mincho" w:hAnsi="Garamond" w:cs="Arial"/>
          <w:b/>
          <w:sz w:val="24"/>
          <w:szCs w:val="24"/>
        </w:rPr>
      </w:pPr>
    </w:p>
    <w:p w14:paraId="11F349C8" w14:textId="27ADFCA6" w:rsidR="00B521E7" w:rsidRPr="00BE423B" w:rsidRDefault="00B521E7" w:rsidP="00B521E7">
      <w:pPr>
        <w:pStyle w:val="PlainText"/>
        <w:contextualSpacing/>
        <w:rPr>
          <w:rFonts w:ascii="Century Gothic" w:eastAsia="MS Mincho" w:hAnsi="Century Gothic" w:cs="Arial"/>
          <w:color w:val="008AAD"/>
          <w:sz w:val="32"/>
          <w:szCs w:val="24"/>
        </w:rPr>
      </w:pPr>
      <w:r w:rsidRPr="00BE423B">
        <w:rPr>
          <w:rFonts w:ascii="Century Gothic" w:eastAsia="MS Mincho" w:hAnsi="Century Gothic" w:cs="Arial"/>
          <w:color w:val="008AAD"/>
          <w:sz w:val="32"/>
          <w:szCs w:val="24"/>
        </w:rPr>
        <w:t>13-3</w:t>
      </w:r>
      <w:r w:rsidR="00260A29" w:rsidRPr="00BE423B">
        <w:rPr>
          <w:rFonts w:ascii="Century Gothic" w:eastAsia="MS Mincho" w:hAnsi="Century Gothic" w:cs="Arial"/>
          <w:color w:val="008AAD"/>
          <w:sz w:val="32"/>
          <w:szCs w:val="24"/>
        </w:rPr>
        <w:t>1</w:t>
      </w:r>
    </w:p>
    <w:p w14:paraId="3D624729" w14:textId="77777777" w:rsidR="00B521E7" w:rsidRPr="00E2646A" w:rsidRDefault="00B521E7" w:rsidP="00B521E7">
      <w:pPr>
        <w:pStyle w:val="PlainText"/>
        <w:contextualSpacing/>
        <w:rPr>
          <w:rFonts w:ascii="Garamond" w:eastAsia="MS Mincho" w:hAnsi="Garamond" w:cs="Arial"/>
          <w:b/>
          <w:sz w:val="24"/>
          <w:szCs w:val="24"/>
        </w:rPr>
      </w:pPr>
    </w:p>
    <w:p w14:paraId="7E50D100" w14:textId="77777777" w:rsidR="00B521E7" w:rsidRPr="00E2646A" w:rsidRDefault="00B521E7" w:rsidP="00B521E7">
      <w:pPr>
        <w:contextualSpacing/>
        <w:rPr>
          <w:rFonts w:ascii="Garamond" w:hAnsi="Garamond" w:cs="Arial"/>
          <w:bCs/>
          <w:sz w:val="24"/>
        </w:rPr>
      </w:pPr>
      <w:r w:rsidRPr="00E2646A">
        <w:rPr>
          <w:rFonts w:ascii="Garamond" w:hAnsi="Garamond" w:cs="Arial"/>
          <w:bCs/>
          <w:sz w:val="24"/>
        </w:rPr>
        <w:t>Interest rate = 10%</w:t>
      </w:r>
    </w:p>
    <w:p w14:paraId="7D6ED66C" w14:textId="77777777" w:rsidR="00B521E7" w:rsidRDefault="00B521E7" w:rsidP="00B521E7">
      <w:pPr>
        <w:contextualSpacing/>
        <w:rPr>
          <w:rFonts w:ascii="Garamond" w:hAnsi="Garamond" w:cs="Arial"/>
          <w:bCs/>
          <w:sz w:val="24"/>
        </w:rPr>
      </w:pPr>
      <w:proofErr w:type="spellStart"/>
      <w:r w:rsidRPr="00E2646A">
        <w:rPr>
          <w:rFonts w:ascii="Garamond" w:hAnsi="Garamond" w:cs="Arial"/>
          <w:bCs/>
          <w:sz w:val="24"/>
        </w:rPr>
        <w:t>EUAC</w:t>
      </w:r>
      <w:r w:rsidRPr="00E2646A">
        <w:rPr>
          <w:rFonts w:ascii="Garamond" w:hAnsi="Garamond" w:cs="Arial"/>
          <w:bCs/>
          <w:i/>
          <w:sz w:val="24"/>
          <w:vertAlign w:val="subscript"/>
        </w:rPr>
        <w:t>n</w:t>
      </w:r>
      <w:proofErr w:type="spellEnd"/>
      <w:r w:rsidRPr="00E2646A">
        <w:rPr>
          <w:rFonts w:ascii="Garamond" w:hAnsi="Garamond" w:cs="Arial"/>
          <w:bCs/>
          <w:sz w:val="24"/>
        </w:rPr>
        <w:t xml:space="preserve"> = [Cost </w:t>
      </w:r>
      <w:r w:rsidRPr="00E2646A">
        <w:rPr>
          <w:rFonts w:ascii="Garamond" w:hAnsi="Garamond" w:cs="Arial"/>
          <w:bCs/>
          <w:i/>
          <w:sz w:val="24"/>
          <w:vertAlign w:val="subscript"/>
        </w:rPr>
        <w:t>n</w:t>
      </w:r>
      <w:r w:rsidRPr="00E2646A">
        <w:rPr>
          <w:rFonts w:ascii="Garamond" w:hAnsi="Garamond" w:cs="Arial"/>
          <w:bCs/>
          <w:sz w:val="24"/>
          <w:vertAlign w:val="subscript"/>
        </w:rPr>
        <w:t xml:space="preserve"> </w:t>
      </w:r>
      <w:r w:rsidRPr="00E2646A">
        <w:rPr>
          <w:rFonts w:ascii="Garamond" w:hAnsi="Garamond" w:cs="Arial"/>
          <w:sz w:val="24"/>
          <w:vertAlign w:val="subscript"/>
        </w:rPr>
        <w:sym w:font="Symbol" w:char="F02D"/>
      </w:r>
      <w:r w:rsidRPr="00E2646A">
        <w:rPr>
          <w:rFonts w:ascii="Garamond" w:hAnsi="Garamond" w:cs="Arial"/>
          <w:bCs/>
          <w:sz w:val="24"/>
          <w:vertAlign w:val="subscript"/>
        </w:rPr>
        <w:t xml:space="preserve"> 1</w:t>
      </w:r>
      <w:r w:rsidRPr="00E2646A">
        <w:rPr>
          <w:rFonts w:ascii="Garamond" w:hAnsi="Garamond" w:cs="Arial"/>
          <w:bCs/>
          <w:sz w:val="24"/>
        </w:rPr>
        <w:t xml:space="preserve"> (</w:t>
      </w:r>
      <w:r w:rsidRPr="00BE58F5">
        <w:rPr>
          <w:rFonts w:ascii="Garamond" w:hAnsi="Garamond" w:cs="Arial"/>
          <w:bCs/>
          <w:i/>
          <w:sz w:val="24"/>
        </w:rPr>
        <w:t>A/P</w:t>
      </w:r>
      <w:r w:rsidRPr="00E2646A">
        <w:rPr>
          <w:rFonts w:ascii="Garamond" w:hAnsi="Garamond" w:cs="Arial"/>
          <w:bCs/>
          <w:sz w:val="24"/>
        </w:rPr>
        <w:t xml:space="preserve">, </w:t>
      </w:r>
      <w:proofErr w:type="spellStart"/>
      <w:r w:rsidRPr="00E2646A">
        <w:rPr>
          <w:rFonts w:ascii="Garamond" w:hAnsi="Garamond" w:cs="Arial"/>
          <w:bCs/>
          <w:i/>
          <w:sz w:val="24"/>
        </w:rPr>
        <w:t>i</w:t>
      </w:r>
      <w:proofErr w:type="spellEnd"/>
      <w:r w:rsidRPr="00E2646A">
        <w:rPr>
          <w:rFonts w:ascii="Garamond" w:hAnsi="Garamond" w:cs="Arial"/>
          <w:bCs/>
          <w:sz w:val="24"/>
        </w:rPr>
        <w:t xml:space="preserve">%, </w:t>
      </w:r>
      <w:r w:rsidRPr="00E2646A">
        <w:rPr>
          <w:rFonts w:ascii="Garamond" w:hAnsi="Garamond" w:cs="Arial"/>
          <w:bCs/>
          <w:i/>
          <w:sz w:val="24"/>
        </w:rPr>
        <w:t>n</w:t>
      </w:r>
      <w:r w:rsidRPr="00E2646A">
        <w:rPr>
          <w:rFonts w:ascii="Garamond" w:hAnsi="Garamond" w:cs="Arial"/>
          <w:bCs/>
          <w:sz w:val="24"/>
        </w:rPr>
        <w:t xml:space="preserve"> </w:t>
      </w:r>
      <w:r w:rsidRPr="00E2646A">
        <w:rPr>
          <w:rFonts w:ascii="Garamond" w:hAnsi="Garamond" w:cs="Arial"/>
          <w:sz w:val="24"/>
        </w:rPr>
        <w:sym w:font="Symbol" w:char="F02D"/>
      </w:r>
      <w:r w:rsidRPr="00E2646A">
        <w:rPr>
          <w:rFonts w:ascii="Garamond" w:hAnsi="Garamond" w:cs="Arial"/>
          <w:sz w:val="24"/>
        </w:rPr>
        <w:t xml:space="preserve"> </w:t>
      </w:r>
      <w:r w:rsidRPr="00E2646A">
        <w:rPr>
          <w:rFonts w:ascii="Garamond" w:hAnsi="Garamond" w:cs="Arial"/>
          <w:bCs/>
          <w:sz w:val="24"/>
        </w:rPr>
        <w:t>1) + Cost (</w:t>
      </w:r>
      <w:r w:rsidRPr="00BE58F5">
        <w:rPr>
          <w:rFonts w:ascii="Garamond" w:hAnsi="Garamond" w:cs="Arial"/>
          <w:bCs/>
          <w:i/>
          <w:sz w:val="24"/>
        </w:rPr>
        <w:t>A/P</w:t>
      </w:r>
      <w:r w:rsidRPr="00E2646A">
        <w:rPr>
          <w:rFonts w:ascii="Garamond" w:hAnsi="Garamond" w:cs="Arial"/>
          <w:bCs/>
          <w:sz w:val="24"/>
        </w:rPr>
        <w:t xml:space="preserve">, </w:t>
      </w:r>
      <w:proofErr w:type="spellStart"/>
      <w:r w:rsidRPr="00E2646A">
        <w:rPr>
          <w:rFonts w:ascii="Garamond" w:hAnsi="Garamond" w:cs="Arial"/>
          <w:bCs/>
          <w:i/>
          <w:sz w:val="24"/>
        </w:rPr>
        <w:t>i</w:t>
      </w:r>
      <w:proofErr w:type="spellEnd"/>
      <w:r w:rsidRPr="00E2646A">
        <w:rPr>
          <w:rFonts w:ascii="Garamond" w:hAnsi="Garamond" w:cs="Arial"/>
          <w:bCs/>
          <w:sz w:val="24"/>
        </w:rPr>
        <w:t xml:space="preserve">%, </w:t>
      </w:r>
      <w:r w:rsidRPr="00E2646A">
        <w:rPr>
          <w:rFonts w:ascii="Garamond" w:hAnsi="Garamond" w:cs="Arial"/>
          <w:bCs/>
          <w:i/>
          <w:sz w:val="24"/>
        </w:rPr>
        <w:t>n</w:t>
      </w:r>
      <w:r w:rsidRPr="00E2646A">
        <w:rPr>
          <w:rFonts w:ascii="Garamond" w:hAnsi="Garamond" w:cs="Arial"/>
          <w:bCs/>
          <w:sz w:val="24"/>
        </w:rPr>
        <w:t>)] (</w:t>
      </w:r>
      <w:r w:rsidRPr="00AE6A4C">
        <w:rPr>
          <w:rFonts w:ascii="Garamond" w:hAnsi="Garamond" w:cs="Arial"/>
          <w:bCs/>
          <w:i/>
          <w:sz w:val="24"/>
        </w:rPr>
        <w:t>P/F</w:t>
      </w:r>
      <w:r w:rsidRPr="00E2646A">
        <w:rPr>
          <w:rFonts w:ascii="Garamond" w:hAnsi="Garamond" w:cs="Arial"/>
          <w:bCs/>
          <w:sz w:val="24"/>
        </w:rPr>
        <w:t xml:space="preserve">, </w:t>
      </w:r>
      <w:proofErr w:type="spellStart"/>
      <w:r w:rsidRPr="00E2646A">
        <w:rPr>
          <w:rFonts w:ascii="Garamond" w:hAnsi="Garamond" w:cs="Arial"/>
          <w:bCs/>
          <w:i/>
          <w:sz w:val="24"/>
        </w:rPr>
        <w:t>i</w:t>
      </w:r>
      <w:proofErr w:type="spellEnd"/>
      <w:r w:rsidRPr="00E2646A">
        <w:rPr>
          <w:rFonts w:ascii="Garamond" w:hAnsi="Garamond" w:cs="Arial"/>
          <w:bCs/>
          <w:sz w:val="24"/>
        </w:rPr>
        <w:t xml:space="preserve">%, </w:t>
      </w:r>
      <w:r w:rsidRPr="00E2646A">
        <w:rPr>
          <w:rFonts w:ascii="Garamond" w:hAnsi="Garamond" w:cs="Arial"/>
          <w:bCs/>
          <w:i/>
          <w:sz w:val="24"/>
        </w:rPr>
        <w:t>n</w:t>
      </w:r>
      <w:r w:rsidRPr="00E2646A">
        <w:rPr>
          <w:rFonts w:ascii="Garamond" w:hAnsi="Garamond" w:cs="Arial"/>
          <w:bCs/>
          <w:sz w:val="24"/>
        </w:rPr>
        <w:t>)</w:t>
      </w:r>
    </w:p>
    <w:p w14:paraId="2024DCF4" w14:textId="77777777" w:rsidR="00B521E7" w:rsidRDefault="00B521E7" w:rsidP="00B521E7">
      <w:pPr>
        <w:contextualSpacing/>
        <w:rPr>
          <w:rFonts w:ascii="Garamond" w:hAnsi="Garamond" w:cs="Arial"/>
          <w:bCs/>
          <w:sz w:val="24"/>
        </w:rPr>
      </w:pPr>
    </w:p>
    <w:tbl>
      <w:tblPr>
        <w:tblW w:w="2607" w:type="pct"/>
        <w:jc w:val="center"/>
        <w:tblLayout w:type="fixed"/>
        <w:tblLook w:val="04A0" w:firstRow="1" w:lastRow="0" w:firstColumn="1" w:lastColumn="0" w:noHBand="0" w:noVBand="1"/>
      </w:tblPr>
      <w:tblGrid>
        <w:gridCol w:w="907"/>
        <w:gridCol w:w="2043"/>
        <w:gridCol w:w="2043"/>
      </w:tblGrid>
      <w:tr w:rsidR="00B521E7" w:rsidRPr="00FA3514" w14:paraId="71157228" w14:textId="77777777" w:rsidTr="00295767">
        <w:trPr>
          <w:trHeight w:val="300"/>
          <w:jc w:val="center"/>
        </w:trPr>
        <w:tc>
          <w:tcPr>
            <w:tcW w:w="907" w:type="dxa"/>
            <w:tcBorders>
              <w:top w:val="nil"/>
              <w:left w:val="nil"/>
              <w:bottom w:val="single" w:sz="12" w:space="0" w:color="FFFFFF"/>
              <w:right w:val="single" w:sz="4" w:space="0" w:color="FFFFFF"/>
            </w:tcBorders>
            <w:shd w:val="clear" w:color="4F81BD" w:fill="4F81BD"/>
            <w:noWrap/>
            <w:vAlign w:val="center"/>
          </w:tcPr>
          <w:p w14:paraId="413D4FE3" w14:textId="77777777" w:rsidR="00B521E7" w:rsidRPr="00FA3514" w:rsidRDefault="00B521E7" w:rsidP="00295767">
            <w:pPr>
              <w:contextualSpacing/>
              <w:rPr>
                <w:rFonts w:ascii="Garamond" w:hAnsi="Garamond"/>
                <w:b/>
                <w:bCs/>
                <w:color w:val="FFFFFF"/>
                <w:sz w:val="24"/>
                <w:lang w:val="en-CA"/>
              </w:rPr>
            </w:pPr>
            <w:r>
              <w:rPr>
                <w:rFonts w:ascii="Garamond" w:hAnsi="Garamond"/>
                <w:b/>
                <w:bCs/>
                <w:color w:val="FFFFFF"/>
                <w:sz w:val="24"/>
                <w:lang w:val="en-CA"/>
              </w:rPr>
              <w:t>Year</w:t>
            </w:r>
          </w:p>
        </w:tc>
        <w:tc>
          <w:tcPr>
            <w:tcW w:w="2043" w:type="dxa"/>
            <w:tcBorders>
              <w:top w:val="nil"/>
              <w:left w:val="single" w:sz="4" w:space="0" w:color="FFFFFF"/>
              <w:bottom w:val="single" w:sz="12" w:space="0" w:color="FFFFFF"/>
              <w:right w:val="single" w:sz="4" w:space="0" w:color="FFFFFF"/>
            </w:tcBorders>
            <w:shd w:val="clear" w:color="4F81BD" w:fill="4F81BD"/>
            <w:noWrap/>
            <w:vAlign w:val="center"/>
            <w:hideMark/>
          </w:tcPr>
          <w:p w14:paraId="682E89BC" w14:textId="77777777" w:rsidR="00B521E7" w:rsidRPr="00BE58F5" w:rsidRDefault="00B521E7" w:rsidP="00295767">
            <w:pPr>
              <w:contextualSpacing/>
              <w:rPr>
                <w:rFonts w:ascii="Garamond" w:hAnsi="Garamond"/>
                <w:b/>
                <w:bCs/>
                <w:color w:val="FFFFFF"/>
                <w:sz w:val="24"/>
                <w:lang w:val="en-CA"/>
              </w:rPr>
            </w:pPr>
            <w:r>
              <w:rPr>
                <w:rFonts w:ascii="Garamond" w:eastAsia="MS Mincho" w:hAnsi="Garamond" w:cs="Arial"/>
                <w:b/>
                <w:color w:val="FFFFFF" w:themeColor="background1"/>
                <w:sz w:val="24"/>
              </w:rPr>
              <w:t xml:space="preserve">Marginal Cost Defender </w:t>
            </w:r>
          </w:p>
        </w:tc>
        <w:tc>
          <w:tcPr>
            <w:tcW w:w="2043" w:type="dxa"/>
            <w:tcBorders>
              <w:top w:val="nil"/>
              <w:left w:val="single" w:sz="4" w:space="0" w:color="FFFFFF"/>
              <w:bottom w:val="single" w:sz="12" w:space="0" w:color="FFFFFF"/>
              <w:right w:val="single" w:sz="4" w:space="0" w:color="FFFFFF"/>
            </w:tcBorders>
            <w:shd w:val="clear" w:color="4F81BD" w:fill="4F81BD"/>
            <w:vAlign w:val="center"/>
          </w:tcPr>
          <w:p w14:paraId="5C66DC11" w14:textId="77777777" w:rsidR="00B521E7" w:rsidRPr="00BE58F5" w:rsidRDefault="00B521E7" w:rsidP="00295767">
            <w:pPr>
              <w:contextualSpacing/>
              <w:rPr>
                <w:rFonts w:ascii="Garamond" w:hAnsi="Garamond"/>
                <w:b/>
                <w:bCs/>
                <w:color w:val="FFFFFF"/>
                <w:sz w:val="24"/>
                <w:lang w:val="en-CA"/>
              </w:rPr>
            </w:pPr>
            <w:r>
              <w:rPr>
                <w:rFonts w:ascii="Garamond" w:eastAsia="MS Mincho" w:hAnsi="Garamond" w:cs="Arial"/>
                <w:b/>
                <w:color w:val="FFFFFF" w:themeColor="background1"/>
                <w:sz w:val="24"/>
              </w:rPr>
              <w:t>EUAC Challenger</w:t>
            </w:r>
          </w:p>
        </w:tc>
      </w:tr>
      <w:tr w:rsidR="00B521E7" w:rsidRPr="00FA3514" w14:paraId="330B334E" w14:textId="77777777" w:rsidTr="00295767">
        <w:trPr>
          <w:trHeight w:val="300"/>
          <w:jc w:val="center"/>
        </w:trPr>
        <w:tc>
          <w:tcPr>
            <w:tcW w:w="907" w:type="dxa"/>
            <w:tcBorders>
              <w:top w:val="single" w:sz="4" w:space="0" w:color="FFFFFF"/>
              <w:left w:val="nil"/>
              <w:bottom w:val="single" w:sz="4" w:space="0" w:color="FFFFFF"/>
              <w:right w:val="single" w:sz="4" w:space="0" w:color="FFFFFF"/>
            </w:tcBorders>
            <w:shd w:val="clear" w:color="B8CCE4" w:fill="B8CCE4"/>
            <w:noWrap/>
          </w:tcPr>
          <w:p w14:paraId="5EC95DA5" w14:textId="77777777" w:rsidR="00B521E7" w:rsidRPr="000B6543" w:rsidRDefault="00B521E7" w:rsidP="00295767">
            <w:pPr>
              <w:pStyle w:val="PlainText"/>
              <w:contextualSpacing/>
              <w:rPr>
                <w:rFonts w:ascii="Garamond" w:eastAsia="MS Mincho" w:hAnsi="Garamond" w:cs="Arial"/>
                <w:sz w:val="24"/>
                <w:szCs w:val="24"/>
              </w:rPr>
            </w:pPr>
            <w:r w:rsidRPr="000B6543">
              <w:rPr>
                <w:rFonts w:ascii="Garamond" w:hAnsi="Garamond" w:cs="Arial"/>
                <w:bCs/>
                <w:sz w:val="24"/>
              </w:rPr>
              <w:t>1</w:t>
            </w:r>
          </w:p>
        </w:tc>
        <w:tc>
          <w:tcPr>
            <w:tcW w:w="2043" w:type="dxa"/>
            <w:tcBorders>
              <w:top w:val="single" w:sz="4" w:space="0" w:color="FFFFFF"/>
              <w:left w:val="single" w:sz="4" w:space="0" w:color="FFFFFF"/>
              <w:bottom w:val="single" w:sz="4" w:space="0" w:color="FFFFFF"/>
              <w:right w:val="single" w:sz="4" w:space="0" w:color="FFFFFF"/>
            </w:tcBorders>
            <w:shd w:val="clear" w:color="B8CCE4" w:fill="B8CCE4"/>
            <w:noWrap/>
          </w:tcPr>
          <w:p w14:paraId="6E1A592E" w14:textId="77777777" w:rsidR="00B521E7" w:rsidRPr="00FA3514" w:rsidRDefault="00B521E7" w:rsidP="00295767">
            <w:pPr>
              <w:pStyle w:val="PlainText"/>
              <w:contextualSpacing/>
              <w:rPr>
                <w:rFonts w:ascii="Garamond" w:eastAsia="MS Mincho" w:hAnsi="Garamond" w:cs="Arial"/>
                <w:sz w:val="24"/>
                <w:szCs w:val="24"/>
              </w:rPr>
            </w:pPr>
            <w:r w:rsidRPr="00E2646A">
              <w:rPr>
                <w:rFonts w:ascii="Garamond" w:hAnsi="Garamond" w:cs="Arial"/>
                <w:bCs/>
                <w:sz w:val="24"/>
              </w:rPr>
              <w:t>$2,500</w:t>
            </w:r>
          </w:p>
        </w:tc>
        <w:tc>
          <w:tcPr>
            <w:tcW w:w="2043" w:type="dxa"/>
            <w:tcBorders>
              <w:top w:val="single" w:sz="4" w:space="0" w:color="FFFFFF"/>
              <w:left w:val="single" w:sz="4" w:space="0" w:color="FFFFFF"/>
              <w:bottom w:val="single" w:sz="4" w:space="0" w:color="FFFFFF"/>
              <w:right w:val="single" w:sz="4" w:space="0" w:color="FFFFFF"/>
            </w:tcBorders>
            <w:shd w:val="clear" w:color="B8CCE4" w:fill="B8CCE4"/>
          </w:tcPr>
          <w:p w14:paraId="03DC3C8A" w14:textId="77777777" w:rsidR="00B521E7" w:rsidRPr="003F38FF" w:rsidRDefault="00B521E7" w:rsidP="00295767">
            <w:pPr>
              <w:pStyle w:val="PlainText"/>
              <w:contextualSpacing/>
              <w:rPr>
                <w:rFonts w:ascii="Segoe UI" w:eastAsia="MS Mincho" w:hAnsi="Segoe UI" w:cs="Segoe UI"/>
                <w:sz w:val="24"/>
                <w:szCs w:val="24"/>
              </w:rPr>
            </w:pPr>
            <w:r w:rsidRPr="00E2646A">
              <w:rPr>
                <w:rFonts w:ascii="Garamond" w:hAnsi="Garamond" w:cs="Arial"/>
                <w:bCs/>
                <w:sz w:val="24"/>
              </w:rPr>
              <w:t>$4,500</w:t>
            </w:r>
          </w:p>
        </w:tc>
      </w:tr>
      <w:tr w:rsidR="00B521E7" w:rsidRPr="00FA3514" w14:paraId="650E3F19" w14:textId="77777777" w:rsidTr="00295767">
        <w:trPr>
          <w:trHeight w:val="300"/>
          <w:jc w:val="center"/>
        </w:trPr>
        <w:tc>
          <w:tcPr>
            <w:tcW w:w="907" w:type="dxa"/>
            <w:tcBorders>
              <w:top w:val="single" w:sz="4" w:space="0" w:color="FFFFFF"/>
              <w:left w:val="nil"/>
              <w:bottom w:val="single" w:sz="4" w:space="0" w:color="FFFFFF"/>
              <w:right w:val="single" w:sz="4" w:space="0" w:color="FFFFFF"/>
            </w:tcBorders>
            <w:shd w:val="clear" w:color="DCE6F1" w:fill="DCE6F1"/>
            <w:noWrap/>
          </w:tcPr>
          <w:p w14:paraId="4FBC0184" w14:textId="77777777" w:rsidR="00B521E7" w:rsidRPr="000B6543" w:rsidRDefault="00B521E7" w:rsidP="00295767">
            <w:pPr>
              <w:pStyle w:val="PlainText"/>
              <w:contextualSpacing/>
              <w:rPr>
                <w:rFonts w:ascii="Garamond" w:eastAsia="MS Mincho" w:hAnsi="Garamond" w:cs="Arial"/>
                <w:sz w:val="24"/>
                <w:szCs w:val="24"/>
              </w:rPr>
            </w:pPr>
            <w:r w:rsidRPr="000B6543">
              <w:rPr>
                <w:rFonts w:ascii="Garamond" w:hAnsi="Garamond" w:cs="Arial"/>
                <w:bCs/>
                <w:sz w:val="24"/>
              </w:rPr>
              <w:t>2</w:t>
            </w:r>
          </w:p>
        </w:tc>
        <w:tc>
          <w:tcPr>
            <w:tcW w:w="2043" w:type="dxa"/>
            <w:tcBorders>
              <w:top w:val="single" w:sz="4" w:space="0" w:color="FFFFFF"/>
              <w:left w:val="single" w:sz="4" w:space="0" w:color="FFFFFF"/>
              <w:bottom w:val="single" w:sz="4" w:space="0" w:color="FFFFFF"/>
              <w:right w:val="single" w:sz="4" w:space="0" w:color="FFFFFF"/>
            </w:tcBorders>
            <w:shd w:val="clear" w:color="DCE6F1" w:fill="DCE6F1"/>
            <w:noWrap/>
          </w:tcPr>
          <w:p w14:paraId="7A92F80C" w14:textId="77777777" w:rsidR="00B521E7" w:rsidRPr="00FA3514" w:rsidRDefault="00B521E7" w:rsidP="00295767">
            <w:pPr>
              <w:pStyle w:val="PlainText"/>
              <w:contextualSpacing/>
              <w:rPr>
                <w:rFonts w:ascii="Garamond" w:eastAsia="MS Mincho" w:hAnsi="Garamond" w:cs="Arial"/>
                <w:sz w:val="24"/>
                <w:szCs w:val="24"/>
              </w:rPr>
            </w:pPr>
            <w:r w:rsidRPr="00E2646A">
              <w:rPr>
                <w:rFonts w:ascii="Garamond" w:hAnsi="Garamond" w:cs="Arial"/>
                <w:bCs/>
                <w:sz w:val="24"/>
              </w:rPr>
              <w:t>$2,400</w:t>
            </w:r>
          </w:p>
        </w:tc>
        <w:tc>
          <w:tcPr>
            <w:tcW w:w="2043" w:type="dxa"/>
            <w:tcBorders>
              <w:top w:val="single" w:sz="4" w:space="0" w:color="FFFFFF"/>
              <w:left w:val="single" w:sz="4" w:space="0" w:color="FFFFFF"/>
              <w:bottom w:val="single" w:sz="4" w:space="0" w:color="FFFFFF"/>
              <w:right w:val="single" w:sz="4" w:space="0" w:color="FFFFFF"/>
            </w:tcBorders>
            <w:shd w:val="clear" w:color="DCE6F1" w:fill="DCE6F1"/>
          </w:tcPr>
          <w:p w14:paraId="7342CF0E" w14:textId="77777777" w:rsidR="00B521E7" w:rsidRPr="00FA3514" w:rsidRDefault="00B521E7" w:rsidP="00295767">
            <w:pPr>
              <w:pStyle w:val="PlainText"/>
              <w:contextualSpacing/>
              <w:rPr>
                <w:rFonts w:ascii="Garamond" w:eastAsia="MS Mincho" w:hAnsi="Garamond" w:cs="Arial"/>
                <w:sz w:val="24"/>
                <w:szCs w:val="24"/>
              </w:rPr>
            </w:pPr>
            <w:r w:rsidRPr="00E2646A">
              <w:rPr>
                <w:rFonts w:ascii="Garamond" w:hAnsi="Garamond" w:cs="Arial"/>
                <w:bCs/>
                <w:sz w:val="24"/>
              </w:rPr>
              <w:t>$3,600</w:t>
            </w:r>
          </w:p>
        </w:tc>
      </w:tr>
      <w:tr w:rsidR="00B521E7" w:rsidRPr="00FA3514" w14:paraId="74B05C1C" w14:textId="77777777" w:rsidTr="00295767">
        <w:trPr>
          <w:trHeight w:val="300"/>
          <w:jc w:val="center"/>
        </w:trPr>
        <w:tc>
          <w:tcPr>
            <w:tcW w:w="907" w:type="dxa"/>
            <w:tcBorders>
              <w:top w:val="single" w:sz="4" w:space="0" w:color="FFFFFF"/>
              <w:left w:val="nil"/>
              <w:bottom w:val="single" w:sz="4" w:space="0" w:color="FFFFFF"/>
              <w:right w:val="single" w:sz="4" w:space="0" w:color="FFFFFF"/>
            </w:tcBorders>
            <w:shd w:val="clear" w:color="auto" w:fill="B8CCE4"/>
            <w:noWrap/>
          </w:tcPr>
          <w:p w14:paraId="6E979B63" w14:textId="77777777" w:rsidR="00B521E7" w:rsidRPr="000B6543" w:rsidRDefault="00B521E7" w:rsidP="00295767">
            <w:pPr>
              <w:pStyle w:val="PlainText"/>
              <w:contextualSpacing/>
              <w:rPr>
                <w:rFonts w:ascii="Garamond" w:eastAsia="MS Mincho" w:hAnsi="Garamond" w:cs="Arial"/>
                <w:sz w:val="24"/>
                <w:szCs w:val="24"/>
              </w:rPr>
            </w:pPr>
            <w:r w:rsidRPr="000B6543">
              <w:rPr>
                <w:rFonts w:ascii="Garamond" w:hAnsi="Garamond" w:cs="Arial"/>
                <w:bCs/>
                <w:sz w:val="24"/>
              </w:rPr>
              <w:t>3</w:t>
            </w:r>
          </w:p>
        </w:tc>
        <w:tc>
          <w:tcPr>
            <w:tcW w:w="2043" w:type="dxa"/>
            <w:tcBorders>
              <w:top w:val="single" w:sz="4" w:space="0" w:color="FFFFFF"/>
              <w:left w:val="single" w:sz="4" w:space="0" w:color="FFFFFF"/>
              <w:bottom w:val="single" w:sz="4" w:space="0" w:color="FFFFFF"/>
              <w:right w:val="single" w:sz="4" w:space="0" w:color="FFFFFF"/>
            </w:tcBorders>
            <w:shd w:val="clear" w:color="auto" w:fill="B8CCE4"/>
            <w:noWrap/>
          </w:tcPr>
          <w:p w14:paraId="49312817" w14:textId="77777777" w:rsidR="00B521E7" w:rsidRPr="00AF3817" w:rsidRDefault="00B521E7" w:rsidP="00295767">
            <w:pPr>
              <w:pStyle w:val="PlainText"/>
              <w:contextualSpacing/>
              <w:rPr>
                <w:rFonts w:ascii="Garamond" w:eastAsia="MS Mincho" w:hAnsi="Garamond" w:cs="Arial"/>
                <w:sz w:val="24"/>
                <w:szCs w:val="24"/>
              </w:rPr>
            </w:pPr>
            <w:r w:rsidRPr="00E2646A">
              <w:rPr>
                <w:rFonts w:ascii="Garamond" w:hAnsi="Garamond" w:cs="Arial"/>
                <w:bCs/>
                <w:sz w:val="24"/>
              </w:rPr>
              <w:t>$2,300</w:t>
            </w:r>
          </w:p>
        </w:tc>
        <w:tc>
          <w:tcPr>
            <w:tcW w:w="2043" w:type="dxa"/>
            <w:tcBorders>
              <w:top w:val="single" w:sz="4" w:space="0" w:color="FFFFFF"/>
              <w:left w:val="single" w:sz="4" w:space="0" w:color="FFFFFF"/>
              <w:bottom w:val="single" w:sz="4" w:space="0" w:color="FFFFFF"/>
              <w:right w:val="single" w:sz="4" w:space="0" w:color="FFFFFF"/>
            </w:tcBorders>
            <w:shd w:val="clear" w:color="auto" w:fill="B8CCE4"/>
          </w:tcPr>
          <w:p w14:paraId="7DDBCF65" w14:textId="77777777" w:rsidR="00B521E7" w:rsidRPr="00AF3817" w:rsidRDefault="00B521E7" w:rsidP="00295767">
            <w:pPr>
              <w:pStyle w:val="PlainText"/>
              <w:contextualSpacing/>
              <w:rPr>
                <w:rFonts w:ascii="Garamond" w:eastAsia="MS Mincho" w:hAnsi="Garamond" w:cs="Arial"/>
                <w:sz w:val="24"/>
                <w:szCs w:val="24"/>
              </w:rPr>
            </w:pPr>
            <w:r w:rsidRPr="00E2646A">
              <w:rPr>
                <w:rFonts w:ascii="Garamond" w:hAnsi="Garamond" w:cs="Arial"/>
                <w:bCs/>
                <w:sz w:val="24"/>
              </w:rPr>
              <w:t>$3,000</w:t>
            </w:r>
          </w:p>
        </w:tc>
      </w:tr>
      <w:tr w:rsidR="00B521E7" w:rsidRPr="00FA3514" w14:paraId="18FE6FBB" w14:textId="77777777" w:rsidTr="00295767">
        <w:trPr>
          <w:trHeight w:val="300"/>
          <w:jc w:val="center"/>
        </w:trPr>
        <w:tc>
          <w:tcPr>
            <w:tcW w:w="907" w:type="dxa"/>
            <w:tcBorders>
              <w:top w:val="single" w:sz="4" w:space="0" w:color="FFFFFF"/>
              <w:left w:val="nil"/>
              <w:bottom w:val="single" w:sz="4" w:space="0" w:color="FFFFFF"/>
              <w:right w:val="single" w:sz="4" w:space="0" w:color="FFFFFF"/>
            </w:tcBorders>
            <w:shd w:val="clear" w:color="DCE6F1" w:fill="DCE6F1"/>
            <w:noWrap/>
          </w:tcPr>
          <w:p w14:paraId="2CCA9948" w14:textId="77777777" w:rsidR="00B521E7" w:rsidRPr="000B6543" w:rsidRDefault="00B521E7" w:rsidP="00295767">
            <w:pPr>
              <w:pStyle w:val="PlainText"/>
              <w:contextualSpacing/>
              <w:rPr>
                <w:rFonts w:ascii="Garamond" w:eastAsia="MS Mincho" w:hAnsi="Garamond" w:cs="Arial"/>
                <w:sz w:val="24"/>
                <w:szCs w:val="24"/>
              </w:rPr>
            </w:pPr>
            <w:r w:rsidRPr="000B6543">
              <w:rPr>
                <w:rFonts w:ascii="Garamond" w:hAnsi="Garamond" w:cs="Arial"/>
                <w:bCs/>
                <w:sz w:val="24"/>
              </w:rPr>
              <w:t>4</w:t>
            </w:r>
          </w:p>
        </w:tc>
        <w:tc>
          <w:tcPr>
            <w:tcW w:w="2043" w:type="dxa"/>
            <w:tcBorders>
              <w:top w:val="single" w:sz="4" w:space="0" w:color="FFFFFF"/>
              <w:left w:val="single" w:sz="4" w:space="0" w:color="FFFFFF"/>
              <w:bottom w:val="single" w:sz="4" w:space="0" w:color="FFFFFF"/>
              <w:right w:val="single" w:sz="4" w:space="0" w:color="FFFFFF"/>
            </w:tcBorders>
            <w:shd w:val="clear" w:color="DCE6F1" w:fill="DCE6F1"/>
            <w:noWrap/>
          </w:tcPr>
          <w:p w14:paraId="7367236A" w14:textId="77777777" w:rsidR="00B521E7" w:rsidRPr="00AF3817" w:rsidRDefault="00B521E7" w:rsidP="00295767">
            <w:pPr>
              <w:pStyle w:val="PlainText"/>
              <w:contextualSpacing/>
              <w:rPr>
                <w:rFonts w:ascii="Garamond" w:eastAsia="MS Mincho" w:hAnsi="Garamond" w:cs="Arial"/>
                <w:sz w:val="24"/>
                <w:szCs w:val="24"/>
              </w:rPr>
            </w:pPr>
            <w:r w:rsidRPr="00E2646A">
              <w:rPr>
                <w:rFonts w:ascii="Garamond" w:hAnsi="Garamond" w:cs="Arial"/>
                <w:bCs/>
                <w:sz w:val="24"/>
              </w:rPr>
              <w:t>$2,550</w:t>
            </w:r>
          </w:p>
        </w:tc>
        <w:tc>
          <w:tcPr>
            <w:tcW w:w="2043" w:type="dxa"/>
            <w:tcBorders>
              <w:top w:val="single" w:sz="4" w:space="0" w:color="FFFFFF"/>
              <w:left w:val="single" w:sz="4" w:space="0" w:color="FFFFFF"/>
              <w:bottom w:val="single" w:sz="4" w:space="0" w:color="FFFFFF"/>
              <w:right w:val="single" w:sz="4" w:space="0" w:color="FFFFFF"/>
            </w:tcBorders>
            <w:shd w:val="clear" w:color="DCE6F1" w:fill="DCE6F1"/>
          </w:tcPr>
          <w:p w14:paraId="56C6858E" w14:textId="77777777" w:rsidR="00B521E7" w:rsidRPr="00AF3817" w:rsidRDefault="00B521E7" w:rsidP="00295767">
            <w:pPr>
              <w:pStyle w:val="PlainText"/>
              <w:contextualSpacing/>
              <w:rPr>
                <w:rFonts w:ascii="Garamond" w:eastAsia="MS Mincho" w:hAnsi="Garamond" w:cs="Arial"/>
                <w:sz w:val="24"/>
                <w:szCs w:val="24"/>
              </w:rPr>
            </w:pPr>
            <w:r w:rsidRPr="00E2646A">
              <w:rPr>
                <w:rFonts w:ascii="Garamond" w:hAnsi="Garamond" w:cs="Arial"/>
                <w:bCs/>
                <w:sz w:val="24"/>
              </w:rPr>
              <w:t>$2,600</w:t>
            </w:r>
          </w:p>
        </w:tc>
      </w:tr>
      <w:tr w:rsidR="00B521E7" w:rsidRPr="00FA3514" w14:paraId="359E2B46" w14:textId="77777777" w:rsidTr="00295767">
        <w:trPr>
          <w:trHeight w:val="300"/>
          <w:jc w:val="center"/>
        </w:trPr>
        <w:tc>
          <w:tcPr>
            <w:tcW w:w="907" w:type="dxa"/>
            <w:tcBorders>
              <w:top w:val="single" w:sz="4" w:space="0" w:color="FFFFFF"/>
              <w:left w:val="nil"/>
              <w:bottom w:val="single" w:sz="4" w:space="0" w:color="FFFFFF"/>
              <w:right w:val="single" w:sz="4" w:space="0" w:color="FFFFFF"/>
            </w:tcBorders>
            <w:shd w:val="clear" w:color="auto" w:fill="B8CCE4"/>
            <w:noWrap/>
          </w:tcPr>
          <w:p w14:paraId="741115EC" w14:textId="77777777" w:rsidR="00B521E7" w:rsidRPr="000B6543" w:rsidRDefault="00B521E7" w:rsidP="00295767">
            <w:pPr>
              <w:pStyle w:val="PlainText"/>
              <w:contextualSpacing/>
              <w:rPr>
                <w:rFonts w:ascii="Garamond" w:eastAsia="MS Mincho" w:hAnsi="Garamond" w:cs="Arial"/>
                <w:sz w:val="24"/>
                <w:szCs w:val="24"/>
              </w:rPr>
            </w:pPr>
            <w:r w:rsidRPr="000B6543">
              <w:rPr>
                <w:rFonts w:ascii="Garamond" w:hAnsi="Garamond" w:cs="Arial"/>
                <w:bCs/>
                <w:sz w:val="24"/>
              </w:rPr>
              <w:t>5</w:t>
            </w:r>
          </w:p>
        </w:tc>
        <w:tc>
          <w:tcPr>
            <w:tcW w:w="2043" w:type="dxa"/>
            <w:tcBorders>
              <w:top w:val="single" w:sz="4" w:space="0" w:color="FFFFFF"/>
              <w:left w:val="single" w:sz="4" w:space="0" w:color="FFFFFF"/>
              <w:bottom w:val="single" w:sz="4" w:space="0" w:color="FFFFFF"/>
              <w:right w:val="single" w:sz="4" w:space="0" w:color="FFFFFF"/>
            </w:tcBorders>
            <w:shd w:val="clear" w:color="auto" w:fill="B8CCE4"/>
            <w:noWrap/>
          </w:tcPr>
          <w:p w14:paraId="4E82F964" w14:textId="77777777" w:rsidR="00B521E7" w:rsidRPr="00AF3817" w:rsidRDefault="00B521E7" w:rsidP="00295767">
            <w:pPr>
              <w:pStyle w:val="PlainText"/>
              <w:contextualSpacing/>
              <w:rPr>
                <w:rFonts w:ascii="Garamond" w:eastAsia="MS Mincho" w:hAnsi="Garamond" w:cs="Arial"/>
                <w:sz w:val="24"/>
                <w:szCs w:val="24"/>
              </w:rPr>
            </w:pPr>
            <w:r w:rsidRPr="00E2646A">
              <w:rPr>
                <w:rFonts w:ascii="Garamond" w:hAnsi="Garamond" w:cs="Arial"/>
                <w:bCs/>
                <w:sz w:val="24"/>
              </w:rPr>
              <w:t>$2,900</w:t>
            </w:r>
          </w:p>
        </w:tc>
        <w:tc>
          <w:tcPr>
            <w:tcW w:w="2043" w:type="dxa"/>
            <w:tcBorders>
              <w:top w:val="single" w:sz="4" w:space="0" w:color="FFFFFF"/>
              <w:left w:val="single" w:sz="4" w:space="0" w:color="FFFFFF"/>
              <w:bottom w:val="single" w:sz="4" w:space="0" w:color="FFFFFF"/>
              <w:right w:val="single" w:sz="4" w:space="0" w:color="FFFFFF"/>
            </w:tcBorders>
            <w:shd w:val="clear" w:color="auto" w:fill="B8CCE4"/>
          </w:tcPr>
          <w:p w14:paraId="11A65882" w14:textId="77777777" w:rsidR="00B521E7" w:rsidRPr="00AF3817" w:rsidRDefault="00B521E7" w:rsidP="00295767">
            <w:pPr>
              <w:pStyle w:val="PlainText"/>
              <w:contextualSpacing/>
              <w:rPr>
                <w:rFonts w:ascii="Garamond" w:eastAsia="MS Mincho" w:hAnsi="Garamond" w:cs="Arial"/>
                <w:sz w:val="24"/>
                <w:szCs w:val="24"/>
              </w:rPr>
            </w:pPr>
            <w:r w:rsidRPr="00E2646A">
              <w:rPr>
                <w:rFonts w:ascii="Garamond" w:hAnsi="Garamond" w:cs="Arial"/>
                <w:bCs/>
                <w:sz w:val="24"/>
              </w:rPr>
              <w:t>$2,700</w:t>
            </w:r>
          </w:p>
        </w:tc>
      </w:tr>
      <w:tr w:rsidR="00B521E7" w:rsidRPr="00FA3514" w14:paraId="2CD7A529" w14:textId="77777777" w:rsidTr="00295767">
        <w:trPr>
          <w:trHeight w:val="300"/>
          <w:jc w:val="center"/>
        </w:trPr>
        <w:tc>
          <w:tcPr>
            <w:tcW w:w="907" w:type="dxa"/>
            <w:tcBorders>
              <w:top w:val="single" w:sz="4" w:space="0" w:color="FFFFFF"/>
              <w:left w:val="nil"/>
              <w:bottom w:val="single" w:sz="4" w:space="0" w:color="FFFFFF"/>
              <w:right w:val="single" w:sz="4" w:space="0" w:color="FFFFFF"/>
            </w:tcBorders>
            <w:shd w:val="clear" w:color="auto" w:fill="DCE6F1"/>
            <w:noWrap/>
          </w:tcPr>
          <w:p w14:paraId="0FEEF12D" w14:textId="77777777" w:rsidR="00B521E7" w:rsidRPr="000B6543" w:rsidRDefault="00B521E7" w:rsidP="00295767">
            <w:pPr>
              <w:pStyle w:val="PlainText"/>
              <w:contextualSpacing/>
              <w:rPr>
                <w:rFonts w:ascii="Garamond" w:hAnsi="Garamond" w:cs="Arial"/>
                <w:color w:val="000000"/>
                <w:sz w:val="24"/>
              </w:rPr>
            </w:pPr>
            <w:r w:rsidRPr="000B6543">
              <w:rPr>
                <w:rFonts w:ascii="Garamond" w:hAnsi="Garamond" w:cs="Arial"/>
                <w:bCs/>
                <w:sz w:val="24"/>
              </w:rPr>
              <w:t>6</w:t>
            </w:r>
          </w:p>
        </w:tc>
        <w:tc>
          <w:tcPr>
            <w:tcW w:w="2043" w:type="dxa"/>
            <w:tcBorders>
              <w:top w:val="single" w:sz="4" w:space="0" w:color="FFFFFF"/>
              <w:left w:val="single" w:sz="4" w:space="0" w:color="FFFFFF"/>
              <w:bottom w:val="single" w:sz="4" w:space="0" w:color="FFFFFF"/>
              <w:right w:val="single" w:sz="4" w:space="0" w:color="FFFFFF"/>
            </w:tcBorders>
            <w:shd w:val="clear" w:color="auto" w:fill="DCE6F1"/>
            <w:noWrap/>
          </w:tcPr>
          <w:p w14:paraId="5CA70F88" w14:textId="77777777" w:rsidR="00B521E7" w:rsidRPr="00E2646A" w:rsidRDefault="00B521E7" w:rsidP="00295767">
            <w:pPr>
              <w:pStyle w:val="PlainText"/>
              <w:contextualSpacing/>
              <w:rPr>
                <w:rFonts w:ascii="Garamond" w:hAnsi="Garamond" w:cs="Arial"/>
                <w:color w:val="000000"/>
                <w:sz w:val="24"/>
              </w:rPr>
            </w:pPr>
            <w:r w:rsidRPr="00E2646A">
              <w:rPr>
                <w:rFonts w:ascii="Garamond" w:hAnsi="Garamond" w:cs="Arial"/>
                <w:bCs/>
                <w:sz w:val="24"/>
              </w:rPr>
              <w:t>$3,400</w:t>
            </w:r>
          </w:p>
        </w:tc>
        <w:tc>
          <w:tcPr>
            <w:tcW w:w="2043" w:type="dxa"/>
            <w:tcBorders>
              <w:top w:val="single" w:sz="4" w:space="0" w:color="FFFFFF"/>
              <w:left w:val="single" w:sz="4" w:space="0" w:color="FFFFFF"/>
              <w:bottom w:val="single" w:sz="4" w:space="0" w:color="FFFFFF"/>
              <w:right w:val="single" w:sz="4" w:space="0" w:color="FFFFFF"/>
            </w:tcBorders>
            <w:shd w:val="clear" w:color="auto" w:fill="DCE6F1"/>
          </w:tcPr>
          <w:p w14:paraId="100BB97D" w14:textId="77777777" w:rsidR="00B521E7" w:rsidRPr="00E2646A" w:rsidRDefault="00B521E7" w:rsidP="00295767">
            <w:pPr>
              <w:pStyle w:val="PlainText"/>
              <w:contextualSpacing/>
              <w:rPr>
                <w:rFonts w:ascii="Garamond" w:hAnsi="Garamond" w:cs="Arial"/>
                <w:color w:val="000000"/>
                <w:sz w:val="24"/>
              </w:rPr>
            </w:pPr>
            <w:r w:rsidRPr="00E2646A">
              <w:rPr>
                <w:rFonts w:ascii="Garamond" w:hAnsi="Garamond" w:cs="Arial"/>
                <w:bCs/>
                <w:sz w:val="24"/>
              </w:rPr>
              <w:t>$3,500</w:t>
            </w:r>
          </w:p>
        </w:tc>
      </w:tr>
      <w:tr w:rsidR="00B521E7" w:rsidRPr="00FA3514" w14:paraId="25DFBD4C" w14:textId="77777777" w:rsidTr="00295767">
        <w:trPr>
          <w:trHeight w:val="300"/>
          <w:jc w:val="center"/>
        </w:trPr>
        <w:tc>
          <w:tcPr>
            <w:tcW w:w="907" w:type="dxa"/>
            <w:tcBorders>
              <w:top w:val="single" w:sz="4" w:space="0" w:color="FFFFFF"/>
              <w:left w:val="nil"/>
              <w:bottom w:val="single" w:sz="4" w:space="0" w:color="FFFFFF"/>
              <w:right w:val="single" w:sz="4" w:space="0" w:color="FFFFFF"/>
            </w:tcBorders>
            <w:shd w:val="clear" w:color="auto" w:fill="B8CCE4"/>
            <w:noWrap/>
          </w:tcPr>
          <w:p w14:paraId="67E7EAF0" w14:textId="77777777" w:rsidR="00B521E7" w:rsidRPr="000B6543" w:rsidRDefault="00B521E7" w:rsidP="00295767">
            <w:pPr>
              <w:pStyle w:val="PlainText"/>
              <w:contextualSpacing/>
              <w:rPr>
                <w:rFonts w:ascii="Garamond" w:hAnsi="Garamond" w:cs="Arial"/>
                <w:color w:val="000000"/>
                <w:sz w:val="24"/>
              </w:rPr>
            </w:pPr>
            <w:r w:rsidRPr="000B6543">
              <w:rPr>
                <w:rFonts w:ascii="Garamond" w:hAnsi="Garamond" w:cs="Arial"/>
                <w:bCs/>
                <w:sz w:val="24"/>
              </w:rPr>
              <w:t>7</w:t>
            </w:r>
          </w:p>
        </w:tc>
        <w:tc>
          <w:tcPr>
            <w:tcW w:w="2043" w:type="dxa"/>
            <w:tcBorders>
              <w:top w:val="single" w:sz="4" w:space="0" w:color="FFFFFF"/>
              <w:left w:val="single" w:sz="4" w:space="0" w:color="FFFFFF"/>
              <w:bottom w:val="single" w:sz="4" w:space="0" w:color="FFFFFF"/>
              <w:right w:val="single" w:sz="4" w:space="0" w:color="FFFFFF"/>
            </w:tcBorders>
            <w:shd w:val="clear" w:color="auto" w:fill="B8CCE4"/>
            <w:noWrap/>
          </w:tcPr>
          <w:p w14:paraId="472CD93F" w14:textId="77777777" w:rsidR="00B521E7" w:rsidRPr="00E2646A" w:rsidRDefault="00B521E7" w:rsidP="00295767">
            <w:pPr>
              <w:pStyle w:val="PlainText"/>
              <w:contextualSpacing/>
              <w:rPr>
                <w:rFonts w:ascii="Garamond" w:hAnsi="Garamond" w:cs="Arial"/>
                <w:color w:val="000000"/>
                <w:sz w:val="24"/>
              </w:rPr>
            </w:pPr>
            <w:r w:rsidRPr="00E2646A">
              <w:rPr>
                <w:rFonts w:ascii="Garamond" w:hAnsi="Garamond" w:cs="Arial"/>
                <w:bCs/>
                <w:sz w:val="24"/>
              </w:rPr>
              <w:t>$4,000</w:t>
            </w:r>
          </w:p>
        </w:tc>
        <w:tc>
          <w:tcPr>
            <w:tcW w:w="2043" w:type="dxa"/>
            <w:tcBorders>
              <w:top w:val="single" w:sz="4" w:space="0" w:color="FFFFFF"/>
              <w:left w:val="single" w:sz="4" w:space="0" w:color="FFFFFF"/>
              <w:bottom w:val="single" w:sz="4" w:space="0" w:color="FFFFFF"/>
              <w:right w:val="single" w:sz="4" w:space="0" w:color="FFFFFF"/>
            </w:tcBorders>
            <w:shd w:val="clear" w:color="auto" w:fill="B8CCE4"/>
          </w:tcPr>
          <w:p w14:paraId="1E971A7C" w14:textId="77777777" w:rsidR="00B521E7" w:rsidRPr="00E2646A" w:rsidRDefault="00B521E7" w:rsidP="00295767">
            <w:pPr>
              <w:pStyle w:val="PlainText"/>
              <w:contextualSpacing/>
              <w:rPr>
                <w:rFonts w:ascii="Garamond" w:hAnsi="Garamond" w:cs="Arial"/>
                <w:color w:val="000000"/>
                <w:sz w:val="24"/>
              </w:rPr>
            </w:pPr>
            <w:r w:rsidRPr="00E2646A">
              <w:rPr>
                <w:rFonts w:ascii="Garamond" w:hAnsi="Garamond" w:cs="Arial"/>
                <w:bCs/>
                <w:sz w:val="24"/>
              </w:rPr>
              <w:t>$4,000</w:t>
            </w:r>
          </w:p>
        </w:tc>
      </w:tr>
    </w:tbl>
    <w:p w14:paraId="136DD392" w14:textId="77777777" w:rsidR="00B521E7" w:rsidRDefault="00B521E7" w:rsidP="00B521E7">
      <w:pPr>
        <w:contextualSpacing/>
        <w:rPr>
          <w:rFonts w:ascii="Garamond" w:hAnsi="Garamond" w:cs="Arial"/>
          <w:bCs/>
          <w:sz w:val="24"/>
        </w:rPr>
      </w:pPr>
    </w:p>
    <w:p w14:paraId="775A3C09" w14:textId="3006EB3E" w:rsidR="00B521E7" w:rsidRPr="00E2646A" w:rsidRDefault="00B521E7" w:rsidP="00B521E7">
      <w:pPr>
        <w:pStyle w:val="ListParagraph"/>
        <w:numPr>
          <w:ilvl w:val="0"/>
          <w:numId w:val="15"/>
        </w:numPr>
        <w:ind w:left="360"/>
        <w:rPr>
          <w:rFonts w:ascii="Garamond" w:hAnsi="Garamond" w:cs="Arial"/>
          <w:b/>
          <w:sz w:val="24"/>
        </w:rPr>
      </w:pPr>
      <w:r w:rsidRPr="00E2646A">
        <w:rPr>
          <w:rFonts w:ascii="Garamond" w:hAnsi="Garamond" w:cs="Arial"/>
          <w:sz w:val="24"/>
        </w:rPr>
        <w:t xml:space="preserve">The lowest EUAC of the defender is </w:t>
      </w:r>
      <w:r w:rsidRPr="00E2646A">
        <w:rPr>
          <w:rFonts w:ascii="Garamond" w:hAnsi="Garamond" w:cs="Arial"/>
          <w:b/>
          <w:sz w:val="24"/>
        </w:rPr>
        <w:t>$</w:t>
      </w:r>
      <w:r w:rsidR="00452FA2">
        <w:rPr>
          <w:rFonts w:ascii="Garamond" w:hAnsi="Garamond" w:cs="Arial"/>
          <w:b/>
          <w:sz w:val="24"/>
        </w:rPr>
        <w:t>2,300</w:t>
      </w:r>
      <w:r w:rsidR="00452FA2" w:rsidRPr="00E2646A">
        <w:rPr>
          <w:rFonts w:ascii="Garamond" w:hAnsi="Garamond" w:cs="Arial"/>
          <w:b/>
          <w:sz w:val="24"/>
        </w:rPr>
        <w:t xml:space="preserve"> </w:t>
      </w:r>
      <w:r w:rsidRPr="00E2646A">
        <w:rPr>
          <w:rFonts w:ascii="Garamond" w:hAnsi="Garamond" w:cs="Arial"/>
          <w:b/>
          <w:sz w:val="24"/>
        </w:rPr>
        <w:t xml:space="preserve">at </w:t>
      </w:r>
      <w:r w:rsidR="00452FA2">
        <w:rPr>
          <w:rFonts w:ascii="Garamond" w:hAnsi="Garamond" w:cs="Arial"/>
          <w:b/>
          <w:sz w:val="24"/>
        </w:rPr>
        <w:t>3</w:t>
      </w:r>
      <w:r w:rsidR="00452FA2" w:rsidRPr="00E2646A">
        <w:rPr>
          <w:rFonts w:ascii="Garamond" w:hAnsi="Garamond" w:cs="Arial"/>
          <w:b/>
          <w:sz w:val="24"/>
        </w:rPr>
        <w:t xml:space="preserve"> </w:t>
      </w:r>
      <w:r w:rsidRPr="00E2646A">
        <w:rPr>
          <w:rFonts w:ascii="Garamond" w:hAnsi="Garamond" w:cs="Arial"/>
          <w:b/>
          <w:sz w:val="24"/>
        </w:rPr>
        <w:t>years</w:t>
      </w:r>
      <w:r w:rsidRPr="00E2646A">
        <w:rPr>
          <w:rFonts w:ascii="Garamond" w:hAnsi="Garamond" w:cs="Arial"/>
          <w:sz w:val="24"/>
        </w:rPr>
        <w:t>.</w:t>
      </w:r>
    </w:p>
    <w:p w14:paraId="5BBE27B8" w14:textId="77777777" w:rsidR="00B521E7" w:rsidRPr="00E2646A" w:rsidRDefault="00B521E7" w:rsidP="00B521E7">
      <w:pPr>
        <w:pStyle w:val="ListParagraph"/>
        <w:numPr>
          <w:ilvl w:val="0"/>
          <w:numId w:val="15"/>
        </w:numPr>
        <w:ind w:left="360"/>
        <w:rPr>
          <w:rFonts w:ascii="Garamond" w:hAnsi="Garamond" w:cs="Arial"/>
          <w:b/>
          <w:sz w:val="24"/>
        </w:rPr>
      </w:pPr>
      <w:r w:rsidRPr="00E2646A">
        <w:rPr>
          <w:rFonts w:ascii="Garamond" w:hAnsi="Garamond" w:cs="Arial"/>
          <w:sz w:val="24"/>
        </w:rPr>
        <w:t xml:space="preserve">The minimum cost life of the challenger is </w:t>
      </w:r>
      <w:r w:rsidRPr="00E2646A">
        <w:rPr>
          <w:rFonts w:ascii="Garamond" w:hAnsi="Garamond" w:cs="Arial"/>
          <w:b/>
          <w:sz w:val="24"/>
        </w:rPr>
        <w:t>4 years</w:t>
      </w:r>
      <w:r w:rsidRPr="00E2646A">
        <w:rPr>
          <w:rFonts w:ascii="Garamond" w:hAnsi="Garamond" w:cs="Arial"/>
          <w:sz w:val="24"/>
        </w:rPr>
        <w:t>, where EUAC is $2,600.</w:t>
      </w:r>
    </w:p>
    <w:p w14:paraId="2906A0D3" w14:textId="147B8709" w:rsidR="00B521E7" w:rsidRPr="00E2646A" w:rsidRDefault="00B521E7" w:rsidP="00B521E7">
      <w:pPr>
        <w:pStyle w:val="ListParagraph"/>
        <w:numPr>
          <w:ilvl w:val="0"/>
          <w:numId w:val="15"/>
        </w:numPr>
        <w:ind w:left="360"/>
        <w:rPr>
          <w:rFonts w:ascii="Garamond" w:hAnsi="Garamond" w:cs="Arial"/>
          <w:sz w:val="24"/>
        </w:rPr>
      </w:pPr>
      <w:r w:rsidRPr="00E2646A">
        <w:rPr>
          <w:rFonts w:ascii="Garamond" w:hAnsi="Garamond" w:cs="Arial"/>
          <w:sz w:val="24"/>
        </w:rPr>
        <w:t xml:space="preserve">Using replacement analysis, assuming that the defender and the challenger costs will not change over the next 4 years, we should keep the defender for </w:t>
      </w:r>
      <w:r w:rsidR="00452FA2">
        <w:rPr>
          <w:rFonts w:ascii="Garamond" w:hAnsi="Garamond" w:cs="Arial"/>
          <w:sz w:val="24"/>
        </w:rPr>
        <w:t>4</w:t>
      </w:r>
      <w:r w:rsidR="00452FA2" w:rsidRPr="00E2646A">
        <w:rPr>
          <w:rFonts w:ascii="Garamond" w:hAnsi="Garamond" w:cs="Arial"/>
          <w:sz w:val="24"/>
        </w:rPr>
        <w:t xml:space="preserve"> </w:t>
      </w:r>
      <w:r w:rsidRPr="00E2646A">
        <w:rPr>
          <w:rFonts w:ascii="Garamond" w:hAnsi="Garamond" w:cs="Arial"/>
          <w:sz w:val="24"/>
        </w:rPr>
        <w:t xml:space="preserve">years and then re-evaluate the costs of the challenger at that time. This decision is arrived at because we are comparing the minimum marginal cost of the defender with the minimum EUAC of the challenger. In the 5th year, the marginal cost of the defender is greater than the EUAC of the challenger. Hence, </w:t>
      </w:r>
      <w:r w:rsidRPr="00E2646A">
        <w:rPr>
          <w:rFonts w:ascii="Garamond" w:hAnsi="Garamond" w:cs="Arial"/>
          <w:b/>
          <w:sz w:val="24"/>
        </w:rPr>
        <w:t>we should replace the defender in the 5th year.</w:t>
      </w:r>
    </w:p>
    <w:p w14:paraId="7E549677" w14:textId="77777777" w:rsidR="00B521E7" w:rsidRDefault="00B521E7" w:rsidP="00B521E7">
      <w:pPr>
        <w:contextualSpacing/>
        <w:rPr>
          <w:rFonts w:ascii="Garamond" w:hAnsi="Garamond" w:cs="Arial"/>
          <w:sz w:val="24"/>
        </w:rPr>
      </w:pPr>
    </w:p>
    <w:p w14:paraId="3C0C4906" w14:textId="77777777" w:rsidR="00452FA2" w:rsidRDefault="00452FA2" w:rsidP="00B521E7">
      <w:pPr>
        <w:contextualSpacing/>
        <w:rPr>
          <w:rFonts w:ascii="Garamond" w:hAnsi="Garamond" w:cs="Arial"/>
          <w:sz w:val="24"/>
        </w:rPr>
      </w:pPr>
    </w:p>
    <w:p w14:paraId="3E5A47DE" w14:textId="77777777" w:rsidR="00452FA2" w:rsidRDefault="00452FA2" w:rsidP="00B521E7">
      <w:pPr>
        <w:contextualSpacing/>
        <w:rPr>
          <w:rFonts w:ascii="Garamond" w:hAnsi="Garamond" w:cs="Arial"/>
          <w:sz w:val="24"/>
        </w:rPr>
      </w:pPr>
    </w:p>
    <w:p w14:paraId="2883DD93" w14:textId="77777777" w:rsidR="00452FA2" w:rsidRDefault="00452FA2" w:rsidP="00B521E7">
      <w:pPr>
        <w:contextualSpacing/>
        <w:rPr>
          <w:rFonts w:ascii="Garamond" w:hAnsi="Garamond" w:cs="Arial"/>
          <w:sz w:val="24"/>
        </w:rPr>
      </w:pPr>
    </w:p>
    <w:p w14:paraId="65D826A5" w14:textId="77777777" w:rsidR="00452FA2" w:rsidRDefault="00452FA2" w:rsidP="00B521E7">
      <w:pPr>
        <w:contextualSpacing/>
        <w:rPr>
          <w:rFonts w:ascii="Garamond" w:hAnsi="Garamond" w:cs="Arial"/>
          <w:sz w:val="24"/>
        </w:rPr>
      </w:pPr>
    </w:p>
    <w:p w14:paraId="304F6467" w14:textId="77777777" w:rsidR="00452FA2" w:rsidRPr="00E2646A" w:rsidRDefault="00452FA2" w:rsidP="00B521E7">
      <w:pPr>
        <w:contextualSpacing/>
        <w:rPr>
          <w:rFonts w:ascii="Garamond" w:hAnsi="Garamond" w:cs="Arial"/>
          <w:sz w:val="24"/>
        </w:rPr>
      </w:pPr>
    </w:p>
    <w:p w14:paraId="0E1D4EF1" w14:textId="77777777" w:rsidR="00B521E7" w:rsidRPr="00E2646A" w:rsidRDefault="00B521E7" w:rsidP="00B521E7">
      <w:pPr>
        <w:contextualSpacing/>
        <w:rPr>
          <w:rFonts w:ascii="Garamond" w:hAnsi="Garamond" w:cs="Arial"/>
          <w:sz w:val="24"/>
        </w:rPr>
      </w:pPr>
    </w:p>
    <w:p w14:paraId="7B14042D" w14:textId="37FB2DA7" w:rsidR="00B521E7" w:rsidRPr="00BE423B" w:rsidRDefault="00B521E7" w:rsidP="00B521E7">
      <w:pPr>
        <w:pStyle w:val="PlainText"/>
        <w:contextualSpacing/>
        <w:rPr>
          <w:rFonts w:ascii="Garamond" w:eastAsia="MS Mincho" w:hAnsi="Garamond" w:cs="Arial"/>
          <w:color w:val="008AAD"/>
          <w:sz w:val="24"/>
          <w:szCs w:val="24"/>
        </w:rPr>
      </w:pPr>
      <w:r w:rsidRPr="00BE423B">
        <w:rPr>
          <w:rFonts w:ascii="Century Gothic" w:eastAsia="MS Mincho" w:hAnsi="Century Gothic" w:cs="Arial"/>
          <w:color w:val="008AAD"/>
          <w:sz w:val="32"/>
          <w:szCs w:val="24"/>
        </w:rPr>
        <w:lastRenderedPageBreak/>
        <w:t>13-</w:t>
      </w:r>
      <w:r w:rsidR="00260A29" w:rsidRPr="00BE423B">
        <w:rPr>
          <w:rFonts w:ascii="Century Gothic" w:eastAsia="MS Mincho" w:hAnsi="Century Gothic" w:cs="Arial"/>
          <w:color w:val="008AAD"/>
          <w:sz w:val="32"/>
          <w:szCs w:val="24"/>
        </w:rPr>
        <w:t>33</w:t>
      </w:r>
    </w:p>
    <w:p w14:paraId="49F11B66" w14:textId="77777777" w:rsidR="00B521E7" w:rsidRPr="00E2646A" w:rsidRDefault="00B521E7" w:rsidP="00B521E7">
      <w:pPr>
        <w:pStyle w:val="PlainText"/>
        <w:contextualSpacing/>
        <w:rPr>
          <w:rFonts w:ascii="Garamond" w:eastAsia="MS Mincho" w:hAnsi="Garamond" w:cs="Arial"/>
          <w:sz w:val="24"/>
          <w:szCs w:val="24"/>
        </w:rPr>
      </w:pPr>
    </w:p>
    <w:p w14:paraId="41B4E502" w14:textId="77777777" w:rsidR="00B521E7"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Before-Tax Analysis</w:t>
      </w:r>
    </w:p>
    <w:p w14:paraId="53C2461B" w14:textId="77777777" w:rsidR="00B521E7" w:rsidRDefault="00B521E7" w:rsidP="00B521E7">
      <w:pPr>
        <w:pStyle w:val="PlainText"/>
        <w:contextualSpacing/>
        <w:rPr>
          <w:rFonts w:ascii="Garamond" w:eastAsia="MS Mincho" w:hAnsi="Garamond" w:cs="Arial"/>
          <w:sz w:val="24"/>
          <w:szCs w:val="24"/>
        </w:rPr>
      </w:pPr>
    </w:p>
    <w:tbl>
      <w:tblPr>
        <w:tblW w:w="4812" w:type="pct"/>
        <w:jc w:val="center"/>
        <w:tblLayout w:type="fixed"/>
        <w:tblLook w:val="04A0" w:firstRow="1" w:lastRow="0" w:firstColumn="1" w:lastColumn="0" w:noHBand="0" w:noVBand="1"/>
      </w:tblPr>
      <w:tblGrid>
        <w:gridCol w:w="738"/>
        <w:gridCol w:w="2826"/>
        <w:gridCol w:w="2826"/>
        <w:gridCol w:w="2826"/>
      </w:tblGrid>
      <w:tr w:rsidR="00B521E7" w:rsidRPr="00FA3514" w14:paraId="11109D0C" w14:textId="77777777" w:rsidTr="00295767">
        <w:trPr>
          <w:trHeight w:val="300"/>
          <w:jc w:val="center"/>
        </w:trPr>
        <w:tc>
          <w:tcPr>
            <w:tcW w:w="738" w:type="dxa"/>
            <w:tcBorders>
              <w:top w:val="nil"/>
              <w:left w:val="single" w:sz="4" w:space="0" w:color="FFFFFF"/>
              <w:bottom w:val="single" w:sz="12" w:space="0" w:color="FFFFFF"/>
              <w:right w:val="single" w:sz="4" w:space="0" w:color="FFFFFF"/>
            </w:tcBorders>
            <w:shd w:val="clear" w:color="4F81BD" w:fill="4F81BD"/>
            <w:noWrap/>
            <w:vAlign w:val="center"/>
            <w:hideMark/>
          </w:tcPr>
          <w:p w14:paraId="5F08657B" w14:textId="77777777" w:rsidR="00B521E7" w:rsidRPr="00FA3514" w:rsidRDefault="00B521E7" w:rsidP="00295767">
            <w:pPr>
              <w:contextualSpacing/>
              <w:rPr>
                <w:rFonts w:ascii="Garamond" w:hAnsi="Garamond"/>
                <w:b/>
                <w:bCs/>
                <w:color w:val="FFFFFF"/>
                <w:sz w:val="24"/>
                <w:lang w:val="en-CA"/>
              </w:rPr>
            </w:pPr>
            <w:r>
              <w:rPr>
                <w:rFonts w:ascii="Garamond" w:hAnsi="Garamond"/>
                <w:b/>
                <w:bCs/>
                <w:color w:val="FFFFFF"/>
                <w:sz w:val="24"/>
                <w:lang w:val="en-CA"/>
              </w:rPr>
              <w:t>Year</w:t>
            </w:r>
          </w:p>
        </w:tc>
        <w:tc>
          <w:tcPr>
            <w:tcW w:w="2826" w:type="dxa"/>
            <w:tcBorders>
              <w:top w:val="nil"/>
              <w:left w:val="single" w:sz="4" w:space="0" w:color="FFFFFF"/>
              <w:bottom w:val="single" w:sz="12" w:space="0" w:color="FFFFFF"/>
              <w:right w:val="single" w:sz="4" w:space="0" w:color="FFFFFF"/>
            </w:tcBorders>
            <w:shd w:val="clear" w:color="4F81BD" w:fill="4F81BD"/>
            <w:vAlign w:val="center"/>
          </w:tcPr>
          <w:p w14:paraId="6029FA32" w14:textId="77777777" w:rsidR="00B521E7" w:rsidRPr="00FA3514" w:rsidRDefault="00B521E7" w:rsidP="00295767">
            <w:pPr>
              <w:contextualSpacing/>
              <w:rPr>
                <w:rFonts w:ascii="Garamond" w:hAnsi="Garamond"/>
                <w:b/>
                <w:bCs/>
                <w:color w:val="FFFFFF"/>
                <w:sz w:val="24"/>
                <w:lang w:val="en-CA"/>
              </w:rPr>
            </w:pPr>
            <w:r>
              <w:rPr>
                <w:rFonts w:ascii="Garamond" w:hAnsi="Garamond"/>
                <w:b/>
                <w:bCs/>
                <w:color w:val="FFFFFF"/>
                <w:sz w:val="24"/>
                <w:lang w:val="en-CA"/>
              </w:rPr>
              <w:t>New Machine BTCF</w:t>
            </w:r>
          </w:p>
        </w:tc>
        <w:tc>
          <w:tcPr>
            <w:tcW w:w="2826" w:type="dxa"/>
            <w:tcBorders>
              <w:top w:val="nil"/>
              <w:left w:val="single" w:sz="4" w:space="0" w:color="FFFFFF"/>
              <w:bottom w:val="single" w:sz="12" w:space="0" w:color="FFFFFF"/>
              <w:right w:val="single" w:sz="4" w:space="0" w:color="FFFFFF"/>
            </w:tcBorders>
            <w:shd w:val="clear" w:color="4F81BD" w:fill="4F81BD"/>
            <w:vAlign w:val="center"/>
          </w:tcPr>
          <w:p w14:paraId="45703A30" w14:textId="77777777" w:rsidR="00B521E7" w:rsidRPr="00FA3514" w:rsidRDefault="00B521E7" w:rsidP="00295767">
            <w:pPr>
              <w:contextualSpacing/>
              <w:rPr>
                <w:rFonts w:ascii="Garamond" w:hAnsi="Garamond"/>
                <w:b/>
                <w:bCs/>
                <w:color w:val="FFFFFF"/>
                <w:sz w:val="24"/>
                <w:lang w:val="en-CA"/>
              </w:rPr>
            </w:pPr>
            <w:r>
              <w:rPr>
                <w:rFonts w:ascii="Garamond" w:hAnsi="Garamond"/>
                <w:b/>
                <w:bCs/>
                <w:color w:val="FFFFFF"/>
                <w:sz w:val="24"/>
                <w:lang w:val="en-CA"/>
              </w:rPr>
              <w:t>Existing Machine BTCF</w:t>
            </w:r>
          </w:p>
        </w:tc>
        <w:tc>
          <w:tcPr>
            <w:tcW w:w="2826" w:type="dxa"/>
            <w:tcBorders>
              <w:top w:val="nil"/>
              <w:left w:val="single" w:sz="4" w:space="0" w:color="FFFFFF"/>
              <w:bottom w:val="single" w:sz="12" w:space="0" w:color="FFFFFF"/>
              <w:right w:val="single" w:sz="4" w:space="0" w:color="FFFFFF"/>
            </w:tcBorders>
            <w:shd w:val="clear" w:color="4F81BD" w:fill="4F81BD"/>
          </w:tcPr>
          <w:p w14:paraId="7D751E19" w14:textId="77777777" w:rsidR="00B521E7" w:rsidRDefault="00B521E7" w:rsidP="00295767">
            <w:pPr>
              <w:contextualSpacing/>
              <w:rPr>
                <w:rFonts w:ascii="Garamond" w:hAnsi="Garamond"/>
                <w:b/>
                <w:bCs/>
                <w:color w:val="FFFFFF"/>
                <w:sz w:val="24"/>
                <w:lang w:val="en-CA"/>
              </w:rPr>
            </w:pPr>
            <w:r>
              <w:rPr>
                <w:rFonts w:ascii="Garamond" w:hAnsi="Garamond"/>
                <w:b/>
                <w:bCs/>
                <w:color w:val="FFFFFF"/>
                <w:sz w:val="24"/>
                <w:lang w:val="en-CA"/>
              </w:rPr>
              <w:t>New Machine rather than Existing Machine BTCF</w:t>
            </w:r>
          </w:p>
        </w:tc>
      </w:tr>
      <w:tr w:rsidR="00B521E7" w:rsidRPr="00FA3514" w14:paraId="2E74AD40" w14:textId="77777777" w:rsidTr="00295767">
        <w:trPr>
          <w:trHeight w:val="300"/>
          <w:jc w:val="center"/>
        </w:trPr>
        <w:tc>
          <w:tcPr>
            <w:tcW w:w="738" w:type="dxa"/>
            <w:tcBorders>
              <w:top w:val="single" w:sz="4" w:space="0" w:color="FFFFFF"/>
              <w:left w:val="single" w:sz="4" w:space="0" w:color="FFFFFF"/>
              <w:bottom w:val="single" w:sz="4" w:space="0" w:color="FFFFFF"/>
              <w:right w:val="single" w:sz="4" w:space="0" w:color="FFFFFF"/>
            </w:tcBorders>
            <w:shd w:val="clear" w:color="B8CCE4" w:fill="B8CCE4"/>
            <w:noWrap/>
          </w:tcPr>
          <w:p w14:paraId="4565817E" w14:textId="77777777" w:rsidR="00B521E7" w:rsidRPr="00FA3514"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0</w:t>
            </w:r>
          </w:p>
        </w:tc>
        <w:tc>
          <w:tcPr>
            <w:tcW w:w="2826" w:type="dxa"/>
            <w:tcBorders>
              <w:top w:val="single" w:sz="4" w:space="0" w:color="FFFFFF"/>
              <w:left w:val="single" w:sz="4" w:space="0" w:color="FFFFFF"/>
              <w:bottom w:val="single" w:sz="4" w:space="0" w:color="FFFFFF"/>
              <w:right w:val="single" w:sz="4" w:space="0" w:color="FFFFFF"/>
            </w:tcBorders>
            <w:shd w:val="clear" w:color="B8CCE4" w:fill="B8CCE4"/>
          </w:tcPr>
          <w:p w14:paraId="62259816" w14:textId="77777777" w:rsidR="00B521E7" w:rsidRPr="00FA3514"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−$3,700</w:t>
            </w:r>
          </w:p>
        </w:tc>
        <w:tc>
          <w:tcPr>
            <w:tcW w:w="2826" w:type="dxa"/>
            <w:tcBorders>
              <w:top w:val="single" w:sz="4" w:space="0" w:color="FFFFFF"/>
              <w:left w:val="single" w:sz="4" w:space="0" w:color="FFFFFF"/>
              <w:bottom w:val="single" w:sz="4" w:space="0" w:color="FFFFFF"/>
              <w:right w:val="single" w:sz="4" w:space="0" w:color="FFFFFF"/>
            </w:tcBorders>
            <w:shd w:val="clear" w:color="B8CCE4" w:fill="B8CCE4"/>
          </w:tcPr>
          <w:p w14:paraId="5748719C" w14:textId="77777777" w:rsidR="00B521E7" w:rsidRPr="00FA3514"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−$1,000</w:t>
            </w:r>
          </w:p>
        </w:tc>
        <w:tc>
          <w:tcPr>
            <w:tcW w:w="2826" w:type="dxa"/>
            <w:tcBorders>
              <w:top w:val="single" w:sz="4" w:space="0" w:color="FFFFFF"/>
              <w:left w:val="single" w:sz="4" w:space="0" w:color="FFFFFF"/>
              <w:bottom w:val="single" w:sz="4" w:space="0" w:color="FFFFFF"/>
              <w:right w:val="single" w:sz="4" w:space="0" w:color="FFFFFF"/>
            </w:tcBorders>
            <w:shd w:val="clear" w:color="B8CCE4" w:fill="B8CCE4"/>
          </w:tcPr>
          <w:p w14:paraId="113B63E9" w14:textId="77777777" w:rsidR="00B521E7" w:rsidRPr="00071D5E" w:rsidRDefault="00B521E7" w:rsidP="00295767">
            <w:pPr>
              <w:pStyle w:val="PlainText"/>
              <w:contextualSpacing/>
              <w:rPr>
                <w:rFonts w:ascii="Garamond" w:hAnsi="Garamond"/>
                <w:color w:val="000000"/>
                <w:sz w:val="24"/>
              </w:rPr>
            </w:pPr>
            <w:r w:rsidRPr="00E2646A">
              <w:rPr>
                <w:rFonts w:ascii="Garamond" w:eastAsia="MS Mincho" w:hAnsi="Garamond" w:cs="Arial"/>
                <w:sz w:val="24"/>
                <w:szCs w:val="24"/>
              </w:rPr>
              <w:t>−$2,700</w:t>
            </w:r>
          </w:p>
        </w:tc>
      </w:tr>
      <w:tr w:rsidR="00B521E7" w:rsidRPr="00FA3514" w14:paraId="4784AE52" w14:textId="77777777" w:rsidTr="00295767">
        <w:trPr>
          <w:trHeight w:val="300"/>
          <w:jc w:val="center"/>
        </w:trPr>
        <w:tc>
          <w:tcPr>
            <w:tcW w:w="738" w:type="dxa"/>
            <w:tcBorders>
              <w:top w:val="single" w:sz="4" w:space="0" w:color="FFFFFF"/>
              <w:left w:val="single" w:sz="4" w:space="0" w:color="FFFFFF"/>
              <w:bottom w:val="single" w:sz="4" w:space="0" w:color="FFFFFF"/>
              <w:right w:val="single" w:sz="4" w:space="0" w:color="FFFFFF"/>
            </w:tcBorders>
            <w:shd w:val="clear" w:color="DCE6F1" w:fill="DCE6F1"/>
            <w:noWrap/>
          </w:tcPr>
          <w:p w14:paraId="4D272E4A" w14:textId="77777777" w:rsidR="00B521E7" w:rsidRPr="00FA3514"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1</w:t>
            </w:r>
          </w:p>
        </w:tc>
        <w:tc>
          <w:tcPr>
            <w:tcW w:w="2826" w:type="dxa"/>
            <w:tcBorders>
              <w:top w:val="single" w:sz="4" w:space="0" w:color="FFFFFF"/>
              <w:left w:val="single" w:sz="4" w:space="0" w:color="FFFFFF"/>
              <w:bottom w:val="single" w:sz="4" w:space="0" w:color="FFFFFF"/>
              <w:right w:val="single" w:sz="4" w:space="0" w:color="FFFFFF"/>
            </w:tcBorders>
            <w:shd w:val="clear" w:color="DCE6F1" w:fill="DCE6F1"/>
          </w:tcPr>
          <w:p w14:paraId="7327B601" w14:textId="77777777" w:rsidR="00B521E7" w:rsidRPr="00FA3514"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+$900</w:t>
            </w:r>
          </w:p>
        </w:tc>
        <w:tc>
          <w:tcPr>
            <w:tcW w:w="2826" w:type="dxa"/>
            <w:tcBorders>
              <w:top w:val="single" w:sz="4" w:space="0" w:color="FFFFFF"/>
              <w:left w:val="single" w:sz="4" w:space="0" w:color="FFFFFF"/>
              <w:bottom w:val="single" w:sz="4" w:space="0" w:color="FFFFFF"/>
              <w:right w:val="single" w:sz="4" w:space="0" w:color="FFFFFF"/>
            </w:tcBorders>
            <w:shd w:val="clear" w:color="DCE6F1" w:fill="DCE6F1"/>
          </w:tcPr>
          <w:p w14:paraId="557E3E7F" w14:textId="77777777" w:rsidR="00B521E7" w:rsidRPr="00FA3514"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$0</w:t>
            </w:r>
          </w:p>
        </w:tc>
        <w:tc>
          <w:tcPr>
            <w:tcW w:w="2826" w:type="dxa"/>
            <w:tcBorders>
              <w:top w:val="single" w:sz="4" w:space="0" w:color="FFFFFF"/>
              <w:left w:val="single" w:sz="4" w:space="0" w:color="FFFFFF"/>
              <w:bottom w:val="single" w:sz="4" w:space="0" w:color="FFFFFF"/>
              <w:right w:val="single" w:sz="4" w:space="0" w:color="FFFFFF"/>
            </w:tcBorders>
            <w:shd w:val="clear" w:color="DCE6F1" w:fill="DCE6F1"/>
          </w:tcPr>
          <w:p w14:paraId="67306AF9" w14:textId="77777777" w:rsidR="00B521E7" w:rsidRPr="00071D5E" w:rsidRDefault="00B521E7" w:rsidP="00295767">
            <w:pPr>
              <w:pStyle w:val="PlainText"/>
              <w:contextualSpacing/>
              <w:rPr>
                <w:rFonts w:ascii="Garamond" w:hAnsi="Garamond"/>
                <w:color w:val="000000"/>
                <w:sz w:val="24"/>
              </w:rPr>
            </w:pPr>
            <w:r w:rsidRPr="00E2646A">
              <w:rPr>
                <w:rFonts w:ascii="Garamond" w:eastAsia="MS Mincho" w:hAnsi="Garamond" w:cs="Arial"/>
                <w:sz w:val="24"/>
                <w:szCs w:val="24"/>
              </w:rPr>
              <w:t>+$900</w:t>
            </w:r>
          </w:p>
        </w:tc>
      </w:tr>
      <w:tr w:rsidR="00B521E7" w:rsidRPr="00FA3514" w14:paraId="0C2855D7" w14:textId="77777777" w:rsidTr="00295767">
        <w:trPr>
          <w:trHeight w:val="300"/>
          <w:jc w:val="center"/>
        </w:trPr>
        <w:tc>
          <w:tcPr>
            <w:tcW w:w="738" w:type="dxa"/>
            <w:tcBorders>
              <w:top w:val="single" w:sz="4" w:space="0" w:color="FFFFFF"/>
              <w:left w:val="single" w:sz="4" w:space="0" w:color="FFFFFF"/>
              <w:bottom w:val="single" w:sz="4" w:space="0" w:color="FFFFFF"/>
              <w:right w:val="single" w:sz="4" w:space="0" w:color="FFFFFF"/>
            </w:tcBorders>
            <w:shd w:val="clear" w:color="auto" w:fill="B8CCE4"/>
            <w:noWrap/>
          </w:tcPr>
          <w:p w14:paraId="48204DCA" w14:textId="77777777" w:rsidR="00B521E7" w:rsidRPr="00AF3817"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2</w:t>
            </w:r>
          </w:p>
        </w:tc>
        <w:tc>
          <w:tcPr>
            <w:tcW w:w="2826" w:type="dxa"/>
            <w:tcBorders>
              <w:top w:val="single" w:sz="4" w:space="0" w:color="FFFFFF"/>
              <w:left w:val="single" w:sz="4" w:space="0" w:color="FFFFFF"/>
              <w:bottom w:val="single" w:sz="4" w:space="0" w:color="FFFFFF"/>
              <w:right w:val="single" w:sz="4" w:space="0" w:color="FFFFFF"/>
            </w:tcBorders>
            <w:shd w:val="clear" w:color="auto" w:fill="B8CCE4"/>
          </w:tcPr>
          <w:p w14:paraId="1A551B99" w14:textId="77777777" w:rsidR="00B521E7" w:rsidRPr="00AF3817"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+$900</w:t>
            </w:r>
          </w:p>
        </w:tc>
        <w:tc>
          <w:tcPr>
            <w:tcW w:w="2826" w:type="dxa"/>
            <w:tcBorders>
              <w:top w:val="single" w:sz="4" w:space="0" w:color="FFFFFF"/>
              <w:left w:val="single" w:sz="4" w:space="0" w:color="FFFFFF"/>
              <w:bottom w:val="single" w:sz="4" w:space="0" w:color="FFFFFF"/>
              <w:right w:val="single" w:sz="4" w:space="0" w:color="FFFFFF"/>
            </w:tcBorders>
            <w:shd w:val="clear" w:color="auto" w:fill="B8CCE4"/>
          </w:tcPr>
          <w:p w14:paraId="4E106E8F" w14:textId="77777777" w:rsidR="00B521E7" w:rsidRPr="00AF3817"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$0</w:t>
            </w:r>
          </w:p>
        </w:tc>
        <w:tc>
          <w:tcPr>
            <w:tcW w:w="2826" w:type="dxa"/>
            <w:tcBorders>
              <w:top w:val="single" w:sz="4" w:space="0" w:color="FFFFFF"/>
              <w:left w:val="single" w:sz="4" w:space="0" w:color="FFFFFF"/>
              <w:bottom w:val="single" w:sz="4" w:space="0" w:color="FFFFFF"/>
              <w:right w:val="single" w:sz="4" w:space="0" w:color="FFFFFF"/>
            </w:tcBorders>
            <w:shd w:val="clear" w:color="auto" w:fill="B8CCE4"/>
          </w:tcPr>
          <w:p w14:paraId="676E43B5" w14:textId="77777777" w:rsidR="00B521E7" w:rsidRPr="00071D5E" w:rsidRDefault="00B521E7" w:rsidP="00295767">
            <w:pPr>
              <w:pStyle w:val="PlainText"/>
              <w:contextualSpacing/>
              <w:rPr>
                <w:rFonts w:ascii="Garamond" w:hAnsi="Garamond"/>
                <w:color w:val="000000"/>
                <w:sz w:val="24"/>
              </w:rPr>
            </w:pPr>
            <w:r w:rsidRPr="00E2646A">
              <w:rPr>
                <w:rFonts w:ascii="Garamond" w:eastAsia="MS Mincho" w:hAnsi="Garamond" w:cs="Arial"/>
                <w:sz w:val="24"/>
                <w:szCs w:val="24"/>
              </w:rPr>
              <w:t>+$900</w:t>
            </w:r>
          </w:p>
        </w:tc>
      </w:tr>
      <w:tr w:rsidR="00B521E7" w:rsidRPr="00FA3514" w14:paraId="6896F578" w14:textId="77777777" w:rsidTr="00295767">
        <w:trPr>
          <w:trHeight w:val="300"/>
          <w:jc w:val="center"/>
        </w:trPr>
        <w:tc>
          <w:tcPr>
            <w:tcW w:w="738" w:type="dxa"/>
            <w:tcBorders>
              <w:top w:val="single" w:sz="4" w:space="0" w:color="FFFFFF"/>
              <w:left w:val="single" w:sz="4" w:space="0" w:color="FFFFFF"/>
              <w:bottom w:val="single" w:sz="4" w:space="0" w:color="FFFFFF"/>
              <w:right w:val="single" w:sz="4" w:space="0" w:color="FFFFFF"/>
            </w:tcBorders>
            <w:shd w:val="clear" w:color="DCE6F1" w:fill="DCE6F1"/>
            <w:noWrap/>
          </w:tcPr>
          <w:p w14:paraId="0271DFD8" w14:textId="77777777" w:rsidR="00B521E7" w:rsidRPr="00AF3817"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3</w:t>
            </w:r>
          </w:p>
        </w:tc>
        <w:tc>
          <w:tcPr>
            <w:tcW w:w="2826" w:type="dxa"/>
            <w:tcBorders>
              <w:top w:val="single" w:sz="4" w:space="0" w:color="FFFFFF"/>
              <w:left w:val="single" w:sz="4" w:space="0" w:color="FFFFFF"/>
              <w:bottom w:val="single" w:sz="4" w:space="0" w:color="FFFFFF"/>
              <w:right w:val="single" w:sz="4" w:space="0" w:color="FFFFFF"/>
            </w:tcBorders>
            <w:shd w:val="clear" w:color="DCE6F1" w:fill="DCE6F1"/>
          </w:tcPr>
          <w:p w14:paraId="65A50090" w14:textId="77777777" w:rsidR="00B521E7" w:rsidRPr="00AF3817"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+$900</w:t>
            </w:r>
          </w:p>
        </w:tc>
        <w:tc>
          <w:tcPr>
            <w:tcW w:w="2826" w:type="dxa"/>
            <w:tcBorders>
              <w:top w:val="single" w:sz="4" w:space="0" w:color="FFFFFF"/>
              <w:left w:val="single" w:sz="4" w:space="0" w:color="FFFFFF"/>
              <w:bottom w:val="single" w:sz="4" w:space="0" w:color="FFFFFF"/>
              <w:right w:val="single" w:sz="4" w:space="0" w:color="FFFFFF"/>
            </w:tcBorders>
            <w:shd w:val="clear" w:color="DCE6F1" w:fill="DCE6F1"/>
          </w:tcPr>
          <w:p w14:paraId="06137CC5" w14:textId="77777777" w:rsidR="00B521E7" w:rsidRPr="00AF3817"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$0</w:t>
            </w:r>
          </w:p>
        </w:tc>
        <w:tc>
          <w:tcPr>
            <w:tcW w:w="2826" w:type="dxa"/>
            <w:tcBorders>
              <w:top w:val="single" w:sz="4" w:space="0" w:color="FFFFFF"/>
              <w:left w:val="single" w:sz="4" w:space="0" w:color="FFFFFF"/>
              <w:bottom w:val="single" w:sz="4" w:space="0" w:color="FFFFFF"/>
              <w:right w:val="single" w:sz="4" w:space="0" w:color="FFFFFF"/>
            </w:tcBorders>
            <w:shd w:val="clear" w:color="DCE6F1" w:fill="DCE6F1"/>
          </w:tcPr>
          <w:p w14:paraId="34A63DA0" w14:textId="77777777" w:rsidR="00B521E7" w:rsidRPr="00071D5E" w:rsidRDefault="00B521E7" w:rsidP="00295767">
            <w:pPr>
              <w:pStyle w:val="PlainText"/>
              <w:contextualSpacing/>
              <w:rPr>
                <w:rFonts w:ascii="Garamond" w:hAnsi="Garamond"/>
                <w:color w:val="000000"/>
                <w:sz w:val="24"/>
              </w:rPr>
            </w:pPr>
            <w:r w:rsidRPr="00E2646A">
              <w:rPr>
                <w:rFonts w:ascii="Garamond" w:eastAsia="MS Mincho" w:hAnsi="Garamond" w:cs="Arial"/>
                <w:sz w:val="24"/>
                <w:szCs w:val="24"/>
              </w:rPr>
              <w:t>+$900</w:t>
            </w:r>
          </w:p>
        </w:tc>
      </w:tr>
      <w:tr w:rsidR="00B521E7" w:rsidRPr="00FA3514" w14:paraId="754BDF53" w14:textId="77777777" w:rsidTr="00295767">
        <w:trPr>
          <w:trHeight w:val="300"/>
          <w:jc w:val="center"/>
        </w:trPr>
        <w:tc>
          <w:tcPr>
            <w:tcW w:w="738" w:type="dxa"/>
            <w:tcBorders>
              <w:top w:val="single" w:sz="4" w:space="0" w:color="FFFFFF"/>
              <w:left w:val="single" w:sz="4" w:space="0" w:color="FFFFFF"/>
              <w:bottom w:val="single" w:sz="4" w:space="0" w:color="FFFFFF"/>
              <w:right w:val="single" w:sz="4" w:space="0" w:color="FFFFFF"/>
            </w:tcBorders>
            <w:shd w:val="clear" w:color="auto" w:fill="B8CCE4"/>
            <w:noWrap/>
          </w:tcPr>
          <w:p w14:paraId="0253EE57" w14:textId="77777777" w:rsidR="00B521E7" w:rsidRPr="00141FCB" w:rsidRDefault="00B521E7" w:rsidP="00295767">
            <w:pPr>
              <w:pStyle w:val="PlainText"/>
              <w:contextualSpacing/>
              <w:rPr>
                <w:rFonts w:ascii="Garamond" w:eastAsia="MS Mincho" w:hAnsi="Garamond" w:cs="Arial"/>
                <w:sz w:val="24"/>
              </w:rPr>
            </w:pPr>
            <w:r w:rsidRPr="00E2646A">
              <w:rPr>
                <w:rFonts w:ascii="Garamond" w:eastAsia="MS Mincho" w:hAnsi="Garamond" w:cs="Arial"/>
                <w:sz w:val="24"/>
                <w:szCs w:val="24"/>
              </w:rPr>
              <w:t>4</w:t>
            </w:r>
          </w:p>
        </w:tc>
        <w:tc>
          <w:tcPr>
            <w:tcW w:w="2826" w:type="dxa"/>
            <w:tcBorders>
              <w:top w:val="single" w:sz="4" w:space="0" w:color="FFFFFF"/>
              <w:left w:val="single" w:sz="4" w:space="0" w:color="FFFFFF"/>
              <w:bottom w:val="single" w:sz="4" w:space="0" w:color="FFFFFF"/>
              <w:right w:val="single" w:sz="4" w:space="0" w:color="FFFFFF"/>
            </w:tcBorders>
            <w:shd w:val="clear" w:color="auto" w:fill="B8CCE4"/>
          </w:tcPr>
          <w:p w14:paraId="68EB28BD" w14:textId="77777777" w:rsidR="00B521E7" w:rsidRPr="00141FCB" w:rsidRDefault="00B521E7" w:rsidP="00295767">
            <w:pPr>
              <w:pStyle w:val="PlainText"/>
              <w:contextualSpacing/>
              <w:rPr>
                <w:rFonts w:ascii="Garamond" w:eastAsia="MS Mincho" w:hAnsi="Garamond" w:cs="Arial"/>
                <w:sz w:val="24"/>
              </w:rPr>
            </w:pPr>
            <w:r w:rsidRPr="00E2646A">
              <w:rPr>
                <w:rFonts w:ascii="Garamond" w:eastAsia="MS Mincho" w:hAnsi="Garamond" w:cs="Arial"/>
                <w:sz w:val="24"/>
                <w:szCs w:val="24"/>
              </w:rPr>
              <w:t>+$900</w:t>
            </w:r>
          </w:p>
        </w:tc>
        <w:tc>
          <w:tcPr>
            <w:tcW w:w="2826" w:type="dxa"/>
            <w:tcBorders>
              <w:top w:val="single" w:sz="4" w:space="0" w:color="FFFFFF"/>
              <w:left w:val="single" w:sz="4" w:space="0" w:color="FFFFFF"/>
              <w:bottom w:val="single" w:sz="4" w:space="0" w:color="FFFFFF"/>
              <w:right w:val="single" w:sz="4" w:space="0" w:color="FFFFFF"/>
            </w:tcBorders>
            <w:shd w:val="clear" w:color="auto" w:fill="B8CCE4"/>
          </w:tcPr>
          <w:p w14:paraId="2086D027" w14:textId="77777777" w:rsidR="00B521E7" w:rsidRPr="00AF3817"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$0</w:t>
            </w:r>
          </w:p>
        </w:tc>
        <w:tc>
          <w:tcPr>
            <w:tcW w:w="2826" w:type="dxa"/>
            <w:tcBorders>
              <w:top w:val="single" w:sz="4" w:space="0" w:color="FFFFFF"/>
              <w:left w:val="single" w:sz="4" w:space="0" w:color="FFFFFF"/>
              <w:bottom w:val="single" w:sz="4" w:space="0" w:color="FFFFFF"/>
              <w:right w:val="single" w:sz="4" w:space="0" w:color="FFFFFF"/>
            </w:tcBorders>
            <w:shd w:val="clear" w:color="auto" w:fill="B8CCE4"/>
          </w:tcPr>
          <w:p w14:paraId="6EEC2B73" w14:textId="77777777" w:rsidR="00B521E7" w:rsidRPr="00141FCB" w:rsidRDefault="00B521E7" w:rsidP="00295767">
            <w:pPr>
              <w:pStyle w:val="PlainText"/>
              <w:contextualSpacing/>
              <w:rPr>
                <w:rFonts w:ascii="Garamond" w:eastAsia="MS Mincho" w:hAnsi="Garamond" w:cs="Arial"/>
                <w:sz w:val="24"/>
              </w:rPr>
            </w:pPr>
            <w:r w:rsidRPr="00E2646A">
              <w:rPr>
                <w:rFonts w:ascii="Garamond" w:eastAsia="MS Mincho" w:hAnsi="Garamond" w:cs="Arial"/>
                <w:sz w:val="24"/>
                <w:szCs w:val="24"/>
              </w:rPr>
              <w:t>+$900</w:t>
            </w:r>
          </w:p>
        </w:tc>
      </w:tr>
    </w:tbl>
    <w:p w14:paraId="7AC3596D" w14:textId="77777777" w:rsidR="00B521E7" w:rsidRDefault="00B521E7" w:rsidP="00B521E7">
      <w:pPr>
        <w:pStyle w:val="PlainText"/>
        <w:contextualSpacing/>
        <w:rPr>
          <w:rFonts w:ascii="Garamond" w:eastAsia="MS Mincho" w:hAnsi="Garamond" w:cs="Arial"/>
          <w:sz w:val="24"/>
          <w:szCs w:val="24"/>
        </w:rPr>
      </w:pPr>
    </w:p>
    <w:p w14:paraId="334AA88E" w14:textId="77777777" w:rsidR="00B521E7" w:rsidRDefault="00B521E7" w:rsidP="00B521E7">
      <w:pPr>
        <w:pStyle w:val="PlainText"/>
        <w:contextualSpacing/>
        <w:rPr>
          <w:rFonts w:ascii="Garamond" w:eastAsia="MS Mincho" w:hAnsi="Garamond" w:cs="Arial"/>
          <w:sz w:val="24"/>
          <w:szCs w:val="24"/>
        </w:rPr>
      </w:pPr>
    </w:p>
    <w:p w14:paraId="52311019" w14:textId="77777777" w:rsidR="00B521E7" w:rsidRDefault="00B521E7" w:rsidP="00B521E7">
      <w:pPr>
        <w:pStyle w:val="PlainText"/>
        <w:contextualSpacing/>
        <w:rPr>
          <w:rFonts w:ascii="Garamond" w:eastAsia="MS Mincho" w:hAnsi="Garamond" w:cs="Arial"/>
          <w:sz w:val="24"/>
          <w:szCs w:val="24"/>
        </w:rPr>
      </w:pPr>
    </w:p>
    <w:p w14:paraId="3F4377FB"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Compute Rate of Return</w:t>
      </w:r>
    </w:p>
    <w:p w14:paraId="1A5EBD6A"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PW of Cost = PW of Benefit</w:t>
      </w:r>
    </w:p>
    <w:p w14:paraId="3F954E32"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$2,700 = $900 (</w:t>
      </w:r>
      <w:r w:rsidRPr="007F2FA7">
        <w:rPr>
          <w:rFonts w:ascii="Garamond" w:eastAsia="MS Mincho" w:hAnsi="Garamond" w:cs="Arial"/>
          <w:i/>
          <w:sz w:val="24"/>
          <w:szCs w:val="24"/>
        </w:rPr>
        <w:t>P/A</w:t>
      </w:r>
      <w:r w:rsidRPr="00E2646A">
        <w:rPr>
          <w:rFonts w:ascii="Garamond" w:eastAsia="MS Mincho" w:hAnsi="Garamond" w:cs="Arial"/>
          <w:sz w:val="24"/>
          <w:szCs w:val="24"/>
        </w:rPr>
        <w:t xml:space="preserve">, </w:t>
      </w:r>
      <w:proofErr w:type="spellStart"/>
      <w:r w:rsidRPr="007F2FA7">
        <w:rPr>
          <w:rFonts w:ascii="Garamond" w:eastAsia="MS Mincho" w:hAnsi="Garamond" w:cs="Arial"/>
          <w:i/>
          <w:sz w:val="24"/>
          <w:szCs w:val="24"/>
        </w:rPr>
        <w:t>i</w:t>
      </w:r>
      <w:proofErr w:type="spellEnd"/>
      <w:r w:rsidRPr="00E2646A">
        <w:rPr>
          <w:rFonts w:ascii="Garamond" w:eastAsia="MS Mincho" w:hAnsi="Garamond" w:cs="Arial"/>
          <w:sz w:val="24"/>
          <w:szCs w:val="24"/>
        </w:rPr>
        <w:t>%, 4)</w:t>
      </w:r>
    </w:p>
    <w:p w14:paraId="5DE5A0F7" w14:textId="77777777" w:rsidR="00B521E7" w:rsidRPr="00E2646A"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w:t>
      </w:r>
      <w:r w:rsidRPr="007F2FA7">
        <w:rPr>
          <w:rFonts w:ascii="Garamond" w:eastAsia="MS Mincho" w:hAnsi="Garamond" w:cs="Arial"/>
          <w:i/>
          <w:sz w:val="24"/>
          <w:szCs w:val="24"/>
        </w:rPr>
        <w:t>P/A</w:t>
      </w:r>
      <w:r w:rsidRPr="00E2646A">
        <w:rPr>
          <w:rFonts w:ascii="Garamond" w:eastAsia="MS Mincho" w:hAnsi="Garamond" w:cs="Arial"/>
          <w:sz w:val="24"/>
          <w:szCs w:val="24"/>
        </w:rPr>
        <w:t xml:space="preserve">, </w:t>
      </w:r>
      <w:proofErr w:type="spellStart"/>
      <w:r w:rsidRPr="007F2FA7">
        <w:rPr>
          <w:rFonts w:ascii="Garamond" w:eastAsia="MS Mincho" w:hAnsi="Garamond" w:cs="Arial"/>
          <w:i/>
          <w:sz w:val="24"/>
          <w:szCs w:val="24"/>
        </w:rPr>
        <w:t>i</w:t>
      </w:r>
      <w:proofErr w:type="spellEnd"/>
      <w:r w:rsidRPr="00E2646A">
        <w:rPr>
          <w:rFonts w:ascii="Garamond" w:eastAsia="MS Mincho" w:hAnsi="Garamond" w:cs="Arial"/>
          <w:sz w:val="24"/>
          <w:szCs w:val="24"/>
        </w:rPr>
        <w:t>%, 4) = $2,700/$900 = 3.0</w:t>
      </w:r>
    </w:p>
    <w:p w14:paraId="4D5D048A" w14:textId="77777777" w:rsidR="00B521E7" w:rsidRDefault="00B521E7" w:rsidP="00B521E7">
      <w:pPr>
        <w:pStyle w:val="PlainText"/>
        <w:contextualSpacing/>
        <w:rPr>
          <w:rFonts w:ascii="Garamond" w:eastAsia="MS Mincho" w:hAnsi="Garamond" w:cs="Arial"/>
          <w:sz w:val="24"/>
          <w:szCs w:val="24"/>
        </w:rPr>
      </w:pPr>
      <w:r w:rsidRPr="00E2646A">
        <w:rPr>
          <w:rFonts w:ascii="Garamond" w:eastAsia="MS Mincho" w:hAnsi="Garamond" w:cs="Arial"/>
          <w:sz w:val="24"/>
          <w:szCs w:val="24"/>
        </w:rPr>
        <w:t>Rate of return = 12.6%</w:t>
      </w:r>
    </w:p>
    <w:p w14:paraId="0483EFB0" w14:textId="77777777" w:rsidR="00B521E7" w:rsidRDefault="00B521E7" w:rsidP="00B521E7">
      <w:pPr>
        <w:pStyle w:val="PlainText"/>
        <w:contextualSpacing/>
        <w:rPr>
          <w:rFonts w:ascii="Garamond" w:eastAsia="MS Mincho" w:hAnsi="Garamond" w:cs="Arial"/>
          <w:sz w:val="24"/>
          <w:szCs w:val="24"/>
        </w:rPr>
      </w:pPr>
    </w:p>
    <w:p w14:paraId="548EE656" w14:textId="77777777" w:rsidR="00B521E7" w:rsidRPr="00E2646A" w:rsidRDefault="00B521E7" w:rsidP="00B521E7">
      <w:pPr>
        <w:pStyle w:val="PlainText"/>
        <w:contextualSpacing/>
        <w:rPr>
          <w:rFonts w:ascii="Garamond" w:eastAsia="MS Mincho" w:hAnsi="Garamond" w:cs="Arial"/>
          <w:sz w:val="24"/>
          <w:szCs w:val="24"/>
        </w:rPr>
      </w:pPr>
    </w:p>
    <w:p w14:paraId="0AE3BD5D" w14:textId="677FFF5D" w:rsidR="00463E2F" w:rsidRPr="00BE423B" w:rsidRDefault="00463E2F" w:rsidP="00463E2F">
      <w:pPr>
        <w:pStyle w:val="PlainText"/>
        <w:contextualSpacing/>
        <w:rPr>
          <w:rFonts w:ascii="Garamond" w:eastAsia="MS Mincho" w:hAnsi="Garamond" w:cs="Arial"/>
          <w:color w:val="008AAD"/>
          <w:sz w:val="24"/>
          <w:szCs w:val="24"/>
        </w:rPr>
      </w:pPr>
      <w:r w:rsidRPr="00BE423B">
        <w:rPr>
          <w:rFonts w:ascii="Century Gothic" w:eastAsia="MS Mincho" w:hAnsi="Century Gothic" w:cs="Arial"/>
          <w:color w:val="008AAD"/>
          <w:sz w:val="32"/>
          <w:szCs w:val="24"/>
        </w:rPr>
        <w:t>13-35</w:t>
      </w:r>
    </w:p>
    <w:p w14:paraId="5DE44644" w14:textId="77777777" w:rsidR="00463E2F" w:rsidRPr="00E2646A" w:rsidRDefault="00463E2F" w:rsidP="00463E2F">
      <w:pPr>
        <w:pStyle w:val="PlainText"/>
        <w:contextualSpacing/>
        <w:rPr>
          <w:rFonts w:ascii="Garamond" w:eastAsia="MS Mincho" w:hAnsi="Garamond" w:cs="Arial"/>
          <w:b/>
          <w:sz w:val="24"/>
          <w:szCs w:val="24"/>
        </w:rPr>
      </w:pPr>
    </w:p>
    <w:p w14:paraId="1968825C" w14:textId="77777777" w:rsidR="00463E2F" w:rsidRPr="00E2646A" w:rsidRDefault="00463E2F" w:rsidP="00463E2F">
      <w:pPr>
        <w:pStyle w:val="PlainText"/>
        <w:contextualSpacing/>
        <w:rPr>
          <w:rFonts w:ascii="Garamond" w:eastAsia="MS Mincho" w:hAnsi="Garamond" w:cs="Arial"/>
          <w:sz w:val="24"/>
          <w:szCs w:val="24"/>
        </w:rPr>
      </w:pPr>
      <w:r w:rsidRPr="00E2646A">
        <w:rPr>
          <w:rFonts w:ascii="Garamond" w:eastAsia="MS Mincho" w:hAnsi="Garamond" w:cs="Arial"/>
          <w:b/>
          <w:sz w:val="24"/>
          <w:szCs w:val="24"/>
        </w:rPr>
        <w:t>Alternative I:</w:t>
      </w:r>
      <w:r w:rsidRPr="00E2646A">
        <w:rPr>
          <w:rFonts w:ascii="Garamond" w:eastAsia="MS Mincho" w:hAnsi="Garamond" w:cs="Arial"/>
          <w:sz w:val="24"/>
          <w:szCs w:val="24"/>
        </w:rPr>
        <w:t xml:space="preserve"> Retire the 4 old machines and buy 6 new machines.</w:t>
      </w:r>
    </w:p>
    <w:p w14:paraId="595DCD3A" w14:textId="77777777" w:rsidR="00463E2F" w:rsidRDefault="00463E2F" w:rsidP="00463E2F">
      <w:pPr>
        <w:pStyle w:val="PlainText"/>
        <w:tabs>
          <w:tab w:val="left" w:pos="1620"/>
          <w:tab w:val="right" w:pos="6300"/>
        </w:tabs>
        <w:contextualSpacing/>
        <w:rPr>
          <w:rFonts w:ascii="Garamond" w:eastAsia="MS Mincho" w:hAnsi="Garamond" w:cs="Arial"/>
          <w:sz w:val="24"/>
          <w:szCs w:val="24"/>
        </w:rPr>
      </w:pPr>
    </w:p>
    <w:p w14:paraId="7E9700AF" w14:textId="77777777" w:rsidR="00463E2F" w:rsidRPr="00E2646A" w:rsidRDefault="00463E2F" w:rsidP="00463E2F">
      <w:pPr>
        <w:pStyle w:val="PlainText"/>
        <w:tabs>
          <w:tab w:val="left" w:pos="1620"/>
          <w:tab w:val="right" w:pos="6300"/>
        </w:tabs>
        <w:contextualSpacing/>
        <w:rPr>
          <w:rFonts w:ascii="Garamond" w:eastAsia="MS Mincho" w:hAnsi="Garamond" w:cs="Arial"/>
          <w:sz w:val="24"/>
          <w:szCs w:val="24"/>
        </w:rPr>
      </w:pPr>
      <w:r w:rsidRPr="00E2646A">
        <w:rPr>
          <w:rFonts w:ascii="Garamond" w:eastAsia="MS Mincho" w:hAnsi="Garamond" w:cs="Arial"/>
          <w:sz w:val="24"/>
          <w:szCs w:val="24"/>
        </w:rPr>
        <w:t>Initial Cost:</w:t>
      </w:r>
      <w:r w:rsidRPr="00E2646A">
        <w:rPr>
          <w:rFonts w:ascii="Garamond" w:eastAsia="MS Mincho" w:hAnsi="Garamond" w:cs="Arial"/>
          <w:sz w:val="24"/>
          <w:szCs w:val="24"/>
        </w:rPr>
        <w:tab/>
        <w:t xml:space="preserve">6 new machines at $32,000 each </w:t>
      </w:r>
      <w:r w:rsidRPr="00E2646A">
        <w:rPr>
          <w:rFonts w:ascii="Garamond" w:eastAsia="MS Mincho" w:hAnsi="Garamond" w:cs="Arial"/>
          <w:sz w:val="24"/>
          <w:szCs w:val="24"/>
        </w:rPr>
        <w:tab/>
        <w:t>$192,000</w:t>
      </w:r>
    </w:p>
    <w:p w14:paraId="020238E2" w14:textId="77777777" w:rsidR="00463E2F" w:rsidRPr="00E2646A" w:rsidRDefault="00463E2F" w:rsidP="00463E2F">
      <w:pPr>
        <w:pStyle w:val="PlainText"/>
        <w:tabs>
          <w:tab w:val="left" w:pos="1620"/>
          <w:tab w:val="right" w:pos="6300"/>
        </w:tabs>
        <w:contextualSpacing/>
        <w:rPr>
          <w:rFonts w:ascii="Garamond" w:eastAsia="MS Mincho" w:hAnsi="Garamond" w:cs="Arial"/>
          <w:sz w:val="24"/>
          <w:szCs w:val="24"/>
        </w:rPr>
      </w:pPr>
      <w:r w:rsidRPr="00E2646A">
        <w:rPr>
          <w:rFonts w:ascii="Garamond" w:eastAsia="MS Mincho" w:hAnsi="Garamond" w:cs="Arial"/>
          <w:sz w:val="24"/>
          <w:szCs w:val="24"/>
        </w:rPr>
        <w:tab/>
        <w:t xml:space="preserve">Training Program at 6 </w:t>
      </w:r>
      <w:r>
        <w:rPr>
          <w:rFonts w:ascii="Garamond" w:eastAsia="MS Mincho" w:hAnsi="Garamond" w:cs="Arial"/>
          <w:sz w:val="24"/>
          <w:szCs w:val="24"/>
        </w:rPr>
        <w:t>(</w:t>
      </w:r>
      <w:r w:rsidRPr="00E2646A">
        <w:rPr>
          <w:rFonts w:ascii="Garamond" w:eastAsia="MS Mincho" w:hAnsi="Garamond" w:cs="Arial"/>
          <w:sz w:val="24"/>
          <w:szCs w:val="24"/>
        </w:rPr>
        <w:t>$700</w:t>
      </w:r>
      <w:r>
        <w:rPr>
          <w:rFonts w:ascii="Garamond" w:eastAsia="MS Mincho" w:hAnsi="Garamond" w:cs="Arial"/>
          <w:sz w:val="24"/>
          <w:szCs w:val="24"/>
        </w:rPr>
        <w:t>)</w:t>
      </w:r>
      <w:r w:rsidRPr="00E2646A">
        <w:rPr>
          <w:rFonts w:ascii="Garamond" w:eastAsia="MS Mincho" w:hAnsi="Garamond" w:cs="Arial"/>
          <w:sz w:val="24"/>
          <w:szCs w:val="24"/>
        </w:rPr>
        <w:tab/>
        <w:t xml:space="preserve"> +$4,200</w:t>
      </w:r>
    </w:p>
    <w:p w14:paraId="2A4CDA98" w14:textId="77777777" w:rsidR="00463E2F" w:rsidRPr="00E2646A" w:rsidRDefault="00463E2F" w:rsidP="00463E2F">
      <w:pPr>
        <w:pStyle w:val="PlainText"/>
        <w:tabs>
          <w:tab w:val="left" w:pos="1620"/>
          <w:tab w:val="right" w:pos="6300"/>
        </w:tabs>
        <w:contextualSpacing/>
        <w:rPr>
          <w:rFonts w:ascii="Garamond" w:eastAsia="MS Mincho" w:hAnsi="Garamond" w:cs="Arial"/>
          <w:sz w:val="24"/>
          <w:szCs w:val="24"/>
        </w:rPr>
      </w:pPr>
      <w:r w:rsidRPr="00E2646A">
        <w:rPr>
          <w:rFonts w:ascii="Garamond" w:eastAsia="MS Mincho" w:hAnsi="Garamond" w:cs="Arial"/>
          <w:sz w:val="24"/>
          <w:szCs w:val="24"/>
        </w:rPr>
        <w:tab/>
        <w:t xml:space="preserve">Total </w:t>
      </w:r>
      <w:r w:rsidRPr="00E2646A">
        <w:rPr>
          <w:rFonts w:ascii="Garamond" w:eastAsia="MS Mincho" w:hAnsi="Garamond" w:cs="Arial"/>
          <w:sz w:val="24"/>
          <w:szCs w:val="24"/>
        </w:rPr>
        <w:tab/>
        <w:t>= $196,200</w:t>
      </w:r>
    </w:p>
    <w:p w14:paraId="616ABE4E" w14:textId="77777777" w:rsidR="00463E2F" w:rsidRPr="00E2646A" w:rsidRDefault="00463E2F" w:rsidP="00463E2F">
      <w:pPr>
        <w:pStyle w:val="PlainText"/>
        <w:tabs>
          <w:tab w:val="left" w:pos="1620"/>
          <w:tab w:val="right" w:pos="6300"/>
        </w:tabs>
        <w:contextualSpacing/>
        <w:rPr>
          <w:rFonts w:ascii="Garamond" w:eastAsia="MS Mincho" w:hAnsi="Garamond" w:cs="Arial"/>
          <w:sz w:val="24"/>
          <w:szCs w:val="24"/>
        </w:rPr>
      </w:pPr>
      <w:r w:rsidRPr="00E2646A">
        <w:rPr>
          <w:rFonts w:ascii="Garamond" w:eastAsia="MS Mincho" w:hAnsi="Garamond" w:cs="Arial"/>
          <w:sz w:val="24"/>
          <w:szCs w:val="24"/>
        </w:rPr>
        <w:tab/>
      </w:r>
    </w:p>
    <w:p w14:paraId="571392F2" w14:textId="77777777" w:rsidR="00463E2F" w:rsidRPr="00E2646A" w:rsidRDefault="00463E2F" w:rsidP="00463E2F">
      <w:pPr>
        <w:pStyle w:val="PlainText"/>
        <w:tabs>
          <w:tab w:val="left" w:pos="1440"/>
          <w:tab w:val="left" w:pos="1620"/>
          <w:tab w:val="right" w:pos="4680"/>
          <w:tab w:val="right" w:pos="6300"/>
        </w:tabs>
        <w:contextualSpacing/>
        <w:rPr>
          <w:rFonts w:ascii="Garamond" w:eastAsia="MS Mincho" w:hAnsi="Garamond" w:cs="Arial"/>
          <w:sz w:val="24"/>
          <w:szCs w:val="24"/>
        </w:rPr>
      </w:pPr>
      <w:r w:rsidRPr="00E2646A">
        <w:rPr>
          <w:rFonts w:ascii="Garamond" w:eastAsia="MS Mincho" w:hAnsi="Garamond" w:cs="Arial"/>
          <w:sz w:val="24"/>
          <w:szCs w:val="24"/>
        </w:rPr>
        <w:t xml:space="preserve">Savings: </w:t>
      </w:r>
      <w:r>
        <w:rPr>
          <w:rFonts w:ascii="Garamond" w:eastAsia="MS Mincho" w:hAnsi="Garamond" w:cs="Arial"/>
          <w:sz w:val="24"/>
          <w:szCs w:val="24"/>
        </w:rPr>
        <w:tab/>
      </w:r>
      <w:r>
        <w:rPr>
          <w:rFonts w:ascii="Garamond" w:eastAsia="MS Mincho" w:hAnsi="Garamond" w:cs="Arial"/>
          <w:sz w:val="24"/>
          <w:szCs w:val="24"/>
        </w:rPr>
        <w:tab/>
      </w:r>
      <w:r w:rsidRPr="00E2646A">
        <w:rPr>
          <w:rFonts w:ascii="Garamond" w:eastAsia="MS Mincho" w:hAnsi="Garamond" w:cs="Arial"/>
          <w:sz w:val="24"/>
          <w:szCs w:val="24"/>
        </w:rPr>
        <w:t xml:space="preserve">Annual Labor Saving </w:t>
      </w:r>
      <w:r w:rsidRPr="00E2646A">
        <w:rPr>
          <w:rFonts w:ascii="Garamond" w:eastAsia="MS Mincho" w:hAnsi="Garamond" w:cs="Arial"/>
          <w:sz w:val="24"/>
          <w:szCs w:val="24"/>
        </w:rPr>
        <w:tab/>
      </w:r>
      <w:r>
        <w:rPr>
          <w:rFonts w:ascii="Garamond" w:eastAsia="MS Mincho" w:hAnsi="Garamond" w:cs="Arial"/>
          <w:sz w:val="24"/>
          <w:szCs w:val="24"/>
        </w:rPr>
        <w:tab/>
      </w:r>
      <w:r w:rsidRPr="00E2646A">
        <w:rPr>
          <w:rFonts w:ascii="Garamond" w:eastAsia="MS Mincho" w:hAnsi="Garamond" w:cs="Arial"/>
          <w:sz w:val="24"/>
          <w:szCs w:val="24"/>
        </w:rPr>
        <w:t>$12,000</w:t>
      </w:r>
    </w:p>
    <w:p w14:paraId="24F93B3D" w14:textId="77777777" w:rsidR="00463E2F" w:rsidRPr="00E2646A" w:rsidRDefault="00463E2F" w:rsidP="00463E2F">
      <w:pPr>
        <w:pStyle w:val="PlainText"/>
        <w:tabs>
          <w:tab w:val="left" w:pos="1440"/>
          <w:tab w:val="left" w:pos="1620"/>
          <w:tab w:val="right" w:pos="4680"/>
          <w:tab w:val="right" w:pos="6300"/>
        </w:tabs>
        <w:contextualSpacing/>
        <w:rPr>
          <w:rFonts w:ascii="Garamond" w:eastAsia="MS Mincho" w:hAnsi="Garamond" w:cs="Arial"/>
          <w:sz w:val="24"/>
          <w:szCs w:val="24"/>
        </w:rPr>
      </w:pPr>
      <w:r w:rsidRPr="00E2646A">
        <w:rPr>
          <w:rFonts w:ascii="Garamond" w:eastAsia="MS Mincho" w:hAnsi="Garamond" w:cs="Arial"/>
          <w:sz w:val="24"/>
          <w:szCs w:val="24"/>
        </w:rPr>
        <w:tab/>
      </w:r>
      <w:r w:rsidRPr="00E2646A">
        <w:rPr>
          <w:rFonts w:ascii="Garamond" w:eastAsia="MS Mincho" w:hAnsi="Garamond" w:cs="Arial"/>
          <w:sz w:val="24"/>
          <w:szCs w:val="24"/>
        </w:rPr>
        <w:tab/>
        <w:t xml:space="preserve">Less Maintenance </w:t>
      </w:r>
      <w:r w:rsidRPr="00E2646A">
        <w:rPr>
          <w:rFonts w:ascii="Garamond" w:eastAsia="MS Mincho" w:hAnsi="Garamond" w:cs="Arial"/>
          <w:sz w:val="24"/>
          <w:szCs w:val="24"/>
        </w:rPr>
        <w:tab/>
      </w:r>
      <w:r>
        <w:rPr>
          <w:rFonts w:ascii="Garamond" w:eastAsia="MS Mincho" w:hAnsi="Garamond" w:cs="Arial"/>
          <w:sz w:val="24"/>
          <w:szCs w:val="24"/>
        </w:rPr>
        <w:tab/>
      </w:r>
      <w:r w:rsidRPr="00E2646A">
        <w:rPr>
          <w:rFonts w:ascii="Garamond" w:eastAsia="MS Mincho" w:hAnsi="Garamond" w:cs="Arial"/>
          <w:sz w:val="24"/>
          <w:szCs w:val="24"/>
        </w:rPr>
        <w:t>$3,600</w:t>
      </w:r>
    </w:p>
    <w:p w14:paraId="0862472A" w14:textId="77777777" w:rsidR="00463E2F" w:rsidRPr="00E2646A" w:rsidRDefault="00463E2F" w:rsidP="00463E2F">
      <w:pPr>
        <w:pStyle w:val="PlainText"/>
        <w:tabs>
          <w:tab w:val="left" w:pos="1440"/>
          <w:tab w:val="left" w:pos="1620"/>
          <w:tab w:val="right" w:pos="4680"/>
          <w:tab w:val="right" w:pos="6300"/>
        </w:tabs>
        <w:contextualSpacing/>
        <w:rPr>
          <w:rFonts w:ascii="Garamond" w:eastAsia="MS Mincho" w:hAnsi="Garamond" w:cs="Arial"/>
          <w:sz w:val="24"/>
          <w:szCs w:val="24"/>
        </w:rPr>
      </w:pPr>
      <w:r w:rsidRPr="00E2646A">
        <w:rPr>
          <w:rFonts w:ascii="Garamond" w:eastAsia="MS Mincho" w:hAnsi="Garamond" w:cs="Arial"/>
          <w:sz w:val="24"/>
          <w:szCs w:val="24"/>
        </w:rPr>
        <w:tab/>
      </w:r>
      <w:r w:rsidRPr="00E2646A">
        <w:rPr>
          <w:rFonts w:ascii="Garamond" w:eastAsia="MS Mincho" w:hAnsi="Garamond" w:cs="Arial"/>
          <w:sz w:val="24"/>
          <w:szCs w:val="24"/>
        </w:rPr>
        <w:tab/>
        <w:t xml:space="preserve">Total </w:t>
      </w:r>
      <w:r w:rsidRPr="00E2646A">
        <w:rPr>
          <w:rFonts w:ascii="Garamond" w:eastAsia="MS Mincho" w:hAnsi="Garamond" w:cs="Arial"/>
          <w:sz w:val="24"/>
          <w:szCs w:val="24"/>
        </w:rPr>
        <w:tab/>
      </w:r>
      <w:r>
        <w:rPr>
          <w:rFonts w:ascii="Garamond" w:eastAsia="MS Mincho" w:hAnsi="Garamond" w:cs="Arial"/>
          <w:sz w:val="24"/>
          <w:szCs w:val="24"/>
        </w:rPr>
        <w:tab/>
      </w:r>
      <w:r w:rsidRPr="00E2646A">
        <w:rPr>
          <w:rFonts w:ascii="Garamond" w:eastAsia="MS Mincho" w:hAnsi="Garamond" w:cs="Arial"/>
          <w:sz w:val="24"/>
          <w:szCs w:val="24"/>
        </w:rPr>
        <w:t>=$8,400</w:t>
      </w:r>
    </w:p>
    <w:p w14:paraId="3D50CBFB" w14:textId="77777777" w:rsidR="00463E2F" w:rsidRPr="00E2646A" w:rsidRDefault="00463E2F" w:rsidP="00463E2F">
      <w:pPr>
        <w:pStyle w:val="PlainText"/>
        <w:contextualSpacing/>
        <w:rPr>
          <w:rFonts w:ascii="Garamond" w:eastAsia="MS Mincho" w:hAnsi="Garamond" w:cs="Arial"/>
          <w:sz w:val="24"/>
          <w:szCs w:val="24"/>
        </w:rPr>
      </w:pPr>
    </w:p>
    <w:p w14:paraId="5FAE3F16" w14:textId="77777777" w:rsidR="00463E2F" w:rsidRPr="00E2646A" w:rsidRDefault="00463E2F" w:rsidP="00463E2F">
      <w:pPr>
        <w:pStyle w:val="PlainText"/>
        <w:contextualSpacing/>
        <w:rPr>
          <w:rFonts w:ascii="Garamond" w:eastAsia="MS Mincho" w:hAnsi="Garamond" w:cs="Arial"/>
          <w:sz w:val="24"/>
          <w:szCs w:val="24"/>
        </w:rPr>
      </w:pPr>
      <w:r w:rsidRPr="00E2646A">
        <w:rPr>
          <w:rFonts w:ascii="Garamond" w:eastAsia="MS Mincho" w:hAnsi="Garamond" w:cs="Arial"/>
          <w:sz w:val="24"/>
          <w:szCs w:val="24"/>
        </w:rPr>
        <w:t>Compute Equivalent Uniform Annual Cost (EUAC)</w:t>
      </w:r>
    </w:p>
    <w:p w14:paraId="3AB72634" w14:textId="77777777" w:rsidR="00463E2F" w:rsidRDefault="00463E2F" w:rsidP="00463E2F">
      <w:pPr>
        <w:pStyle w:val="PlainText"/>
        <w:tabs>
          <w:tab w:val="left" w:pos="7020"/>
        </w:tabs>
        <w:contextualSpacing/>
        <w:rPr>
          <w:rFonts w:ascii="Garamond" w:eastAsia="MS Mincho" w:hAnsi="Garamond" w:cs="Arial"/>
          <w:sz w:val="24"/>
          <w:szCs w:val="24"/>
        </w:rPr>
      </w:pPr>
    </w:p>
    <w:p w14:paraId="1F41725B" w14:textId="77777777" w:rsidR="00463E2F" w:rsidRPr="00E2646A" w:rsidRDefault="00463E2F" w:rsidP="00463E2F">
      <w:pPr>
        <w:pStyle w:val="PlainText"/>
        <w:tabs>
          <w:tab w:val="left" w:pos="7020"/>
        </w:tabs>
        <w:contextualSpacing/>
        <w:rPr>
          <w:rFonts w:ascii="Garamond" w:eastAsia="MS Mincho" w:hAnsi="Garamond" w:cs="Arial"/>
          <w:sz w:val="24"/>
          <w:szCs w:val="24"/>
        </w:rPr>
      </w:pPr>
      <w:r w:rsidRPr="00E2646A">
        <w:rPr>
          <w:rFonts w:ascii="Garamond" w:eastAsia="MS Mincho" w:hAnsi="Garamond" w:cs="Arial"/>
          <w:sz w:val="24"/>
          <w:szCs w:val="24"/>
        </w:rPr>
        <w:t>Initial Cost: $196,000 (</w:t>
      </w:r>
      <w:r w:rsidRPr="00BE58F5">
        <w:rPr>
          <w:rFonts w:ascii="Garamond" w:eastAsia="MS Mincho" w:hAnsi="Garamond" w:cs="Arial"/>
          <w:i/>
          <w:sz w:val="24"/>
          <w:szCs w:val="24"/>
        </w:rPr>
        <w:t>A/P</w:t>
      </w:r>
      <w:r w:rsidRPr="00E2646A">
        <w:rPr>
          <w:rFonts w:ascii="Garamond" w:eastAsia="MS Mincho" w:hAnsi="Garamond" w:cs="Arial"/>
          <w:sz w:val="24"/>
          <w:szCs w:val="24"/>
        </w:rPr>
        <w:t>, 9%, 8) = $196,000 (0.1807) = $35,453</w:t>
      </w:r>
    </w:p>
    <w:p w14:paraId="2CCCE241" w14:textId="77777777" w:rsidR="00463E2F" w:rsidRPr="00E2646A" w:rsidRDefault="00463E2F" w:rsidP="00463E2F">
      <w:pPr>
        <w:pStyle w:val="PlainText"/>
        <w:tabs>
          <w:tab w:val="left" w:pos="7020"/>
        </w:tabs>
        <w:contextualSpacing/>
        <w:rPr>
          <w:rFonts w:ascii="Garamond" w:eastAsia="MS Mincho" w:hAnsi="Garamond" w:cs="Arial"/>
          <w:sz w:val="24"/>
          <w:szCs w:val="24"/>
        </w:rPr>
      </w:pPr>
      <w:r w:rsidRPr="00E2646A">
        <w:rPr>
          <w:rFonts w:ascii="Garamond" w:eastAsia="MS Mincho" w:hAnsi="Garamond" w:cs="Arial"/>
          <w:sz w:val="24"/>
          <w:szCs w:val="24"/>
        </w:rPr>
        <w:t>Less Salvage Value: (6 x $750) (</w:t>
      </w:r>
      <w:r w:rsidRPr="00D54A84">
        <w:rPr>
          <w:rFonts w:ascii="Garamond" w:eastAsia="MS Mincho" w:hAnsi="Garamond" w:cs="Arial"/>
          <w:i/>
          <w:sz w:val="24"/>
          <w:szCs w:val="24"/>
        </w:rPr>
        <w:t>A/F</w:t>
      </w:r>
      <w:r w:rsidRPr="00E2646A">
        <w:rPr>
          <w:rFonts w:ascii="Garamond" w:eastAsia="MS Mincho" w:hAnsi="Garamond" w:cs="Arial"/>
          <w:sz w:val="24"/>
          <w:szCs w:val="24"/>
        </w:rPr>
        <w:t xml:space="preserve">, 9%, </w:t>
      </w:r>
      <w:proofErr w:type="gramStart"/>
      <w:r w:rsidRPr="00E2646A">
        <w:rPr>
          <w:rFonts w:ascii="Garamond" w:eastAsia="MS Mincho" w:hAnsi="Garamond" w:cs="Arial"/>
          <w:sz w:val="24"/>
          <w:szCs w:val="24"/>
        </w:rPr>
        <w:t>8)=</w:t>
      </w:r>
      <w:proofErr w:type="gramEnd"/>
      <w:r w:rsidRPr="00E2646A">
        <w:rPr>
          <w:rFonts w:ascii="Garamond" w:eastAsia="MS Mincho" w:hAnsi="Garamond" w:cs="Arial"/>
          <w:sz w:val="24"/>
          <w:szCs w:val="24"/>
        </w:rPr>
        <w:t xml:space="preserve"> $4,500 (0.0907) = −$408</w:t>
      </w:r>
    </w:p>
    <w:p w14:paraId="4B109F3F" w14:textId="77777777" w:rsidR="00463E2F" w:rsidRPr="00E2646A" w:rsidRDefault="00463E2F" w:rsidP="00463E2F">
      <w:pPr>
        <w:pStyle w:val="PlainText"/>
        <w:tabs>
          <w:tab w:val="left" w:pos="7020"/>
        </w:tabs>
        <w:contextualSpacing/>
        <w:rPr>
          <w:rFonts w:ascii="Garamond" w:eastAsia="MS Mincho" w:hAnsi="Garamond" w:cs="Arial"/>
          <w:sz w:val="24"/>
          <w:szCs w:val="24"/>
        </w:rPr>
      </w:pPr>
      <w:r w:rsidRPr="00E2646A">
        <w:rPr>
          <w:rFonts w:ascii="Garamond" w:eastAsia="MS Mincho" w:hAnsi="Garamond" w:cs="Arial"/>
          <w:sz w:val="24"/>
          <w:szCs w:val="24"/>
        </w:rPr>
        <w:t>Less Net Annual Benefit: −$8,400</w:t>
      </w:r>
    </w:p>
    <w:p w14:paraId="57BA003D" w14:textId="77777777" w:rsidR="00463E2F" w:rsidRPr="00E2646A" w:rsidRDefault="00463E2F" w:rsidP="00463E2F">
      <w:pPr>
        <w:pStyle w:val="PlainText"/>
        <w:tabs>
          <w:tab w:val="left" w:pos="7020"/>
        </w:tabs>
        <w:contextualSpacing/>
        <w:rPr>
          <w:rFonts w:ascii="Garamond" w:eastAsia="MS Mincho" w:hAnsi="Garamond" w:cs="Arial"/>
          <w:sz w:val="24"/>
          <w:szCs w:val="24"/>
        </w:rPr>
      </w:pPr>
      <w:r w:rsidRPr="00E2646A">
        <w:rPr>
          <w:rFonts w:ascii="Garamond" w:eastAsia="MS Mincho" w:hAnsi="Garamond" w:cs="Arial"/>
          <w:sz w:val="24"/>
          <w:szCs w:val="24"/>
        </w:rPr>
        <w:t>EUAC</w:t>
      </w:r>
      <w:r>
        <w:rPr>
          <w:rFonts w:ascii="Garamond" w:eastAsia="MS Mincho" w:hAnsi="Garamond" w:cs="Arial"/>
          <w:sz w:val="24"/>
          <w:szCs w:val="24"/>
        </w:rPr>
        <w:t>:</w:t>
      </w:r>
      <w:r w:rsidRPr="00E2646A">
        <w:rPr>
          <w:rFonts w:ascii="Garamond" w:eastAsia="MS Mincho" w:hAnsi="Garamond" w:cs="Arial"/>
          <w:sz w:val="24"/>
          <w:szCs w:val="24"/>
        </w:rPr>
        <w:t xml:space="preserve"> $26,645</w:t>
      </w:r>
    </w:p>
    <w:p w14:paraId="15A80186" w14:textId="77777777" w:rsidR="00463E2F" w:rsidRPr="00E2646A" w:rsidRDefault="00463E2F" w:rsidP="00463E2F">
      <w:pPr>
        <w:pStyle w:val="PlainText"/>
        <w:contextualSpacing/>
        <w:rPr>
          <w:rFonts w:ascii="Garamond" w:eastAsia="MS Mincho" w:hAnsi="Garamond" w:cs="Arial"/>
          <w:b/>
          <w:sz w:val="24"/>
          <w:szCs w:val="24"/>
        </w:rPr>
      </w:pPr>
    </w:p>
    <w:p w14:paraId="694F3197" w14:textId="77777777" w:rsidR="00463E2F" w:rsidRPr="00E2646A" w:rsidRDefault="00463E2F" w:rsidP="00463E2F">
      <w:pPr>
        <w:pStyle w:val="PlainText"/>
        <w:contextualSpacing/>
        <w:rPr>
          <w:rFonts w:ascii="Garamond" w:eastAsia="MS Mincho" w:hAnsi="Garamond" w:cs="Arial"/>
          <w:sz w:val="24"/>
          <w:szCs w:val="24"/>
        </w:rPr>
      </w:pPr>
      <w:r w:rsidRPr="00E2646A">
        <w:rPr>
          <w:rFonts w:ascii="Garamond" w:eastAsia="MS Mincho" w:hAnsi="Garamond" w:cs="Arial"/>
          <w:b/>
          <w:sz w:val="24"/>
          <w:szCs w:val="24"/>
        </w:rPr>
        <w:t>Alternative II:</w:t>
      </w:r>
      <w:r w:rsidRPr="00E2646A">
        <w:rPr>
          <w:rFonts w:ascii="Garamond" w:eastAsia="MS Mincho" w:hAnsi="Garamond" w:cs="Arial"/>
          <w:sz w:val="24"/>
          <w:szCs w:val="24"/>
        </w:rPr>
        <w:t xml:space="preserve"> Keep 4 old machines and buy 3 new ones </w:t>
      </w:r>
    </w:p>
    <w:p w14:paraId="1E2E6BBD" w14:textId="77777777" w:rsidR="00463E2F" w:rsidRDefault="00463E2F" w:rsidP="00463E2F">
      <w:pPr>
        <w:pStyle w:val="PlainText"/>
        <w:contextualSpacing/>
        <w:rPr>
          <w:rFonts w:ascii="Garamond" w:eastAsia="MS Mincho" w:hAnsi="Garamond" w:cs="Arial"/>
          <w:b/>
          <w:sz w:val="24"/>
          <w:szCs w:val="24"/>
        </w:rPr>
      </w:pPr>
    </w:p>
    <w:p w14:paraId="75E7EB21" w14:textId="77777777" w:rsidR="00463E2F" w:rsidRPr="00E2646A" w:rsidRDefault="00463E2F" w:rsidP="00463E2F">
      <w:pPr>
        <w:pStyle w:val="PlainText"/>
        <w:tabs>
          <w:tab w:val="left" w:pos="1620"/>
          <w:tab w:val="right" w:pos="6300"/>
        </w:tabs>
        <w:contextualSpacing/>
        <w:rPr>
          <w:rFonts w:ascii="Garamond" w:eastAsia="MS Mincho" w:hAnsi="Garamond" w:cs="Arial"/>
          <w:sz w:val="24"/>
          <w:szCs w:val="24"/>
        </w:rPr>
      </w:pPr>
      <w:r w:rsidRPr="00E2646A">
        <w:rPr>
          <w:rFonts w:ascii="Garamond" w:eastAsia="MS Mincho" w:hAnsi="Garamond" w:cs="Arial"/>
          <w:sz w:val="24"/>
          <w:szCs w:val="24"/>
        </w:rPr>
        <w:t>Initial Cost:</w:t>
      </w:r>
      <w:r w:rsidRPr="00E2646A">
        <w:rPr>
          <w:rFonts w:ascii="Garamond" w:eastAsia="MS Mincho" w:hAnsi="Garamond" w:cs="Arial"/>
          <w:sz w:val="24"/>
          <w:szCs w:val="24"/>
        </w:rPr>
        <w:tab/>
      </w:r>
      <w:r>
        <w:rPr>
          <w:rFonts w:ascii="Garamond" w:eastAsia="MS Mincho" w:hAnsi="Garamond" w:cs="Arial"/>
          <w:sz w:val="24"/>
          <w:szCs w:val="24"/>
        </w:rPr>
        <w:t xml:space="preserve">Value of 4 old </w:t>
      </w:r>
      <w:r w:rsidRPr="00E2646A">
        <w:rPr>
          <w:rFonts w:ascii="Garamond" w:eastAsia="MS Mincho" w:hAnsi="Garamond" w:cs="Arial"/>
          <w:sz w:val="24"/>
          <w:szCs w:val="24"/>
        </w:rPr>
        <w:t xml:space="preserve">machines at $2,000 each </w:t>
      </w:r>
      <w:r w:rsidRPr="00E2646A">
        <w:rPr>
          <w:rFonts w:ascii="Garamond" w:eastAsia="MS Mincho" w:hAnsi="Garamond" w:cs="Arial"/>
          <w:sz w:val="24"/>
          <w:szCs w:val="24"/>
        </w:rPr>
        <w:tab/>
        <w:t>$</w:t>
      </w:r>
      <w:r>
        <w:rPr>
          <w:rFonts w:ascii="Garamond" w:eastAsia="MS Mincho" w:hAnsi="Garamond" w:cs="Arial"/>
          <w:sz w:val="24"/>
          <w:szCs w:val="24"/>
        </w:rPr>
        <w:t>8</w:t>
      </w:r>
      <w:r w:rsidRPr="00E2646A">
        <w:rPr>
          <w:rFonts w:ascii="Garamond" w:eastAsia="MS Mincho" w:hAnsi="Garamond" w:cs="Arial"/>
          <w:sz w:val="24"/>
          <w:szCs w:val="24"/>
        </w:rPr>
        <w:t>,000</w:t>
      </w:r>
    </w:p>
    <w:p w14:paraId="5D34370A" w14:textId="77777777" w:rsidR="00463E2F" w:rsidRDefault="00463E2F" w:rsidP="00463E2F">
      <w:pPr>
        <w:pStyle w:val="PlainText"/>
        <w:tabs>
          <w:tab w:val="left" w:pos="1620"/>
          <w:tab w:val="right" w:pos="6300"/>
        </w:tabs>
        <w:contextualSpacing/>
        <w:rPr>
          <w:rFonts w:ascii="Garamond" w:eastAsia="MS Mincho" w:hAnsi="Garamond" w:cs="Arial"/>
          <w:sz w:val="24"/>
          <w:szCs w:val="24"/>
        </w:rPr>
      </w:pPr>
      <w:r w:rsidRPr="00E2646A">
        <w:rPr>
          <w:rFonts w:ascii="Garamond" w:eastAsia="MS Mincho" w:hAnsi="Garamond" w:cs="Arial"/>
          <w:sz w:val="24"/>
          <w:szCs w:val="24"/>
        </w:rPr>
        <w:tab/>
      </w:r>
      <w:r>
        <w:rPr>
          <w:rFonts w:ascii="Garamond" w:eastAsia="MS Mincho" w:hAnsi="Garamond" w:cs="Arial"/>
          <w:sz w:val="24"/>
          <w:szCs w:val="24"/>
        </w:rPr>
        <w:t>3 new machines at $32,000</w:t>
      </w:r>
      <w:r w:rsidRPr="00E2646A">
        <w:rPr>
          <w:rFonts w:ascii="Garamond" w:eastAsia="MS Mincho" w:hAnsi="Garamond" w:cs="Arial"/>
          <w:sz w:val="24"/>
          <w:szCs w:val="24"/>
        </w:rPr>
        <w:tab/>
        <w:t xml:space="preserve"> +$</w:t>
      </w:r>
      <w:r>
        <w:rPr>
          <w:rFonts w:ascii="Garamond" w:eastAsia="MS Mincho" w:hAnsi="Garamond" w:cs="Arial"/>
          <w:sz w:val="24"/>
          <w:szCs w:val="24"/>
        </w:rPr>
        <w:t>96</w:t>
      </w:r>
      <w:r w:rsidRPr="00E2646A">
        <w:rPr>
          <w:rFonts w:ascii="Garamond" w:eastAsia="MS Mincho" w:hAnsi="Garamond" w:cs="Arial"/>
          <w:sz w:val="24"/>
          <w:szCs w:val="24"/>
        </w:rPr>
        <w:t>,</w:t>
      </w:r>
      <w:r>
        <w:rPr>
          <w:rFonts w:ascii="Garamond" w:eastAsia="MS Mincho" w:hAnsi="Garamond" w:cs="Arial"/>
          <w:sz w:val="24"/>
          <w:szCs w:val="24"/>
        </w:rPr>
        <w:t>0</w:t>
      </w:r>
      <w:r w:rsidRPr="00E2646A">
        <w:rPr>
          <w:rFonts w:ascii="Garamond" w:eastAsia="MS Mincho" w:hAnsi="Garamond" w:cs="Arial"/>
          <w:sz w:val="24"/>
          <w:szCs w:val="24"/>
        </w:rPr>
        <w:t>00</w:t>
      </w:r>
    </w:p>
    <w:p w14:paraId="373063C2" w14:textId="77777777" w:rsidR="00463E2F" w:rsidRPr="00E2646A" w:rsidRDefault="00463E2F" w:rsidP="00463E2F">
      <w:pPr>
        <w:pStyle w:val="PlainText"/>
        <w:tabs>
          <w:tab w:val="left" w:pos="1620"/>
          <w:tab w:val="right" w:pos="6300"/>
        </w:tabs>
        <w:contextualSpacing/>
        <w:rPr>
          <w:rFonts w:ascii="Garamond" w:eastAsia="MS Mincho" w:hAnsi="Garamond" w:cs="Arial"/>
          <w:sz w:val="24"/>
          <w:szCs w:val="24"/>
        </w:rPr>
      </w:pPr>
      <w:r>
        <w:rPr>
          <w:rFonts w:ascii="Garamond" w:eastAsia="MS Mincho" w:hAnsi="Garamond" w:cs="Arial"/>
          <w:sz w:val="24"/>
          <w:szCs w:val="24"/>
        </w:rPr>
        <w:tab/>
        <w:t>3 training programs at $700</w:t>
      </w:r>
      <w:r w:rsidRPr="00E2646A">
        <w:rPr>
          <w:rFonts w:ascii="Garamond" w:eastAsia="MS Mincho" w:hAnsi="Garamond" w:cs="Arial"/>
          <w:sz w:val="24"/>
          <w:szCs w:val="24"/>
        </w:rPr>
        <w:tab/>
        <w:t xml:space="preserve"> +$</w:t>
      </w:r>
      <w:r>
        <w:rPr>
          <w:rFonts w:ascii="Garamond" w:eastAsia="MS Mincho" w:hAnsi="Garamond" w:cs="Arial"/>
          <w:sz w:val="24"/>
          <w:szCs w:val="24"/>
        </w:rPr>
        <w:t>2</w:t>
      </w:r>
      <w:r w:rsidRPr="00E2646A">
        <w:rPr>
          <w:rFonts w:ascii="Garamond" w:eastAsia="MS Mincho" w:hAnsi="Garamond" w:cs="Arial"/>
          <w:sz w:val="24"/>
          <w:szCs w:val="24"/>
        </w:rPr>
        <w:t>,</w:t>
      </w:r>
      <w:r>
        <w:rPr>
          <w:rFonts w:ascii="Garamond" w:eastAsia="MS Mincho" w:hAnsi="Garamond" w:cs="Arial"/>
          <w:sz w:val="24"/>
          <w:szCs w:val="24"/>
        </w:rPr>
        <w:t>1</w:t>
      </w:r>
      <w:r w:rsidRPr="00E2646A">
        <w:rPr>
          <w:rFonts w:ascii="Garamond" w:eastAsia="MS Mincho" w:hAnsi="Garamond" w:cs="Arial"/>
          <w:sz w:val="24"/>
          <w:szCs w:val="24"/>
        </w:rPr>
        <w:t>00</w:t>
      </w:r>
    </w:p>
    <w:p w14:paraId="566FDD3F" w14:textId="77777777" w:rsidR="00463E2F" w:rsidRPr="00E2646A" w:rsidRDefault="00463E2F" w:rsidP="00463E2F">
      <w:pPr>
        <w:pStyle w:val="PlainText"/>
        <w:tabs>
          <w:tab w:val="left" w:pos="1620"/>
          <w:tab w:val="right" w:pos="6300"/>
        </w:tabs>
        <w:contextualSpacing/>
        <w:rPr>
          <w:rFonts w:ascii="Garamond" w:eastAsia="MS Mincho" w:hAnsi="Garamond" w:cs="Arial"/>
          <w:sz w:val="24"/>
          <w:szCs w:val="24"/>
        </w:rPr>
      </w:pPr>
      <w:r w:rsidRPr="00E2646A">
        <w:rPr>
          <w:rFonts w:ascii="Garamond" w:eastAsia="MS Mincho" w:hAnsi="Garamond" w:cs="Arial"/>
          <w:sz w:val="24"/>
          <w:szCs w:val="24"/>
        </w:rPr>
        <w:lastRenderedPageBreak/>
        <w:tab/>
        <w:t xml:space="preserve">Total </w:t>
      </w:r>
      <w:r w:rsidRPr="00E2646A">
        <w:rPr>
          <w:rFonts w:ascii="Garamond" w:eastAsia="MS Mincho" w:hAnsi="Garamond" w:cs="Arial"/>
          <w:sz w:val="24"/>
          <w:szCs w:val="24"/>
        </w:rPr>
        <w:tab/>
        <w:t>= $1</w:t>
      </w:r>
      <w:r>
        <w:rPr>
          <w:rFonts w:ascii="Garamond" w:eastAsia="MS Mincho" w:hAnsi="Garamond" w:cs="Arial"/>
          <w:sz w:val="24"/>
          <w:szCs w:val="24"/>
        </w:rPr>
        <w:t>0</w:t>
      </w:r>
      <w:r w:rsidRPr="00E2646A">
        <w:rPr>
          <w:rFonts w:ascii="Garamond" w:eastAsia="MS Mincho" w:hAnsi="Garamond" w:cs="Arial"/>
          <w:sz w:val="24"/>
          <w:szCs w:val="24"/>
        </w:rPr>
        <w:t>6,</w:t>
      </w:r>
      <w:r>
        <w:rPr>
          <w:rFonts w:ascii="Garamond" w:eastAsia="MS Mincho" w:hAnsi="Garamond" w:cs="Arial"/>
          <w:sz w:val="24"/>
          <w:szCs w:val="24"/>
        </w:rPr>
        <w:t>1</w:t>
      </w:r>
      <w:r w:rsidRPr="00E2646A">
        <w:rPr>
          <w:rFonts w:ascii="Garamond" w:eastAsia="MS Mincho" w:hAnsi="Garamond" w:cs="Arial"/>
          <w:sz w:val="24"/>
          <w:szCs w:val="24"/>
        </w:rPr>
        <w:t>00</w:t>
      </w:r>
    </w:p>
    <w:p w14:paraId="1C879693" w14:textId="77777777" w:rsidR="00463E2F" w:rsidRPr="00E2646A" w:rsidRDefault="00463E2F" w:rsidP="00463E2F">
      <w:pPr>
        <w:pStyle w:val="PlainText"/>
        <w:contextualSpacing/>
        <w:rPr>
          <w:rFonts w:ascii="Garamond" w:eastAsia="MS Mincho" w:hAnsi="Garamond" w:cs="Arial"/>
          <w:sz w:val="24"/>
          <w:szCs w:val="24"/>
        </w:rPr>
      </w:pPr>
      <w:r w:rsidRPr="00E2646A">
        <w:rPr>
          <w:rFonts w:ascii="Garamond" w:eastAsia="MS Mincho" w:hAnsi="Garamond" w:cs="Arial"/>
          <w:sz w:val="24"/>
          <w:szCs w:val="24"/>
        </w:rPr>
        <w:t xml:space="preserve">Annual Maintenance= 4 old </w:t>
      </w:r>
      <w:r>
        <w:rPr>
          <w:rFonts w:ascii="Garamond" w:eastAsia="MS Mincho" w:hAnsi="Garamond" w:cs="Arial"/>
          <w:sz w:val="24"/>
          <w:szCs w:val="24"/>
        </w:rPr>
        <w:t>(</w:t>
      </w:r>
      <w:r w:rsidRPr="00E2646A">
        <w:rPr>
          <w:rFonts w:ascii="Garamond" w:eastAsia="MS Mincho" w:hAnsi="Garamond" w:cs="Arial"/>
          <w:sz w:val="24"/>
          <w:szCs w:val="24"/>
        </w:rPr>
        <w:t>$1,500</w:t>
      </w:r>
      <w:r>
        <w:rPr>
          <w:rFonts w:ascii="Garamond" w:eastAsia="MS Mincho" w:hAnsi="Garamond" w:cs="Arial"/>
          <w:sz w:val="24"/>
          <w:szCs w:val="24"/>
        </w:rPr>
        <w:t>)</w:t>
      </w:r>
      <w:r w:rsidRPr="00E2646A">
        <w:rPr>
          <w:rFonts w:ascii="Garamond" w:eastAsia="MS Mincho" w:hAnsi="Garamond" w:cs="Arial"/>
          <w:sz w:val="24"/>
          <w:szCs w:val="24"/>
        </w:rPr>
        <w:t xml:space="preserve"> + 3 new </w:t>
      </w:r>
      <w:r>
        <w:rPr>
          <w:rFonts w:ascii="Garamond" w:eastAsia="MS Mincho" w:hAnsi="Garamond" w:cs="Arial"/>
          <w:sz w:val="24"/>
          <w:szCs w:val="24"/>
        </w:rPr>
        <w:t>(</w:t>
      </w:r>
      <w:r w:rsidRPr="00E2646A">
        <w:rPr>
          <w:rFonts w:ascii="Garamond" w:eastAsia="MS Mincho" w:hAnsi="Garamond" w:cs="Arial"/>
          <w:sz w:val="24"/>
          <w:szCs w:val="24"/>
        </w:rPr>
        <w:t>$600</w:t>
      </w:r>
      <w:r>
        <w:rPr>
          <w:rFonts w:ascii="Garamond" w:eastAsia="MS Mincho" w:hAnsi="Garamond" w:cs="Arial"/>
          <w:sz w:val="24"/>
          <w:szCs w:val="24"/>
        </w:rPr>
        <w:t>)</w:t>
      </w:r>
      <w:r w:rsidRPr="00E2646A">
        <w:rPr>
          <w:rFonts w:ascii="Garamond" w:eastAsia="MS Mincho" w:hAnsi="Garamond" w:cs="Arial"/>
          <w:sz w:val="24"/>
          <w:szCs w:val="24"/>
        </w:rPr>
        <w:t xml:space="preserve"> = $7,800 per year</w:t>
      </w:r>
    </w:p>
    <w:p w14:paraId="18A85355" w14:textId="77777777" w:rsidR="00463E2F" w:rsidRPr="00E2646A" w:rsidRDefault="00463E2F" w:rsidP="00463E2F">
      <w:pPr>
        <w:pStyle w:val="PlainText"/>
        <w:contextualSpacing/>
        <w:rPr>
          <w:rFonts w:ascii="Garamond" w:eastAsia="MS Mincho" w:hAnsi="Garamond" w:cs="Arial"/>
          <w:sz w:val="24"/>
          <w:szCs w:val="24"/>
        </w:rPr>
      </w:pPr>
      <w:r w:rsidRPr="00E2646A">
        <w:rPr>
          <w:rFonts w:ascii="Garamond" w:eastAsia="MS Mincho" w:hAnsi="Garamond" w:cs="Arial"/>
          <w:sz w:val="24"/>
          <w:szCs w:val="24"/>
        </w:rPr>
        <w:t xml:space="preserve">Salvage Value 8 years hence= 4 old </w:t>
      </w:r>
      <w:r>
        <w:rPr>
          <w:rFonts w:ascii="Garamond" w:eastAsia="MS Mincho" w:hAnsi="Garamond" w:cs="Arial"/>
          <w:sz w:val="24"/>
          <w:szCs w:val="24"/>
        </w:rPr>
        <w:t>(</w:t>
      </w:r>
      <w:r w:rsidRPr="00E2646A">
        <w:rPr>
          <w:rFonts w:ascii="Garamond" w:eastAsia="MS Mincho" w:hAnsi="Garamond" w:cs="Arial"/>
          <w:sz w:val="24"/>
          <w:szCs w:val="24"/>
        </w:rPr>
        <w:t>$500</w:t>
      </w:r>
      <w:r>
        <w:rPr>
          <w:rFonts w:ascii="Garamond" w:eastAsia="MS Mincho" w:hAnsi="Garamond" w:cs="Arial"/>
          <w:sz w:val="24"/>
          <w:szCs w:val="24"/>
        </w:rPr>
        <w:t>)</w:t>
      </w:r>
      <w:r w:rsidRPr="00E2646A">
        <w:rPr>
          <w:rFonts w:ascii="Garamond" w:eastAsia="MS Mincho" w:hAnsi="Garamond" w:cs="Arial"/>
          <w:sz w:val="24"/>
          <w:szCs w:val="24"/>
        </w:rPr>
        <w:t xml:space="preserve"> + 3 new </w:t>
      </w:r>
      <w:r>
        <w:rPr>
          <w:rFonts w:ascii="Garamond" w:eastAsia="MS Mincho" w:hAnsi="Garamond" w:cs="Arial"/>
          <w:sz w:val="24"/>
          <w:szCs w:val="24"/>
        </w:rPr>
        <w:t>(</w:t>
      </w:r>
      <w:r w:rsidRPr="00E2646A">
        <w:rPr>
          <w:rFonts w:ascii="Garamond" w:eastAsia="MS Mincho" w:hAnsi="Garamond" w:cs="Arial"/>
          <w:sz w:val="24"/>
          <w:szCs w:val="24"/>
        </w:rPr>
        <w:t>$750</w:t>
      </w:r>
      <w:r>
        <w:rPr>
          <w:rFonts w:ascii="Garamond" w:eastAsia="MS Mincho" w:hAnsi="Garamond" w:cs="Arial"/>
          <w:sz w:val="24"/>
          <w:szCs w:val="24"/>
        </w:rPr>
        <w:t>)</w:t>
      </w:r>
      <w:r w:rsidRPr="00E2646A">
        <w:rPr>
          <w:rFonts w:ascii="Garamond" w:eastAsia="MS Mincho" w:hAnsi="Garamond" w:cs="Arial"/>
          <w:sz w:val="24"/>
          <w:szCs w:val="24"/>
        </w:rPr>
        <w:t xml:space="preserve"> = $4,250</w:t>
      </w:r>
    </w:p>
    <w:p w14:paraId="0C9193C3" w14:textId="77777777" w:rsidR="00463E2F" w:rsidRDefault="00463E2F" w:rsidP="00463E2F">
      <w:pPr>
        <w:pStyle w:val="PlainText"/>
        <w:contextualSpacing/>
        <w:rPr>
          <w:rFonts w:ascii="Garamond" w:eastAsia="MS Mincho" w:hAnsi="Garamond" w:cs="Arial"/>
          <w:sz w:val="24"/>
          <w:szCs w:val="24"/>
        </w:rPr>
      </w:pPr>
    </w:p>
    <w:p w14:paraId="47DE55F0" w14:textId="77777777" w:rsidR="00463E2F" w:rsidRPr="00E2646A" w:rsidRDefault="00463E2F" w:rsidP="00463E2F">
      <w:pPr>
        <w:pStyle w:val="PlainText"/>
        <w:contextualSpacing/>
        <w:rPr>
          <w:rFonts w:ascii="Garamond" w:eastAsia="MS Mincho" w:hAnsi="Garamond" w:cs="Arial"/>
          <w:sz w:val="24"/>
          <w:szCs w:val="24"/>
        </w:rPr>
      </w:pPr>
      <w:r w:rsidRPr="00E2646A">
        <w:rPr>
          <w:rFonts w:ascii="Garamond" w:eastAsia="MS Mincho" w:hAnsi="Garamond" w:cs="Arial"/>
          <w:sz w:val="24"/>
          <w:szCs w:val="24"/>
        </w:rPr>
        <w:t>Compute Equivalent Uniform Annual Cost (EUAC)</w:t>
      </w:r>
    </w:p>
    <w:p w14:paraId="3793B792" w14:textId="77777777" w:rsidR="00463E2F" w:rsidRDefault="00463E2F" w:rsidP="00463E2F">
      <w:pPr>
        <w:pStyle w:val="PlainText"/>
        <w:contextualSpacing/>
        <w:rPr>
          <w:rFonts w:ascii="Garamond" w:eastAsia="MS Mincho" w:hAnsi="Garamond" w:cs="Arial"/>
          <w:sz w:val="24"/>
          <w:szCs w:val="24"/>
        </w:rPr>
      </w:pPr>
    </w:p>
    <w:p w14:paraId="38F63EA5" w14:textId="77777777" w:rsidR="00463E2F" w:rsidRPr="00E2646A" w:rsidRDefault="00463E2F" w:rsidP="00463E2F">
      <w:pPr>
        <w:pStyle w:val="PlainText"/>
        <w:contextualSpacing/>
        <w:rPr>
          <w:rFonts w:ascii="Garamond" w:eastAsia="MS Mincho" w:hAnsi="Garamond" w:cs="Arial"/>
          <w:sz w:val="24"/>
          <w:szCs w:val="24"/>
        </w:rPr>
      </w:pPr>
      <w:r w:rsidRPr="00E2646A">
        <w:rPr>
          <w:rFonts w:ascii="Garamond" w:eastAsia="MS Mincho" w:hAnsi="Garamond" w:cs="Arial"/>
          <w:sz w:val="24"/>
          <w:szCs w:val="24"/>
        </w:rPr>
        <w:t>Initial Cost: $106,100 (</w:t>
      </w:r>
      <w:r w:rsidRPr="00BE58F5">
        <w:rPr>
          <w:rFonts w:ascii="Garamond" w:eastAsia="MS Mincho" w:hAnsi="Garamond" w:cs="Arial"/>
          <w:i/>
          <w:sz w:val="24"/>
          <w:szCs w:val="24"/>
        </w:rPr>
        <w:t>A/P</w:t>
      </w:r>
      <w:r w:rsidRPr="00E2646A">
        <w:rPr>
          <w:rFonts w:ascii="Garamond" w:eastAsia="MS Mincho" w:hAnsi="Garamond" w:cs="Arial"/>
          <w:sz w:val="24"/>
          <w:szCs w:val="24"/>
        </w:rPr>
        <w:t>, 9%, 8) = $106,100 (0.1807) = $19,172</w:t>
      </w:r>
    </w:p>
    <w:p w14:paraId="59CE1B47" w14:textId="77777777" w:rsidR="00463E2F" w:rsidRPr="00E2646A" w:rsidRDefault="00463E2F" w:rsidP="00463E2F">
      <w:pPr>
        <w:pStyle w:val="PlainText"/>
        <w:contextualSpacing/>
        <w:rPr>
          <w:rFonts w:ascii="Garamond" w:eastAsia="MS Mincho" w:hAnsi="Garamond" w:cs="Arial"/>
          <w:sz w:val="24"/>
          <w:szCs w:val="24"/>
        </w:rPr>
      </w:pPr>
      <w:r w:rsidRPr="00E2646A">
        <w:rPr>
          <w:rFonts w:ascii="Garamond" w:eastAsia="MS Mincho" w:hAnsi="Garamond" w:cs="Arial"/>
          <w:sz w:val="24"/>
          <w:szCs w:val="24"/>
        </w:rPr>
        <w:t>Less Salvage Value: ($4,250) (</w:t>
      </w:r>
      <w:r w:rsidRPr="00D54A84">
        <w:rPr>
          <w:rFonts w:ascii="Garamond" w:eastAsia="MS Mincho" w:hAnsi="Garamond" w:cs="Arial"/>
          <w:i/>
          <w:sz w:val="24"/>
          <w:szCs w:val="24"/>
        </w:rPr>
        <w:t>A/F</w:t>
      </w:r>
      <w:r w:rsidRPr="00E2646A">
        <w:rPr>
          <w:rFonts w:ascii="Garamond" w:eastAsia="MS Mincho" w:hAnsi="Garamond" w:cs="Arial"/>
          <w:sz w:val="24"/>
          <w:szCs w:val="24"/>
        </w:rPr>
        <w:t>, 9%, 8) = $4,250 (0.0907) = −$385</w:t>
      </w:r>
    </w:p>
    <w:p w14:paraId="52F95CBE" w14:textId="77777777" w:rsidR="00463E2F" w:rsidRPr="00E2646A" w:rsidRDefault="00463E2F" w:rsidP="00463E2F">
      <w:pPr>
        <w:pStyle w:val="PlainText"/>
        <w:contextualSpacing/>
        <w:rPr>
          <w:rFonts w:ascii="Garamond" w:eastAsia="MS Mincho" w:hAnsi="Garamond" w:cs="Arial"/>
          <w:sz w:val="24"/>
          <w:szCs w:val="24"/>
        </w:rPr>
      </w:pPr>
      <w:r w:rsidRPr="00E2646A">
        <w:rPr>
          <w:rFonts w:ascii="Garamond" w:eastAsia="MS Mincho" w:hAnsi="Garamond" w:cs="Arial"/>
          <w:sz w:val="24"/>
          <w:szCs w:val="24"/>
        </w:rPr>
        <w:t>Add Annual Maintenance: = +$7,800</w:t>
      </w:r>
    </w:p>
    <w:p w14:paraId="4367B8B8" w14:textId="77777777" w:rsidR="00463E2F" w:rsidRPr="00E2646A" w:rsidRDefault="00463E2F" w:rsidP="00463E2F">
      <w:pPr>
        <w:pStyle w:val="PlainText"/>
        <w:contextualSpacing/>
        <w:rPr>
          <w:rFonts w:ascii="Garamond" w:eastAsia="MS Mincho" w:hAnsi="Garamond" w:cs="Arial"/>
          <w:sz w:val="24"/>
          <w:szCs w:val="24"/>
        </w:rPr>
      </w:pPr>
      <w:r w:rsidRPr="00E2646A">
        <w:rPr>
          <w:rFonts w:ascii="Garamond" w:eastAsia="MS Mincho" w:hAnsi="Garamond" w:cs="Arial"/>
          <w:sz w:val="24"/>
          <w:szCs w:val="24"/>
        </w:rPr>
        <w:t>EUAC = $26,587</w:t>
      </w:r>
    </w:p>
    <w:p w14:paraId="7D26408F" w14:textId="77777777" w:rsidR="00463E2F" w:rsidRDefault="00463E2F" w:rsidP="00463E2F">
      <w:pPr>
        <w:pStyle w:val="PlainText"/>
        <w:contextualSpacing/>
        <w:rPr>
          <w:rFonts w:ascii="Garamond" w:eastAsia="MS Mincho" w:hAnsi="Garamond" w:cs="Arial"/>
          <w:sz w:val="24"/>
          <w:szCs w:val="24"/>
        </w:rPr>
      </w:pPr>
    </w:p>
    <w:p w14:paraId="3F87A65C" w14:textId="77777777" w:rsidR="00463E2F" w:rsidRPr="00E2646A" w:rsidRDefault="00463E2F" w:rsidP="00463E2F">
      <w:pPr>
        <w:pStyle w:val="PlainText"/>
        <w:contextualSpacing/>
        <w:rPr>
          <w:rFonts w:ascii="Garamond" w:eastAsia="MS Mincho" w:hAnsi="Garamond" w:cs="Arial"/>
          <w:sz w:val="24"/>
          <w:szCs w:val="24"/>
        </w:rPr>
      </w:pPr>
      <w:r w:rsidRPr="00E2646A">
        <w:rPr>
          <w:rFonts w:ascii="Garamond" w:eastAsia="MS Mincho" w:hAnsi="Garamond" w:cs="Arial"/>
          <w:sz w:val="24"/>
          <w:szCs w:val="24"/>
        </w:rPr>
        <w:t>Decision: Choose Alternative II with its slightly lower EUAC.</w:t>
      </w:r>
    </w:p>
    <w:p w14:paraId="0BAE4C74" w14:textId="77777777" w:rsidR="00B521E7" w:rsidRPr="00E2646A" w:rsidRDefault="00B521E7" w:rsidP="00B521E7">
      <w:pPr>
        <w:pStyle w:val="PlainText"/>
        <w:contextualSpacing/>
        <w:rPr>
          <w:rFonts w:ascii="Garamond" w:eastAsia="MS Mincho" w:hAnsi="Garamond" w:cs="Arial"/>
          <w:b/>
          <w:sz w:val="24"/>
          <w:szCs w:val="24"/>
        </w:rPr>
      </w:pPr>
    </w:p>
    <w:p w14:paraId="2A0C5825" w14:textId="77777777" w:rsidR="00B521E7" w:rsidRPr="009C0AA8" w:rsidRDefault="00B521E7" w:rsidP="00B521E7">
      <w:pPr>
        <w:pStyle w:val="PlainText"/>
        <w:tabs>
          <w:tab w:val="left" w:pos="360"/>
        </w:tabs>
        <w:contextualSpacing/>
        <w:rPr>
          <w:rFonts w:ascii="Garamond" w:eastAsia="MS Mincho" w:hAnsi="Garamond" w:cs="Arial"/>
          <w:b/>
          <w:szCs w:val="24"/>
        </w:rPr>
      </w:pPr>
    </w:p>
    <w:p w14:paraId="369E3D70" w14:textId="7482670C" w:rsidR="00B521E7" w:rsidRPr="00BE423B" w:rsidRDefault="00B521E7" w:rsidP="00B521E7">
      <w:pPr>
        <w:pStyle w:val="PlainText"/>
        <w:contextualSpacing/>
        <w:rPr>
          <w:rFonts w:ascii="Garamond" w:eastAsia="MS Mincho" w:hAnsi="Garamond" w:cs="Arial"/>
          <w:color w:val="008AAD"/>
          <w:sz w:val="24"/>
          <w:szCs w:val="24"/>
        </w:rPr>
      </w:pPr>
      <w:r w:rsidRPr="00BE423B">
        <w:rPr>
          <w:rFonts w:ascii="Century Gothic" w:eastAsia="MS Mincho" w:hAnsi="Century Gothic" w:cs="Arial"/>
          <w:color w:val="008AAD"/>
          <w:sz w:val="32"/>
          <w:szCs w:val="24"/>
        </w:rPr>
        <w:t>13-</w:t>
      </w:r>
      <w:r w:rsidR="00260A29" w:rsidRPr="00BE423B">
        <w:rPr>
          <w:rFonts w:ascii="Century Gothic" w:eastAsia="MS Mincho" w:hAnsi="Century Gothic" w:cs="Arial"/>
          <w:color w:val="008AAD"/>
          <w:sz w:val="32"/>
          <w:szCs w:val="24"/>
        </w:rPr>
        <w:t>42</w:t>
      </w:r>
    </w:p>
    <w:p w14:paraId="6FA7BBCA" w14:textId="77777777" w:rsidR="00B521E7" w:rsidRPr="009C0AA8" w:rsidRDefault="00B521E7" w:rsidP="00B521E7">
      <w:pPr>
        <w:pStyle w:val="PlainText"/>
        <w:contextualSpacing/>
        <w:rPr>
          <w:rFonts w:ascii="Garamond" w:eastAsia="MS Mincho" w:hAnsi="Garamond" w:cs="Arial"/>
          <w:szCs w:val="24"/>
        </w:rPr>
      </w:pPr>
    </w:p>
    <w:p w14:paraId="10DC26E0" w14:textId="49B8329E" w:rsidR="00B521E7" w:rsidRPr="00E2646A" w:rsidRDefault="00547EAD" w:rsidP="00B521E7">
      <w:pPr>
        <w:pStyle w:val="PlainText"/>
        <w:ind w:left="360" w:hanging="360"/>
        <w:contextualSpacing/>
        <w:rPr>
          <w:rFonts w:ascii="Garamond" w:eastAsia="MS Mincho" w:hAnsi="Garamond" w:cs="Arial"/>
          <w:sz w:val="24"/>
          <w:szCs w:val="24"/>
        </w:rPr>
      </w:pPr>
      <w:r>
        <w:rPr>
          <w:rFonts w:ascii="Garamond" w:eastAsia="MS Mincho" w:hAnsi="Garamond" w:cs="Arial"/>
          <w:sz w:val="24"/>
          <w:szCs w:val="24"/>
        </w:rPr>
        <w:t>(</w:t>
      </w:r>
      <w:r w:rsidR="00B521E7" w:rsidRPr="00E2646A">
        <w:rPr>
          <w:rFonts w:ascii="Garamond" w:eastAsia="MS Mincho" w:hAnsi="Garamond" w:cs="Arial"/>
          <w:sz w:val="24"/>
          <w:szCs w:val="24"/>
        </w:rPr>
        <w:t xml:space="preserve">a) </w:t>
      </w:r>
      <w:r w:rsidR="00B521E7">
        <w:rPr>
          <w:rFonts w:ascii="Garamond" w:eastAsia="MS Mincho" w:hAnsi="Garamond" w:cs="Arial"/>
          <w:sz w:val="24"/>
          <w:szCs w:val="24"/>
        </w:rPr>
        <w:tab/>
      </w:r>
      <w:r w:rsidR="00B521E7" w:rsidRPr="00E2646A">
        <w:rPr>
          <w:rFonts w:ascii="Garamond" w:eastAsia="MS Mincho" w:hAnsi="Garamond" w:cs="Arial"/>
          <w:sz w:val="24"/>
          <w:szCs w:val="24"/>
        </w:rPr>
        <w:t>The defender was implemented six years ago with a cost basis (1</w:t>
      </w:r>
      <w:r w:rsidR="00B521E7">
        <w:rPr>
          <w:rFonts w:ascii="Garamond" w:eastAsia="MS Mincho" w:hAnsi="Garamond" w:cs="Arial"/>
          <w:sz w:val="24"/>
          <w:szCs w:val="24"/>
        </w:rPr>
        <w:t>st</w:t>
      </w:r>
      <w:r w:rsidR="00B521E7" w:rsidRPr="00E2646A">
        <w:rPr>
          <w:rFonts w:ascii="Garamond" w:eastAsia="MS Mincho" w:hAnsi="Garamond" w:cs="Arial"/>
          <w:sz w:val="24"/>
          <w:szCs w:val="24"/>
        </w:rPr>
        <w:t xml:space="preserve"> cost) of $5,000. The estimated salvage value for tax purposes was $1,000 and the </w:t>
      </w:r>
      <w:r w:rsidR="00B521E7" w:rsidRPr="00E2646A">
        <w:rPr>
          <w:rFonts w:ascii="Garamond" w:eastAsia="MS Mincho" w:hAnsi="Garamond" w:cs="Arial"/>
          <w:sz w:val="24"/>
          <w:szCs w:val="24"/>
        </w:rPr>
        <w:tab/>
        <w:t>straight</w:t>
      </w:r>
      <w:r w:rsidR="00A715E0">
        <w:rPr>
          <w:rFonts w:ascii="Garamond" w:eastAsia="MS Mincho" w:hAnsi="Garamond" w:cs="Arial"/>
          <w:sz w:val="24"/>
          <w:szCs w:val="24"/>
        </w:rPr>
        <w:t>-</w:t>
      </w:r>
      <w:r w:rsidR="00B521E7" w:rsidRPr="00E2646A">
        <w:rPr>
          <w:rFonts w:ascii="Garamond" w:eastAsia="MS Mincho" w:hAnsi="Garamond" w:cs="Arial"/>
          <w:sz w:val="24"/>
          <w:szCs w:val="24"/>
        </w:rPr>
        <w:t>line depreciation method was used.</w:t>
      </w:r>
    </w:p>
    <w:p w14:paraId="68CC27D4" w14:textId="77777777" w:rsidR="00B521E7" w:rsidRPr="009C0AA8" w:rsidRDefault="00B521E7" w:rsidP="00B521E7">
      <w:pPr>
        <w:pStyle w:val="PlainText"/>
        <w:ind w:left="360" w:hanging="360"/>
        <w:contextualSpacing/>
        <w:rPr>
          <w:rFonts w:ascii="Garamond" w:eastAsia="MS Mincho" w:hAnsi="Garamond" w:cs="Arial"/>
          <w:szCs w:val="24"/>
        </w:rPr>
      </w:pPr>
    </w:p>
    <w:p w14:paraId="7B20E2A7" w14:textId="77777777" w:rsidR="00B521E7" w:rsidRPr="00E2646A" w:rsidRDefault="00B521E7" w:rsidP="00B521E7">
      <w:pPr>
        <w:pStyle w:val="PlainText"/>
        <w:ind w:left="360" w:hanging="360"/>
        <w:contextualSpacing/>
        <w:rPr>
          <w:rFonts w:ascii="Garamond" w:eastAsia="MS Mincho" w:hAnsi="Garamond" w:cs="Arial"/>
          <w:sz w:val="24"/>
          <w:szCs w:val="24"/>
        </w:rPr>
      </w:pPr>
      <w:r w:rsidRPr="00E2646A">
        <w:rPr>
          <w:rFonts w:ascii="Garamond" w:eastAsia="MS Mincho" w:hAnsi="Garamond" w:cs="Arial"/>
          <w:sz w:val="24"/>
          <w:szCs w:val="24"/>
        </w:rPr>
        <w:tab/>
        <w:t xml:space="preserve">SL </w:t>
      </w:r>
      <w:proofErr w:type="spellStart"/>
      <w:r w:rsidRPr="00E2646A">
        <w:rPr>
          <w:rFonts w:ascii="Garamond" w:eastAsia="MS Mincho" w:hAnsi="Garamond" w:cs="Arial"/>
          <w:sz w:val="24"/>
          <w:szCs w:val="24"/>
        </w:rPr>
        <w:t>Depr</w:t>
      </w:r>
      <w:proofErr w:type="spellEnd"/>
      <w:r w:rsidRPr="00E2646A">
        <w:rPr>
          <w:rFonts w:ascii="Garamond" w:eastAsia="MS Mincho" w:hAnsi="Garamond" w:cs="Arial"/>
          <w:sz w:val="24"/>
          <w:szCs w:val="24"/>
        </w:rPr>
        <w:t>. = (B − S)/</w:t>
      </w:r>
      <w:r w:rsidRPr="00F55D17">
        <w:rPr>
          <w:rFonts w:ascii="Garamond" w:eastAsia="MS Mincho" w:hAnsi="Garamond" w:cs="Arial"/>
          <w:i/>
          <w:sz w:val="24"/>
          <w:szCs w:val="24"/>
        </w:rPr>
        <w:t>n</w:t>
      </w:r>
    </w:p>
    <w:p w14:paraId="37A41D6D" w14:textId="77777777" w:rsidR="00B521E7" w:rsidRPr="00E2646A" w:rsidRDefault="00B521E7" w:rsidP="00B521E7">
      <w:pPr>
        <w:pStyle w:val="PlainText"/>
        <w:ind w:left="360" w:hanging="360"/>
        <w:contextualSpacing/>
        <w:rPr>
          <w:rFonts w:ascii="Garamond" w:eastAsia="MS Mincho" w:hAnsi="Garamond" w:cs="Arial"/>
          <w:sz w:val="24"/>
          <w:szCs w:val="24"/>
        </w:rPr>
      </w:pPr>
      <w:r w:rsidRPr="00E2646A">
        <w:rPr>
          <w:rFonts w:ascii="Garamond" w:eastAsia="MS Mincho" w:hAnsi="Garamond" w:cs="Arial"/>
          <w:sz w:val="24"/>
          <w:szCs w:val="24"/>
        </w:rPr>
        <w:tab/>
        <w:t>$500 = ($5,000 − $1,000)/</w:t>
      </w:r>
      <w:r w:rsidRPr="00F55D17">
        <w:rPr>
          <w:rFonts w:ascii="Garamond" w:eastAsia="MS Mincho" w:hAnsi="Garamond" w:cs="Arial"/>
          <w:i/>
          <w:sz w:val="24"/>
          <w:szCs w:val="24"/>
        </w:rPr>
        <w:t>n</w:t>
      </w:r>
    </w:p>
    <w:p w14:paraId="2E09A2B5" w14:textId="77777777" w:rsidR="00B521E7" w:rsidRPr="00E2646A" w:rsidRDefault="00B521E7" w:rsidP="00B521E7">
      <w:pPr>
        <w:pStyle w:val="PlainText"/>
        <w:ind w:left="360" w:hanging="360"/>
        <w:contextualSpacing/>
        <w:rPr>
          <w:rFonts w:ascii="Garamond" w:eastAsia="MS Mincho" w:hAnsi="Garamond" w:cs="Arial"/>
          <w:sz w:val="24"/>
          <w:szCs w:val="24"/>
        </w:rPr>
      </w:pPr>
      <w:r w:rsidRPr="00E2646A">
        <w:rPr>
          <w:rFonts w:ascii="Garamond" w:eastAsia="MS Mincho" w:hAnsi="Garamond" w:cs="Arial"/>
          <w:sz w:val="24"/>
          <w:szCs w:val="24"/>
        </w:rPr>
        <w:tab/>
      </w:r>
      <w:r w:rsidRPr="00F55D17">
        <w:rPr>
          <w:rFonts w:ascii="Garamond" w:eastAsia="MS Mincho" w:hAnsi="Garamond" w:cs="Arial"/>
          <w:i/>
          <w:sz w:val="24"/>
          <w:szCs w:val="24"/>
        </w:rPr>
        <w:t>n</w:t>
      </w:r>
      <w:r w:rsidRPr="00E2646A">
        <w:rPr>
          <w:rFonts w:ascii="Garamond" w:eastAsia="MS Mincho" w:hAnsi="Garamond" w:cs="Arial"/>
          <w:sz w:val="24"/>
          <w:szCs w:val="24"/>
        </w:rPr>
        <w:t xml:space="preserve"> = 8 years</w:t>
      </w:r>
    </w:p>
    <w:p w14:paraId="42B3D7DD" w14:textId="77777777" w:rsidR="00B521E7" w:rsidRPr="009C0AA8" w:rsidRDefault="00B521E7" w:rsidP="00B521E7">
      <w:pPr>
        <w:pStyle w:val="PlainText"/>
        <w:ind w:left="360" w:hanging="360"/>
        <w:contextualSpacing/>
        <w:rPr>
          <w:rFonts w:ascii="Garamond" w:eastAsia="MS Mincho" w:hAnsi="Garamond" w:cs="Arial"/>
          <w:szCs w:val="24"/>
        </w:rPr>
      </w:pPr>
    </w:p>
    <w:p w14:paraId="086D1886" w14:textId="610E494B" w:rsidR="00B521E7" w:rsidRPr="00E2646A" w:rsidRDefault="00547EAD" w:rsidP="00B521E7">
      <w:pPr>
        <w:pStyle w:val="PlainText"/>
        <w:ind w:left="360" w:hanging="360"/>
        <w:contextualSpacing/>
        <w:rPr>
          <w:rFonts w:ascii="Garamond" w:eastAsia="MS Mincho" w:hAnsi="Garamond" w:cs="Arial"/>
          <w:sz w:val="24"/>
          <w:szCs w:val="24"/>
        </w:rPr>
      </w:pPr>
      <w:r>
        <w:rPr>
          <w:rFonts w:ascii="Garamond" w:eastAsia="MS Mincho" w:hAnsi="Garamond" w:cs="Arial"/>
          <w:sz w:val="24"/>
          <w:szCs w:val="24"/>
        </w:rPr>
        <w:t>(</w:t>
      </w:r>
      <w:r w:rsidR="00B521E7" w:rsidRPr="00E2646A">
        <w:rPr>
          <w:rFonts w:ascii="Garamond" w:eastAsia="MS Mincho" w:hAnsi="Garamond" w:cs="Arial"/>
          <w:sz w:val="24"/>
          <w:szCs w:val="24"/>
        </w:rPr>
        <w:t xml:space="preserve">b) </w:t>
      </w:r>
      <w:r w:rsidR="00B521E7">
        <w:rPr>
          <w:rFonts w:ascii="Garamond" w:eastAsia="MS Mincho" w:hAnsi="Garamond" w:cs="Arial"/>
          <w:sz w:val="24"/>
          <w:szCs w:val="24"/>
        </w:rPr>
        <w:tab/>
      </w:r>
      <w:r w:rsidR="00B521E7" w:rsidRPr="00E2646A">
        <w:rPr>
          <w:rFonts w:ascii="Garamond" w:eastAsia="MS Mincho" w:hAnsi="Garamond" w:cs="Arial"/>
          <w:sz w:val="24"/>
          <w:szCs w:val="24"/>
        </w:rPr>
        <w:t>The ATCFs for defender and challenger are as follows:</w:t>
      </w:r>
    </w:p>
    <w:p w14:paraId="5C527AFC" w14:textId="77777777" w:rsidR="00B521E7" w:rsidRPr="00E2646A" w:rsidRDefault="00B521E7" w:rsidP="00B521E7">
      <w:pPr>
        <w:pStyle w:val="PlainText"/>
        <w:ind w:left="360" w:hanging="360"/>
        <w:contextualSpacing/>
        <w:rPr>
          <w:rFonts w:ascii="Garamond" w:eastAsia="MS Mincho" w:hAnsi="Garamond" w:cs="Arial"/>
          <w:b/>
          <w:sz w:val="24"/>
          <w:szCs w:val="24"/>
        </w:rPr>
      </w:pPr>
      <w:r w:rsidRPr="00E2646A">
        <w:rPr>
          <w:rFonts w:ascii="Garamond" w:eastAsia="MS Mincho" w:hAnsi="Garamond" w:cs="Arial"/>
          <w:b/>
          <w:sz w:val="24"/>
          <w:szCs w:val="24"/>
        </w:rPr>
        <w:tab/>
      </w:r>
      <w:r w:rsidRPr="00E2646A">
        <w:rPr>
          <w:rFonts w:ascii="Garamond" w:eastAsia="MS Mincho" w:hAnsi="Garamond" w:cs="Arial"/>
          <w:b/>
          <w:sz w:val="24"/>
          <w:szCs w:val="24"/>
        </w:rPr>
        <w:tab/>
      </w:r>
    </w:p>
    <w:p w14:paraId="6344F920" w14:textId="77777777" w:rsidR="00B521E7" w:rsidRPr="00E2646A" w:rsidRDefault="00B521E7" w:rsidP="00B521E7">
      <w:pPr>
        <w:pStyle w:val="PlainText"/>
        <w:tabs>
          <w:tab w:val="left" w:pos="720"/>
          <w:tab w:val="left" w:pos="1440"/>
        </w:tabs>
        <w:ind w:left="360" w:hanging="360"/>
        <w:contextualSpacing/>
        <w:rPr>
          <w:rFonts w:ascii="Garamond" w:eastAsia="MS Mincho" w:hAnsi="Garamond" w:cs="Arial"/>
          <w:sz w:val="24"/>
          <w:szCs w:val="24"/>
        </w:rPr>
      </w:pPr>
      <w:r w:rsidRPr="00E2646A">
        <w:rPr>
          <w:rFonts w:ascii="Garamond" w:eastAsia="MS Mincho" w:hAnsi="Garamond" w:cs="Arial"/>
          <w:b/>
          <w:sz w:val="24"/>
          <w:szCs w:val="24"/>
        </w:rPr>
        <w:tab/>
        <w:t xml:space="preserve">Defender: </w:t>
      </w:r>
      <w:r w:rsidRPr="00E2646A">
        <w:rPr>
          <w:rFonts w:ascii="Garamond" w:eastAsia="MS Mincho" w:hAnsi="Garamond" w:cs="Arial"/>
          <w:b/>
          <w:sz w:val="24"/>
          <w:szCs w:val="24"/>
        </w:rPr>
        <w:tab/>
      </w:r>
      <w:r w:rsidRPr="00E2646A">
        <w:rPr>
          <w:rFonts w:ascii="Garamond" w:eastAsia="MS Mincho" w:hAnsi="Garamond" w:cs="Arial"/>
          <w:sz w:val="24"/>
          <w:szCs w:val="24"/>
        </w:rPr>
        <w:t>- 3 year remaining life</w:t>
      </w:r>
    </w:p>
    <w:p w14:paraId="681629D2" w14:textId="77777777" w:rsidR="00B521E7" w:rsidRPr="00E2646A" w:rsidRDefault="00B521E7" w:rsidP="00B521E7">
      <w:pPr>
        <w:pStyle w:val="PlainText"/>
        <w:tabs>
          <w:tab w:val="left" w:pos="1440"/>
        </w:tabs>
        <w:ind w:left="360" w:hanging="360"/>
        <w:contextualSpacing/>
        <w:rPr>
          <w:rFonts w:ascii="Garamond" w:eastAsia="MS Mincho" w:hAnsi="Garamond" w:cs="Arial"/>
          <w:sz w:val="24"/>
          <w:szCs w:val="24"/>
        </w:rPr>
      </w:pPr>
      <w:r w:rsidRPr="00E2646A">
        <w:rPr>
          <w:rFonts w:ascii="Garamond" w:eastAsia="MS Mincho" w:hAnsi="Garamond" w:cs="Arial"/>
          <w:sz w:val="24"/>
          <w:szCs w:val="24"/>
        </w:rPr>
        <w:tab/>
      </w:r>
      <w:r w:rsidRPr="00E2646A">
        <w:rPr>
          <w:rFonts w:ascii="Garamond" w:eastAsia="MS Mincho" w:hAnsi="Garamond" w:cs="Arial"/>
          <w:sz w:val="24"/>
          <w:szCs w:val="24"/>
        </w:rPr>
        <w:tab/>
        <w:t>- depreciated over 8 years (six in the past)</w:t>
      </w:r>
    </w:p>
    <w:p w14:paraId="354F5E64" w14:textId="77777777" w:rsidR="00B521E7" w:rsidRPr="00E2646A" w:rsidRDefault="00B521E7" w:rsidP="00B521E7">
      <w:pPr>
        <w:pStyle w:val="PlainText"/>
        <w:tabs>
          <w:tab w:val="left" w:pos="1440"/>
        </w:tabs>
        <w:ind w:left="360" w:hanging="360"/>
        <w:contextualSpacing/>
        <w:rPr>
          <w:rFonts w:ascii="Garamond" w:eastAsia="MS Mincho" w:hAnsi="Garamond" w:cs="Arial"/>
          <w:sz w:val="24"/>
          <w:szCs w:val="24"/>
        </w:rPr>
      </w:pPr>
      <w:r w:rsidRPr="00E2646A">
        <w:rPr>
          <w:rFonts w:ascii="Garamond" w:eastAsia="MS Mincho" w:hAnsi="Garamond" w:cs="Arial"/>
          <w:sz w:val="24"/>
          <w:szCs w:val="24"/>
        </w:rPr>
        <w:tab/>
      </w:r>
      <w:r w:rsidRPr="00E2646A">
        <w:rPr>
          <w:rFonts w:ascii="Garamond" w:eastAsia="MS Mincho" w:hAnsi="Garamond" w:cs="Arial"/>
          <w:sz w:val="24"/>
          <w:szCs w:val="24"/>
        </w:rPr>
        <w:tab/>
        <w:t>- $2,500 expensed at time 0</w:t>
      </w:r>
    </w:p>
    <w:p w14:paraId="40E4FAE5" w14:textId="77777777" w:rsidR="00B521E7" w:rsidRPr="00E2646A" w:rsidRDefault="00B521E7" w:rsidP="00B521E7">
      <w:pPr>
        <w:pStyle w:val="PlainText"/>
        <w:tabs>
          <w:tab w:val="left" w:pos="1440"/>
        </w:tabs>
        <w:ind w:left="360" w:hanging="360"/>
        <w:contextualSpacing/>
        <w:rPr>
          <w:rFonts w:ascii="Garamond" w:eastAsia="MS Mincho" w:hAnsi="Garamond" w:cs="Arial"/>
          <w:sz w:val="24"/>
          <w:szCs w:val="24"/>
        </w:rPr>
      </w:pPr>
      <w:r w:rsidRPr="00E2646A">
        <w:rPr>
          <w:rFonts w:ascii="Garamond" w:eastAsia="MS Mincho" w:hAnsi="Garamond" w:cs="Arial"/>
          <w:sz w:val="24"/>
          <w:szCs w:val="24"/>
        </w:rPr>
        <w:tab/>
      </w:r>
      <w:r w:rsidRPr="00E2646A">
        <w:rPr>
          <w:rFonts w:ascii="Garamond" w:eastAsia="MS Mincho" w:hAnsi="Garamond" w:cs="Arial"/>
          <w:sz w:val="24"/>
          <w:szCs w:val="24"/>
        </w:rPr>
        <w:tab/>
        <w:t>- present MV = $1,000</w:t>
      </w:r>
    </w:p>
    <w:p w14:paraId="2B79F17E" w14:textId="77777777" w:rsidR="00B521E7" w:rsidRPr="00E2646A" w:rsidRDefault="00B521E7" w:rsidP="00B521E7">
      <w:pPr>
        <w:pStyle w:val="PlainText"/>
        <w:tabs>
          <w:tab w:val="left" w:pos="1440"/>
        </w:tabs>
        <w:ind w:left="360" w:hanging="360"/>
        <w:contextualSpacing/>
        <w:rPr>
          <w:rFonts w:ascii="Garamond" w:eastAsia="MS Mincho" w:hAnsi="Garamond" w:cs="Arial"/>
          <w:sz w:val="24"/>
          <w:szCs w:val="24"/>
        </w:rPr>
      </w:pPr>
      <w:r w:rsidRPr="00E2646A">
        <w:rPr>
          <w:rFonts w:ascii="Garamond" w:eastAsia="MS Mincho" w:hAnsi="Garamond" w:cs="Arial"/>
          <w:sz w:val="24"/>
          <w:szCs w:val="24"/>
        </w:rPr>
        <w:tab/>
      </w:r>
      <w:r w:rsidRPr="00E2646A">
        <w:rPr>
          <w:rFonts w:ascii="Garamond" w:eastAsia="MS Mincho" w:hAnsi="Garamond" w:cs="Arial"/>
          <w:sz w:val="24"/>
          <w:szCs w:val="24"/>
        </w:rPr>
        <w:tab/>
        <w:t>- MV in 3 years = $500</w:t>
      </w:r>
    </w:p>
    <w:p w14:paraId="00324180" w14:textId="77777777" w:rsidR="00B521E7" w:rsidRPr="009C0AA8" w:rsidRDefault="00B521E7" w:rsidP="00B521E7">
      <w:pPr>
        <w:pStyle w:val="PlainText"/>
        <w:contextualSpacing/>
        <w:rPr>
          <w:rFonts w:ascii="Garamond" w:eastAsia="MS Mincho" w:hAnsi="Garamond" w:cs="Arial"/>
          <w:szCs w:val="24"/>
        </w:rPr>
      </w:pPr>
    </w:p>
    <w:tbl>
      <w:tblPr>
        <w:tblW w:w="4930" w:type="pct"/>
        <w:jc w:val="center"/>
        <w:tblLayout w:type="fixed"/>
        <w:tblLook w:val="04A0" w:firstRow="1" w:lastRow="0" w:firstColumn="1" w:lastColumn="0" w:noHBand="0" w:noVBand="1"/>
      </w:tblPr>
      <w:tblGrid>
        <w:gridCol w:w="1348"/>
        <w:gridCol w:w="1349"/>
        <w:gridCol w:w="1349"/>
        <w:gridCol w:w="1349"/>
        <w:gridCol w:w="1349"/>
        <w:gridCol w:w="1349"/>
        <w:gridCol w:w="1349"/>
      </w:tblGrid>
      <w:tr w:rsidR="00B521E7" w:rsidRPr="00FA3514" w14:paraId="055DA5C7" w14:textId="77777777" w:rsidTr="00295767">
        <w:trPr>
          <w:trHeight w:val="300"/>
          <w:jc w:val="center"/>
        </w:trPr>
        <w:tc>
          <w:tcPr>
            <w:tcW w:w="1348" w:type="dxa"/>
            <w:tcBorders>
              <w:top w:val="nil"/>
              <w:left w:val="nil"/>
              <w:bottom w:val="single" w:sz="12" w:space="0" w:color="FFFFFF"/>
              <w:right w:val="single" w:sz="4" w:space="0" w:color="FFFFFF"/>
            </w:tcBorders>
            <w:shd w:val="clear" w:color="4F81BD" w:fill="4F81BD"/>
            <w:noWrap/>
            <w:vAlign w:val="center"/>
          </w:tcPr>
          <w:p w14:paraId="23076CFF" w14:textId="77777777" w:rsidR="00B521E7" w:rsidRPr="00950A58" w:rsidRDefault="00B521E7" w:rsidP="00295767">
            <w:pPr>
              <w:contextualSpacing/>
              <w:rPr>
                <w:rFonts w:ascii="Garamond" w:hAnsi="Garamond"/>
                <w:b/>
                <w:bCs/>
                <w:color w:val="FFFFFF" w:themeColor="background1"/>
                <w:sz w:val="24"/>
                <w:lang w:val="en-CA"/>
              </w:rPr>
            </w:pPr>
          </w:p>
        </w:tc>
        <w:tc>
          <w:tcPr>
            <w:tcW w:w="1349" w:type="dxa"/>
            <w:tcBorders>
              <w:top w:val="nil"/>
              <w:left w:val="single" w:sz="4" w:space="0" w:color="FFFFFF"/>
              <w:bottom w:val="single" w:sz="12" w:space="0" w:color="FFFFFF"/>
              <w:right w:val="single" w:sz="4" w:space="0" w:color="FFFFFF"/>
            </w:tcBorders>
            <w:shd w:val="clear" w:color="4F81BD" w:fill="4F81BD"/>
            <w:noWrap/>
            <w:vAlign w:val="center"/>
            <w:hideMark/>
          </w:tcPr>
          <w:p w14:paraId="6EED2D87" w14:textId="77777777" w:rsidR="00B521E7" w:rsidRPr="00950A58" w:rsidRDefault="00B521E7" w:rsidP="00295767">
            <w:pPr>
              <w:contextualSpacing/>
              <w:rPr>
                <w:rFonts w:ascii="Garamond" w:hAnsi="Garamond"/>
                <w:b/>
                <w:bCs/>
                <w:color w:val="FFFFFF" w:themeColor="background1"/>
                <w:sz w:val="24"/>
                <w:lang w:val="en-CA"/>
              </w:rPr>
            </w:pPr>
            <w:r>
              <w:rPr>
                <w:rFonts w:ascii="Garamond" w:eastAsia="MS Mincho" w:hAnsi="Garamond" w:cs="Arial"/>
                <w:b/>
                <w:color w:val="FFFFFF" w:themeColor="background1"/>
                <w:sz w:val="24"/>
              </w:rPr>
              <w:t xml:space="preserve">Year </w:t>
            </w:r>
          </w:p>
        </w:tc>
        <w:tc>
          <w:tcPr>
            <w:tcW w:w="1349" w:type="dxa"/>
            <w:tcBorders>
              <w:top w:val="nil"/>
              <w:left w:val="single" w:sz="4" w:space="0" w:color="FFFFFF"/>
              <w:bottom w:val="single" w:sz="12" w:space="0" w:color="FFFFFF"/>
              <w:right w:val="single" w:sz="4" w:space="0" w:color="FFFFFF"/>
            </w:tcBorders>
            <w:shd w:val="clear" w:color="4F81BD" w:fill="4F81BD"/>
            <w:vAlign w:val="center"/>
          </w:tcPr>
          <w:p w14:paraId="1BF899CB" w14:textId="77777777" w:rsidR="00B521E7" w:rsidRPr="00950A58" w:rsidRDefault="00B521E7" w:rsidP="00295767">
            <w:pPr>
              <w:contextualSpacing/>
              <w:rPr>
                <w:rFonts w:ascii="Garamond" w:hAnsi="Garamond"/>
                <w:b/>
                <w:bCs/>
                <w:color w:val="FFFFFF" w:themeColor="background1"/>
                <w:sz w:val="24"/>
                <w:lang w:val="en-CA"/>
              </w:rPr>
            </w:pPr>
            <w:r>
              <w:rPr>
                <w:rFonts w:ascii="Garamond" w:eastAsia="MS Mincho" w:hAnsi="Garamond" w:cs="Arial"/>
                <w:b/>
                <w:color w:val="FFFFFF" w:themeColor="background1"/>
                <w:sz w:val="24"/>
              </w:rPr>
              <w:t>BTCF</w:t>
            </w:r>
          </w:p>
        </w:tc>
        <w:tc>
          <w:tcPr>
            <w:tcW w:w="1349" w:type="dxa"/>
            <w:tcBorders>
              <w:top w:val="nil"/>
              <w:left w:val="single" w:sz="4" w:space="0" w:color="FFFFFF"/>
              <w:bottom w:val="single" w:sz="12" w:space="0" w:color="FFFFFF"/>
              <w:right w:val="single" w:sz="4" w:space="0" w:color="FFFFFF"/>
            </w:tcBorders>
            <w:shd w:val="clear" w:color="4F81BD" w:fill="4F81BD"/>
            <w:vAlign w:val="center"/>
          </w:tcPr>
          <w:p w14:paraId="2B30BD11" w14:textId="77777777" w:rsidR="00B521E7" w:rsidRPr="00950A58" w:rsidRDefault="00B521E7" w:rsidP="00295767">
            <w:pPr>
              <w:contextualSpacing/>
              <w:rPr>
                <w:rFonts w:ascii="Garamond" w:hAnsi="Garamond"/>
                <w:b/>
                <w:bCs/>
                <w:color w:val="FFFFFF" w:themeColor="background1"/>
                <w:sz w:val="24"/>
                <w:lang w:val="en-CA"/>
              </w:rPr>
            </w:pPr>
            <w:proofErr w:type="spellStart"/>
            <w:r>
              <w:rPr>
                <w:rFonts w:ascii="Garamond" w:eastAsia="MS Mincho" w:hAnsi="Garamond" w:cs="Arial"/>
                <w:b/>
                <w:color w:val="FFFFFF" w:themeColor="background1"/>
                <w:sz w:val="24"/>
              </w:rPr>
              <w:t>Deprec</w:t>
            </w:r>
            <w:proofErr w:type="spellEnd"/>
            <w:r>
              <w:rPr>
                <w:rFonts w:ascii="Garamond" w:eastAsia="MS Mincho" w:hAnsi="Garamond" w:cs="Arial"/>
                <w:b/>
                <w:color w:val="FFFFFF" w:themeColor="background1"/>
                <w:sz w:val="24"/>
              </w:rPr>
              <w:t>.</w:t>
            </w:r>
          </w:p>
        </w:tc>
        <w:tc>
          <w:tcPr>
            <w:tcW w:w="1349" w:type="dxa"/>
            <w:tcBorders>
              <w:top w:val="nil"/>
              <w:left w:val="single" w:sz="4" w:space="0" w:color="FFFFFF"/>
              <w:bottom w:val="single" w:sz="12" w:space="0" w:color="FFFFFF"/>
              <w:right w:val="single" w:sz="4" w:space="0" w:color="FFFFFF"/>
            </w:tcBorders>
            <w:shd w:val="clear" w:color="4F81BD" w:fill="4F81BD"/>
            <w:vAlign w:val="center"/>
          </w:tcPr>
          <w:p w14:paraId="07D1F11F" w14:textId="77777777" w:rsidR="00B521E7" w:rsidRPr="00950A58" w:rsidRDefault="00B521E7" w:rsidP="00295767">
            <w:pPr>
              <w:contextualSpacing/>
              <w:rPr>
                <w:rFonts w:ascii="Garamond" w:hAnsi="Garamond"/>
                <w:b/>
                <w:bCs/>
                <w:color w:val="FFFFFF" w:themeColor="background1"/>
                <w:sz w:val="24"/>
                <w:lang w:val="en-CA"/>
              </w:rPr>
            </w:pPr>
            <w:r>
              <w:rPr>
                <w:rFonts w:ascii="Garamond" w:eastAsia="MS Mincho" w:hAnsi="Garamond" w:cs="Arial"/>
                <w:b/>
                <w:color w:val="FFFFFF" w:themeColor="background1"/>
                <w:sz w:val="24"/>
              </w:rPr>
              <w:t>TI</w:t>
            </w:r>
          </w:p>
        </w:tc>
        <w:tc>
          <w:tcPr>
            <w:tcW w:w="1349" w:type="dxa"/>
            <w:tcBorders>
              <w:top w:val="nil"/>
              <w:left w:val="single" w:sz="4" w:space="0" w:color="FFFFFF"/>
              <w:bottom w:val="single" w:sz="12" w:space="0" w:color="FFFFFF"/>
              <w:right w:val="single" w:sz="4" w:space="0" w:color="FFFFFF"/>
            </w:tcBorders>
            <w:shd w:val="clear" w:color="4F81BD" w:fill="4F81BD"/>
            <w:vAlign w:val="center"/>
          </w:tcPr>
          <w:p w14:paraId="1C1BF1BA" w14:textId="77777777" w:rsidR="00B521E7" w:rsidRPr="00950A58" w:rsidRDefault="00B521E7" w:rsidP="00295767">
            <w:pPr>
              <w:contextualSpacing/>
              <w:rPr>
                <w:rFonts w:ascii="Garamond" w:hAnsi="Garamond"/>
                <w:b/>
                <w:bCs/>
                <w:color w:val="FFFFFF" w:themeColor="background1"/>
                <w:sz w:val="24"/>
                <w:lang w:val="en-CA"/>
              </w:rPr>
            </w:pPr>
            <w:r>
              <w:rPr>
                <w:rFonts w:ascii="Garamond" w:eastAsia="MS Mincho" w:hAnsi="Garamond" w:cs="Arial"/>
                <w:b/>
                <w:color w:val="FFFFFF" w:themeColor="background1"/>
                <w:sz w:val="24"/>
              </w:rPr>
              <w:t xml:space="preserve">IT </w:t>
            </w:r>
          </w:p>
        </w:tc>
        <w:tc>
          <w:tcPr>
            <w:tcW w:w="1349" w:type="dxa"/>
            <w:tcBorders>
              <w:top w:val="nil"/>
              <w:left w:val="single" w:sz="4" w:space="0" w:color="FFFFFF"/>
              <w:bottom w:val="single" w:sz="12" w:space="0" w:color="FFFFFF"/>
              <w:right w:val="single" w:sz="4" w:space="0" w:color="FFFFFF"/>
            </w:tcBorders>
            <w:shd w:val="clear" w:color="4F81BD" w:fill="4F81BD"/>
          </w:tcPr>
          <w:p w14:paraId="771540A3" w14:textId="77777777" w:rsidR="00B521E7" w:rsidRPr="00950A58" w:rsidRDefault="00B521E7" w:rsidP="00295767">
            <w:pPr>
              <w:contextualSpacing/>
              <w:rPr>
                <w:rFonts w:ascii="Garamond" w:eastAsia="MS Mincho" w:hAnsi="Garamond" w:cs="Arial"/>
                <w:b/>
                <w:color w:val="FFFFFF" w:themeColor="background1"/>
                <w:sz w:val="24"/>
              </w:rPr>
            </w:pPr>
            <w:r>
              <w:rPr>
                <w:rFonts w:ascii="Garamond" w:eastAsia="MS Mincho" w:hAnsi="Garamond" w:cs="Arial"/>
                <w:b/>
                <w:color w:val="FFFFFF" w:themeColor="background1"/>
                <w:sz w:val="24"/>
              </w:rPr>
              <w:t>ATCF</w:t>
            </w:r>
          </w:p>
        </w:tc>
      </w:tr>
      <w:tr w:rsidR="00B521E7" w:rsidRPr="00FA3514" w14:paraId="1BCCA428" w14:textId="77777777" w:rsidTr="00295767">
        <w:trPr>
          <w:trHeight w:val="300"/>
          <w:jc w:val="center"/>
        </w:trPr>
        <w:tc>
          <w:tcPr>
            <w:tcW w:w="1348" w:type="dxa"/>
            <w:tcBorders>
              <w:top w:val="single" w:sz="4" w:space="0" w:color="FFFFFF"/>
              <w:left w:val="nil"/>
              <w:bottom w:val="single" w:sz="4" w:space="0" w:color="FFFFFF"/>
              <w:right w:val="single" w:sz="4" w:space="0" w:color="FFFFFF"/>
            </w:tcBorders>
            <w:shd w:val="clear" w:color="B8CCE4" w:fill="B8CCE4"/>
            <w:noWrap/>
            <w:hideMark/>
          </w:tcPr>
          <w:p w14:paraId="74AD80CE" w14:textId="77777777" w:rsidR="00B521E7" w:rsidRPr="00296CDA" w:rsidRDefault="00B521E7" w:rsidP="00295767">
            <w:pPr>
              <w:pStyle w:val="PlainText"/>
              <w:contextualSpacing/>
              <w:rPr>
                <w:rFonts w:ascii="Garamond" w:eastAsia="MS Mincho" w:hAnsi="Garamond" w:cs="Arial"/>
                <w:sz w:val="24"/>
                <w:szCs w:val="23"/>
              </w:rPr>
            </w:pPr>
            <w:r>
              <w:rPr>
                <w:rFonts w:ascii="Garamond" w:eastAsia="MS Mincho" w:hAnsi="Garamond" w:cs="Arial"/>
                <w:sz w:val="24"/>
                <w:szCs w:val="24"/>
              </w:rPr>
              <w:t>Sell</w:t>
            </w:r>
          </w:p>
        </w:tc>
        <w:tc>
          <w:tcPr>
            <w:tcW w:w="1349" w:type="dxa"/>
            <w:tcBorders>
              <w:top w:val="single" w:sz="4" w:space="0" w:color="FFFFFF"/>
              <w:left w:val="single" w:sz="4" w:space="0" w:color="FFFFFF"/>
              <w:bottom w:val="single" w:sz="4" w:space="0" w:color="FFFFFF"/>
              <w:right w:val="single" w:sz="4" w:space="0" w:color="FFFFFF"/>
            </w:tcBorders>
            <w:shd w:val="clear" w:color="B8CCE4" w:fill="B8CCE4"/>
            <w:noWrap/>
          </w:tcPr>
          <w:p w14:paraId="3F3363E9" w14:textId="77777777" w:rsidR="00B521E7" w:rsidRPr="00296CDA" w:rsidRDefault="00B521E7" w:rsidP="00295767">
            <w:pPr>
              <w:pStyle w:val="PlainText"/>
              <w:contextualSpacing/>
              <w:rPr>
                <w:rFonts w:ascii="Garamond" w:eastAsia="MS Mincho" w:hAnsi="Garamond" w:cs="Arial"/>
                <w:sz w:val="24"/>
                <w:szCs w:val="23"/>
              </w:rPr>
            </w:pPr>
            <w:r w:rsidRPr="00E2646A">
              <w:rPr>
                <w:rFonts w:ascii="Garamond" w:eastAsia="MS Mincho" w:hAnsi="Garamond" w:cs="Arial"/>
                <w:sz w:val="24"/>
                <w:szCs w:val="24"/>
              </w:rPr>
              <w:t>0</w:t>
            </w:r>
          </w:p>
        </w:tc>
        <w:tc>
          <w:tcPr>
            <w:tcW w:w="1349" w:type="dxa"/>
            <w:tcBorders>
              <w:top w:val="single" w:sz="4" w:space="0" w:color="FFFFFF"/>
              <w:left w:val="single" w:sz="4" w:space="0" w:color="FFFFFF"/>
              <w:bottom w:val="single" w:sz="4" w:space="0" w:color="FFFFFF"/>
              <w:right w:val="single" w:sz="4" w:space="0" w:color="FFFFFF"/>
            </w:tcBorders>
            <w:shd w:val="clear" w:color="B8CCE4" w:fill="B8CCE4"/>
          </w:tcPr>
          <w:p w14:paraId="318CABE6" w14:textId="77777777" w:rsidR="00B521E7" w:rsidRPr="00296CDA" w:rsidRDefault="00B521E7" w:rsidP="00295767">
            <w:pPr>
              <w:pStyle w:val="PlainText"/>
              <w:contextualSpacing/>
              <w:rPr>
                <w:rFonts w:ascii="Garamond" w:eastAsia="MS Mincho" w:hAnsi="Garamond" w:cs="Arial"/>
                <w:sz w:val="24"/>
                <w:szCs w:val="23"/>
              </w:rPr>
            </w:pPr>
            <w:r w:rsidRPr="00E2646A">
              <w:rPr>
                <w:rFonts w:ascii="Garamond" w:eastAsia="MS Mincho" w:hAnsi="Garamond" w:cs="Arial"/>
                <w:sz w:val="24"/>
                <w:szCs w:val="24"/>
              </w:rPr>
              <w:t>$1,000</w:t>
            </w:r>
          </w:p>
        </w:tc>
        <w:tc>
          <w:tcPr>
            <w:tcW w:w="1349" w:type="dxa"/>
            <w:tcBorders>
              <w:top w:val="single" w:sz="4" w:space="0" w:color="FFFFFF"/>
              <w:left w:val="single" w:sz="4" w:space="0" w:color="FFFFFF"/>
              <w:bottom w:val="single" w:sz="4" w:space="0" w:color="FFFFFF"/>
              <w:right w:val="single" w:sz="4" w:space="0" w:color="FFFFFF"/>
            </w:tcBorders>
            <w:shd w:val="clear" w:color="B8CCE4" w:fill="B8CCE4"/>
          </w:tcPr>
          <w:p w14:paraId="7CAB709D" w14:textId="77777777" w:rsidR="00B521E7" w:rsidRPr="00296CDA" w:rsidRDefault="00B521E7" w:rsidP="00295767">
            <w:pPr>
              <w:pStyle w:val="PlainText"/>
              <w:contextualSpacing/>
              <w:rPr>
                <w:rFonts w:ascii="Garamond" w:eastAsia="MS Mincho" w:hAnsi="Garamond" w:cs="Arial"/>
                <w:sz w:val="24"/>
                <w:szCs w:val="23"/>
              </w:rPr>
            </w:pPr>
            <w:r w:rsidRPr="00E2646A">
              <w:rPr>
                <w:rFonts w:ascii="Garamond" w:eastAsia="MS Mincho" w:hAnsi="Garamond" w:cs="Arial"/>
                <w:sz w:val="24"/>
                <w:szCs w:val="24"/>
              </w:rPr>
              <w:t>−$1,000</w:t>
            </w:r>
            <w:r w:rsidRPr="00E2646A">
              <w:rPr>
                <w:rFonts w:ascii="Garamond" w:eastAsia="MS Mincho" w:hAnsi="Garamond" w:cs="Arial"/>
                <w:sz w:val="24"/>
                <w:szCs w:val="24"/>
                <w:vertAlign w:val="superscript"/>
              </w:rPr>
              <w:t>*</w:t>
            </w:r>
          </w:p>
        </w:tc>
        <w:tc>
          <w:tcPr>
            <w:tcW w:w="1349" w:type="dxa"/>
            <w:tcBorders>
              <w:top w:val="single" w:sz="4" w:space="0" w:color="FFFFFF"/>
              <w:left w:val="single" w:sz="4" w:space="0" w:color="FFFFFF"/>
              <w:bottom w:val="single" w:sz="4" w:space="0" w:color="FFFFFF"/>
              <w:right w:val="single" w:sz="4" w:space="0" w:color="FFFFFF"/>
            </w:tcBorders>
            <w:shd w:val="clear" w:color="B8CCE4" w:fill="B8CCE4"/>
          </w:tcPr>
          <w:p w14:paraId="580C43F9" w14:textId="77777777" w:rsidR="00B521E7" w:rsidRPr="00834E8D" w:rsidRDefault="00B521E7" w:rsidP="00295767">
            <w:pPr>
              <w:pStyle w:val="PlainText"/>
              <w:contextualSpacing/>
              <w:rPr>
                <w:rFonts w:ascii="Garamond" w:eastAsia="MS Mincho" w:hAnsi="Garamond" w:cs="Arial"/>
                <w:b/>
                <w:sz w:val="24"/>
                <w:szCs w:val="23"/>
              </w:rPr>
            </w:pPr>
            <w:r w:rsidRPr="00E2646A">
              <w:rPr>
                <w:rFonts w:ascii="Garamond" w:eastAsia="MS Mincho" w:hAnsi="Garamond" w:cs="Arial"/>
                <w:sz w:val="24"/>
                <w:szCs w:val="24"/>
              </w:rPr>
              <w:t>+$350</w:t>
            </w:r>
          </w:p>
        </w:tc>
        <w:tc>
          <w:tcPr>
            <w:tcW w:w="1349" w:type="dxa"/>
            <w:tcBorders>
              <w:top w:val="single" w:sz="4" w:space="0" w:color="FFFFFF"/>
              <w:left w:val="single" w:sz="4" w:space="0" w:color="FFFFFF"/>
              <w:bottom w:val="single" w:sz="4" w:space="0" w:color="FFFFFF"/>
              <w:right w:val="single" w:sz="4" w:space="0" w:color="FFFFFF"/>
            </w:tcBorders>
            <w:shd w:val="clear" w:color="B8CCE4" w:fill="B8CCE4"/>
          </w:tcPr>
          <w:p w14:paraId="69989AEB" w14:textId="77777777" w:rsidR="00B521E7" w:rsidRPr="00296CDA" w:rsidRDefault="00B521E7" w:rsidP="00295767">
            <w:pPr>
              <w:pStyle w:val="PlainText"/>
              <w:contextualSpacing/>
              <w:rPr>
                <w:rFonts w:ascii="Garamond" w:hAnsi="Garamond"/>
                <w:color w:val="000000"/>
                <w:sz w:val="24"/>
                <w:szCs w:val="23"/>
              </w:rPr>
            </w:pPr>
            <w:r w:rsidRPr="00E2646A">
              <w:rPr>
                <w:rFonts w:ascii="Garamond" w:eastAsia="MS Mincho" w:hAnsi="Garamond" w:cs="Arial"/>
                <w:sz w:val="24"/>
                <w:szCs w:val="24"/>
              </w:rPr>
              <w:t>$1,350</w:t>
            </w:r>
          </w:p>
        </w:tc>
        <w:tc>
          <w:tcPr>
            <w:tcW w:w="1349" w:type="dxa"/>
            <w:tcBorders>
              <w:top w:val="single" w:sz="4" w:space="0" w:color="FFFFFF"/>
              <w:left w:val="single" w:sz="4" w:space="0" w:color="FFFFFF"/>
              <w:bottom w:val="single" w:sz="4" w:space="0" w:color="FFFFFF"/>
              <w:right w:val="single" w:sz="4" w:space="0" w:color="FFFFFF"/>
            </w:tcBorders>
            <w:shd w:val="clear" w:color="B8CCE4" w:fill="B8CCE4"/>
          </w:tcPr>
          <w:p w14:paraId="1E7C260E" w14:textId="77777777" w:rsidR="00B521E7" w:rsidRPr="00E2646A" w:rsidRDefault="00B521E7" w:rsidP="00295767">
            <w:pPr>
              <w:pStyle w:val="PlainText"/>
              <w:contextualSpacing/>
              <w:rPr>
                <w:rFonts w:ascii="Garamond" w:eastAsia="MS Mincho" w:hAnsi="Garamond" w:cs="Arial"/>
                <w:sz w:val="24"/>
                <w:szCs w:val="24"/>
              </w:rPr>
            </w:pPr>
          </w:p>
        </w:tc>
      </w:tr>
      <w:tr w:rsidR="00B521E7" w:rsidRPr="00FA3514" w14:paraId="66A45F1B" w14:textId="77777777" w:rsidTr="00295767">
        <w:trPr>
          <w:trHeight w:val="300"/>
          <w:jc w:val="center"/>
        </w:trPr>
        <w:tc>
          <w:tcPr>
            <w:tcW w:w="1348" w:type="dxa"/>
            <w:tcBorders>
              <w:top w:val="single" w:sz="4" w:space="0" w:color="FFFFFF"/>
              <w:left w:val="nil"/>
              <w:bottom w:val="single" w:sz="4" w:space="0" w:color="FFFFFF"/>
              <w:right w:val="single" w:sz="4" w:space="0" w:color="FFFFFF"/>
            </w:tcBorders>
            <w:shd w:val="clear" w:color="DCE6F1" w:fill="DCE6F1"/>
            <w:noWrap/>
            <w:hideMark/>
          </w:tcPr>
          <w:p w14:paraId="14C2476F" w14:textId="77777777" w:rsidR="00B521E7" w:rsidRPr="00296CDA" w:rsidRDefault="00B521E7" w:rsidP="00295767">
            <w:pPr>
              <w:pStyle w:val="PlainText"/>
              <w:contextualSpacing/>
              <w:rPr>
                <w:rFonts w:ascii="Garamond" w:eastAsia="MS Mincho" w:hAnsi="Garamond" w:cs="Arial"/>
                <w:sz w:val="24"/>
                <w:szCs w:val="23"/>
              </w:rPr>
            </w:pPr>
            <w:r>
              <w:rPr>
                <w:rFonts w:ascii="Garamond" w:eastAsia="MS Mincho" w:hAnsi="Garamond" w:cs="Arial"/>
                <w:sz w:val="24"/>
                <w:szCs w:val="24"/>
              </w:rPr>
              <w:t>Keep</w:t>
            </w:r>
          </w:p>
        </w:tc>
        <w:tc>
          <w:tcPr>
            <w:tcW w:w="1349" w:type="dxa"/>
            <w:tcBorders>
              <w:top w:val="single" w:sz="4" w:space="0" w:color="FFFFFF"/>
              <w:left w:val="single" w:sz="4" w:space="0" w:color="FFFFFF"/>
              <w:bottom w:val="single" w:sz="4" w:space="0" w:color="FFFFFF"/>
              <w:right w:val="single" w:sz="4" w:space="0" w:color="FFFFFF"/>
            </w:tcBorders>
            <w:shd w:val="clear" w:color="DCE6F1" w:fill="DCE6F1"/>
            <w:noWrap/>
          </w:tcPr>
          <w:p w14:paraId="7C3B29F0" w14:textId="77777777" w:rsidR="00B521E7" w:rsidRPr="00296CDA" w:rsidRDefault="00B521E7" w:rsidP="00295767">
            <w:pPr>
              <w:pStyle w:val="PlainText"/>
              <w:contextualSpacing/>
              <w:rPr>
                <w:rFonts w:ascii="Garamond" w:eastAsia="MS Mincho" w:hAnsi="Garamond" w:cs="Arial"/>
                <w:sz w:val="24"/>
                <w:szCs w:val="23"/>
              </w:rPr>
            </w:pPr>
            <w:r w:rsidRPr="00E2646A">
              <w:rPr>
                <w:rFonts w:ascii="Garamond" w:eastAsia="MS Mincho" w:hAnsi="Garamond" w:cs="Arial"/>
                <w:sz w:val="24"/>
                <w:szCs w:val="24"/>
              </w:rPr>
              <w:t>0</w:t>
            </w:r>
          </w:p>
        </w:tc>
        <w:tc>
          <w:tcPr>
            <w:tcW w:w="1349" w:type="dxa"/>
            <w:tcBorders>
              <w:top w:val="single" w:sz="4" w:space="0" w:color="FFFFFF"/>
              <w:left w:val="single" w:sz="4" w:space="0" w:color="FFFFFF"/>
              <w:bottom w:val="single" w:sz="4" w:space="0" w:color="FFFFFF"/>
              <w:right w:val="single" w:sz="4" w:space="0" w:color="FFFFFF"/>
            </w:tcBorders>
            <w:shd w:val="clear" w:color="DCE6F1" w:fill="DCE6F1"/>
          </w:tcPr>
          <w:p w14:paraId="04C4DA5F" w14:textId="77777777" w:rsidR="00B521E7" w:rsidRPr="00296CDA" w:rsidRDefault="00B521E7" w:rsidP="00295767">
            <w:pPr>
              <w:pStyle w:val="PlainText"/>
              <w:contextualSpacing/>
              <w:rPr>
                <w:rFonts w:ascii="Garamond" w:eastAsia="MS Mincho" w:hAnsi="Garamond" w:cs="Arial"/>
                <w:sz w:val="24"/>
                <w:szCs w:val="23"/>
              </w:rPr>
            </w:pPr>
            <w:r w:rsidRPr="00E2646A">
              <w:rPr>
                <w:rFonts w:ascii="Garamond" w:eastAsia="MS Mincho" w:hAnsi="Garamond" w:cs="Arial"/>
                <w:sz w:val="24"/>
                <w:szCs w:val="24"/>
              </w:rPr>
              <w:t>−$1,000</w:t>
            </w:r>
          </w:p>
        </w:tc>
        <w:tc>
          <w:tcPr>
            <w:tcW w:w="1349" w:type="dxa"/>
            <w:tcBorders>
              <w:top w:val="single" w:sz="4" w:space="0" w:color="FFFFFF"/>
              <w:left w:val="single" w:sz="4" w:space="0" w:color="FFFFFF"/>
              <w:bottom w:val="single" w:sz="4" w:space="0" w:color="FFFFFF"/>
              <w:right w:val="single" w:sz="4" w:space="0" w:color="FFFFFF"/>
            </w:tcBorders>
            <w:shd w:val="clear" w:color="DCE6F1" w:fill="DCE6F1"/>
          </w:tcPr>
          <w:p w14:paraId="0EFA1D7F" w14:textId="77777777" w:rsidR="00B521E7" w:rsidRPr="00296CDA" w:rsidRDefault="00B521E7" w:rsidP="00295767">
            <w:pPr>
              <w:pStyle w:val="PlainText"/>
              <w:contextualSpacing/>
              <w:rPr>
                <w:rFonts w:ascii="Garamond" w:eastAsia="MS Mincho" w:hAnsi="Garamond" w:cs="Arial"/>
                <w:sz w:val="24"/>
                <w:szCs w:val="23"/>
              </w:rPr>
            </w:pPr>
            <w:r w:rsidRPr="00E2646A">
              <w:rPr>
                <w:rFonts w:ascii="Garamond" w:eastAsia="MS Mincho" w:hAnsi="Garamond" w:cs="Arial"/>
                <w:sz w:val="24"/>
                <w:szCs w:val="24"/>
              </w:rPr>
              <w:t>$1,000</w:t>
            </w:r>
          </w:p>
        </w:tc>
        <w:tc>
          <w:tcPr>
            <w:tcW w:w="1349" w:type="dxa"/>
            <w:tcBorders>
              <w:top w:val="single" w:sz="4" w:space="0" w:color="FFFFFF"/>
              <w:left w:val="single" w:sz="4" w:space="0" w:color="FFFFFF"/>
              <w:bottom w:val="single" w:sz="4" w:space="0" w:color="FFFFFF"/>
              <w:right w:val="single" w:sz="4" w:space="0" w:color="FFFFFF"/>
            </w:tcBorders>
            <w:shd w:val="clear" w:color="DCE6F1" w:fill="DCE6F1"/>
          </w:tcPr>
          <w:p w14:paraId="2C4A4058" w14:textId="77777777" w:rsidR="00B521E7" w:rsidRPr="00296CDA" w:rsidRDefault="00B521E7" w:rsidP="00295767">
            <w:pPr>
              <w:pStyle w:val="PlainText"/>
              <w:contextualSpacing/>
              <w:rPr>
                <w:rFonts w:ascii="Garamond" w:eastAsia="MS Mincho" w:hAnsi="Garamond" w:cs="Arial"/>
                <w:sz w:val="24"/>
                <w:szCs w:val="23"/>
              </w:rPr>
            </w:pPr>
            <w:r w:rsidRPr="00E2646A">
              <w:rPr>
                <w:rFonts w:ascii="Garamond" w:eastAsia="MS Mincho" w:hAnsi="Garamond" w:cs="Arial"/>
                <w:sz w:val="24"/>
                <w:szCs w:val="24"/>
              </w:rPr>
              <w:t>−$350</w:t>
            </w:r>
          </w:p>
        </w:tc>
        <w:tc>
          <w:tcPr>
            <w:tcW w:w="1349" w:type="dxa"/>
            <w:tcBorders>
              <w:top w:val="single" w:sz="4" w:space="0" w:color="FFFFFF"/>
              <w:left w:val="single" w:sz="4" w:space="0" w:color="FFFFFF"/>
              <w:bottom w:val="single" w:sz="4" w:space="0" w:color="FFFFFF"/>
              <w:right w:val="single" w:sz="4" w:space="0" w:color="FFFFFF"/>
            </w:tcBorders>
            <w:shd w:val="clear" w:color="DCE6F1" w:fill="DCE6F1"/>
          </w:tcPr>
          <w:p w14:paraId="37933414" w14:textId="77777777" w:rsidR="00B521E7" w:rsidRPr="00296CDA" w:rsidRDefault="00B521E7" w:rsidP="00295767">
            <w:pPr>
              <w:pStyle w:val="PlainText"/>
              <w:contextualSpacing/>
              <w:rPr>
                <w:rFonts w:ascii="Garamond" w:hAnsi="Garamond"/>
                <w:color w:val="000000"/>
                <w:sz w:val="24"/>
                <w:szCs w:val="23"/>
              </w:rPr>
            </w:pPr>
            <w:r w:rsidRPr="00E2646A">
              <w:rPr>
                <w:rFonts w:ascii="Garamond" w:eastAsia="MS Mincho" w:hAnsi="Garamond" w:cs="Arial"/>
                <w:sz w:val="24"/>
                <w:szCs w:val="24"/>
              </w:rPr>
              <w:t>−$1,350</w:t>
            </w:r>
          </w:p>
        </w:tc>
        <w:tc>
          <w:tcPr>
            <w:tcW w:w="1349" w:type="dxa"/>
            <w:tcBorders>
              <w:top w:val="single" w:sz="4" w:space="0" w:color="FFFFFF"/>
              <w:left w:val="single" w:sz="4" w:space="0" w:color="FFFFFF"/>
              <w:bottom w:val="single" w:sz="4" w:space="0" w:color="FFFFFF"/>
              <w:right w:val="single" w:sz="4" w:space="0" w:color="FFFFFF"/>
            </w:tcBorders>
            <w:shd w:val="clear" w:color="DCE6F1" w:fill="DCE6F1"/>
          </w:tcPr>
          <w:p w14:paraId="2541C161" w14:textId="77777777" w:rsidR="00B521E7" w:rsidRPr="00E2646A" w:rsidRDefault="00B521E7" w:rsidP="00295767">
            <w:pPr>
              <w:pStyle w:val="PlainText"/>
              <w:contextualSpacing/>
              <w:rPr>
                <w:rFonts w:ascii="Garamond" w:eastAsia="MS Mincho" w:hAnsi="Garamond" w:cs="Arial"/>
                <w:sz w:val="24"/>
                <w:szCs w:val="24"/>
              </w:rPr>
            </w:pPr>
          </w:p>
        </w:tc>
      </w:tr>
      <w:tr w:rsidR="00B521E7" w:rsidRPr="00FA3514" w14:paraId="5AD939F5" w14:textId="77777777" w:rsidTr="00295767">
        <w:trPr>
          <w:trHeight w:val="300"/>
          <w:jc w:val="center"/>
        </w:trPr>
        <w:tc>
          <w:tcPr>
            <w:tcW w:w="1348" w:type="dxa"/>
            <w:tcBorders>
              <w:top w:val="single" w:sz="4" w:space="0" w:color="FFFFFF"/>
              <w:left w:val="nil"/>
              <w:bottom w:val="single" w:sz="4" w:space="0" w:color="FFFFFF"/>
              <w:right w:val="single" w:sz="4" w:space="0" w:color="FFFFFF"/>
            </w:tcBorders>
            <w:shd w:val="clear" w:color="auto" w:fill="B8CCE4"/>
            <w:noWrap/>
          </w:tcPr>
          <w:p w14:paraId="4AE189D7" w14:textId="77777777" w:rsidR="00B521E7" w:rsidRPr="00E2646A" w:rsidRDefault="00B521E7" w:rsidP="00295767">
            <w:pPr>
              <w:pStyle w:val="PlainText"/>
              <w:contextualSpacing/>
              <w:rPr>
                <w:rFonts w:ascii="Garamond" w:eastAsia="MS Mincho" w:hAnsi="Garamond" w:cs="Arial"/>
                <w:sz w:val="24"/>
                <w:szCs w:val="24"/>
              </w:rPr>
            </w:pPr>
          </w:p>
        </w:tc>
        <w:tc>
          <w:tcPr>
            <w:tcW w:w="1349" w:type="dxa"/>
            <w:tcBorders>
              <w:top w:val="single" w:sz="4" w:space="0" w:color="FFFFFF"/>
              <w:left w:val="single" w:sz="4" w:space="0" w:color="FFFFFF"/>
              <w:bottom w:val="single" w:sz="4" w:space="0" w:color="FFFFFF"/>
              <w:right w:val="single" w:sz="4" w:space="0" w:color="FFFFFF"/>
            </w:tcBorders>
            <w:shd w:val="clear" w:color="auto" w:fill="B8CCE4"/>
            <w:noWrap/>
          </w:tcPr>
          <w:p w14:paraId="4971E0AF"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0</w:t>
            </w:r>
          </w:p>
        </w:tc>
        <w:tc>
          <w:tcPr>
            <w:tcW w:w="1349" w:type="dxa"/>
            <w:tcBorders>
              <w:top w:val="single" w:sz="4" w:space="0" w:color="FFFFFF"/>
              <w:left w:val="single" w:sz="4" w:space="0" w:color="FFFFFF"/>
              <w:bottom w:val="single" w:sz="4" w:space="0" w:color="FFFFFF"/>
              <w:right w:val="single" w:sz="4" w:space="0" w:color="FFFFFF"/>
            </w:tcBorders>
            <w:shd w:val="clear" w:color="auto" w:fill="B8CCE4"/>
          </w:tcPr>
          <w:p w14:paraId="30C582C6"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−$2,500</w:t>
            </w:r>
          </w:p>
        </w:tc>
        <w:tc>
          <w:tcPr>
            <w:tcW w:w="1349" w:type="dxa"/>
            <w:tcBorders>
              <w:top w:val="single" w:sz="4" w:space="0" w:color="FFFFFF"/>
              <w:left w:val="single" w:sz="4" w:space="0" w:color="FFFFFF"/>
              <w:bottom w:val="single" w:sz="4" w:space="0" w:color="FFFFFF"/>
              <w:right w:val="single" w:sz="4" w:space="0" w:color="FFFFFF"/>
            </w:tcBorders>
            <w:shd w:val="clear" w:color="auto" w:fill="B8CCE4"/>
          </w:tcPr>
          <w:p w14:paraId="2436C0AB" w14:textId="77777777" w:rsidR="00B521E7" w:rsidRPr="00296CDA" w:rsidRDefault="00B521E7" w:rsidP="00295767">
            <w:pPr>
              <w:pStyle w:val="PlainText"/>
              <w:contextualSpacing/>
              <w:rPr>
                <w:rFonts w:ascii="Garamond" w:eastAsia="MS Mincho" w:hAnsi="Garamond" w:cs="Arial"/>
                <w:sz w:val="24"/>
                <w:szCs w:val="23"/>
              </w:rPr>
            </w:pPr>
            <w:r w:rsidRPr="00E2646A">
              <w:rPr>
                <w:rFonts w:ascii="Garamond" w:eastAsia="MS Mincho" w:hAnsi="Garamond" w:cs="Arial"/>
                <w:sz w:val="24"/>
                <w:szCs w:val="24"/>
              </w:rPr>
              <w:t>−$2,500</w:t>
            </w:r>
          </w:p>
        </w:tc>
        <w:tc>
          <w:tcPr>
            <w:tcW w:w="1349" w:type="dxa"/>
            <w:tcBorders>
              <w:top w:val="single" w:sz="4" w:space="0" w:color="FFFFFF"/>
              <w:left w:val="single" w:sz="4" w:space="0" w:color="FFFFFF"/>
              <w:bottom w:val="single" w:sz="4" w:space="0" w:color="FFFFFF"/>
              <w:right w:val="single" w:sz="4" w:space="0" w:color="FFFFFF"/>
            </w:tcBorders>
            <w:shd w:val="clear" w:color="auto" w:fill="B8CCE4"/>
          </w:tcPr>
          <w:p w14:paraId="638A38AF"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+$875</w:t>
            </w:r>
          </w:p>
        </w:tc>
        <w:tc>
          <w:tcPr>
            <w:tcW w:w="1349" w:type="dxa"/>
            <w:tcBorders>
              <w:top w:val="single" w:sz="4" w:space="0" w:color="FFFFFF"/>
              <w:left w:val="single" w:sz="4" w:space="0" w:color="FFFFFF"/>
              <w:bottom w:val="single" w:sz="4" w:space="0" w:color="FFFFFF"/>
              <w:right w:val="single" w:sz="4" w:space="0" w:color="FFFFFF"/>
            </w:tcBorders>
            <w:shd w:val="clear" w:color="auto" w:fill="B8CCE4"/>
          </w:tcPr>
          <w:p w14:paraId="48AD863D"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−$1,625</w:t>
            </w:r>
          </w:p>
        </w:tc>
        <w:tc>
          <w:tcPr>
            <w:tcW w:w="1349" w:type="dxa"/>
            <w:tcBorders>
              <w:top w:val="single" w:sz="4" w:space="0" w:color="FFFFFF"/>
              <w:left w:val="single" w:sz="4" w:space="0" w:color="FFFFFF"/>
              <w:bottom w:val="single" w:sz="4" w:space="0" w:color="FFFFFF"/>
              <w:right w:val="single" w:sz="4" w:space="0" w:color="FFFFFF"/>
            </w:tcBorders>
            <w:shd w:val="clear" w:color="auto" w:fill="B8CCE4"/>
          </w:tcPr>
          <w:p w14:paraId="4403A4E2" w14:textId="77777777" w:rsidR="00B521E7" w:rsidRPr="00E2646A" w:rsidRDefault="00B521E7" w:rsidP="00295767">
            <w:pPr>
              <w:pStyle w:val="PlainText"/>
              <w:contextualSpacing/>
              <w:rPr>
                <w:rFonts w:ascii="Garamond" w:eastAsia="MS Mincho" w:hAnsi="Garamond" w:cs="Arial"/>
                <w:sz w:val="24"/>
                <w:szCs w:val="24"/>
              </w:rPr>
            </w:pPr>
          </w:p>
        </w:tc>
      </w:tr>
      <w:tr w:rsidR="00B521E7" w:rsidRPr="00FA3514" w14:paraId="277B4F62" w14:textId="77777777" w:rsidTr="00295767">
        <w:trPr>
          <w:trHeight w:val="300"/>
          <w:jc w:val="center"/>
        </w:trPr>
        <w:tc>
          <w:tcPr>
            <w:tcW w:w="1348" w:type="dxa"/>
            <w:tcBorders>
              <w:top w:val="single" w:sz="4" w:space="0" w:color="FFFFFF"/>
              <w:left w:val="nil"/>
              <w:bottom w:val="single" w:sz="4" w:space="0" w:color="FFFFFF"/>
              <w:right w:val="single" w:sz="4" w:space="0" w:color="FFFFFF"/>
            </w:tcBorders>
            <w:shd w:val="clear" w:color="DCE6F1" w:fill="DCE6F1"/>
            <w:noWrap/>
          </w:tcPr>
          <w:p w14:paraId="5A914D42" w14:textId="77777777" w:rsidR="00B521E7" w:rsidRPr="00E2646A" w:rsidRDefault="00B521E7" w:rsidP="00295767">
            <w:pPr>
              <w:pStyle w:val="PlainText"/>
              <w:contextualSpacing/>
              <w:rPr>
                <w:rFonts w:ascii="Garamond" w:eastAsia="MS Mincho" w:hAnsi="Garamond" w:cs="Arial"/>
                <w:sz w:val="24"/>
                <w:szCs w:val="24"/>
              </w:rPr>
            </w:pPr>
          </w:p>
        </w:tc>
        <w:tc>
          <w:tcPr>
            <w:tcW w:w="1349" w:type="dxa"/>
            <w:tcBorders>
              <w:top w:val="single" w:sz="4" w:space="0" w:color="FFFFFF"/>
              <w:left w:val="single" w:sz="4" w:space="0" w:color="FFFFFF"/>
              <w:bottom w:val="single" w:sz="4" w:space="0" w:color="FFFFFF"/>
              <w:right w:val="single" w:sz="4" w:space="0" w:color="FFFFFF"/>
            </w:tcBorders>
            <w:shd w:val="clear" w:color="DCE6F1" w:fill="DCE6F1"/>
            <w:noWrap/>
          </w:tcPr>
          <w:p w14:paraId="134DD457"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1</w:t>
            </w:r>
          </w:p>
        </w:tc>
        <w:tc>
          <w:tcPr>
            <w:tcW w:w="1349" w:type="dxa"/>
            <w:tcBorders>
              <w:top w:val="single" w:sz="4" w:space="0" w:color="FFFFFF"/>
              <w:left w:val="single" w:sz="4" w:space="0" w:color="FFFFFF"/>
              <w:bottom w:val="single" w:sz="4" w:space="0" w:color="FFFFFF"/>
              <w:right w:val="single" w:sz="4" w:space="0" w:color="FFFFFF"/>
            </w:tcBorders>
            <w:shd w:val="clear" w:color="DCE6F1" w:fill="DCE6F1"/>
          </w:tcPr>
          <w:p w14:paraId="2BD7CEA5"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−$600</w:t>
            </w:r>
          </w:p>
        </w:tc>
        <w:tc>
          <w:tcPr>
            <w:tcW w:w="1349" w:type="dxa"/>
            <w:tcBorders>
              <w:top w:val="single" w:sz="4" w:space="0" w:color="FFFFFF"/>
              <w:left w:val="single" w:sz="4" w:space="0" w:color="FFFFFF"/>
              <w:bottom w:val="single" w:sz="4" w:space="0" w:color="FFFFFF"/>
              <w:right w:val="single" w:sz="4" w:space="0" w:color="FFFFFF"/>
            </w:tcBorders>
            <w:shd w:val="clear" w:color="DCE6F1" w:fill="DCE6F1"/>
          </w:tcPr>
          <w:p w14:paraId="111F5CE5" w14:textId="77777777" w:rsidR="00B521E7" w:rsidRPr="00296CDA" w:rsidRDefault="00B521E7" w:rsidP="00295767">
            <w:pPr>
              <w:pStyle w:val="PlainText"/>
              <w:contextualSpacing/>
              <w:rPr>
                <w:rFonts w:ascii="Garamond" w:eastAsia="MS Mincho" w:hAnsi="Garamond" w:cs="Arial"/>
                <w:sz w:val="24"/>
                <w:szCs w:val="23"/>
              </w:rPr>
            </w:pPr>
            <w:r w:rsidRPr="00E2646A">
              <w:rPr>
                <w:rFonts w:ascii="Garamond" w:eastAsia="MS Mincho" w:hAnsi="Garamond" w:cs="Arial"/>
                <w:sz w:val="24"/>
                <w:szCs w:val="24"/>
              </w:rPr>
              <w:t>$500</w:t>
            </w:r>
          </w:p>
        </w:tc>
        <w:tc>
          <w:tcPr>
            <w:tcW w:w="1349" w:type="dxa"/>
            <w:tcBorders>
              <w:top w:val="single" w:sz="4" w:space="0" w:color="FFFFFF"/>
              <w:left w:val="single" w:sz="4" w:space="0" w:color="FFFFFF"/>
              <w:bottom w:val="single" w:sz="4" w:space="0" w:color="FFFFFF"/>
              <w:right w:val="single" w:sz="4" w:space="0" w:color="FFFFFF"/>
            </w:tcBorders>
            <w:shd w:val="clear" w:color="DCE6F1" w:fill="DCE6F1"/>
          </w:tcPr>
          <w:p w14:paraId="7B3B8592"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−$1,100</w:t>
            </w:r>
          </w:p>
        </w:tc>
        <w:tc>
          <w:tcPr>
            <w:tcW w:w="1349" w:type="dxa"/>
            <w:tcBorders>
              <w:top w:val="single" w:sz="4" w:space="0" w:color="FFFFFF"/>
              <w:left w:val="single" w:sz="4" w:space="0" w:color="FFFFFF"/>
              <w:bottom w:val="single" w:sz="4" w:space="0" w:color="FFFFFF"/>
              <w:right w:val="single" w:sz="4" w:space="0" w:color="FFFFFF"/>
            </w:tcBorders>
            <w:shd w:val="clear" w:color="DCE6F1" w:fill="DCE6F1"/>
          </w:tcPr>
          <w:p w14:paraId="35801DB6"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+$385</w:t>
            </w:r>
          </w:p>
        </w:tc>
        <w:tc>
          <w:tcPr>
            <w:tcW w:w="1349" w:type="dxa"/>
            <w:tcBorders>
              <w:top w:val="single" w:sz="4" w:space="0" w:color="FFFFFF"/>
              <w:left w:val="single" w:sz="4" w:space="0" w:color="FFFFFF"/>
              <w:bottom w:val="single" w:sz="4" w:space="0" w:color="FFFFFF"/>
              <w:right w:val="single" w:sz="4" w:space="0" w:color="FFFFFF"/>
            </w:tcBorders>
            <w:shd w:val="clear" w:color="DCE6F1" w:fill="DCE6F1"/>
          </w:tcPr>
          <w:p w14:paraId="0F00A9B5"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−$215</w:t>
            </w:r>
          </w:p>
        </w:tc>
      </w:tr>
      <w:tr w:rsidR="00B521E7" w:rsidRPr="00FA3514" w14:paraId="53A508E0" w14:textId="77777777" w:rsidTr="00295767">
        <w:trPr>
          <w:trHeight w:val="300"/>
          <w:jc w:val="center"/>
        </w:trPr>
        <w:tc>
          <w:tcPr>
            <w:tcW w:w="1348" w:type="dxa"/>
            <w:tcBorders>
              <w:top w:val="single" w:sz="4" w:space="0" w:color="FFFFFF"/>
              <w:left w:val="nil"/>
              <w:bottom w:val="single" w:sz="4" w:space="0" w:color="FFFFFF"/>
              <w:right w:val="single" w:sz="4" w:space="0" w:color="FFFFFF"/>
            </w:tcBorders>
            <w:shd w:val="clear" w:color="auto" w:fill="B8CCE4"/>
            <w:noWrap/>
          </w:tcPr>
          <w:p w14:paraId="40A13925" w14:textId="77777777" w:rsidR="00B521E7" w:rsidRPr="00E2646A" w:rsidRDefault="00B521E7" w:rsidP="00295767">
            <w:pPr>
              <w:pStyle w:val="PlainText"/>
              <w:contextualSpacing/>
              <w:rPr>
                <w:rFonts w:ascii="Garamond" w:eastAsia="MS Mincho" w:hAnsi="Garamond" w:cs="Arial"/>
                <w:sz w:val="24"/>
                <w:szCs w:val="24"/>
              </w:rPr>
            </w:pPr>
          </w:p>
        </w:tc>
        <w:tc>
          <w:tcPr>
            <w:tcW w:w="1349" w:type="dxa"/>
            <w:tcBorders>
              <w:top w:val="single" w:sz="4" w:space="0" w:color="FFFFFF"/>
              <w:left w:val="single" w:sz="4" w:space="0" w:color="FFFFFF"/>
              <w:bottom w:val="single" w:sz="4" w:space="0" w:color="FFFFFF"/>
              <w:right w:val="single" w:sz="4" w:space="0" w:color="FFFFFF"/>
            </w:tcBorders>
            <w:shd w:val="clear" w:color="auto" w:fill="B8CCE4"/>
            <w:noWrap/>
          </w:tcPr>
          <w:p w14:paraId="041A126B"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2</w:t>
            </w:r>
          </w:p>
        </w:tc>
        <w:tc>
          <w:tcPr>
            <w:tcW w:w="1349" w:type="dxa"/>
            <w:tcBorders>
              <w:top w:val="single" w:sz="4" w:space="0" w:color="FFFFFF"/>
              <w:left w:val="single" w:sz="4" w:space="0" w:color="FFFFFF"/>
              <w:bottom w:val="single" w:sz="4" w:space="0" w:color="FFFFFF"/>
              <w:right w:val="single" w:sz="4" w:space="0" w:color="FFFFFF"/>
            </w:tcBorders>
            <w:shd w:val="clear" w:color="auto" w:fill="B8CCE4"/>
          </w:tcPr>
          <w:p w14:paraId="77413B67"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−$750</w:t>
            </w:r>
          </w:p>
        </w:tc>
        <w:tc>
          <w:tcPr>
            <w:tcW w:w="1349" w:type="dxa"/>
            <w:tcBorders>
              <w:top w:val="single" w:sz="4" w:space="0" w:color="FFFFFF"/>
              <w:left w:val="single" w:sz="4" w:space="0" w:color="FFFFFF"/>
              <w:bottom w:val="single" w:sz="4" w:space="0" w:color="FFFFFF"/>
              <w:right w:val="single" w:sz="4" w:space="0" w:color="FFFFFF"/>
            </w:tcBorders>
            <w:shd w:val="clear" w:color="auto" w:fill="B8CCE4"/>
          </w:tcPr>
          <w:p w14:paraId="1C90E8E3" w14:textId="77777777" w:rsidR="00B521E7" w:rsidRPr="00296CDA" w:rsidRDefault="00B521E7" w:rsidP="00295767">
            <w:pPr>
              <w:pStyle w:val="PlainText"/>
              <w:contextualSpacing/>
              <w:rPr>
                <w:rFonts w:ascii="Garamond" w:eastAsia="MS Mincho" w:hAnsi="Garamond" w:cs="Arial"/>
                <w:sz w:val="24"/>
                <w:szCs w:val="23"/>
              </w:rPr>
            </w:pPr>
            <w:r w:rsidRPr="00E2646A">
              <w:rPr>
                <w:rFonts w:ascii="Garamond" w:eastAsia="MS Mincho" w:hAnsi="Garamond" w:cs="Arial"/>
                <w:sz w:val="24"/>
                <w:szCs w:val="24"/>
              </w:rPr>
              <w:t>$500</w:t>
            </w:r>
          </w:p>
        </w:tc>
        <w:tc>
          <w:tcPr>
            <w:tcW w:w="1349" w:type="dxa"/>
            <w:tcBorders>
              <w:top w:val="single" w:sz="4" w:space="0" w:color="FFFFFF"/>
              <w:left w:val="single" w:sz="4" w:space="0" w:color="FFFFFF"/>
              <w:bottom w:val="single" w:sz="4" w:space="0" w:color="FFFFFF"/>
              <w:right w:val="single" w:sz="4" w:space="0" w:color="FFFFFF"/>
            </w:tcBorders>
            <w:shd w:val="clear" w:color="auto" w:fill="B8CCE4"/>
          </w:tcPr>
          <w:p w14:paraId="7E4319B6"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−$1,250</w:t>
            </w:r>
          </w:p>
        </w:tc>
        <w:tc>
          <w:tcPr>
            <w:tcW w:w="1349" w:type="dxa"/>
            <w:tcBorders>
              <w:top w:val="single" w:sz="4" w:space="0" w:color="FFFFFF"/>
              <w:left w:val="single" w:sz="4" w:space="0" w:color="FFFFFF"/>
              <w:bottom w:val="single" w:sz="4" w:space="0" w:color="FFFFFF"/>
              <w:right w:val="single" w:sz="4" w:space="0" w:color="FFFFFF"/>
            </w:tcBorders>
            <w:shd w:val="clear" w:color="auto" w:fill="B8CCE4"/>
          </w:tcPr>
          <w:p w14:paraId="6F3E65BB"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+$438</w:t>
            </w:r>
          </w:p>
        </w:tc>
        <w:tc>
          <w:tcPr>
            <w:tcW w:w="1349" w:type="dxa"/>
            <w:tcBorders>
              <w:top w:val="single" w:sz="4" w:space="0" w:color="FFFFFF"/>
              <w:left w:val="single" w:sz="4" w:space="0" w:color="FFFFFF"/>
              <w:bottom w:val="single" w:sz="4" w:space="0" w:color="FFFFFF"/>
              <w:right w:val="single" w:sz="4" w:space="0" w:color="FFFFFF"/>
            </w:tcBorders>
            <w:shd w:val="clear" w:color="auto" w:fill="B8CCE4"/>
          </w:tcPr>
          <w:p w14:paraId="47D1B8A2"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−$312</w:t>
            </w:r>
          </w:p>
        </w:tc>
      </w:tr>
      <w:tr w:rsidR="00B521E7" w:rsidRPr="00FA3514" w14:paraId="75F76ACB" w14:textId="77777777" w:rsidTr="00295767">
        <w:trPr>
          <w:trHeight w:val="300"/>
          <w:jc w:val="center"/>
        </w:trPr>
        <w:tc>
          <w:tcPr>
            <w:tcW w:w="1348" w:type="dxa"/>
            <w:tcBorders>
              <w:top w:val="single" w:sz="4" w:space="0" w:color="FFFFFF"/>
              <w:left w:val="nil"/>
              <w:bottom w:val="single" w:sz="4" w:space="0" w:color="FFFFFF"/>
              <w:right w:val="single" w:sz="4" w:space="0" w:color="FFFFFF"/>
            </w:tcBorders>
            <w:shd w:val="clear" w:color="DCE6F1" w:fill="DCE6F1"/>
            <w:noWrap/>
          </w:tcPr>
          <w:p w14:paraId="7D525409" w14:textId="77777777" w:rsidR="00B521E7" w:rsidRPr="00E2646A" w:rsidRDefault="00B521E7" w:rsidP="00295767">
            <w:pPr>
              <w:pStyle w:val="PlainText"/>
              <w:contextualSpacing/>
              <w:rPr>
                <w:rFonts w:ascii="Garamond" w:eastAsia="MS Mincho" w:hAnsi="Garamond" w:cs="Arial"/>
                <w:sz w:val="24"/>
                <w:szCs w:val="24"/>
              </w:rPr>
            </w:pPr>
          </w:p>
        </w:tc>
        <w:tc>
          <w:tcPr>
            <w:tcW w:w="1349" w:type="dxa"/>
            <w:tcBorders>
              <w:top w:val="single" w:sz="4" w:space="0" w:color="FFFFFF"/>
              <w:left w:val="single" w:sz="4" w:space="0" w:color="FFFFFF"/>
              <w:bottom w:val="single" w:sz="4" w:space="0" w:color="FFFFFF"/>
              <w:right w:val="single" w:sz="4" w:space="0" w:color="FFFFFF"/>
            </w:tcBorders>
            <w:shd w:val="clear" w:color="DCE6F1" w:fill="DCE6F1"/>
            <w:noWrap/>
          </w:tcPr>
          <w:p w14:paraId="5A6ED53A"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3</w:t>
            </w:r>
          </w:p>
        </w:tc>
        <w:tc>
          <w:tcPr>
            <w:tcW w:w="1349" w:type="dxa"/>
            <w:tcBorders>
              <w:top w:val="single" w:sz="4" w:space="0" w:color="FFFFFF"/>
              <w:left w:val="single" w:sz="4" w:space="0" w:color="FFFFFF"/>
              <w:bottom w:val="single" w:sz="4" w:space="0" w:color="FFFFFF"/>
              <w:right w:val="single" w:sz="4" w:space="0" w:color="FFFFFF"/>
            </w:tcBorders>
            <w:shd w:val="clear" w:color="DCE6F1" w:fill="DCE6F1"/>
          </w:tcPr>
          <w:p w14:paraId="68F70AED"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−$900</w:t>
            </w:r>
          </w:p>
        </w:tc>
        <w:tc>
          <w:tcPr>
            <w:tcW w:w="1349" w:type="dxa"/>
            <w:tcBorders>
              <w:top w:val="single" w:sz="4" w:space="0" w:color="FFFFFF"/>
              <w:left w:val="single" w:sz="4" w:space="0" w:color="FFFFFF"/>
              <w:bottom w:val="single" w:sz="4" w:space="0" w:color="FFFFFF"/>
              <w:right w:val="single" w:sz="4" w:space="0" w:color="FFFFFF"/>
            </w:tcBorders>
            <w:shd w:val="clear" w:color="DCE6F1" w:fill="DCE6F1"/>
          </w:tcPr>
          <w:p w14:paraId="686B25C6" w14:textId="77777777" w:rsidR="00B521E7" w:rsidRPr="00296CDA" w:rsidRDefault="00B521E7" w:rsidP="00295767">
            <w:pPr>
              <w:pStyle w:val="PlainText"/>
              <w:contextualSpacing/>
              <w:rPr>
                <w:rFonts w:ascii="Garamond" w:eastAsia="MS Mincho" w:hAnsi="Garamond" w:cs="Arial"/>
                <w:sz w:val="24"/>
                <w:szCs w:val="23"/>
              </w:rPr>
            </w:pPr>
            <w:r w:rsidRPr="00E2646A">
              <w:rPr>
                <w:rFonts w:ascii="Garamond" w:eastAsia="MS Mincho" w:hAnsi="Garamond" w:cs="Arial"/>
                <w:sz w:val="24"/>
                <w:szCs w:val="24"/>
              </w:rPr>
              <w:t>−</w:t>
            </w:r>
          </w:p>
        </w:tc>
        <w:tc>
          <w:tcPr>
            <w:tcW w:w="1349" w:type="dxa"/>
            <w:tcBorders>
              <w:top w:val="single" w:sz="4" w:space="0" w:color="FFFFFF"/>
              <w:left w:val="single" w:sz="4" w:space="0" w:color="FFFFFF"/>
              <w:bottom w:val="single" w:sz="4" w:space="0" w:color="FFFFFF"/>
              <w:right w:val="single" w:sz="4" w:space="0" w:color="FFFFFF"/>
            </w:tcBorders>
            <w:shd w:val="clear" w:color="DCE6F1" w:fill="DCE6F1"/>
          </w:tcPr>
          <w:p w14:paraId="71950A8C"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−$900</w:t>
            </w:r>
          </w:p>
        </w:tc>
        <w:tc>
          <w:tcPr>
            <w:tcW w:w="1349" w:type="dxa"/>
            <w:tcBorders>
              <w:top w:val="single" w:sz="4" w:space="0" w:color="FFFFFF"/>
              <w:left w:val="single" w:sz="4" w:space="0" w:color="FFFFFF"/>
              <w:bottom w:val="single" w:sz="4" w:space="0" w:color="FFFFFF"/>
              <w:right w:val="single" w:sz="4" w:space="0" w:color="FFFFFF"/>
            </w:tcBorders>
            <w:shd w:val="clear" w:color="DCE6F1" w:fill="DCE6F1"/>
          </w:tcPr>
          <w:p w14:paraId="7DC29318"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+$315</w:t>
            </w:r>
          </w:p>
        </w:tc>
        <w:tc>
          <w:tcPr>
            <w:tcW w:w="1349" w:type="dxa"/>
            <w:tcBorders>
              <w:top w:val="single" w:sz="4" w:space="0" w:color="FFFFFF"/>
              <w:left w:val="single" w:sz="4" w:space="0" w:color="FFFFFF"/>
              <w:bottom w:val="single" w:sz="4" w:space="0" w:color="FFFFFF"/>
              <w:right w:val="single" w:sz="4" w:space="0" w:color="FFFFFF"/>
            </w:tcBorders>
            <w:shd w:val="clear" w:color="DCE6F1" w:fill="DCE6F1"/>
          </w:tcPr>
          <w:p w14:paraId="2C91F1D6"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−$585</w:t>
            </w:r>
          </w:p>
        </w:tc>
      </w:tr>
      <w:tr w:rsidR="00B521E7" w:rsidRPr="00FA3514" w14:paraId="482F61BC" w14:textId="77777777" w:rsidTr="00295767">
        <w:trPr>
          <w:trHeight w:val="300"/>
          <w:jc w:val="center"/>
        </w:trPr>
        <w:tc>
          <w:tcPr>
            <w:tcW w:w="1348" w:type="dxa"/>
            <w:tcBorders>
              <w:top w:val="single" w:sz="4" w:space="0" w:color="FFFFFF"/>
              <w:left w:val="nil"/>
              <w:bottom w:val="single" w:sz="4" w:space="0" w:color="FFFFFF"/>
              <w:right w:val="single" w:sz="4" w:space="0" w:color="FFFFFF"/>
            </w:tcBorders>
            <w:shd w:val="clear" w:color="auto" w:fill="B8CCE4"/>
            <w:noWrap/>
          </w:tcPr>
          <w:p w14:paraId="2FC8D599" w14:textId="77777777" w:rsidR="00B521E7" w:rsidRPr="00E2646A" w:rsidRDefault="00B521E7" w:rsidP="00295767">
            <w:pPr>
              <w:pStyle w:val="PlainText"/>
              <w:contextualSpacing/>
              <w:rPr>
                <w:rFonts w:ascii="Garamond" w:eastAsia="MS Mincho" w:hAnsi="Garamond" w:cs="Arial"/>
                <w:sz w:val="24"/>
                <w:szCs w:val="24"/>
              </w:rPr>
            </w:pPr>
          </w:p>
        </w:tc>
        <w:tc>
          <w:tcPr>
            <w:tcW w:w="1349" w:type="dxa"/>
            <w:tcBorders>
              <w:top w:val="single" w:sz="4" w:space="0" w:color="FFFFFF"/>
              <w:left w:val="single" w:sz="4" w:space="0" w:color="FFFFFF"/>
              <w:bottom w:val="single" w:sz="4" w:space="0" w:color="FFFFFF"/>
              <w:right w:val="single" w:sz="4" w:space="0" w:color="FFFFFF"/>
            </w:tcBorders>
            <w:shd w:val="clear" w:color="auto" w:fill="B8CCE4"/>
            <w:noWrap/>
          </w:tcPr>
          <w:p w14:paraId="46B71F21"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3</w:t>
            </w:r>
          </w:p>
        </w:tc>
        <w:tc>
          <w:tcPr>
            <w:tcW w:w="1349" w:type="dxa"/>
            <w:tcBorders>
              <w:top w:val="single" w:sz="4" w:space="0" w:color="FFFFFF"/>
              <w:left w:val="single" w:sz="4" w:space="0" w:color="FFFFFF"/>
              <w:bottom w:val="single" w:sz="4" w:space="0" w:color="FFFFFF"/>
              <w:right w:val="single" w:sz="4" w:space="0" w:color="FFFFFF"/>
            </w:tcBorders>
            <w:shd w:val="clear" w:color="auto" w:fill="B8CCE4"/>
          </w:tcPr>
          <w:p w14:paraId="7A3218F0"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$500</w:t>
            </w:r>
          </w:p>
        </w:tc>
        <w:tc>
          <w:tcPr>
            <w:tcW w:w="1349" w:type="dxa"/>
            <w:tcBorders>
              <w:top w:val="single" w:sz="4" w:space="0" w:color="FFFFFF"/>
              <w:left w:val="single" w:sz="4" w:space="0" w:color="FFFFFF"/>
              <w:bottom w:val="single" w:sz="4" w:space="0" w:color="FFFFFF"/>
              <w:right w:val="single" w:sz="4" w:space="0" w:color="FFFFFF"/>
            </w:tcBorders>
            <w:shd w:val="clear" w:color="auto" w:fill="B8CCE4"/>
          </w:tcPr>
          <w:p w14:paraId="6EF3BB3A" w14:textId="77777777" w:rsidR="00B521E7" w:rsidRPr="00296CDA" w:rsidRDefault="00B521E7" w:rsidP="00295767">
            <w:pPr>
              <w:pStyle w:val="PlainText"/>
              <w:contextualSpacing/>
              <w:rPr>
                <w:rFonts w:ascii="Garamond" w:eastAsia="MS Mincho" w:hAnsi="Garamond" w:cs="Arial"/>
                <w:sz w:val="24"/>
                <w:szCs w:val="23"/>
              </w:rPr>
            </w:pPr>
          </w:p>
        </w:tc>
        <w:tc>
          <w:tcPr>
            <w:tcW w:w="1349" w:type="dxa"/>
            <w:tcBorders>
              <w:top w:val="single" w:sz="4" w:space="0" w:color="FFFFFF"/>
              <w:left w:val="single" w:sz="4" w:space="0" w:color="FFFFFF"/>
              <w:bottom w:val="single" w:sz="4" w:space="0" w:color="FFFFFF"/>
              <w:right w:val="single" w:sz="4" w:space="0" w:color="FFFFFF"/>
            </w:tcBorders>
            <w:shd w:val="clear" w:color="auto" w:fill="B8CCE4"/>
          </w:tcPr>
          <w:p w14:paraId="17628CA5"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−$500</w:t>
            </w:r>
            <w:r w:rsidRPr="00E2646A">
              <w:rPr>
                <w:rFonts w:ascii="Garamond" w:eastAsia="MS Mincho" w:hAnsi="Garamond" w:cs="Arial"/>
                <w:sz w:val="24"/>
                <w:szCs w:val="24"/>
                <w:vertAlign w:val="superscript"/>
              </w:rPr>
              <w:t>**</w:t>
            </w:r>
          </w:p>
        </w:tc>
        <w:tc>
          <w:tcPr>
            <w:tcW w:w="1349" w:type="dxa"/>
            <w:tcBorders>
              <w:top w:val="single" w:sz="4" w:space="0" w:color="FFFFFF"/>
              <w:left w:val="single" w:sz="4" w:space="0" w:color="FFFFFF"/>
              <w:bottom w:val="single" w:sz="4" w:space="0" w:color="FFFFFF"/>
              <w:right w:val="single" w:sz="4" w:space="0" w:color="FFFFFF"/>
            </w:tcBorders>
            <w:shd w:val="clear" w:color="auto" w:fill="B8CCE4"/>
          </w:tcPr>
          <w:p w14:paraId="3ABA510F"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+$175</w:t>
            </w:r>
          </w:p>
        </w:tc>
        <w:tc>
          <w:tcPr>
            <w:tcW w:w="1349" w:type="dxa"/>
            <w:tcBorders>
              <w:top w:val="single" w:sz="4" w:space="0" w:color="FFFFFF"/>
              <w:left w:val="single" w:sz="4" w:space="0" w:color="FFFFFF"/>
              <w:bottom w:val="single" w:sz="4" w:space="0" w:color="FFFFFF"/>
              <w:right w:val="single" w:sz="4" w:space="0" w:color="FFFFFF"/>
            </w:tcBorders>
            <w:shd w:val="clear" w:color="auto" w:fill="B8CCE4"/>
          </w:tcPr>
          <w:p w14:paraId="18C4925B"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eastAsia="MS Mincho" w:hAnsi="Garamond" w:cs="Arial"/>
                <w:sz w:val="24"/>
                <w:szCs w:val="24"/>
              </w:rPr>
              <w:t>$675</w:t>
            </w:r>
          </w:p>
        </w:tc>
      </w:tr>
    </w:tbl>
    <w:p w14:paraId="5CC5375F" w14:textId="77777777" w:rsidR="00B521E7" w:rsidRPr="00E2646A" w:rsidRDefault="00B521E7" w:rsidP="00B521E7">
      <w:pPr>
        <w:pStyle w:val="PlainText"/>
        <w:tabs>
          <w:tab w:val="left" w:pos="900"/>
        </w:tabs>
        <w:ind w:left="360"/>
        <w:contextualSpacing/>
        <w:rPr>
          <w:rFonts w:ascii="Garamond" w:eastAsia="MS Mincho" w:hAnsi="Garamond" w:cs="Arial"/>
          <w:sz w:val="24"/>
          <w:szCs w:val="24"/>
        </w:rPr>
      </w:pPr>
      <w:r w:rsidRPr="00E2646A">
        <w:rPr>
          <w:rFonts w:ascii="Garamond" w:eastAsia="MS Mincho" w:hAnsi="Garamond" w:cs="Arial"/>
          <w:sz w:val="24"/>
          <w:szCs w:val="24"/>
          <w:vertAlign w:val="superscript"/>
        </w:rPr>
        <w:t>*</w:t>
      </w:r>
      <w:r w:rsidRPr="00E2646A">
        <w:rPr>
          <w:rFonts w:ascii="Garamond" w:eastAsia="MS Mincho" w:hAnsi="Garamond" w:cs="Arial"/>
          <w:sz w:val="24"/>
          <w:szCs w:val="24"/>
        </w:rPr>
        <w:t xml:space="preserve"> TI</w:t>
      </w:r>
      <w:r w:rsidRPr="00E2646A">
        <w:rPr>
          <w:rFonts w:ascii="Garamond" w:eastAsia="MS Mincho" w:hAnsi="Garamond" w:cs="Arial"/>
          <w:sz w:val="24"/>
          <w:szCs w:val="24"/>
        </w:rPr>
        <w:tab/>
        <w:t xml:space="preserve">= Taxable Inc. = Recap. </w:t>
      </w:r>
      <w:proofErr w:type="spellStart"/>
      <w:r w:rsidRPr="00E2646A">
        <w:rPr>
          <w:rFonts w:ascii="Garamond" w:eastAsia="MS Mincho" w:hAnsi="Garamond" w:cs="Arial"/>
          <w:sz w:val="24"/>
          <w:szCs w:val="24"/>
        </w:rPr>
        <w:t>Deprec</w:t>
      </w:r>
      <w:proofErr w:type="spellEnd"/>
      <w:r w:rsidRPr="00E2646A">
        <w:rPr>
          <w:rFonts w:ascii="Garamond" w:eastAsia="MS Mincho" w:hAnsi="Garamond" w:cs="Arial"/>
          <w:sz w:val="24"/>
          <w:szCs w:val="24"/>
        </w:rPr>
        <w:t>.</w:t>
      </w:r>
    </w:p>
    <w:p w14:paraId="14EA1BB2" w14:textId="77777777" w:rsidR="00B521E7" w:rsidRPr="00E2646A" w:rsidRDefault="00B521E7" w:rsidP="00B521E7">
      <w:pPr>
        <w:pStyle w:val="PlainText"/>
        <w:tabs>
          <w:tab w:val="left" w:pos="900"/>
        </w:tabs>
        <w:ind w:left="360"/>
        <w:contextualSpacing/>
        <w:rPr>
          <w:rFonts w:ascii="Garamond" w:eastAsia="MS Mincho" w:hAnsi="Garamond" w:cs="Arial"/>
          <w:sz w:val="24"/>
          <w:szCs w:val="24"/>
        </w:rPr>
      </w:pPr>
      <w:r w:rsidRPr="00E2646A">
        <w:rPr>
          <w:rFonts w:ascii="Garamond" w:eastAsia="MS Mincho" w:hAnsi="Garamond" w:cs="Arial"/>
          <w:sz w:val="24"/>
          <w:szCs w:val="24"/>
        </w:rPr>
        <w:tab/>
        <w:t>= $1,000 − ($5,000 − 6 ($500)]</w:t>
      </w:r>
    </w:p>
    <w:p w14:paraId="74352984" w14:textId="77777777" w:rsidR="00B521E7" w:rsidRPr="00E2646A" w:rsidRDefault="00B521E7" w:rsidP="00B521E7">
      <w:pPr>
        <w:pStyle w:val="PlainText"/>
        <w:tabs>
          <w:tab w:val="left" w:pos="900"/>
        </w:tabs>
        <w:ind w:left="360"/>
        <w:contextualSpacing/>
        <w:rPr>
          <w:rFonts w:ascii="Garamond" w:eastAsia="MS Mincho" w:hAnsi="Garamond" w:cs="Arial"/>
          <w:sz w:val="24"/>
          <w:szCs w:val="24"/>
        </w:rPr>
      </w:pPr>
      <w:r w:rsidRPr="00E2646A">
        <w:rPr>
          <w:rFonts w:ascii="Garamond" w:eastAsia="MS Mincho" w:hAnsi="Garamond" w:cs="Arial"/>
          <w:sz w:val="24"/>
          <w:szCs w:val="24"/>
        </w:rPr>
        <w:tab/>
        <w:t>= −$1,000</w:t>
      </w:r>
    </w:p>
    <w:p w14:paraId="3686B373" w14:textId="77777777" w:rsidR="00B521E7" w:rsidRDefault="00B521E7" w:rsidP="00B521E7">
      <w:pPr>
        <w:pStyle w:val="PlainText"/>
        <w:tabs>
          <w:tab w:val="left" w:pos="720"/>
          <w:tab w:val="left" w:pos="900"/>
        </w:tabs>
        <w:ind w:left="360"/>
        <w:contextualSpacing/>
        <w:rPr>
          <w:rFonts w:ascii="Garamond" w:eastAsia="MS Mincho" w:hAnsi="Garamond" w:cs="Arial"/>
          <w:sz w:val="24"/>
          <w:szCs w:val="24"/>
          <w:vertAlign w:val="superscript"/>
        </w:rPr>
      </w:pPr>
    </w:p>
    <w:p w14:paraId="689F1E6A" w14:textId="77777777" w:rsidR="00B521E7" w:rsidRPr="00E2646A" w:rsidRDefault="00B521E7" w:rsidP="00B521E7">
      <w:pPr>
        <w:pStyle w:val="PlainText"/>
        <w:tabs>
          <w:tab w:val="left" w:pos="720"/>
          <w:tab w:val="left" w:pos="900"/>
        </w:tabs>
        <w:ind w:left="360"/>
        <w:contextualSpacing/>
        <w:rPr>
          <w:rFonts w:ascii="Garamond" w:eastAsia="MS Mincho" w:hAnsi="Garamond" w:cs="Arial"/>
          <w:sz w:val="24"/>
          <w:szCs w:val="24"/>
        </w:rPr>
      </w:pPr>
      <w:r w:rsidRPr="00E2646A">
        <w:rPr>
          <w:rFonts w:ascii="Garamond" w:eastAsia="MS Mincho" w:hAnsi="Garamond" w:cs="Arial"/>
          <w:sz w:val="24"/>
          <w:szCs w:val="24"/>
          <w:vertAlign w:val="superscript"/>
        </w:rPr>
        <w:t>**</w:t>
      </w:r>
      <w:r w:rsidRPr="00E2646A">
        <w:rPr>
          <w:rFonts w:ascii="Garamond" w:eastAsia="MS Mincho" w:hAnsi="Garamond" w:cs="Arial"/>
          <w:sz w:val="24"/>
          <w:szCs w:val="24"/>
        </w:rPr>
        <w:t xml:space="preserve"> IT </w:t>
      </w:r>
      <w:r>
        <w:rPr>
          <w:rFonts w:ascii="Garamond" w:eastAsia="MS Mincho" w:hAnsi="Garamond" w:cs="Arial"/>
          <w:sz w:val="24"/>
          <w:szCs w:val="24"/>
        </w:rPr>
        <w:tab/>
      </w:r>
      <w:r w:rsidRPr="00E2646A">
        <w:rPr>
          <w:rFonts w:ascii="Garamond" w:eastAsia="MS Mincho" w:hAnsi="Garamond" w:cs="Arial"/>
          <w:sz w:val="24"/>
          <w:szCs w:val="24"/>
        </w:rPr>
        <w:t>= Income Tax = $500 − ($5,000 − 8($500)]</w:t>
      </w:r>
    </w:p>
    <w:p w14:paraId="3B5EA7F8" w14:textId="77777777" w:rsidR="00B521E7" w:rsidRPr="00E2646A" w:rsidRDefault="00B521E7" w:rsidP="00B521E7">
      <w:pPr>
        <w:pStyle w:val="PlainText"/>
        <w:tabs>
          <w:tab w:val="left" w:pos="900"/>
        </w:tabs>
        <w:ind w:left="360"/>
        <w:contextualSpacing/>
        <w:rPr>
          <w:rFonts w:ascii="Garamond" w:eastAsia="MS Mincho" w:hAnsi="Garamond" w:cs="Arial"/>
          <w:sz w:val="24"/>
          <w:szCs w:val="24"/>
        </w:rPr>
      </w:pPr>
      <w:r w:rsidRPr="00E2646A">
        <w:rPr>
          <w:rFonts w:ascii="Garamond" w:eastAsia="MS Mincho" w:hAnsi="Garamond" w:cs="Arial"/>
          <w:sz w:val="24"/>
          <w:szCs w:val="24"/>
        </w:rPr>
        <w:tab/>
        <w:t>= −$500</w:t>
      </w:r>
    </w:p>
    <w:p w14:paraId="395E984E" w14:textId="77777777" w:rsidR="00B521E7" w:rsidRPr="00E2646A" w:rsidRDefault="00B521E7" w:rsidP="00B521E7">
      <w:pPr>
        <w:pStyle w:val="PlainText"/>
        <w:ind w:left="360"/>
        <w:contextualSpacing/>
        <w:rPr>
          <w:rFonts w:ascii="Garamond" w:eastAsia="MS Mincho" w:hAnsi="Garamond" w:cs="Arial"/>
          <w:b/>
          <w:sz w:val="24"/>
          <w:szCs w:val="24"/>
        </w:rPr>
      </w:pPr>
    </w:p>
    <w:p w14:paraId="7D05BF8D" w14:textId="77777777" w:rsidR="00B521E7" w:rsidRPr="00E2646A" w:rsidRDefault="00B521E7" w:rsidP="00B521E7">
      <w:pPr>
        <w:pStyle w:val="PlainText"/>
        <w:tabs>
          <w:tab w:val="left" w:pos="1620"/>
        </w:tabs>
        <w:ind w:left="360"/>
        <w:contextualSpacing/>
        <w:rPr>
          <w:rFonts w:ascii="Garamond" w:eastAsia="MS Mincho" w:hAnsi="Garamond" w:cs="Arial"/>
          <w:sz w:val="24"/>
          <w:szCs w:val="24"/>
        </w:rPr>
      </w:pPr>
      <w:r w:rsidRPr="00E2646A">
        <w:rPr>
          <w:rFonts w:ascii="Garamond" w:eastAsia="MS Mincho" w:hAnsi="Garamond" w:cs="Arial"/>
          <w:b/>
          <w:sz w:val="24"/>
          <w:szCs w:val="24"/>
        </w:rPr>
        <w:t>Challenger:</w:t>
      </w:r>
      <w:r w:rsidRPr="00E2646A">
        <w:rPr>
          <w:rFonts w:ascii="Garamond" w:eastAsia="MS Mincho" w:hAnsi="Garamond" w:cs="Arial"/>
          <w:sz w:val="24"/>
          <w:szCs w:val="24"/>
        </w:rPr>
        <w:t xml:space="preserve"> </w:t>
      </w:r>
      <w:r w:rsidRPr="00E2646A">
        <w:rPr>
          <w:rFonts w:ascii="Garamond" w:eastAsia="MS Mincho" w:hAnsi="Garamond" w:cs="Arial"/>
          <w:sz w:val="24"/>
          <w:szCs w:val="24"/>
        </w:rPr>
        <w:tab/>
        <w:t>- 6-year useful life</w:t>
      </w:r>
    </w:p>
    <w:p w14:paraId="60926E8B" w14:textId="77777777" w:rsidR="00B521E7" w:rsidRDefault="00B521E7" w:rsidP="00B521E7">
      <w:pPr>
        <w:pStyle w:val="NoSpacing"/>
        <w:tabs>
          <w:tab w:val="left" w:pos="1620"/>
        </w:tabs>
        <w:ind w:left="360"/>
        <w:contextualSpacing/>
        <w:jc w:val="both"/>
        <w:rPr>
          <w:rFonts w:ascii="Garamond" w:hAnsi="Garamond" w:cs="Arial"/>
          <w:sz w:val="24"/>
          <w:szCs w:val="24"/>
        </w:rPr>
      </w:pPr>
      <w:r w:rsidRPr="00E2646A">
        <w:rPr>
          <w:rFonts w:ascii="Garamond" w:eastAsia="MS Mincho" w:hAnsi="Garamond" w:cs="Arial"/>
          <w:sz w:val="24"/>
          <w:szCs w:val="24"/>
        </w:rPr>
        <w:lastRenderedPageBreak/>
        <w:tab/>
        <w:t xml:space="preserve">- </w:t>
      </w:r>
      <w:r w:rsidRPr="00E2646A">
        <w:rPr>
          <w:rFonts w:ascii="Garamond" w:hAnsi="Garamond" w:cs="Arial"/>
          <w:sz w:val="24"/>
          <w:szCs w:val="24"/>
        </w:rPr>
        <w:t>CCA depreciation at 30 %</w:t>
      </w:r>
    </w:p>
    <w:p w14:paraId="6CA7C11B" w14:textId="77777777" w:rsidR="00B521E7" w:rsidRPr="009C0AA8" w:rsidRDefault="00B521E7" w:rsidP="00B521E7">
      <w:pPr>
        <w:pStyle w:val="NoSpacing"/>
        <w:tabs>
          <w:tab w:val="left" w:pos="1620"/>
        </w:tabs>
        <w:ind w:left="360"/>
        <w:contextualSpacing/>
        <w:jc w:val="both"/>
        <w:rPr>
          <w:rFonts w:ascii="Garamond" w:hAnsi="Garamond" w:cs="Arial"/>
          <w:sz w:val="24"/>
          <w:szCs w:val="24"/>
        </w:rPr>
      </w:pPr>
      <w:r>
        <w:rPr>
          <w:rFonts w:ascii="Garamond" w:hAnsi="Garamond" w:cs="Arial"/>
          <w:sz w:val="24"/>
          <w:szCs w:val="24"/>
        </w:rPr>
        <w:tab/>
      </w:r>
      <w:r w:rsidRPr="00E2646A">
        <w:rPr>
          <w:rFonts w:ascii="Garamond" w:eastAsia="MS Mincho" w:hAnsi="Garamond" w:cs="Arial"/>
          <w:sz w:val="24"/>
          <w:szCs w:val="24"/>
        </w:rPr>
        <w:t>- MV at 6 years = $1,000</w:t>
      </w:r>
    </w:p>
    <w:p w14:paraId="7AA81740" w14:textId="77777777" w:rsidR="00B521E7" w:rsidRDefault="00B521E7" w:rsidP="00B521E7">
      <w:pPr>
        <w:pStyle w:val="PlainText"/>
        <w:contextualSpacing/>
        <w:rPr>
          <w:rFonts w:ascii="Garamond" w:eastAsia="MS Mincho" w:hAnsi="Garamond" w:cs="Arial"/>
          <w:sz w:val="24"/>
          <w:szCs w:val="24"/>
        </w:rPr>
      </w:pPr>
    </w:p>
    <w:tbl>
      <w:tblPr>
        <w:tblW w:w="4930" w:type="pct"/>
        <w:jc w:val="center"/>
        <w:tblLayout w:type="fixed"/>
        <w:tblLook w:val="04A0" w:firstRow="1" w:lastRow="0" w:firstColumn="1" w:lastColumn="0" w:noHBand="0" w:noVBand="1"/>
      </w:tblPr>
      <w:tblGrid>
        <w:gridCol w:w="761"/>
        <w:gridCol w:w="1446"/>
        <w:gridCol w:w="1447"/>
        <w:gridCol w:w="1447"/>
        <w:gridCol w:w="1447"/>
        <w:gridCol w:w="1447"/>
        <w:gridCol w:w="1447"/>
      </w:tblGrid>
      <w:tr w:rsidR="00B521E7" w:rsidRPr="00FA3514" w14:paraId="16A5733B" w14:textId="77777777" w:rsidTr="00295767">
        <w:trPr>
          <w:trHeight w:val="300"/>
          <w:jc w:val="center"/>
        </w:trPr>
        <w:tc>
          <w:tcPr>
            <w:tcW w:w="761" w:type="dxa"/>
            <w:tcBorders>
              <w:top w:val="nil"/>
              <w:left w:val="nil"/>
              <w:bottom w:val="single" w:sz="12" w:space="0" w:color="FFFFFF"/>
              <w:right w:val="single" w:sz="4" w:space="0" w:color="FFFFFF"/>
            </w:tcBorders>
            <w:shd w:val="clear" w:color="4F81BD" w:fill="4F81BD"/>
            <w:noWrap/>
            <w:vAlign w:val="bottom"/>
          </w:tcPr>
          <w:p w14:paraId="1D90E890" w14:textId="77777777" w:rsidR="00B521E7" w:rsidRPr="00950A58" w:rsidRDefault="00B521E7" w:rsidP="00295767">
            <w:pPr>
              <w:contextualSpacing/>
              <w:rPr>
                <w:rFonts w:ascii="Garamond" w:hAnsi="Garamond"/>
                <w:b/>
                <w:bCs/>
                <w:color w:val="FFFFFF" w:themeColor="background1"/>
                <w:sz w:val="24"/>
                <w:lang w:val="en-CA"/>
              </w:rPr>
            </w:pPr>
            <w:r w:rsidRPr="00E2646A">
              <w:rPr>
                <w:rFonts w:ascii="Garamond" w:hAnsi="Garamond"/>
                <w:b/>
                <w:bCs/>
                <w:color w:val="FFFFFF"/>
                <w:sz w:val="24"/>
              </w:rPr>
              <w:t>Year</w:t>
            </w:r>
          </w:p>
        </w:tc>
        <w:tc>
          <w:tcPr>
            <w:tcW w:w="1446" w:type="dxa"/>
            <w:tcBorders>
              <w:top w:val="nil"/>
              <w:left w:val="single" w:sz="4" w:space="0" w:color="FFFFFF"/>
              <w:bottom w:val="single" w:sz="12" w:space="0" w:color="FFFFFF"/>
              <w:right w:val="single" w:sz="4" w:space="0" w:color="FFFFFF"/>
            </w:tcBorders>
            <w:shd w:val="clear" w:color="4F81BD" w:fill="4F81BD"/>
            <w:noWrap/>
            <w:vAlign w:val="bottom"/>
            <w:hideMark/>
          </w:tcPr>
          <w:p w14:paraId="5B36AEF5" w14:textId="77777777" w:rsidR="00B521E7" w:rsidRPr="00950A58" w:rsidRDefault="00B521E7" w:rsidP="00295767">
            <w:pPr>
              <w:contextualSpacing/>
              <w:rPr>
                <w:rFonts w:ascii="Garamond" w:hAnsi="Garamond"/>
                <w:b/>
                <w:bCs/>
                <w:color w:val="FFFFFF" w:themeColor="background1"/>
                <w:sz w:val="24"/>
                <w:lang w:val="en-CA"/>
              </w:rPr>
            </w:pPr>
            <w:r w:rsidRPr="00E2646A">
              <w:rPr>
                <w:rFonts w:ascii="Garamond" w:hAnsi="Garamond"/>
                <w:b/>
                <w:bCs/>
                <w:color w:val="FFFFFF"/>
                <w:sz w:val="24"/>
              </w:rPr>
              <w:t>BTCF</w:t>
            </w:r>
          </w:p>
        </w:tc>
        <w:tc>
          <w:tcPr>
            <w:tcW w:w="1447" w:type="dxa"/>
            <w:tcBorders>
              <w:top w:val="nil"/>
              <w:left w:val="single" w:sz="4" w:space="0" w:color="FFFFFF"/>
              <w:bottom w:val="single" w:sz="12" w:space="0" w:color="FFFFFF"/>
              <w:right w:val="single" w:sz="4" w:space="0" w:color="FFFFFF"/>
            </w:tcBorders>
            <w:shd w:val="clear" w:color="4F81BD" w:fill="4F81BD"/>
            <w:vAlign w:val="bottom"/>
          </w:tcPr>
          <w:p w14:paraId="5BE2D441" w14:textId="77777777" w:rsidR="00B521E7" w:rsidRPr="00950A58" w:rsidRDefault="00B521E7" w:rsidP="00295767">
            <w:pPr>
              <w:contextualSpacing/>
              <w:rPr>
                <w:rFonts w:ascii="Garamond" w:hAnsi="Garamond"/>
                <w:b/>
                <w:bCs/>
                <w:color w:val="FFFFFF" w:themeColor="background1"/>
                <w:sz w:val="24"/>
                <w:lang w:val="en-CA"/>
              </w:rPr>
            </w:pPr>
            <w:r w:rsidRPr="00E2646A">
              <w:rPr>
                <w:rFonts w:ascii="Garamond" w:hAnsi="Garamond"/>
                <w:b/>
                <w:bCs/>
                <w:color w:val="FFFFFF"/>
                <w:sz w:val="24"/>
              </w:rPr>
              <w:t>CCA</w:t>
            </w:r>
          </w:p>
        </w:tc>
        <w:tc>
          <w:tcPr>
            <w:tcW w:w="1447" w:type="dxa"/>
            <w:tcBorders>
              <w:top w:val="nil"/>
              <w:left w:val="single" w:sz="4" w:space="0" w:color="FFFFFF"/>
              <w:bottom w:val="single" w:sz="12" w:space="0" w:color="FFFFFF"/>
              <w:right w:val="single" w:sz="4" w:space="0" w:color="FFFFFF"/>
            </w:tcBorders>
            <w:shd w:val="clear" w:color="4F81BD" w:fill="4F81BD"/>
            <w:vAlign w:val="bottom"/>
          </w:tcPr>
          <w:p w14:paraId="27F5A6FE" w14:textId="77777777" w:rsidR="00B521E7" w:rsidRPr="00950A58" w:rsidRDefault="00B521E7" w:rsidP="00295767">
            <w:pPr>
              <w:contextualSpacing/>
              <w:rPr>
                <w:rFonts w:ascii="Garamond" w:hAnsi="Garamond"/>
                <w:b/>
                <w:bCs/>
                <w:color w:val="FFFFFF" w:themeColor="background1"/>
                <w:sz w:val="24"/>
                <w:lang w:val="en-CA"/>
              </w:rPr>
            </w:pPr>
            <w:r w:rsidRPr="00E2646A">
              <w:rPr>
                <w:rFonts w:ascii="Garamond" w:hAnsi="Garamond"/>
                <w:b/>
                <w:bCs/>
                <w:color w:val="FFFFFF"/>
                <w:sz w:val="24"/>
              </w:rPr>
              <w:t>Taxable</w:t>
            </w:r>
          </w:p>
        </w:tc>
        <w:tc>
          <w:tcPr>
            <w:tcW w:w="1447" w:type="dxa"/>
            <w:tcBorders>
              <w:top w:val="nil"/>
              <w:left w:val="single" w:sz="4" w:space="0" w:color="FFFFFF"/>
              <w:bottom w:val="single" w:sz="12" w:space="0" w:color="FFFFFF"/>
              <w:right w:val="single" w:sz="4" w:space="0" w:color="FFFFFF"/>
            </w:tcBorders>
            <w:shd w:val="clear" w:color="4F81BD" w:fill="4F81BD"/>
            <w:vAlign w:val="bottom"/>
          </w:tcPr>
          <w:p w14:paraId="16142EE6" w14:textId="77777777" w:rsidR="00B521E7" w:rsidRPr="00950A58" w:rsidRDefault="00B521E7" w:rsidP="00295767">
            <w:pPr>
              <w:contextualSpacing/>
              <w:rPr>
                <w:rFonts w:ascii="Garamond" w:hAnsi="Garamond"/>
                <w:b/>
                <w:bCs/>
                <w:color w:val="FFFFFF" w:themeColor="background1"/>
                <w:sz w:val="24"/>
                <w:lang w:val="en-CA"/>
              </w:rPr>
            </w:pPr>
            <w:r w:rsidRPr="00E2646A">
              <w:rPr>
                <w:rFonts w:ascii="Garamond" w:hAnsi="Garamond"/>
                <w:b/>
                <w:bCs/>
                <w:color w:val="FFFFFF"/>
                <w:sz w:val="24"/>
              </w:rPr>
              <w:t>Taxes</w:t>
            </w:r>
          </w:p>
        </w:tc>
        <w:tc>
          <w:tcPr>
            <w:tcW w:w="1447" w:type="dxa"/>
            <w:tcBorders>
              <w:top w:val="nil"/>
              <w:left w:val="single" w:sz="4" w:space="0" w:color="FFFFFF"/>
              <w:bottom w:val="single" w:sz="12" w:space="0" w:color="FFFFFF"/>
              <w:right w:val="single" w:sz="4" w:space="0" w:color="FFFFFF"/>
            </w:tcBorders>
            <w:shd w:val="clear" w:color="4F81BD" w:fill="4F81BD"/>
            <w:vAlign w:val="bottom"/>
          </w:tcPr>
          <w:p w14:paraId="1F57F21E" w14:textId="77777777" w:rsidR="00B521E7" w:rsidRPr="00950A58" w:rsidRDefault="00B521E7" w:rsidP="00295767">
            <w:pPr>
              <w:contextualSpacing/>
              <w:rPr>
                <w:rFonts w:ascii="Garamond" w:hAnsi="Garamond"/>
                <w:b/>
                <w:bCs/>
                <w:color w:val="FFFFFF" w:themeColor="background1"/>
                <w:sz w:val="24"/>
                <w:lang w:val="en-CA"/>
              </w:rPr>
            </w:pPr>
            <w:r w:rsidRPr="00E2646A">
              <w:rPr>
                <w:rFonts w:ascii="Garamond" w:hAnsi="Garamond"/>
                <w:b/>
                <w:bCs/>
                <w:color w:val="FFFFFF"/>
                <w:sz w:val="24"/>
              </w:rPr>
              <w:t>ATCF</w:t>
            </w:r>
          </w:p>
        </w:tc>
        <w:tc>
          <w:tcPr>
            <w:tcW w:w="1447" w:type="dxa"/>
            <w:tcBorders>
              <w:top w:val="nil"/>
              <w:left w:val="single" w:sz="4" w:space="0" w:color="FFFFFF"/>
              <w:bottom w:val="single" w:sz="12" w:space="0" w:color="FFFFFF"/>
              <w:right w:val="single" w:sz="4" w:space="0" w:color="FFFFFF"/>
            </w:tcBorders>
            <w:shd w:val="clear" w:color="4F81BD" w:fill="4F81BD"/>
            <w:vAlign w:val="bottom"/>
          </w:tcPr>
          <w:p w14:paraId="0BF02418" w14:textId="77777777" w:rsidR="00B521E7" w:rsidRPr="00950A58" w:rsidRDefault="00B521E7" w:rsidP="00295767">
            <w:pPr>
              <w:contextualSpacing/>
              <w:rPr>
                <w:rFonts w:ascii="Garamond" w:eastAsia="MS Mincho" w:hAnsi="Garamond" w:cs="Arial"/>
                <w:b/>
                <w:color w:val="FFFFFF" w:themeColor="background1"/>
                <w:sz w:val="24"/>
              </w:rPr>
            </w:pPr>
            <w:r w:rsidRPr="00E2646A">
              <w:rPr>
                <w:rFonts w:ascii="Garamond" w:hAnsi="Garamond"/>
                <w:b/>
                <w:bCs/>
                <w:color w:val="FFFFFF"/>
                <w:sz w:val="24"/>
              </w:rPr>
              <w:t>PW(ATCF)</w:t>
            </w:r>
          </w:p>
        </w:tc>
      </w:tr>
      <w:tr w:rsidR="00B521E7" w:rsidRPr="00FA3514" w14:paraId="60C47484" w14:textId="77777777" w:rsidTr="00295767">
        <w:trPr>
          <w:trHeight w:val="300"/>
          <w:jc w:val="center"/>
        </w:trPr>
        <w:tc>
          <w:tcPr>
            <w:tcW w:w="761" w:type="dxa"/>
            <w:tcBorders>
              <w:top w:val="single" w:sz="4" w:space="0" w:color="FFFFFF"/>
              <w:left w:val="nil"/>
              <w:bottom w:val="single" w:sz="4" w:space="0" w:color="FFFFFF"/>
              <w:right w:val="single" w:sz="4" w:space="0" w:color="FFFFFF"/>
            </w:tcBorders>
            <w:shd w:val="clear" w:color="B8CCE4" w:fill="B8CCE4"/>
            <w:noWrap/>
            <w:vAlign w:val="bottom"/>
            <w:hideMark/>
          </w:tcPr>
          <w:p w14:paraId="64424EFC" w14:textId="77777777" w:rsidR="00B521E7" w:rsidRPr="00296CDA" w:rsidRDefault="00B521E7" w:rsidP="00295767">
            <w:pPr>
              <w:pStyle w:val="PlainText"/>
              <w:contextualSpacing/>
              <w:rPr>
                <w:rFonts w:ascii="Garamond" w:eastAsia="MS Mincho" w:hAnsi="Garamond" w:cs="Arial"/>
                <w:sz w:val="24"/>
                <w:szCs w:val="23"/>
              </w:rPr>
            </w:pPr>
            <w:r w:rsidRPr="00E2646A">
              <w:rPr>
                <w:rFonts w:ascii="Garamond" w:hAnsi="Garamond"/>
                <w:color w:val="000000"/>
                <w:sz w:val="24"/>
              </w:rPr>
              <w:t>0</w:t>
            </w:r>
          </w:p>
        </w:tc>
        <w:tc>
          <w:tcPr>
            <w:tcW w:w="1446" w:type="dxa"/>
            <w:tcBorders>
              <w:top w:val="single" w:sz="4" w:space="0" w:color="FFFFFF"/>
              <w:left w:val="single" w:sz="4" w:space="0" w:color="FFFFFF"/>
              <w:bottom w:val="single" w:sz="4" w:space="0" w:color="FFFFFF"/>
              <w:right w:val="single" w:sz="4" w:space="0" w:color="FFFFFF"/>
            </w:tcBorders>
            <w:shd w:val="clear" w:color="B8CCE4" w:fill="B8CCE4"/>
            <w:noWrap/>
            <w:vAlign w:val="bottom"/>
          </w:tcPr>
          <w:p w14:paraId="5EDD0E5C" w14:textId="77777777" w:rsidR="00B521E7" w:rsidRPr="00296CDA" w:rsidRDefault="00B521E7" w:rsidP="00295767">
            <w:pPr>
              <w:pStyle w:val="PlainText"/>
              <w:contextualSpacing/>
              <w:rPr>
                <w:rFonts w:ascii="Garamond" w:eastAsia="MS Mincho" w:hAnsi="Garamond" w:cs="Arial"/>
                <w:sz w:val="24"/>
                <w:szCs w:val="23"/>
              </w:rPr>
            </w:pPr>
            <w:r>
              <w:rPr>
                <w:rFonts w:ascii="Garamond" w:hAnsi="Garamond"/>
                <w:color w:val="000000"/>
                <w:sz w:val="24"/>
              </w:rPr>
              <w:t>–</w:t>
            </w:r>
            <w:r w:rsidRPr="00E2646A">
              <w:rPr>
                <w:rFonts w:ascii="Garamond" w:hAnsi="Garamond"/>
                <w:color w:val="000000"/>
                <w:sz w:val="24"/>
              </w:rPr>
              <w:t>$10,000</w:t>
            </w:r>
          </w:p>
        </w:tc>
        <w:tc>
          <w:tcPr>
            <w:tcW w:w="1447" w:type="dxa"/>
            <w:tcBorders>
              <w:top w:val="single" w:sz="4" w:space="0" w:color="FFFFFF"/>
              <w:left w:val="single" w:sz="4" w:space="0" w:color="FFFFFF"/>
              <w:bottom w:val="single" w:sz="4" w:space="0" w:color="FFFFFF"/>
              <w:right w:val="single" w:sz="4" w:space="0" w:color="FFFFFF"/>
            </w:tcBorders>
            <w:shd w:val="clear" w:color="B8CCE4" w:fill="B8CCE4"/>
            <w:vAlign w:val="bottom"/>
          </w:tcPr>
          <w:p w14:paraId="617CC014" w14:textId="77777777" w:rsidR="00B521E7" w:rsidRPr="00296CDA" w:rsidRDefault="00B521E7" w:rsidP="00295767">
            <w:pPr>
              <w:pStyle w:val="PlainText"/>
              <w:contextualSpacing/>
              <w:rPr>
                <w:rFonts w:ascii="Garamond" w:eastAsia="MS Mincho" w:hAnsi="Garamond" w:cs="Arial"/>
                <w:sz w:val="24"/>
                <w:szCs w:val="23"/>
              </w:rPr>
            </w:pPr>
            <w:r w:rsidRPr="00E2646A">
              <w:rPr>
                <w:rFonts w:ascii="Garamond" w:hAnsi="Garamond"/>
                <w:color w:val="000000"/>
                <w:sz w:val="24"/>
              </w:rPr>
              <w:t xml:space="preserve"> </w:t>
            </w:r>
            <w:r>
              <w:rPr>
                <w:rFonts w:ascii="Garamond" w:hAnsi="Garamond"/>
                <w:color w:val="000000"/>
                <w:sz w:val="24"/>
              </w:rPr>
              <w:t>——</w:t>
            </w:r>
          </w:p>
        </w:tc>
        <w:tc>
          <w:tcPr>
            <w:tcW w:w="1447" w:type="dxa"/>
            <w:tcBorders>
              <w:top w:val="single" w:sz="4" w:space="0" w:color="FFFFFF"/>
              <w:left w:val="single" w:sz="4" w:space="0" w:color="FFFFFF"/>
              <w:bottom w:val="single" w:sz="4" w:space="0" w:color="FFFFFF"/>
              <w:right w:val="single" w:sz="4" w:space="0" w:color="FFFFFF"/>
            </w:tcBorders>
            <w:shd w:val="clear" w:color="B8CCE4" w:fill="B8CCE4"/>
            <w:vAlign w:val="bottom"/>
          </w:tcPr>
          <w:p w14:paraId="09E1A53F" w14:textId="77777777" w:rsidR="00B521E7" w:rsidRPr="00296CDA" w:rsidRDefault="00B521E7" w:rsidP="00295767">
            <w:pPr>
              <w:pStyle w:val="PlainText"/>
              <w:contextualSpacing/>
              <w:rPr>
                <w:rFonts w:ascii="Garamond" w:eastAsia="MS Mincho" w:hAnsi="Garamond" w:cs="Arial"/>
                <w:sz w:val="24"/>
                <w:szCs w:val="23"/>
              </w:rPr>
            </w:pPr>
            <w:r>
              <w:rPr>
                <w:rFonts w:ascii="Garamond" w:hAnsi="Garamond"/>
                <w:color w:val="000000"/>
                <w:sz w:val="24"/>
              </w:rPr>
              <w:t>——</w:t>
            </w:r>
          </w:p>
        </w:tc>
        <w:tc>
          <w:tcPr>
            <w:tcW w:w="1447" w:type="dxa"/>
            <w:tcBorders>
              <w:top w:val="single" w:sz="4" w:space="0" w:color="FFFFFF"/>
              <w:left w:val="single" w:sz="4" w:space="0" w:color="FFFFFF"/>
              <w:bottom w:val="single" w:sz="4" w:space="0" w:color="FFFFFF"/>
              <w:right w:val="single" w:sz="4" w:space="0" w:color="FFFFFF"/>
            </w:tcBorders>
            <w:shd w:val="clear" w:color="B8CCE4" w:fill="B8CCE4"/>
            <w:vAlign w:val="bottom"/>
          </w:tcPr>
          <w:p w14:paraId="308D1D88" w14:textId="77777777" w:rsidR="00B521E7" w:rsidRPr="00834E8D" w:rsidRDefault="00B521E7" w:rsidP="00295767">
            <w:pPr>
              <w:pStyle w:val="PlainText"/>
              <w:contextualSpacing/>
              <w:rPr>
                <w:rFonts w:ascii="Garamond" w:eastAsia="MS Mincho" w:hAnsi="Garamond" w:cs="Arial"/>
                <w:b/>
                <w:sz w:val="24"/>
                <w:szCs w:val="23"/>
              </w:rPr>
            </w:pPr>
            <w:r>
              <w:rPr>
                <w:rFonts w:ascii="Garamond" w:hAnsi="Garamond"/>
                <w:color w:val="000000"/>
                <w:sz w:val="24"/>
              </w:rPr>
              <w:t>——</w:t>
            </w:r>
          </w:p>
        </w:tc>
        <w:tc>
          <w:tcPr>
            <w:tcW w:w="1447" w:type="dxa"/>
            <w:tcBorders>
              <w:top w:val="single" w:sz="4" w:space="0" w:color="FFFFFF"/>
              <w:left w:val="single" w:sz="4" w:space="0" w:color="FFFFFF"/>
              <w:bottom w:val="single" w:sz="4" w:space="0" w:color="FFFFFF"/>
              <w:right w:val="single" w:sz="4" w:space="0" w:color="FFFFFF"/>
            </w:tcBorders>
            <w:shd w:val="clear" w:color="B8CCE4" w:fill="B8CCE4"/>
            <w:vAlign w:val="bottom"/>
          </w:tcPr>
          <w:p w14:paraId="30B2B45D" w14:textId="77777777" w:rsidR="00B521E7" w:rsidRPr="00296CDA" w:rsidRDefault="00B521E7" w:rsidP="00295767">
            <w:pPr>
              <w:pStyle w:val="PlainText"/>
              <w:contextualSpacing/>
              <w:rPr>
                <w:rFonts w:ascii="Garamond" w:hAnsi="Garamond"/>
                <w:color w:val="000000"/>
                <w:sz w:val="24"/>
                <w:szCs w:val="23"/>
              </w:rPr>
            </w:pPr>
            <w:r>
              <w:rPr>
                <w:rFonts w:ascii="Garamond" w:hAnsi="Garamond"/>
                <w:color w:val="000000"/>
                <w:sz w:val="24"/>
              </w:rPr>
              <w:t>–</w:t>
            </w:r>
            <w:r w:rsidRPr="00E2646A">
              <w:rPr>
                <w:rFonts w:ascii="Garamond" w:hAnsi="Garamond"/>
                <w:color w:val="000000"/>
                <w:sz w:val="24"/>
              </w:rPr>
              <w:t>$10,000</w:t>
            </w:r>
          </w:p>
        </w:tc>
        <w:tc>
          <w:tcPr>
            <w:tcW w:w="1447" w:type="dxa"/>
            <w:tcBorders>
              <w:top w:val="single" w:sz="4" w:space="0" w:color="FFFFFF"/>
              <w:left w:val="single" w:sz="4" w:space="0" w:color="FFFFFF"/>
              <w:bottom w:val="single" w:sz="4" w:space="0" w:color="FFFFFF"/>
              <w:right w:val="single" w:sz="4" w:space="0" w:color="FFFFFF"/>
            </w:tcBorders>
            <w:shd w:val="clear" w:color="B8CCE4" w:fill="B8CCE4"/>
            <w:vAlign w:val="bottom"/>
          </w:tcPr>
          <w:p w14:paraId="52BE11FA" w14:textId="77777777" w:rsidR="00B521E7" w:rsidRPr="00E2646A" w:rsidRDefault="00B521E7" w:rsidP="00295767">
            <w:pPr>
              <w:pStyle w:val="PlainText"/>
              <w:contextualSpacing/>
              <w:rPr>
                <w:rFonts w:ascii="Garamond" w:eastAsia="MS Mincho" w:hAnsi="Garamond" w:cs="Arial"/>
                <w:sz w:val="24"/>
                <w:szCs w:val="24"/>
              </w:rPr>
            </w:pPr>
            <w:r>
              <w:rPr>
                <w:rFonts w:ascii="Garamond" w:hAnsi="Garamond"/>
                <w:color w:val="000000"/>
                <w:sz w:val="24"/>
              </w:rPr>
              <w:t>–</w:t>
            </w:r>
            <w:r w:rsidRPr="00E2646A">
              <w:rPr>
                <w:rFonts w:ascii="Garamond" w:hAnsi="Garamond"/>
                <w:color w:val="000000"/>
                <w:sz w:val="24"/>
              </w:rPr>
              <w:t>$10,000</w:t>
            </w:r>
          </w:p>
        </w:tc>
      </w:tr>
      <w:tr w:rsidR="00B521E7" w:rsidRPr="00FA3514" w14:paraId="66862347" w14:textId="77777777" w:rsidTr="00295767">
        <w:trPr>
          <w:trHeight w:val="300"/>
          <w:jc w:val="center"/>
        </w:trPr>
        <w:tc>
          <w:tcPr>
            <w:tcW w:w="761" w:type="dxa"/>
            <w:tcBorders>
              <w:top w:val="single" w:sz="4" w:space="0" w:color="FFFFFF"/>
              <w:left w:val="nil"/>
              <w:bottom w:val="single" w:sz="4" w:space="0" w:color="FFFFFF"/>
              <w:right w:val="single" w:sz="4" w:space="0" w:color="FFFFFF"/>
            </w:tcBorders>
            <w:shd w:val="clear" w:color="DCE6F1" w:fill="DCE6F1"/>
            <w:noWrap/>
            <w:vAlign w:val="bottom"/>
            <w:hideMark/>
          </w:tcPr>
          <w:p w14:paraId="6BB6DDD7" w14:textId="77777777" w:rsidR="00B521E7" w:rsidRPr="00296CDA" w:rsidRDefault="00B521E7" w:rsidP="00295767">
            <w:pPr>
              <w:pStyle w:val="PlainText"/>
              <w:contextualSpacing/>
              <w:rPr>
                <w:rFonts w:ascii="Garamond" w:eastAsia="MS Mincho" w:hAnsi="Garamond" w:cs="Arial"/>
                <w:sz w:val="24"/>
                <w:szCs w:val="23"/>
              </w:rPr>
            </w:pPr>
            <w:r w:rsidRPr="00E2646A">
              <w:rPr>
                <w:rFonts w:ascii="Garamond" w:hAnsi="Garamond"/>
                <w:color w:val="000000"/>
                <w:sz w:val="24"/>
              </w:rPr>
              <w:t>1</w:t>
            </w:r>
          </w:p>
        </w:tc>
        <w:tc>
          <w:tcPr>
            <w:tcW w:w="1446" w:type="dxa"/>
            <w:tcBorders>
              <w:top w:val="single" w:sz="4" w:space="0" w:color="FFFFFF"/>
              <w:left w:val="single" w:sz="4" w:space="0" w:color="FFFFFF"/>
              <w:bottom w:val="single" w:sz="4" w:space="0" w:color="FFFFFF"/>
              <w:right w:val="single" w:sz="4" w:space="0" w:color="FFFFFF"/>
            </w:tcBorders>
            <w:shd w:val="clear" w:color="DCE6F1" w:fill="DCE6F1"/>
            <w:noWrap/>
            <w:vAlign w:val="bottom"/>
          </w:tcPr>
          <w:p w14:paraId="616984E7" w14:textId="77777777" w:rsidR="00B521E7" w:rsidRPr="00296CDA" w:rsidRDefault="00B521E7" w:rsidP="00295767">
            <w:pPr>
              <w:pStyle w:val="PlainText"/>
              <w:contextualSpacing/>
              <w:rPr>
                <w:rFonts w:ascii="Garamond" w:eastAsia="MS Mincho" w:hAnsi="Garamond" w:cs="Arial"/>
                <w:sz w:val="24"/>
                <w:szCs w:val="23"/>
              </w:rPr>
            </w:pPr>
            <w:r>
              <w:rPr>
                <w:rFonts w:ascii="Garamond" w:hAnsi="Garamond"/>
                <w:color w:val="000000"/>
                <w:sz w:val="24"/>
              </w:rPr>
              <w:t>–</w:t>
            </w:r>
            <w:r w:rsidRPr="00E2646A">
              <w:rPr>
                <w:rFonts w:ascii="Garamond" w:hAnsi="Garamond"/>
                <w:color w:val="000000"/>
                <w:sz w:val="24"/>
              </w:rPr>
              <w:t>$100</w:t>
            </w:r>
          </w:p>
        </w:tc>
        <w:tc>
          <w:tcPr>
            <w:tcW w:w="1447"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281C7F3D" w14:textId="77777777" w:rsidR="00B521E7" w:rsidRPr="00296CDA" w:rsidRDefault="00B521E7" w:rsidP="00295767">
            <w:pPr>
              <w:pStyle w:val="PlainText"/>
              <w:contextualSpacing/>
              <w:rPr>
                <w:rFonts w:ascii="Garamond" w:eastAsia="MS Mincho" w:hAnsi="Garamond" w:cs="Arial"/>
                <w:sz w:val="24"/>
                <w:szCs w:val="23"/>
              </w:rPr>
            </w:pPr>
            <w:r w:rsidRPr="00E2646A">
              <w:rPr>
                <w:rFonts w:ascii="Garamond" w:hAnsi="Garamond"/>
                <w:color w:val="000000"/>
                <w:sz w:val="24"/>
              </w:rPr>
              <w:t>$1,500</w:t>
            </w:r>
          </w:p>
        </w:tc>
        <w:tc>
          <w:tcPr>
            <w:tcW w:w="1447"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684A2186" w14:textId="77777777" w:rsidR="00B521E7" w:rsidRPr="00296CDA" w:rsidRDefault="00B521E7" w:rsidP="00295767">
            <w:pPr>
              <w:pStyle w:val="PlainText"/>
              <w:contextualSpacing/>
              <w:rPr>
                <w:rFonts w:ascii="Garamond" w:eastAsia="MS Mincho" w:hAnsi="Garamond" w:cs="Arial"/>
                <w:sz w:val="24"/>
                <w:szCs w:val="23"/>
              </w:rPr>
            </w:pPr>
            <w:r>
              <w:rPr>
                <w:rFonts w:ascii="Garamond" w:hAnsi="Garamond"/>
                <w:color w:val="000000"/>
                <w:sz w:val="24"/>
              </w:rPr>
              <w:t>–</w:t>
            </w:r>
            <w:r w:rsidRPr="00E2646A">
              <w:rPr>
                <w:rFonts w:ascii="Garamond" w:hAnsi="Garamond"/>
                <w:color w:val="000000"/>
                <w:sz w:val="24"/>
              </w:rPr>
              <w:t>$1,600</w:t>
            </w:r>
          </w:p>
        </w:tc>
        <w:tc>
          <w:tcPr>
            <w:tcW w:w="1447"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7EF4EDC3" w14:textId="77777777" w:rsidR="00B521E7" w:rsidRPr="00296CDA" w:rsidRDefault="00B521E7" w:rsidP="00295767">
            <w:pPr>
              <w:pStyle w:val="PlainText"/>
              <w:contextualSpacing/>
              <w:rPr>
                <w:rFonts w:ascii="Garamond" w:eastAsia="MS Mincho" w:hAnsi="Garamond" w:cs="Arial"/>
                <w:sz w:val="24"/>
                <w:szCs w:val="23"/>
              </w:rPr>
            </w:pPr>
            <w:r>
              <w:rPr>
                <w:rFonts w:ascii="Garamond" w:hAnsi="Garamond"/>
                <w:color w:val="000000"/>
                <w:sz w:val="24"/>
              </w:rPr>
              <w:t>–</w:t>
            </w:r>
            <w:r w:rsidRPr="00E2646A">
              <w:rPr>
                <w:rFonts w:ascii="Garamond" w:hAnsi="Garamond"/>
                <w:color w:val="000000"/>
                <w:sz w:val="24"/>
              </w:rPr>
              <w:t>$496</w:t>
            </w:r>
          </w:p>
        </w:tc>
        <w:tc>
          <w:tcPr>
            <w:tcW w:w="1447"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15525B1D" w14:textId="77777777" w:rsidR="00B521E7" w:rsidRPr="00296CDA" w:rsidRDefault="00B521E7" w:rsidP="00295767">
            <w:pPr>
              <w:pStyle w:val="PlainText"/>
              <w:contextualSpacing/>
              <w:rPr>
                <w:rFonts w:ascii="Garamond" w:hAnsi="Garamond"/>
                <w:color w:val="000000"/>
                <w:sz w:val="24"/>
                <w:szCs w:val="23"/>
              </w:rPr>
            </w:pPr>
            <w:r w:rsidRPr="00E2646A">
              <w:rPr>
                <w:rFonts w:ascii="Garamond" w:hAnsi="Garamond"/>
                <w:color w:val="000000"/>
                <w:sz w:val="24"/>
              </w:rPr>
              <w:t>$396</w:t>
            </w:r>
          </w:p>
        </w:tc>
        <w:tc>
          <w:tcPr>
            <w:tcW w:w="1447"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137E1206"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$336</w:t>
            </w:r>
          </w:p>
        </w:tc>
      </w:tr>
      <w:tr w:rsidR="00B521E7" w:rsidRPr="00FA3514" w14:paraId="5A147417" w14:textId="77777777" w:rsidTr="00295767">
        <w:trPr>
          <w:trHeight w:val="300"/>
          <w:jc w:val="center"/>
        </w:trPr>
        <w:tc>
          <w:tcPr>
            <w:tcW w:w="761" w:type="dxa"/>
            <w:tcBorders>
              <w:top w:val="single" w:sz="4" w:space="0" w:color="FFFFFF"/>
              <w:left w:val="nil"/>
              <w:bottom w:val="single" w:sz="4" w:space="0" w:color="FFFFFF"/>
              <w:right w:val="single" w:sz="4" w:space="0" w:color="FFFFFF"/>
            </w:tcBorders>
            <w:shd w:val="clear" w:color="auto" w:fill="B8CCE4"/>
            <w:noWrap/>
            <w:vAlign w:val="bottom"/>
          </w:tcPr>
          <w:p w14:paraId="4304565A"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2</w:t>
            </w:r>
          </w:p>
        </w:tc>
        <w:tc>
          <w:tcPr>
            <w:tcW w:w="1446" w:type="dxa"/>
            <w:tcBorders>
              <w:top w:val="single" w:sz="4" w:space="0" w:color="FFFFFF"/>
              <w:left w:val="single" w:sz="4" w:space="0" w:color="FFFFFF"/>
              <w:bottom w:val="single" w:sz="4" w:space="0" w:color="FFFFFF"/>
              <w:right w:val="single" w:sz="4" w:space="0" w:color="FFFFFF"/>
            </w:tcBorders>
            <w:shd w:val="clear" w:color="auto" w:fill="B8CCE4"/>
            <w:noWrap/>
            <w:vAlign w:val="bottom"/>
          </w:tcPr>
          <w:p w14:paraId="18718254" w14:textId="77777777" w:rsidR="00B521E7" w:rsidRPr="00E2646A" w:rsidRDefault="00B521E7" w:rsidP="00295767">
            <w:pPr>
              <w:pStyle w:val="PlainText"/>
              <w:contextualSpacing/>
              <w:rPr>
                <w:rFonts w:ascii="Garamond" w:eastAsia="MS Mincho" w:hAnsi="Garamond" w:cs="Arial"/>
                <w:sz w:val="24"/>
                <w:szCs w:val="24"/>
              </w:rPr>
            </w:pPr>
            <w:r>
              <w:rPr>
                <w:rFonts w:ascii="Garamond" w:hAnsi="Garamond"/>
                <w:color w:val="000000"/>
                <w:sz w:val="24"/>
              </w:rPr>
              <w:t>–</w:t>
            </w:r>
            <w:r w:rsidRPr="00E2646A">
              <w:rPr>
                <w:rFonts w:ascii="Garamond" w:hAnsi="Garamond"/>
                <w:color w:val="000000"/>
                <w:sz w:val="24"/>
              </w:rPr>
              <w:t>$150</w:t>
            </w:r>
          </w:p>
        </w:tc>
        <w:tc>
          <w:tcPr>
            <w:tcW w:w="1447"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55A19CDE"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$2,550</w:t>
            </w:r>
          </w:p>
        </w:tc>
        <w:tc>
          <w:tcPr>
            <w:tcW w:w="1447"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340BCE03" w14:textId="77777777" w:rsidR="00B521E7" w:rsidRPr="00296CDA" w:rsidRDefault="00B521E7" w:rsidP="00295767">
            <w:pPr>
              <w:pStyle w:val="PlainText"/>
              <w:contextualSpacing/>
              <w:rPr>
                <w:rFonts w:ascii="Garamond" w:eastAsia="MS Mincho" w:hAnsi="Garamond" w:cs="Arial"/>
                <w:sz w:val="24"/>
                <w:szCs w:val="23"/>
              </w:rPr>
            </w:pPr>
            <w:r>
              <w:rPr>
                <w:rFonts w:ascii="Garamond" w:hAnsi="Garamond"/>
                <w:color w:val="000000"/>
                <w:sz w:val="24"/>
              </w:rPr>
              <w:t>–</w:t>
            </w:r>
            <w:r w:rsidRPr="00E2646A">
              <w:rPr>
                <w:rFonts w:ascii="Garamond" w:hAnsi="Garamond"/>
                <w:color w:val="000000"/>
                <w:sz w:val="24"/>
              </w:rPr>
              <w:t>$2,700</w:t>
            </w:r>
          </w:p>
        </w:tc>
        <w:tc>
          <w:tcPr>
            <w:tcW w:w="1447"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43EB0901" w14:textId="77777777" w:rsidR="00B521E7" w:rsidRPr="00E2646A" w:rsidRDefault="00B521E7" w:rsidP="00295767">
            <w:pPr>
              <w:pStyle w:val="PlainText"/>
              <w:contextualSpacing/>
              <w:rPr>
                <w:rFonts w:ascii="Garamond" w:eastAsia="MS Mincho" w:hAnsi="Garamond" w:cs="Arial"/>
                <w:sz w:val="24"/>
                <w:szCs w:val="24"/>
              </w:rPr>
            </w:pPr>
            <w:r>
              <w:rPr>
                <w:rFonts w:ascii="Garamond" w:hAnsi="Garamond"/>
                <w:color w:val="000000"/>
                <w:sz w:val="24"/>
              </w:rPr>
              <w:t>–</w:t>
            </w:r>
            <w:r w:rsidRPr="00E2646A">
              <w:rPr>
                <w:rFonts w:ascii="Garamond" w:hAnsi="Garamond"/>
                <w:color w:val="000000"/>
                <w:sz w:val="24"/>
              </w:rPr>
              <w:t>$837</w:t>
            </w:r>
          </w:p>
        </w:tc>
        <w:tc>
          <w:tcPr>
            <w:tcW w:w="1447"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2AC542E2"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$687</w:t>
            </w:r>
          </w:p>
        </w:tc>
        <w:tc>
          <w:tcPr>
            <w:tcW w:w="1447"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6CA39192"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$493</w:t>
            </w:r>
          </w:p>
        </w:tc>
      </w:tr>
      <w:tr w:rsidR="00B521E7" w:rsidRPr="00FA3514" w14:paraId="42049BD2" w14:textId="77777777" w:rsidTr="00295767">
        <w:trPr>
          <w:trHeight w:val="300"/>
          <w:jc w:val="center"/>
        </w:trPr>
        <w:tc>
          <w:tcPr>
            <w:tcW w:w="761" w:type="dxa"/>
            <w:tcBorders>
              <w:top w:val="single" w:sz="4" w:space="0" w:color="FFFFFF"/>
              <w:left w:val="nil"/>
              <w:bottom w:val="single" w:sz="4" w:space="0" w:color="FFFFFF"/>
              <w:right w:val="single" w:sz="4" w:space="0" w:color="FFFFFF"/>
            </w:tcBorders>
            <w:shd w:val="clear" w:color="DCE6F1" w:fill="DCE6F1"/>
            <w:noWrap/>
            <w:vAlign w:val="bottom"/>
          </w:tcPr>
          <w:p w14:paraId="5DB67F7A"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3</w:t>
            </w:r>
          </w:p>
        </w:tc>
        <w:tc>
          <w:tcPr>
            <w:tcW w:w="1446" w:type="dxa"/>
            <w:tcBorders>
              <w:top w:val="single" w:sz="4" w:space="0" w:color="FFFFFF"/>
              <w:left w:val="single" w:sz="4" w:space="0" w:color="FFFFFF"/>
              <w:bottom w:val="single" w:sz="4" w:space="0" w:color="FFFFFF"/>
              <w:right w:val="single" w:sz="4" w:space="0" w:color="FFFFFF"/>
            </w:tcBorders>
            <w:shd w:val="clear" w:color="DCE6F1" w:fill="DCE6F1"/>
            <w:noWrap/>
            <w:vAlign w:val="bottom"/>
          </w:tcPr>
          <w:p w14:paraId="3D456574" w14:textId="77777777" w:rsidR="00B521E7" w:rsidRPr="00E2646A" w:rsidRDefault="00B521E7" w:rsidP="00295767">
            <w:pPr>
              <w:pStyle w:val="PlainText"/>
              <w:contextualSpacing/>
              <w:rPr>
                <w:rFonts w:ascii="Garamond" w:eastAsia="MS Mincho" w:hAnsi="Garamond" w:cs="Arial"/>
                <w:sz w:val="24"/>
                <w:szCs w:val="24"/>
              </w:rPr>
            </w:pPr>
            <w:r>
              <w:rPr>
                <w:rFonts w:ascii="Garamond" w:hAnsi="Garamond"/>
                <w:color w:val="000000"/>
                <w:sz w:val="24"/>
              </w:rPr>
              <w:t>–</w:t>
            </w:r>
            <w:r w:rsidRPr="00E2646A">
              <w:rPr>
                <w:rFonts w:ascii="Garamond" w:hAnsi="Garamond"/>
                <w:color w:val="000000"/>
                <w:sz w:val="24"/>
              </w:rPr>
              <w:t>$200</w:t>
            </w:r>
          </w:p>
        </w:tc>
        <w:tc>
          <w:tcPr>
            <w:tcW w:w="1447"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2A51EFD4"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$1,785</w:t>
            </w:r>
          </w:p>
        </w:tc>
        <w:tc>
          <w:tcPr>
            <w:tcW w:w="1447"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246A65F1" w14:textId="77777777" w:rsidR="00B521E7" w:rsidRPr="00296CDA" w:rsidRDefault="00B521E7" w:rsidP="00295767">
            <w:pPr>
              <w:pStyle w:val="PlainText"/>
              <w:contextualSpacing/>
              <w:rPr>
                <w:rFonts w:ascii="Garamond" w:eastAsia="MS Mincho" w:hAnsi="Garamond" w:cs="Arial"/>
                <w:sz w:val="24"/>
                <w:szCs w:val="23"/>
              </w:rPr>
            </w:pPr>
            <w:r>
              <w:rPr>
                <w:rFonts w:ascii="Garamond" w:hAnsi="Garamond"/>
                <w:color w:val="000000"/>
                <w:sz w:val="24"/>
              </w:rPr>
              <w:t>–</w:t>
            </w:r>
            <w:r w:rsidRPr="00E2646A">
              <w:rPr>
                <w:rFonts w:ascii="Garamond" w:hAnsi="Garamond"/>
                <w:color w:val="000000"/>
                <w:sz w:val="24"/>
              </w:rPr>
              <w:t>$1,985</w:t>
            </w:r>
          </w:p>
        </w:tc>
        <w:tc>
          <w:tcPr>
            <w:tcW w:w="1447"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20D5A4CC" w14:textId="77777777" w:rsidR="00B521E7" w:rsidRPr="00E2646A" w:rsidRDefault="00B521E7" w:rsidP="00295767">
            <w:pPr>
              <w:pStyle w:val="PlainText"/>
              <w:contextualSpacing/>
              <w:rPr>
                <w:rFonts w:ascii="Garamond" w:eastAsia="MS Mincho" w:hAnsi="Garamond" w:cs="Arial"/>
                <w:sz w:val="24"/>
                <w:szCs w:val="24"/>
              </w:rPr>
            </w:pPr>
            <w:r>
              <w:rPr>
                <w:rFonts w:ascii="Garamond" w:hAnsi="Garamond"/>
                <w:color w:val="000000"/>
                <w:sz w:val="24"/>
              </w:rPr>
              <w:t>–</w:t>
            </w:r>
            <w:r w:rsidRPr="00E2646A">
              <w:rPr>
                <w:rFonts w:ascii="Garamond" w:hAnsi="Garamond"/>
                <w:color w:val="000000"/>
                <w:sz w:val="24"/>
              </w:rPr>
              <w:t>$615</w:t>
            </w:r>
          </w:p>
        </w:tc>
        <w:tc>
          <w:tcPr>
            <w:tcW w:w="1447"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3F1FDC35"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$415</w:t>
            </w:r>
          </w:p>
        </w:tc>
        <w:tc>
          <w:tcPr>
            <w:tcW w:w="1447"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444FBCA3"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$253</w:t>
            </w:r>
          </w:p>
        </w:tc>
      </w:tr>
      <w:tr w:rsidR="00B521E7" w:rsidRPr="00FA3514" w14:paraId="49F5CDD0" w14:textId="77777777" w:rsidTr="00295767">
        <w:trPr>
          <w:trHeight w:val="300"/>
          <w:jc w:val="center"/>
        </w:trPr>
        <w:tc>
          <w:tcPr>
            <w:tcW w:w="761" w:type="dxa"/>
            <w:tcBorders>
              <w:top w:val="single" w:sz="4" w:space="0" w:color="FFFFFF"/>
              <w:left w:val="nil"/>
              <w:bottom w:val="single" w:sz="4" w:space="0" w:color="FFFFFF"/>
              <w:right w:val="single" w:sz="4" w:space="0" w:color="FFFFFF"/>
            </w:tcBorders>
            <w:shd w:val="clear" w:color="auto" w:fill="B8CCE4"/>
            <w:noWrap/>
            <w:vAlign w:val="bottom"/>
          </w:tcPr>
          <w:p w14:paraId="45DAA2A0"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4</w:t>
            </w:r>
          </w:p>
        </w:tc>
        <w:tc>
          <w:tcPr>
            <w:tcW w:w="1446" w:type="dxa"/>
            <w:tcBorders>
              <w:top w:val="single" w:sz="4" w:space="0" w:color="FFFFFF"/>
              <w:left w:val="single" w:sz="4" w:space="0" w:color="FFFFFF"/>
              <w:bottom w:val="single" w:sz="4" w:space="0" w:color="FFFFFF"/>
              <w:right w:val="single" w:sz="4" w:space="0" w:color="FFFFFF"/>
            </w:tcBorders>
            <w:shd w:val="clear" w:color="auto" w:fill="B8CCE4"/>
            <w:noWrap/>
            <w:vAlign w:val="bottom"/>
          </w:tcPr>
          <w:p w14:paraId="6F9DBE12" w14:textId="77777777" w:rsidR="00B521E7" w:rsidRPr="00E2646A" w:rsidRDefault="00B521E7" w:rsidP="00295767">
            <w:pPr>
              <w:pStyle w:val="PlainText"/>
              <w:contextualSpacing/>
              <w:rPr>
                <w:rFonts w:ascii="Garamond" w:eastAsia="MS Mincho" w:hAnsi="Garamond" w:cs="Arial"/>
                <w:sz w:val="24"/>
                <w:szCs w:val="24"/>
              </w:rPr>
            </w:pPr>
            <w:r>
              <w:rPr>
                <w:rFonts w:ascii="Garamond" w:hAnsi="Garamond"/>
                <w:color w:val="000000"/>
                <w:sz w:val="24"/>
              </w:rPr>
              <w:t>–</w:t>
            </w:r>
            <w:r w:rsidRPr="00E2646A">
              <w:rPr>
                <w:rFonts w:ascii="Garamond" w:hAnsi="Garamond"/>
                <w:color w:val="000000"/>
                <w:sz w:val="24"/>
              </w:rPr>
              <w:t>$250</w:t>
            </w:r>
          </w:p>
        </w:tc>
        <w:tc>
          <w:tcPr>
            <w:tcW w:w="1447"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1191B29A"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$1,250</w:t>
            </w:r>
          </w:p>
        </w:tc>
        <w:tc>
          <w:tcPr>
            <w:tcW w:w="1447"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1D7D6D61" w14:textId="77777777" w:rsidR="00B521E7" w:rsidRPr="00296CDA" w:rsidRDefault="00B521E7" w:rsidP="00295767">
            <w:pPr>
              <w:pStyle w:val="PlainText"/>
              <w:contextualSpacing/>
              <w:rPr>
                <w:rFonts w:ascii="Garamond" w:eastAsia="MS Mincho" w:hAnsi="Garamond" w:cs="Arial"/>
                <w:sz w:val="24"/>
                <w:szCs w:val="23"/>
              </w:rPr>
            </w:pPr>
            <w:r>
              <w:rPr>
                <w:rFonts w:ascii="Garamond" w:hAnsi="Garamond"/>
                <w:color w:val="000000"/>
                <w:sz w:val="24"/>
              </w:rPr>
              <w:t>–</w:t>
            </w:r>
            <w:r w:rsidRPr="00E2646A">
              <w:rPr>
                <w:rFonts w:ascii="Garamond" w:hAnsi="Garamond"/>
                <w:color w:val="000000"/>
                <w:sz w:val="24"/>
              </w:rPr>
              <w:t>$1,500</w:t>
            </w:r>
          </w:p>
        </w:tc>
        <w:tc>
          <w:tcPr>
            <w:tcW w:w="1447"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6FD9D4E3" w14:textId="77777777" w:rsidR="00B521E7" w:rsidRPr="00E2646A" w:rsidRDefault="00B521E7" w:rsidP="00295767">
            <w:pPr>
              <w:pStyle w:val="PlainText"/>
              <w:contextualSpacing/>
              <w:rPr>
                <w:rFonts w:ascii="Garamond" w:eastAsia="MS Mincho" w:hAnsi="Garamond" w:cs="Arial"/>
                <w:sz w:val="24"/>
                <w:szCs w:val="24"/>
              </w:rPr>
            </w:pPr>
            <w:r>
              <w:rPr>
                <w:rFonts w:ascii="Garamond" w:hAnsi="Garamond"/>
                <w:color w:val="000000"/>
                <w:sz w:val="24"/>
              </w:rPr>
              <w:t>–</w:t>
            </w:r>
            <w:r w:rsidRPr="00E2646A">
              <w:rPr>
                <w:rFonts w:ascii="Garamond" w:hAnsi="Garamond"/>
                <w:color w:val="000000"/>
                <w:sz w:val="24"/>
              </w:rPr>
              <w:t>$465</w:t>
            </w:r>
          </w:p>
        </w:tc>
        <w:tc>
          <w:tcPr>
            <w:tcW w:w="1447"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12C90094"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$215</w:t>
            </w:r>
          </w:p>
        </w:tc>
        <w:tc>
          <w:tcPr>
            <w:tcW w:w="1447"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4427E7D6"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$111</w:t>
            </w:r>
          </w:p>
        </w:tc>
      </w:tr>
      <w:tr w:rsidR="00B521E7" w:rsidRPr="00FA3514" w14:paraId="559377E8" w14:textId="77777777" w:rsidTr="00295767">
        <w:trPr>
          <w:trHeight w:val="300"/>
          <w:jc w:val="center"/>
        </w:trPr>
        <w:tc>
          <w:tcPr>
            <w:tcW w:w="761" w:type="dxa"/>
            <w:tcBorders>
              <w:top w:val="single" w:sz="4" w:space="0" w:color="FFFFFF"/>
              <w:left w:val="nil"/>
              <w:bottom w:val="single" w:sz="4" w:space="0" w:color="FFFFFF"/>
              <w:right w:val="single" w:sz="4" w:space="0" w:color="FFFFFF"/>
            </w:tcBorders>
            <w:shd w:val="clear" w:color="DCE6F1" w:fill="DCE6F1"/>
            <w:noWrap/>
            <w:vAlign w:val="bottom"/>
          </w:tcPr>
          <w:p w14:paraId="75E592EE"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5</w:t>
            </w:r>
          </w:p>
        </w:tc>
        <w:tc>
          <w:tcPr>
            <w:tcW w:w="1446" w:type="dxa"/>
            <w:tcBorders>
              <w:top w:val="single" w:sz="4" w:space="0" w:color="FFFFFF"/>
              <w:left w:val="single" w:sz="4" w:space="0" w:color="FFFFFF"/>
              <w:bottom w:val="single" w:sz="4" w:space="0" w:color="FFFFFF"/>
              <w:right w:val="single" w:sz="4" w:space="0" w:color="FFFFFF"/>
            </w:tcBorders>
            <w:shd w:val="clear" w:color="DCE6F1" w:fill="DCE6F1"/>
            <w:noWrap/>
            <w:vAlign w:val="bottom"/>
          </w:tcPr>
          <w:p w14:paraId="0342A3A9" w14:textId="77777777" w:rsidR="00B521E7" w:rsidRPr="00E2646A" w:rsidRDefault="00B521E7" w:rsidP="00295767">
            <w:pPr>
              <w:pStyle w:val="PlainText"/>
              <w:contextualSpacing/>
              <w:rPr>
                <w:rFonts w:ascii="Garamond" w:eastAsia="MS Mincho" w:hAnsi="Garamond" w:cs="Arial"/>
                <w:sz w:val="24"/>
                <w:szCs w:val="24"/>
              </w:rPr>
            </w:pPr>
            <w:r>
              <w:rPr>
                <w:rFonts w:ascii="Garamond" w:hAnsi="Garamond"/>
                <w:color w:val="000000"/>
                <w:sz w:val="24"/>
              </w:rPr>
              <w:t>–</w:t>
            </w:r>
            <w:r w:rsidRPr="00E2646A">
              <w:rPr>
                <w:rFonts w:ascii="Garamond" w:hAnsi="Garamond"/>
                <w:color w:val="000000"/>
                <w:sz w:val="24"/>
              </w:rPr>
              <w:t>$300</w:t>
            </w:r>
          </w:p>
        </w:tc>
        <w:tc>
          <w:tcPr>
            <w:tcW w:w="1447"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2E8D2CCA"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$875</w:t>
            </w:r>
          </w:p>
        </w:tc>
        <w:tc>
          <w:tcPr>
            <w:tcW w:w="1447"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78FC032B" w14:textId="77777777" w:rsidR="00B521E7" w:rsidRPr="00296CDA" w:rsidRDefault="00B521E7" w:rsidP="00295767">
            <w:pPr>
              <w:pStyle w:val="PlainText"/>
              <w:contextualSpacing/>
              <w:rPr>
                <w:rFonts w:ascii="Garamond" w:eastAsia="MS Mincho" w:hAnsi="Garamond" w:cs="Arial"/>
                <w:sz w:val="24"/>
                <w:szCs w:val="23"/>
              </w:rPr>
            </w:pPr>
            <w:r>
              <w:rPr>
                <w:rFonts w:ascii="Garamond" w:hAnsi="Garamond"/>
                <w:color w:val="000000"/>
                <w:sz w:val="24"/>
              </w:rPr>
              <w:t>–</w:t>
            </w:r>
            <w:r w:rsidRPr="00E2646A">
              <w:rPr>
                <w:rFonts w:ascii="Garamond" w:hAnsi="Garamond"/>
                <w:color w:val="000000"/>
                <w:sz w:val="24"/>
              </w:rPr>
              <w:t>$1,175</w:t>
            </w:r>
          </w:p>
        </w:tc>
        <w:tc>
          <w:tcPr>
            <w:tcW w:w="1447"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77128BE4" w14:textId="77777777" w:rsidR="00B521E7" w:rsidRPr="00E2646A" w:rsidRDefault="00B521E7" w:rsidP="00295767">
            <w:pPr>
              <w:pStyle w:val="PlainText"/>
              <w:contextualSpacing/>
              <w:rPr>
                <w:rFonts w:ascii="Garamond" w:eastAsia="MS Mincho" w:hAnsi="Garamond" w:cs="Arial"/>
                <w:sz w:val="24"/>
                <w:szCs w:val="24"/>
              </w:rPr>
            </w:pPr>
            <w:r>
              <w:rPr>
                <w:rFonts w:ascii="Garamond" w:hAnsi="Garamond"/>
                <w:color w:val="000000"/>
                <w:sz w:val="24"/>
              </w:rPr>
              <w:t>–</w:t>
            </w:r>
            <w:r w:rsidRPr="00E2646A">
              <w:rPr>
                <w:rFonts w:ascii="Garamond" w:hAnsi="Garamond"/>
                <w:color w:val="000000"/>
                <w:sz w:val="24"/>
              </w:rPr>
              <w:t>$364</w:t>
            </w:r>
          </w:p>
        </w:tc>
        <w:tc>
          <w:tcPr>
            <w:tcW w:w="1447"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1D8DB306"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$64</w:t>
            </w:r>
          </w:p>
        </w:tc>
        <w:tc>
          <w:tcPr>
            <w:tcW w:w="1447" w:type="dxa"/>
            <w:tcBorders>
              <w:top w:val="single" w:sz="4" w:space="0" w:color="FFFFFF"/>
              <w:left w:val="single" w:sz="4" w:space="0" w:color="FFFFFF"/>
              <w:bottom w:val="single" w:sz="4" w:space="0" w:color="FFFFFF"/>
              <w:right w:val="single" w:sz="4" w:space="0" w:color="FFFFFF"/>
            </w:tcBorders>
            <w:shd w:val="clear" w:color="DCE6F1" w:fill="DCE6F1"/>
            <w:vAlign w:val="bottom"/>
          </w:tcPr>
          <w:p w14:paraId="6019B722"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$28</w:t>
            </w:r>
          </w:p>
        </w:tc>
      </w:tr>
      <w:tr w:rsidR="00B521E7" w:rsidRPr="00FA3514" w14:paraId="24D12555" w14:textId="77777777" w:rsidTr="00295767">
        <w:trPr>
          <w:trHeight w:val="300"/>
          <w:jc w:val="center"/>
        </w:trPr>
        <w:tc>
          <w:tcPr>
            <w:tcW w:w="761" w:type="dxa"/>
            <w:tcBorders>
              <w:top w:val="single" w:sz="4" w:space="0" w:color="FFFFFF"/>
              <w:left w:val="nil"/>
              <w:bottom w:val="single" w:sz="4" w:space="0" w:color="FFFFFF"/>
              <w:right w:val="single" w:sz="4" w:space="0" w:color="FFFFFF"/>
            </w:tcBorders>
            <w:shd w:val="clear" w:color="auto" w:fill="B8CCE4"/>
            <w:noWrap/>
            <w:vAlign w:val="bottom"/>
          </w:tcPr>
          <w:p w14:paraId="156BCFFB"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6</w:t>
            </w:r>
          </w:p>
        </w:tc>
        <w:tc>
          <w:tcPr>
            <w:tcW w:w="1446" w:type="dxa"/>
            <w:tcBorders>
              <w:top w:val="single" w:sz="4" w:space="0" w:color="FFFFFF"/>
              <w:left w:val="single" w:sz="4" w:space="0" w:color="FFFFFF"/>
              <w:bottom w:val="single" w:sz="4" w:space="0" w:color="FFFFFF"/>
              <w:right w:val="single" w:sz="4" w:space="0" w:color="FFFFFF"/>
            </w:tcBorders>
            <w:shd w:val="clear" w:color="auto" w:fill="B8CCE4"/>
            <w:noWrap/>
            <w:vAlign w:val="bottom"/>
          </w:tcPr>
          <w:p w14:paraId="64169BB6" w14:textId="77777777" w:rsidR="00B521E7" w:rsidRPr="00E2646A" w:rsidRDefault="00B521E7" w:rsidP="00295767">
            <w:pPr>
              <w:pStyle w:val="PlainText"/>
              <w:contextualSpacing/>
              <w:rPr>
                <w:rFonts w:ascii="Garamond" w:eastAsia="MS Mincho" w:hAnsi="Garamond" w:cs="Arial"/>
                <w:sz w:val="24"/>
                <w:szCs w:val="24"/>
              </w:rPr>
            </w:pPr>
            <w:r>
              <w:rPr>
                <w:rFonts w:ascii="Garamond" w:hAnsi="Garamond"/>
                <w:color w:val="000000"/>
                <w:sz w:val="24"/>
              </w:rPr>
              <w:t>–</w:t>
            </w:r>
            <w:r w:rsidRPr="00E2646A">
              <w:rPr>
                <w:rFonts w:ascii="Garamond" w:hAnsi="Garamond"/>
                <w:color w:val="000000"/>
                <w:sz w:val="24"/>
              </w:rPr>
              <w:t>$350</w:t>
            </w:r>
          </w:p>
        </w:tc>
        <w:tc>
          <w:tcPr>
            <w:tcW w:w="1447"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5260728D" w14:textId="77777777" w:rsidR="00B521E7" w:rsidRPr="00E2646A" w:rsidRDefault="00B521E7" w:rsidP="00295767">
            <w:pPr>
              <w:pStyle w:val="PlainText"/>
              <w:contextualSpacing/>
              <w:rPr>
                <w:rFonts w:ascii="Garamond" w:eastAsia="MS Mincho" w:hAnsi="Garamond" w:cs="Arial"/>
                <w:sz w:val="24"/>
                <w:szCs w:val="24"/>
              </w:rPr>
            </w:pPr>
            <w:r w:rsidRPr="00E2646A">
              <w:rPr>
                <w:rFonts w:ascii="Garamond" w:hAnsi="Garamond"/>
                <w:color w:val="000000"/>
                <w:sz w:val="24"/>
              </w:rPr>
              <w:t>$612</w:t>
            </w:r>
          </w:p>
        </w:tc>
        <w:tc>
          <w:tcPr>
            <w:tcW w:w="1447"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59177878" w14:textId="77777777" w:rsidR="00B521E7" w:rsidRPr="00296CDA" w:rsidRDefault="00B521E7" w:rsidP="00295767">
            <w:pPr>
              <w:pStyle w:val="PlainText"/>
              <w:contextualSpacing/>
              <w:rPr>
                <w:rFonts w:ascii="Garamond" w:eastAsia="MS Mincho" w:hAnsi="Garamond" w:cs="Arial"/>
                <w:sz w:val="24"/>
                <w:szCs w:val="23"/>
              </w:rPr>
            </w:pPr>
            <w:r>
              <w:rPr>
                <w:rFonts w:ascii="Garamond" w:hAnsi="Garamond"/>
                <w:color w:val="000000"/>
                <w:sz w:val="24"/>
              </w:rPr>
              <w:t>–</w:t>
            </w:r>
            <w:r w:rsidRPr="00E2646A">
              <w:rPr>
                <w:rFonts w:ascii="Garamond" w:hAnsi="Garamond"/>
                <w:color w:val="000000"/>
                <w:sz w:val="24"/>
              </w:rPr>
              <w:t>$962</w:t>
            </w:r>
          </w:p>
        </w:tc>
        <w:tc>
          <w:tcPr>
            <w:tcW w:w="1447"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747566FC" w14:textId="77777777" w:rsidR="00B521E7" w:rsidRPr="00E2646A" w:rsidRDefault="00B521E7" w:rsidP="00295767">
            <w:pPr>
              <w:pStyle w:val="PlainText"/>
              <w:contextualSpacing/>
              <w:rPr>
                <w:rFonts w:ascii="Garamond" w:eastAsia="MS Mincho" w:hAnsi="Garamond" w:cs="Arial"/>
                <w:sz w:val="24"/>
                <w:szCs w:val="24"/>
              </w:rPr>
            </w:pPr>
            <w:r>
              <w:rPr>
                <w:rFonts w:ascii="Garamond" w:hAnsi="Garamond"/>
                <w:color w:val="000000"/>
                <w:sz w:val="24"/>
              </w:rPr>
              <w:t>–</w:t>
            </w:r>
            <w:r w:rsidRPr="00E2646A">
              <w:rPr>
                <w:rFonts w:ascii="Garamond" w:hAnsi="Garamond"/>
                <w:color w:val="000000"/>
                <w:sz w:val="24"/>
              </w:rPr>
              <w:t>$298</w:t>
            </w:r>
          </w:p>
        </w:tc>
        <w:tc>
          <w:tcPr>
            <w:tcW w:w="1447"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56FCD81E" w14:textId="77777777" w:rsidR="00B521E7" w:rsidRPr="00E2646A" w:rsidRDefault="00B521E7" w:rsidP="00295767">
            <w:pPr>
              <w:pStyle w:val="PlainText"/>
              <w:contextualSpacing/>
              <w:rPr>
                <w:rFonts w:ascii="Garamond" w:eastAsia="MS Mincho" w:hAnsi="Garamond" w:cs="Arial"/>
                <w:sz w:val="24"/>
                <w:szCs w:val="24"/>
              </w:rPr>
            </w:pPr>
            <w:r>
              <w:rPr>
                <w:rFonts w:ascii="Garamond" w:hAnsi="Garamond"/>
                <w:color w:val="000000"/>
                <w:sz w:val="24"/>
              </w:rPr>
              <w:t>–</w:t>
            </w:r>
            <w:r w:rsidRPr="00E2646A">
              <w:rPr>
                <w:rFonts w:ascii="Garamond" w:hAnsi="Garamond"/>
                <w:color w:val="000000"/>
                <w:sz w:val="24"/>
              </w:rPr>
              <w:t>$52</w:t>
            </w:r>
          </w:p>
        </w:tc>
        <w:tc>
          <w:tcPr>
            <w:tcW w:w="1447" w:type="dxa"/>
            <w:tcBorders>
              <w:top w:val="single" w:sz="4" w:space="0" w:color="FFFFFF"/>
              <w:left w:val="single" w:sz="4" w:space="0" w:color="FFFFFF"/>
              <w:bottom w:val="single" w:sz="4" w:space="0" w:color="FFFFFF"/>
              <w:right w:val="single" w:sz="4" w:space="0" w:color="FFFFFF"/>
            </w:tcBorders>
            <w:shd w:val="clear" w:color="auto" w:fill="B8CCE4"/>
            <w:vAlign w:val="bottom"/>
          </w:tcPr>
          <w:p w14:paraId="3CFBD96E" w14:textId="77777777" w:rsidR="00B521E7" w:rsidRPr="00E2646A" w:rsidRDefault="00B521E7" w:rsidP="00295767">
            <w:pPr>
              <w:pStyle w:val="PlainText"/>
              <w:contextualSpacing/>
              <w:rPr>
                <w:rFonts w:ascii="Garamond" w:eastAsia="MS Mincho" w:hAnsi="Garamond" w:cs="Arial"/>
                <w:sz w:val="24"/>
                <w:szCs w:val="24"/>
              </w:rPr>
            </w:pPr>
            <w:r>
              <w:rPr>
                <w:rFonts w:ascii="Garamond" w:hAnsi="Garamond"/>
                <w:color w:val="000000"/>
                <w:sz w:val="24"/>
              </w:rPr>
              <w:t>–</w:t>
            </w:r>
            <w:r w:rsidRPr="00E2646A">
              <w:rPr>
                <w:rFonts w:ascii="Garamond" w:hAnsi="Garamond"/>
                <w:color w:val="000000"/>
                <w:sz w:val="24"/>
              </w:rPr>
              <w:t>$19</w:t>
            </w:r>
          </w:p>
        </w:tc>
      </w:tr>
      <w:tr w:rsidR="00B521E7" w:rsidRPr="00FA3514" w14:paraId="41C18A00" w14:textId="77777777" w:rsidTr="00295767">
        <w:trPr>
          <w:trHeight w:val="300"/>
          <w:jc w:val="center"/>
        </w:trPr>
        <w:tc>
          <w:tcPr>
            <w:tcW w:w="761" w:type="dxa"/>
            <w:tcBorders>
              <w:top w:val="single" w:sz="4" w:space="0" w:color="FFFFFF"/>
              <w:left w:val="nil"/>
              <w:bottom w:val="single" w:sz="4" w:space="0" w:color="FFFFFF"/>
              <w:right w:val="single" w:sz="4" w:space="0" w:color="FFFFFF"/>
            </w:tcBorders>
            <w:shd w:val="clear" w:color="auto" w:fill="DCE6F1"/>
            <w:noWrap/>
            <w:vAlign w:val="bottom"/>
          </w:tcPr>
          <w:p w14:paraId="0691F597" w14:textId="77777777" w:rsidR="00B521E7" w:rsidRPr="00E2646A" w:rsidRDefault="00B521E7" w:rsidP="00295767">
            <w:pPr>
              <w:pStyle w:val="PlainText"/>
              <w:contextualSpacing/>
              <w:rPr>
                <w:rFonts w:ascii="Garamond" w:hAnsi="Garamond"/>
                <w:color w:val="000000"/>
                <w:sz w:val="24"/>
              </w:rPr>
            </w:pPr>
            <w:r w:rsidRPr="00E2646A">
              <w:rPr>
                <w:rFonts w:ascii="Garamond" w:hAnsi="Garamond"/>
                <w:b/>
                <w:bCs/>
                <w:color w:val="000000"/>
                <w:sz w:val="24"/>
              </w:rPr>
              <w:t>6</w:t>
            </w:r>
          </w:p>
        </w:tc>
        <w:tc>
          <w:tcPr>
            <w:tcW w:w="1446" w:type="dxa"/>
            <w:tcBorders>
              <w:top w:val="single" w:sz="4" w:space="0" w:color="FFFFFF"/>
              <w:left w:val="single" w:sz="4" w:space="0" w:color="FFFFFF"/>
              <w:bottom w:val="single" w:sz="4" w:space="0" w:color="FFFFFF"/>
              <w:right w:val="single" w:sz="4" w:space="0" w:color="FFFFFF"/>
            </w:tcBorders>
            <w:shd w:val="clear" w:color="auto" w:fill="DCE6F1"/>
            <w:noWrap/>
            <w:vAlign w:val="bottom"/>
          </w:tcPr>
          <w:p w14:paraId="28874ED0" w14:textId="77777777" w:rsidR="00B521E7" w:rsidRDefault="00B521E7" w:rsidP="00295767">
            <w:pPr>
              <w:pStyle w:val="PlainText"/>
              <w:contextualSpacing/>
              <w:rPr>
                <w:rFonts w:ascii="Garamond" w:hAnsi="Garamond"/>
                <w:color w:val="000000"/>
                <w:sz w:val="24"/>
              </w:rPr>
            </w:pPr>
            <w:r w:rsidRPr="00E2646A">
              <w:rPr>
                <w:rFonts w:ascii="Garamond" w:hAnsi="Garamond"/>
                <w:b/>
                <w:bCs/>
                <w:color w:val="000000"/>
                <w:sz w:val="24"/>
              </w:rPr>
              <w:t>$1,000</w:t>
            </w:r>
          </w:p>
        </w:tc>
        <w:tc>
          <w:tcPr>
            <w:tcW w:w="1447"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69E75ACD" w14:textId="77777777" w:rsidR="00B521E7" w:rsidRPr="00E2646A" w:rsidRDefault="00B521E7" w:rsidP="00295767">
            <w:pPr>
              <w:pStyle w:val="PlainText"/>
              <w:contextualSpacing/>
              <w:rPr>
                <w:rFonts w:ascii="Garamond" w:hAnsi="Garamond"/>
                <w:color w:val="000000"/>
                <w:sz w:val="24"/>
              </w:rPr>
            </w:pPr>
            <w:r w:rsidRPr="00E2646A">
              <w:rPr>
                <w:rFonts w:ascii="Garamond" w:hAnsi="Garamond"/>
                <w:b/>
                <w:bCs/>
                <w:color w:val="000000"/>
                <w:sz w:val="24"/>
              </w:rPr>
              <w:t>$0</w:t>
            </w:r>
          </w:p>
        </w:tc>
        <w:tc>
          <w:tcPr>
            <w:tcW w:w="1447"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6B93511F" w14:textId="77777777" w:rsidR="00B521E7" w:rsidRDefault="00B521E7" w:rsidP="00295767">
            <w:pPr>
              <w:pStyle w:val="PlainText"/>
              <w:contextualSpacing/>
              <w:rPr>
                <w:rFonts w:ascii="Garamond" w:hAnsi="Garamond"/>
                <w:color w:val="000000"/>
                <w:sz w:val="24"/>
              </w:rPr>
            </w:pPr>
            <w:r>
              <w:rPr>
                <w:rFonts w:ascii="Garamond" w:hAnsi="Garamond"/>
                <w:b/>
                <w:bCs/>
                <w:color w:val="000000"/>
                <w:sz w:val="24"/>
              </w:rPr>
              <w:t>–</w:t>
            </w:r>
            <w:r w:rsidRPr="00E2646A">
              <w:rPr>
                <w:rFonts w:ascii="Garamond" w:hAnsi="Garamond"/>
                <w:b/>
                <w:bCs/>
                <w:color w:val="000000"/>
                <w:sz w:val="24"/>
              </w:rPr>
              <w:t>$429</w:t>
            </w:r>
          </w:p>
        </w:tc>
        <w:tc>
          <w:tcPr>
            <w:tcW w:w="1447"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0D9C0C9F" w14:textId="77777777" w:rsidR="00B521E7" w:rsidRDefault="00B521E7" w:rsidP="00295767">
            <w:pPr>
              <w:pStyle w:val="PlainText"/>
              <w:contextualSpacing/>
              <w:rPr>
                <w:rFonts w:ascii="Garamond" w:hAnsi="Garamond"/>
                <w:color w:val="000000"/>
                <w:sz w:val="24"/>
              </w:rPr>
            </w:pPr>
            <w:r>
              <w:rPr>
                <w:rFonts w:ascii="Garamond" w:hAnsi="Garamond"/>
                <w:b/>
                <w:bCs/>
                <w:color w:val="000000"/>
                <w:sz w:val="24"/>
              </w:rPr>
              <w:t>–</w:t>
            </w:r>
            <w:r w:rsidRPr="00E2646A">
              <w:rPr>
                <w:rFonts w:ascii="Garamond" w:hAnsi="Garamond"/>
                <w:b/>
                <w:bCs/>
                <w:color w:val="000000"/>
                <w:sz w:val="24"/>
              </w:rPr>
              <w:t>$133</w:t>
            </w:r>
          </w:p>
        </w:tc>
        <w:tc>
          <w:tcPr>
            <w:tcW w:w="1447"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369CFB11" w14:textId="77777777" w:rsidR="00B521E7" w:rsidRDefault="00B521E7" w:rsidP="00295767">
            <w:pPr>
              <w:pStyle w:val="PlainText"/>
              <w:contextualSpacing/>
              <w:rPr>
                <w:rFonts w:ascii="Garamond" w:hAnsi="Garamond"/>
                <w:color w:val="000000"/>
                <w:sz w:val="24"/>
              </w:rPr>
            </w:pPr>
            <w:r w:rsidRPr="00E2646A">
              <w:rPr>
                <w:rFonts w:ascii="Garamond" w:hAnsi="Garamond"/>
                <w:b/>
                <w:bCs/>
                <w:color w:val="000000"/>
                <w:sz w:val="24"/>
              </w:rPr>
              <w:t>$1,133</w:t>
            </w:r>
          </w:p>
        </w:tc>
        <w:tc>
          <w:tcPr>
            <w:tcW w:w="1447" w:type="dxa"/>
            <w:tcBorders>
              <w:top w:val="single" w:sz="4" w:space="0" w:color="FFFFFF"/>
              <w:left w:val="single" w:sz="4" w:space="0" w:color="FFFFFF"/>
              <w:bottom w:val="single" w:sz="4" w:space="0" w:color="FFFFFF"/>
              <w:right w:val="single" w:sz="4" w:space="0" w:color="FFFFFF"/>
            </w:tcBorders>
            <w:shd w:val="clear" w:color="auto" w:fill="DCE6F1"/>
            <w:vAlign w:val="bottom"/>
          </w:tcPr>
          <w:p w14:paraId="3F5883B5" w14:textId="77777777" w:rsidR="00B521E7" w:rsidRDefault="00B521E7" w:rsidP="00295767">
            <w:pPr>
              <w:pStyle w:val="PlainText"/>
              <w:contextualSpacing/>
              <w:rPr>
                <w:rFonts w:ascii="Garamond" w:hAnsi="Garamond"/>
                <w:color w:val="000000"/>
                <w:sz w:val="24"/>
              </w:rPr>
            </w:pPr>
            <w:r w:rsidRPr="00E2646A">
              <w:rPr>
                <w:rFonts w:ascii="Garamond" w:hAnsi="Garamond"/>
                <w:b/>
                <w:bCs/>
                <w:color w:val="000000"/>
                <w:sz w:val="24"/>
              </w:rPr>
              <w:t>$420</w:t>
            </w:r>
          </w:p>
        </w:tc>
      </w:tr>
    </w:tbl>
    <w:p w14:paraId="38D7F446" w14:textId="77777777" w:rsidR="00B521E7" w:rsidRDefault="00B521E7" w:rsidP="00B521E7">
      <w:pPr>
        <w:pStyle w:val="PlainText"/>
        <w:contextualSpacing/>
        <w:rPr>
          <w:rFonts w:ascii="Garamond" w:eastAsia="MS Mincho" w:hAnsi="Garamond" w:cs="Arial"/>
          <w:sz w:val="24"/>
          <w:szCs w:val="24"/>
        </w:rPr>
      </w:pPr>
    </w:p>
    <w:p w14:paraId="4FC2E5D7" w14:textId="77777777" w:rsidR="00B521E7" w:rsidRPr="00E2646A" w:rsidRDefault="00B521E7" w:rsidP="00B521E7">
      <w:pPr>
        <w:pStyle w:val="NoSpacing"/>
        <w:tabs>
          <w:tab w:val="left" w:pos="360"/>
        </w:tabs>
        <w:ind w:left="360"/>
        <w:contextualSpacing/>
        <w:jc w:val="both"/>
        <w:rPr>
          <w:rFonts w:ascii="Garamond" w:hAnsi="Garamond" w:cs="Arial"/>
          <w:iCs/>
          <w:sz w:val="24"/>
          <w:szCs w:val="24"/>
        </w:rPr>
      </w:pPr>
      <w:r w:rsidRPr="00E2646A">
        <w:rPr>
          <w:rFonts w:ascii="Garamond" w:hAnsi="Garamond" w:cs="Arial"/>
          <w:iCs/>
          <w:sz w:val="24"/>
          <w:szCs w:val="24"/>
        </w:rPr>
        <w:t>The</w:t>
      </w:r>
      <w:r w:rsidRPr="00E2646A">
        <w:rPr>
          <w:rFonts w:ascii="Garamond" w:hAnsi="Garamond" w:cs="Arial"/>
          <w:iCs/>
          <w:sz w:val="24"/>
          <w:szCs w:val="24"/>
          <w:vertAlign w:val="superscript"/>
        </w:rPr>
        <w:t xml:space="preserve"> </w:t>
      </w:r>
      <w:r w:rsidRPr="00E2646A">
        <w:rPr>
          <w:rFonts w:ascii="Garamond" w:hAnsi="Garamond" w:cs="Arial"/>
          <w:iCs/>
          <w:sz w:val="24"/>
          <w:szCs w:val="24"/>
        </w:rPr>
        <w:t>bottom row shows the salvage income and the recovered depreciation, calculated as = $1,000 – [10,000 – Accumulated depreciation]</w:t>
      </w:r>
    </w:p>
    <w:p w14:paraId="02F83CBB" w14:textId="77777777" w:rsidR="00B521E7" w:rsidRPr="00E2646A" w:rsidRDefault="00B521E7" w:rsidP="00B521E7">
      <w:pPr>
        <w:pStyle w:val="PlainText"/>
        <w:contextualSpacing/>
        <w:rPr>
          <w:rFonts w:ascii="Garamond" w:eastAsia="MS Mincho" w:hAnsi="Garamond" w:cs="Arial"/>
          <w:b/>
          <w:sz w:val="24"/>
          <w:szCs w:val="24"/>
        </w:rPr>
      </w:pPr>
    </w:p>
    <w:p w14:paraId="083E7A53" w14:textId="7C1E9B42" w:rsidR="00B521E7" w:rsidRPr="00E2646A" w:rsidRDefault="00547EAD" w:rsidP="00B521E7">
      <w:pPr>
        <w:pStyle w:val="NoSpacing"/>
        <w:ind w:left="360" w:hanging="360"/>
        <w:contextualSpacing/>
        <w:rPr>
          <w:rFonts w:ascii="Garamond" w:hAnsi="Garamond" w:cs="Arial"/>
          <w:b/>
          <w:sz w:val="24"/>
          <w:szCs w:val="24"/>
        </w:rPr>
      </w:pPr>
      <w:r>
        <w:rPr>
          <w:rFonts w:ascii="Garamond" w:eastAsia="MS Mincho" w:hAnsi="Garamond" w:cs="Arial"/>
          <w:sz w:val="24"/>
          <w:szCs w:val="24"/>
        </w:rPr>
        <w:t>(</w:t>
      </w:r>
      <w:r w:rsidR="00B521E7" w:rsidRPr="00E2646A">
        <w:rPr>
          <w:rFonts w:ascii="Garamond" w:eastAsia="MS Mincho" w:hAnsi="Garamond" w:cs="Arial"/>
          <w:sz w:val="24"/>
          <w:szCs w:val="24"/>
        </w:rPr>
        <w:t>c</w:t>
      </w:r>
      <w:r w:rsidR="00B521E7" w:rsidRPr="009C0AA8">
        <w:rPr>
          <w:rFonts w:ascii="Garamond" w:eastAsia="MS Mincho" w:hAnsi="Garamond" w:cs="Arial"/>
          <w:sz w:val="24"/>
          <w:szCs w:val="24"/>
        </w:rPr>
        <w:t>)</w:t>
      </w:r>
      <w:r w:rsidR="00B521E7">
        <w:rPr>
          <w:rFonts w:ascii="Garamond" w:eastAsia="MS Mincho" w:hAnsi="Garamond" w:cs="Arial"/>
          <w:b/>
          <w:sz w:val="24"/>
          <w:szCs w:val="24"/>
        </w:rPr>
        <w:tab/>
      </w:r>
      <w:r w:rsidR="00B521E7" w:rsidRPr="00E2646A">
        <w:rPr>
          <w:rFonts w:ascii="Garamond" w:hAnsi="Garamond" w:cs="Arial"/>
          <w:b/>
          <w:sz w:val="24"/>
          <w:szCs w:val="24"/>
        </w:rPr>
        <w:t>Foggy should choose the defender (the old machine) over the challenger (the new machine).</w:t>
      </w:r>
    </w:p>
    <w:p w14:paraId="5FE771F5" w14:textId="77777777" w:rsidR="00B521E7" w:rsidRPr="00E2646A" w:rsidRDefault="00B521E7" w:rsidP="00B521E7">
      <w:pPr>
        <w:pStyle w:val="NoSpacing"/>
        <w:contextualSpacing/>
        <w:jc w:val="both"/>
        <w:rPr>
          <w:rFonts w:ascii="Garamond" w:hAnsi="Garamond" w:cs="Arial"/>
          <w:sz w:val="24"/>
          <w:szCs w:val="24"/>
        </w:rPr>
      </w:pPr>
    </w:p>
    <w:p w14:paraId="4D0BB07D" w14:textId="77777777" w:rsidR="00B521E7" w:rsidRPr="00E2646A" w:rsidRDefault="00B521E7" w:rsidP="00B521E7">
      <w:pPr>
        <w:pStyle w:val="NoSpacing"/>
        <w:ind w:left="360"/>
        <w:contextualSpacing/>
        <w:jc w:val="both"/>
        <w:rPr>
          <w:rFonts w:ascii="Garamond" w:hAnsi="Garamond" w:cs="Arial"/>
          <w:sz w:val="24"/>
          <w:szCs w:val="24"/>
        </w:rPr>
      </w:pPr>
      <w:r w:rsidRPr="00E2646A">
        <w:rPr>
          <w:rFonts w:ascii="Garamond" w:hAnsi="Garamond" w:cs="Arial"/>
          <w:sz w:val="24"/>
          <w:szCs w:val="24"/>
        </w:rPr>
        <w:t>Use replacement analysis to verify:</w:t>
      </w:r>
    </w:p>
    <w:p w14:paraId="547E9CED" w14:textId="77777777" w:rsidR="00B521E7" w:rsidRPr="00E2646A" w:rsidRDefault="00B521E7" w:rsidP="00B521E7">
      <w:pPr>
        <w:pStyle w:val="NoSpacing"/>
        <w:ind w:left="360"/>
        <w:contextualSpacing/>
        <w:jc w:val="both"/>
        <w:rPr>
          <w:rFonts w:ascii="Garamond" w:hAnsi="Garamond" w:cs="Arial"/>
          <w:sz w:val="24"/>
          <w:szCs w:val="24"/>
        </w:rPr>
      </w:pPr>
    </w:p>
    <w:p w14:paraId="1857110F" w14:textId="77777777" w:rsidR="00B521E7" w:rsidRDefault="00B521E7" w:rsidP="00B521E7">
      <w:pPr>
        <w:pStyle w:val="NoSpacing"/>
        <w:tabs>
          <w:tab w:val="left" w:pos="1350"/>
        </w:tabs>
        <w:ind w:left="360"/>
        <w:contextualSpacing/>
        <w:rPr>
          <w:rFonts w:ascii="Garamond" w:hAnsi="Garamond" w:cs="Arial"/>
          <w:sz w:val="24"/>
          <w:szCs w:val="24"/>
        </w:rPr>
      </w:pPr>
      <w:proofErr w:type="spellStart"/>
      <w:r w:rsidRPr="00E2646A">
        <w:rPr>
          <w:rFonts w:ascii="Garamond" w:hAnsi="Garamond" w:cs="Arial"/>
          <w:sz w:val="24"/>
          <w:szCs w:val="24"/>
        </w:rPr>
        <w:t>AW</w:t>
      </w:r>
      <w:r w:rsidRPr="00E2646A">
        <w:rPr>
          <w:rFonts w:ascii="Garamond" w:hAnsi="Garamond" w:cs="Arial"/>
          <w:sz w:val="24"/>
          <w:szCs w:val="24"/>
          <w:vertAlign w:val="subscript"/>
        </w:rPr>
        <w:t>defender</w:t>
      </w:r>
      <w:proofErr w:type="spellEnd"/>
      <w:r w:rsidRPr="00E2646A">
        <w:rPr>
          <w:rFonts w:ascii="Garamond" w:hAnsi="Garamond" w:cs="Arial"/>
          <w:sz w:val="24"/>
          <w:szCs w:val="24"/>
        </w:rPr>
        <w:t xml:space="preserve"> </w:t>
      </w:r>
      <w:r>
        <w:rPr>
          <w:rFonts w:ascii="Garamond" w:hAnsi="Garamond" w:cs="Arial"/>
          <w:sz w:val="24"/>
          <w:szCs w:val="24"/>
        </w:rPr>
        <w:tab/>
      </w:r>
      <w:r w:rsidRPr="00E2646A">
        <w:rPr>
          <w:rFonts w:ascii="Garamond" w:hAnsi="Garamond" w:cs="Arial"/>
          <w:sz w:val="24"/>
          <w:szCs w:val="24"/>
        </w:rPr>
        <w:t>= [</w:t>
      </w:r>
      <w:r w:rsidRPr="00E2646A">
        <w:rPr>
          <w:rFonts w:ascii="Garamond" w:hAnsi="Garamond" w:cs="Arial"/>
          <w:sz w:val="24"/>
          <w:szCs w:val="24"/>
        </w:rPr>
        <w:sym w:font="Symbol" w:char="F02D"/>
      </w:r>
      <w:r w:rsidRPr="00E2646A">
        <w:rPr>
          <w:rFonts w:ascii="Garamond" w:hAnsi="Garamond" w:cs="Arial"/>
          <w:sz w:val="24"/>
          <w:szCs w:val="24"/>
        </w:rPr>
        <w:t xml:space="preserve">$1,350 </w:t>
      </w:r>
      <w:r w:rsidRPr="00E2646A">
        <w:rPr>
          <w:rFonts w:ascii="Garamond" w:hAnsi="Garamond" w:cs="Arial"/>
          <w:sz w:val="24"/>
          <w:szCs w:val="24"/>
        </w:rPr>
        <w:sym w:font="Symbol" w:char="F02D"/>
      </w:r>
      <w:r w:rsidRPr="00E2646A">
        <w:rPr>
          <w:rFonts w:ascii="Garamond" w:hAnsi="Garamond" w:cs="Arial"/>
          <w:sz w:val="24"/>
          <w:szCs w:val="24"/>
        </w:rPr>
        <w:t xml:space="preserve"> $1,625 </w:t>
      </w:r>
      <w:r w:rsidRPr="00E2646A">
        <w:rPr>
          <w:rFonts w:ascii="Garamond" w:hAnsi="Garamond" w:cs="Arial"/>
          <w:sz w:val="24"/>
          <w:szCs w:val="24"/>
        </w:rPr>
        <w:sym w:font="Symbol" w:char="F02D"/>
      </w:r>
      <w:r w:rsidRPr="00E2646A">
        <w:rPr>
          <w:rFonts w:ascii="Garamond" w:hAnsi="Garamond" w:cs="Arial"/>
          <w:sz w:val="24"/>
          <w:szCs w:val="24"/>
        </w:rPr>
        <w:t xml:space="preserve"> $215 (</w:t>
      </w:r>
      <w:r w:rsidRPr="00AE6A4C">
        <w:rPr>
          <w:rFonts w:ascii="Garamond" w:hAnsi="Garamond" w:cs="Arial"/>
          <w:i/>
          <w:sz w:val="24"/>
          <w:szCs w:val="24"/>
        </w:rPr>
        <w:t>P/F</w:t>
      </w:r>
      <w:r w:rsidRPr="00E2646A">
        <w:rPr>
          <w:rFonts w:ascii="Garamond" w:hAnsi="Garamond" w:cs="Arial"/>
          <w:sz w:val="24"/>
          <w:szCs w:val="24"/>
        </w:rPr>
        <w:t xml:space="preserve">, 18%, 1) </w:t>
      </w:r>
      <w:r w:rsidRPr="00E2646A">
        <w:rPr>
          <w:rFonts w:ascii="Garamond" w:hAnsi="Garamond" w:cs="Arial"/>
          <w:sz w:val="24"/>
          <w:szCs w:val="24"/>
        </w:rPr>
        <w:sym w:font="Symbol" w:char="F02D"/>
      </w:r>
      <w:r w:rsidRPr="00E2646A">
        <w:rPr>
          <w:rFonts w:ascii="Garamond" w:hAnsi="Garamond" w:cs="Arial"/>
          <w:sz w:val="24"/>
          <w:szCs w:val="24"/>
        </w:rPr>
        <w:t xml:space="preserve"> $312 (</w:t>
      </w:r>
      <w:r w:rsidRPr="00AE6A4C">
        <w:rPr>
          <w:rFonts w:ascii="Garamond" w:hAnsi="Garamond" w:cs="Arial"/>
          <w:i/>
          <w:sz w:val="24"/>
          <w:szCs w:val="24"/>
        </w:rPr>
        <w:t>P/F</w:t>
      </w:r>
      <w:r w:rsidRPr="00E2646A">
        <w:rPr>
          <w:rFonts w:ascii="Garamond" w:hAnsi="Garamond" w:cs="Arial"/>
          <w:sz w:val="24"/>
          <w:szCs w:val="24"/>
        </w:rPr>
        <w:t xml:space="preserve">, 18%, 2) – ($585 </w:t>
      </w:r>
      <w:r w:rsidRPr="00E2646A">
        <w:rPr>
          <w:rFonts w:ascii="Garamond" w:hAnsi="Garamond" w:cs="Arial"/>
          <w:sz w:val="24"/>
          <w:szCs w:val="24"/>
        </w:rPr>
        <w:sym w:font="Symbol" w:char="F02D"/>
      </w:r>
      <w:r w:rsidRPr="00E2646A">
        <w:rPr>
          <w:rFonts w:ascii="Garamond" w:hAnsi="Garamond" w:cs="Arial"/>
          <w:sz w:val="24"/>
          <w:szCs w:val="24"/>
        </w:rPr>
        <w:t xml:space="preserve"> $675) </w:t>
      </w:r>
    </w:p>
    <w:p w14:paraId="5F362192" w14:textId="77777777" w:rsidR="00B521E7" w:rsidRPr="00E2646A" w:rsidRDefault="00B521E7" w:rsidP="00B521E7">
      <w:pPr>
        <w:pStyle w:val="NoSpacing"/>
        <w:tabs>
          <w:tab w:val="left" w:pos="1350"/>
        </w:tabs>
        <w:ind w:left="1080" w:firstLine="360"/>
        <w:contextualSpacing/>
        <w:rPr>
          <w:rFonts w:ascii="Garamond" w:hAnsi="Garamond" w:cs="Arial"/>
          <w:sz w:val="24"/>
          <w:szCs w:val="24"/>
        </w:rPr>
      </w:pPr>
      <w:r>
        <w:rPr>
          <w:rFonts w:ascii="Garamond" w:hAnsi="Garamond" w:cs="Arial"/>
          <w:sz w:val="24"/>
          <w:szCs w:val="24"/>
        </w:rPr>
        <w:t xml:space="preserve"> </w:t>
      </w:r>
      <w:r w:rsidRPr="00E2646A">
        <w:rPr>
          <w:rFonts w:ascii="Garamond" w:hAnsi="Garamond" w:cs="Arial"/>
          <w:sz w:val="24"/>
          <w:szCs w:val="24"/>
        </w:rPr>
        <w:t>(</w:t>
      </w:r>
      <w:r w:rsidRPr="00AE6A4C">
        <w:rPr>
          <w:rFonts w:ascii="Garamond" w:hAnsi="Garamond" w:cs="Arial"/>
          <w:i/>
          <w:sz w:val="24"/>
          <w:szCs w:val="24"/>
        </w:rPr>
        <w:t>P/F</w:t>
      </w:r>
      <w:r w:rsidRPr="00E2646A">
        <w:rPr>
          <w:rFonts w:ascii="Garamond" w:hAnsi="Garamond" w:cs="Arial"/>
          <w:sz w:val="24"/>
          <w:szCs w:val="24"/>
        </w:rPr>
        <w:t>, 18%, 3)] (</w:t>
      </w:r>
      <w:r w:rsidRPr="00BE58F5">
        <w:rPr>
          <w:rFonts w:ascii="Garamond" w:hAnsi="Garamond" w:cs="Arial"/>
          <w:i/>
          <w:sz w:val="24"/>
          <w:szCs w:val="24"/>
        </w:rPr>
        <w:t>A/P</w:t>
      </w:r>
      <w:r w:rsidRPr="00E2646A">
        <w:rPr>
          <w:rFonts w:ascii="Garamond" w:hAnsi="Garamond" w:cs="Arial"/>
          <w:sz w:val="24"/>
          <w:szCs w:val="24"/>
        </w:rPr>
        <w:t>, 18%, 3)</w:t>
      </w:r>
    </w:p>
    <w:p w14:paraId="3AB2D5ED" w14:textId="77777777" w:rsidR="00B521E7" w:rsidRPr="00E2646A" w:rsidRDefault="00B521E7" w:rsidP="00B521E7">
      <w:pPr>
        <w:pStyle w:val="NoSpacing"/>
        <w:tabs>
          <w:tab w:val="left" w:pos="1260"/>
          <w:tab w:val="left" w:pos="1350"/>
        </w:tabs>
        <w:ind w:left="360"/>
        <w:contextualSpacing/>
        <w:rPr>
          <w:rFonts w:ascii="Garamond" w:hAnsi="Garamond" w:cs="Arial"/>
          <w:sz w:val="24"/>
          <w:szCs w:val="24"/>
        </w:rPr>
      </w:pPr>
      <w:r w:rsidRPr="00E2646A">
        <w:rPr>
          <w:rFonts w:ascii="Garamond" w:hAnsi="Garamond" w:cs="Arial"/>
          <w:sz w:val="24"/>
          <w:szCs w:val="24"/>
        </w:rPr>
        <w:t xml:space="preserve">         </w:t>
      </w:r>
      <w:r>
        <w:rPr>
          <w:rFonts w:ascii="Garamond" w:hAnsi="Garamond" w:cs="Arial"/>
          <w:sz w:val="24"/>
          <w:szCs w:val="24"/>
        </w:rPr>
        <w:tab/>
      </w:r>
      <w:r>
        <w:rPr>
          <w:rFonts w:ascii="Garamond" w:hAnsi="Garamond" w:cs="Arial"/>
          <w:sz w:val="24"/>
          <w:szCs w:val="24"/>
        </w:rPr>
        <w:tab/>
      </w:r>
      <w:r w:rsidRPr="00E2646A">
        <w:rPr>
          <w:rFonts w:ascii="Garamond" w:hAnsi="Garamond" w:cs="Arial"/>
          <w:sz w:val="24"/>
          <w:szCs w:val="24"/>
        </w:rPr>
        <w:t xml:space="preserve">= </w:t>
      </w:r>
      <w:r>
        <w:rPr>
          <w:rFonts w:ascii="Garamond" w:hAnsi="Garamond" w:cs="Arial"/>
          <w:sz w:val="24"/>
          <w:szCs w:val="24"/>
        </w:rPr>
        <w:t>–</w:t>
      </w:r>
      <w:r w:rsidRPr="00E2646A">
        <w:rPr>
          <w:rFonts w:ascii="Garamond" w:hAnsi="Garamond" w:cs="Arial"/>
          <w:sz w:val="24"/>
          <w:szCs w:val="24"/>
        </w:rPr>
        <w:t>$1,530</w:t>
      </w:r>
    </w:p>
    <w:p w14:paraId="79C5B08C" w14:textId="77777777" w:rsidR="00B521E7" w:rsidRPr="00E2646A" w:rsidRDefault="00B521E7" w:rsidP="00B521E7">
      <w:pPr>
        <w:pStyle w:val="NoSpacing"/>
        <w:tabs>
          <w:tab w:val="left" w:pos="1350"/>
        </w:tabs>
        <w:ind w:left="360"/>
        <w:contextualSpacing/>
        <w:rPr>
          <w:rFonts w:ascii="Garamond" w:hAnsi="Garamond" w:cs="Arial"/>
          <w:sz w:val="24"/>
          <w:szCs w:val="24"/>
        </w:rPr>
      </w:pPr>
    </w:p>
    <w:p w14:paraId="3012E7B1" w14:textId="77777777" w:rsidR="00B521E7" w:rsidRPr="00E2646A" w:rsidRDefault="00B521E7" w:rsidP="00B521E7">
      <w:pPr>
        <w:pStyle w:val="NoSpacing"/>
        <w:tabs>
          <w:tab w:val="left" w:pos="1350"/>
        </w:tabs>
        <w:ind w:left="360"/>
        <w:contextualSpacing/>
        <w:rPr>
          <w:rFonts w:ascii="Garamond" w:hAnsi="Garamond" w:cs="Arial"/>
          <w:sz w:val="24"/>
          <w:szCs w:val="24"/>
        </w:rPr>
      </w:pPr>
      <w:proofErr w:type="spellStart"/>
      <w:r w:rsidRPr="00E2646A">
        <w:rPr>
          <w:rFonts w:ascii="Garamond" w:hAnsi="Garamond" w:cs="Arial"/>
          <w:sz w:val="24"/>
          <w:szCs w:val="24"/>
        </w:rPr>
        <w:t>AW</w:t>
      </w:r>
      <w:r w:rsidRPr="00E2646A">
        <w:rPr>
          <w:rFonts w:ascii="Garamond" w:hAnsi="Garamond" w:cs="Arial"/>
          <w:sz w:val="24"/>
          <w:szCs w:val="24"/>
          <w:vertAlign w:val="subscript"/>
        </w:rPr>
        <w:t>challenger</w:t>
      </w:r>
      <w:proofErr w:type="spellEnd"/>
      <w:r w:rsidRPr="00E2646A">
        <w:rPr>
          <w:rFonts w:ascii="Garamond" w:hAnsi="Garamond" w:cs="Arial"/>
          <w:sz w:val="24"/>
          <w:szCs w:val="24"/>
        </w:rPr>
        <w:t xml:space="preserve"> = (</w:t>
      </w:r>
      <w:r>
        <w:rPr>
          <w:rFonts w:ascii="Garamond" w:hAnsi="Garamond" w:cs="Arial"/>
          <w:sz w:val="24"/>
          <w:szCs w:val="24"/>
        </w:rPr>
        <w:t>–</w:t>
      </w:r>
      <w:r w:rsidRPr="00E2646A">
        <w:rPr>
          <w:rFonts w:ascii="Garamond" w:hAnsi="Garamond" w:cs="Arial"/>
          <w:sz w:val="24"/>
          <w:szCs w:val="24"/>
        </w:rPr>
        <w:t>10,000+336+493+253+111+28</w:t>
      </w:r>
      <w:r>
        <w:rPr>
          <w:rFonts w:ascii="Garamond" w:hAnsi="Garamond" w:cs="Arial"/>
          <w:sz w:val="24"/>
          <w:szCs w:val="24"/>
        </w:rPr>
        <w:t>–</w:t>
      </w:r>
      <w:r w:rsidRPr="00E2646A">
        <w:rPr>
          <w:rFonts w:ascii="Garamond" w:hAnsi="Garamond" w:cs="Arial"/>
          <w:sz w:val="24"/>
          <w:szCs w:val="24"/>
        </w:rPr>
        <w:t>19) (</w:t>
      </w:r>
      <w:r w:rsidRPr="00BE58F5">
        <w:rPr>
          <w:rFonts w:ascii="Garamond" w:hAnsi="Garamond" w:cs="Arial"/>
          <w:i/>
          <w:sz w:val="24"/>
          <w:szCs w:val="24"/>
        </w:rPr>
        <w:t>A/P</w:t>
      </w:r>
      <w:r w:rsidRPr="00E2646A">
        <w:rPr>
          <w:rFonts w:ascii="Garamond" w:hAnsi="Garamond" w:cs="Arial"/>
          <w:sz w:val="24"/>
          <w:szCs w:val="24"/>
        </w:rPr>
        <w:t>, 18%, 3)</w:t>
      </w:r>
    </w:p>
    <w:p w14:paraId="604F3C74" w14:textId="77777777" w:rsidR="00B521E7" w:rsidRPr="00E2646A" w:rsidRDefault="00B521E7" w:rsidP="00B521E7">
      <w:pPr>
        <w:pStyle w:val="NoSpacing"/>
        <w:tabs>
          <w:tab w:val="left" w:pos="1350"/>
        </w:tabs>
        <w:ind w:left="360"/>
        <w:contextualSpacing/>
        <w:rPr>
          <w:rFonts w:ascii="Garamond" w:hAnsi="Garamond" w:cs="Arial"/>
          <w:sz w:val="24"/>
          <w:szCs w:val="24"/>
        </w:rPr>
      </w:pPr>
      <w:r w:rsidRPr="00E2646A">
        <w:rPr>
          <w:rFonts w:ascii="Garamond" w:hAnsi="Garamond" w:cs="Arial"/>
          <w:sz w:val="24"/>
          <w:szCs w:val="24"/>
        </w:rPr>
        <w:t xml:space="preserve">                </w:t>
      </w:r>
      <w:r>
        <w:rPr>
          <w:rFonts w:ascii="Garamond" w:hAnsi="Garamond" w:cs="Arial"/>
          <w:sz w:val="24"/>
          <w:szCs w:val="24"/>
        </w:rPr>
        <w:tab/>
      </w:r>
      <w:r w:rsidRPr="00E2646A">
        <w:rPr>
          <w:rFonts w:ascii="Garamond" w:hAnsi="Garamond" w:cs="Arial"/>
          <w:sz w:val="24"/>
          <w:szCs w:val="24"/>
        </w:rPr>
        <w:t xml:space="preserve">= </w:t>
      </w:r>
      <w:proofErr w:type="gramStart"/>
      <w:r>
        <w:rPr>
          <w:rFonts w:ascii="Garamond" w:hAnsi="Garamond" w:cs="Arial"/>
          <w:sz w:val="24"/>
          <w:szCs w:val="24"/>
        </w:rPr>
        <w:t>–</w:t>
      </w:r>
      <w:r w:rsidRPr="00E2646A">
        <w:rPr>
          <w:rFonts w:ascii="Garamond" w:hAnsi="Garamond" w:cs="Arial"/>
          <w:sz w:val="24"/>
          <w:szCs w:val="24"/>
        </w:rPr>
        <w:t>(</w:t>
      </w:r>
      <w:proofErr w:type="gramEnd"/>
      <w:r w:rsidRPr="00E2646A">
        <w:rPr>
          <w:rFonts w:ascii="Garamond" w:hAnsi="Garamond" w:cs="Arial"/>
          <w:sz w:val="24"/>
          <w:szCs w:val="24"/>
        </w:rPr>
        <w:t>8,379) (0.4599)</w:t>
      </w:r>
    </w:p>
    <w:p w14:paraId="5ACF0F19" w14:textId="77777777" w:rsidR="00B521E7" w:rsidRPr="00E2646A" w:rsidRDefault="00B521E7" w:rsidP="00B521E7">
      <w:pPr>
        <w:pStyle w:val="NoSpacing"/>
        <w:tabs>
          <w:tab w:val="left" w:pos="1350"/>
        </w:tabs>
        <w:ind w:left="360"/>
        <w:contextualSpacing/>
        <w:rPr>
          <w:rFonts w:ascii="Garamond" w:hAnsi="Garamond" w:cs="Arial"/>
          <w:sz w:val="24"/>
          <w:szCs w:val="24"/>
        </w:rPr>
      </w:pPr>
      <w:r w:rsidRPr="00E2646A">
        <w:rPr>
          <w:rFonts w:ascii="Garamond" w:hAnsi="Garamond" w:cs="Arial"/>
          <w:sz w:val="24"/>
          <w:szCs w:val="24"/>
        </w:rPr>
        <w:t xml:space="preserve">                </w:t>
      </w:r>
      <w:r>
        <w:rPr>
          <w:rFonts w:ascii="Garamond" w:hAnsi="Garamond" w:cs="Arial"/>
          <w:sz w:val="24"/>
          <w:szCs w:val="24"/>
        </w:rPr>
        <w:tab/>
      </w:r>
      <w:r w:rsidRPr="00E2646A">
        <w:rPr>
          <w:rFonts w:ascii="Garamond" w:hAnsi="Garamond" w:cs="Arial"/>
          <w:sz w:val="24"/>
          <w:szCs w:val="24"/>
        </w:rPr>
        <w:t xml:space="preserve">= </w:t>
      </w:r>
      <w:r>
        <w:rPr>
          <w:rFonts w:ascii="Garamond" w:hAnsi="Garamond" w:cs="Arial"/>
          <w:sz w:val="24"/>
          <w:szCs w:val="24"/>
        </w:rPr>
        <w:t>–</w:t>
      </w:r>
      <w:r w:rsidRPr="00E2646A">
        <w:rPr>
          <w:rFonts w:ascii="Garamond" w:hAnsi="Garamond" w:cs="Arial"/>
          <w:sz w:val="24"/>
          <w:szCs w:val="24"/>
        </w:rPr>
        <w:t>$3,853</w:t>
      </w:r>
    </w:p>
    <w:p w14:paraId="54830D92" w14:textId="77777777" w:rsidR="00B521E7" w:rsidRPr="00E2646A" w:rsidRDefault="00B521E7" w:rsidP="00B521E7">
      <w:pPr>
        <w:pStyle w:val="NoSpacing"/>
        <w:contextualSpacing/>
        <w:rPr>
          <w:rFonts w:ascii="Garamond" w:hAnsi="Garamond" w:cs="Arial"/>
          <w:sz w:val="24"/>
          <w:szCs w:val="24"/>
        </w:rPr>
      </w:pPr>
    </w:p>
    <w:p w14:paraId="3AE530A3" w14:textId="77777777" w:rsidR="00D20235" w:rsidRPr="00E2646A" w:rsidRDefault="00D20235" w:rsidP="00B521E7">
      <w:pPr>
        <w:pStyle w:val="NoSpacing"/>
        <w:contextualSpacing/>
        <w:rPr>
          <w:rFonts w:ascii="Garamond" w:hAnsi="Garamond" w:cs="Arial"/>
          <w:sz w:val="24"/>
          <w:szCs w:val="24"/>
        </w:rPr>
      </w:pPr>
    </w:p>
    <w:sectPr w:rsidR="00D20235" w:rsidRPr="00E2646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460F7" w14:textId="77777777" w:rsidR="003E6D2A" w:rsidRDefault="003E6D2A" w:rsidP="00AD3382">
      <w:r>
        <w:separator/>
      </w:r>
    </w:p>
  </w:endnote>
  <w:endnote w:type="continuationSeparator" w:id="0">
    <w:p w14:paraId="6105536F" w14:textId="77777777" w:rsidR="003E6D2A" w:rsidRDefault="003E6D2A" w:rsidP="00AD3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136262"/>
      <w:docPartObj>
        <w:docPartGallery w:val="Page Numbers (Bottom of Page)"/>
        <w:docPartUnique/>
      </w:docPartObj>
    </w:sdtPr>
    <w:sdtEndPr>
      <w:rPr>
        <w:rFonts w:ascii="Arial" w:hAnsi="Arial" w:cs="Arial"/>
        <w:noProof/>
        <w:sz w:val="20"/>
        <w:szCs w:val="20"/>
      </w:rPr>
    </w:sdtEndPr>
    <w:sdtContent>
      <w:sdt>
        <w:sdtPr>
          <w:id w:val="-616365609"/>
          <w:docPartObj>
            <w:docPartGallery w:val="Page Numbers (Bottom of Page)"/>
            <w:docPartUnique/>
          </w:docPartObj>
        </w:sdtPr>
        <w:sdtEndPr>
          <w:rPr>
            <w:rFonts w:ascii="Century Gothic" w:hAnsi="Century Gothic" w:cs="Arial"/>
            <w:noProof/>
            <w:color w:val="0168B3"/>
            <w:sz w:val="20"/>
            <w:szCs w:val="20"/>
          </w:rPr>
        </w:sdtEndPr>
        <w:sdtContent>
          <w:p w14:paraId="230F6487" w14:textId="58D13B05" w:rsidR="00AD46C3" w:rsidRPr="00C952C1" w:rsidRDefault="00AD46C3" w:rsidP="00D13800">
            <w:pPr>
              <w:pStyle w:val="Footer"/>
              <w:jc w:val="center"/>
              <w:rPr>
                <w:rFonts w:ascii="Century Gothic" w:hAnsi="Century Gothic" w:cs="Arial"/>
                <w:color w:val="008AAD"/>
                <w:sz w:val="20"/>
                <w:szCs w:val="20"/>
              </w:rPr>
            </w:pPr>
            <w:r w:rsidRPr="00C952C1">
              <w:rPr>
                <w:rFonts w:ascii="Century Gothic" w:hAnsi="Century Gothic" w:cs="Arial"/>
                <w:i/>
                <w:color w:val="008AAD"/>
                <w:sz w:val="20"/>
                <w:szCs w:val="20"/>
              </w:rPr>
              <w:t>Engineering Economic Analysis</w:t>
            </w:r>
            <w:r w:rsidRPr="00C952C1">
              <w:rPr>
                <w:rFonts w:ascii="Century Gothic" w:hAnsi="Century Gothic" w:cs="Arial"/>
                <w:color w:val="008AAD"/>
                <w:sz w:val="20"/>
                <w:szCs w:val="20"/>
              </w:rPr>
              <w:t>, Fourth Canadian Edition</w:t>
            </w:r>
          </w:p>
          <w:p w14:paraId="51C82FA4" w14:textId="6DD21923" w:rsidR="00AD46C3" w:rsidRPr="00D13800" w:rsidRDefault="00AD46C3" w:rsidP="00D13800">
            <w:pPr>
              <w:pStyle w:val="Footer"/>
              <w:jc w:val="center"/>
              <w:rPr>
                <w:rFonts w:ascii="Century Gothic" w:hAnsi="Century Gothic" w:cs="Arial"/>
                <w:noProof/>
                <w:color w:val="0168B3"/>
                <w:sz w:val="20"/>
                <w:szCs w:val="20"/>
              </w:rPr>
            </w:pPr>
            <w:r w:rsidRPr="00C952C1">
              <w:rPr>
                <w:rFonts w:ascii="Century Gothic" w:hAnsi="Century Gothic" w:cs="Arial"/>
                <w:color w:val="008AAD"/>
                <w:sz w:val="20"/>
                <w:szCs w:val="20"/>
              </w:rPr>
              <w:t>© Oxford University Press, 2018</w:t>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B52000" w14:textId="77777777" w:rsidR="003E6D2A" w:rsidRDefault="003E6D2A" w:rsidP="00AD3382">
      <w:r>
        <w:separator/>
      </w:r>
    </w:p>
  </w:footnote>
  <w:footnote w:type="continuationSeparator" w:id="0">
    <w:p w14:paraId="2C907705" w14:textId="77777777" w:rsidR="003E6D2A" w:rsidRDefault="003E6D2A" w:rsidP="00AD33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523ED"/>
    <w:multiLevelType w:val="hybridMultilevel"/>
    <w:tmpl w:val="465ED74C"/>
    <w:lvl w:ilvl="0" w:tplc="4BFA0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F693B"/>
    <w:multiLevelType w:val="hybridMultilevel"/>
    <w:tmpl w:val="29925460"/>
    <w:lvl w:ilvl="0" w:tplc="E85CC4BE">
      <w:start w:val="175"/>
      <w:numFmt w:val="bullet"/>
      <w:lvlText w:val="-"/>
      <w:lvlJc w:val="left"/>
      <w:pPr>
        <w:ind w:left="2520" w:hanging="360"/>
      </w:pPr>
      <w:rPr>
        <w:rFonts w:ascii="Arial" w:eastAsia="MS Mincho" w:hAnsi="Arial" w:cs="Aria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E4E7629"/>
    <w:multiLevelType w:val="hybridMultilevel"/>
    <w:tmpl w:val="8626E0A4"/>
    <w:lvl w:ilvl="0" w:tplc="04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781C03"/>
    <w:multiLevelType w:val="hybridMultilevel"/>
    <w:tmpl w:val="0DC24336"/>
    <w:lvl w:ilvl="0" w:tplc="D96226A6">
      <w:start w:val="1"/>
      <w:numFmt w:val="lowerLetter"/>
      <w:lvlText w:val="(%1)"/>
      <w:lvlJc w:val="left"/>
      <w:pPr>
        <w:ind w:left="785" w:hanging="418"/>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4" w15:restartNumberingAfterBreak="0">
    <w:nsid w:val="13892C4D"/>
    <w:multiLevelType w:val="hybridMultilevel"/>
    <w:tmpl w:val="96BAE054"/>
    <w:lvl w:ilvl="0" w:tplc="B6B8447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025F36"/>
    <w:multiLevelType w:val="hybridMultilevel"/>
    <w:tmpl w:val="48B6C0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6A2B20"/>
    <w:multiLevelType w:val="hybridMultilevel"/>
    <w:tmpl w:val="15C6A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8C35DC"/>
    <w:multiLevelType w:val="hybridMultilevel"/>
    <w:tmpl w:val="C3984722"/>
    <w:lvl w:ilvl="0" w:tplc="0A0842D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584664D"/>
    <w:multiLevelType w:val="hybridMultilevel"/>
    <w:tmpl w:val="88FCCFB6"/>
    <w:lvl w:ilvl="0" w:tplc="F7229CFA">
      <w:start w:val="1"/>
      <w:numFmt w:val="lowerLetter"/>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BE35B07"/>
    <w:multiLevelType w:val="hybridMultilevel"/>
    <w:tmpl w:val="403EEA38"/>
    <w:lvl w:ilvl="0" w:tplc="D7BCF824">
      <w:start w:val="4"/>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352332BA"/>
    <w:multiLevelType w:val="hybridMultilevel"/>
    <w:tmpl w:val="1924F14E"/>
    <w:lvl w:ilvl="0" w:tplc="6762A9AE">
      <w:start w:val="1"/>
      <w:numFmt w:val="lowerLetter"/>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7C138B"/>
    <w:multiLevelType w:val="hybridMultilevel"/>
    <w:tmpl w:val="736C86A0"/>
    <w:lvl w:ilvl="0" w:tplc="81308414">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401F0"/>
    <w:multiLevelType w:val="hybridMultilevel"/>
    <w:tmpl w:val="7A581E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26794"/>
    <w:multiLevelType w:val="hybridMultilevel"/>
    <w:tmpl w:val="465ED74C"/>
    <w:lvl w:ilvl="0" w:tplc="4BFA0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3F3629"/>
    <w:multiLevelType w:val="hybridMultilevel"/>
    <w:tmpl w:val="E6F49F72"/>
    <w:lvl w:ilvl="0" w:tplc="4BFA0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921D02"/>
    <w:multiLevelType w:val="hybridMultilevel"/>
    <w:tmpl w:val="612646F2"/>
    <w:lvl w:ilvl="0" w:tplc="4BFA047C">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0765E3"/>
    <w:multiLevelType w:val="hybridMultilevel"/>
    <w:tmpl w:val="25826F3A"/>
    <w:lvl w:ilvl="0" w:tplc="04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2DD2C38"/>
    <w:multiLevelType w:val="hybridMultilevel"/>
    <w:tmpl w:val="612646F2"/>
    <w:lvl w:ilvl="0" w:tplc="4BFA0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0E1A32"/>
    <w:multiLevelType w:val="hybridMultilevel"/>
    <w:tmpl w:val="27F4115A"/>
    <w:lvl w:ilvl="0" w:tplc="06F8CAA8">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CE92B74"/>
    <w:multiLevelType w:val="hybridMultilevel"/>
    <w:tmpl w:val="A322C686"/>
    <w:lvl w:ilvl="0" w:tplc="5B1A81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15F378F"/>
    <w:multiLevelType w:val="hybridMultilevel"/>
    <w:tmpl w:val="C644D12E"/>
    <w:lvl w:ilvl="0" w:tplc="4BFA04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3F008E"/>
    <w:multiLevelType w:val="hybridMultilevel"/>
    <w:tmpl w:val="C962477A"/>
    <w:lvl w:ilvl="0" w:tplc="5B2AC7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E845DE"/>
    <w:multiLevelType w:val="hybridMultilevel"/>
    <w:tmpl w:val="A68CF26A"/>
    <w:lvl w:ilvl="0" w:tplc="0A0842D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457951"/>
    <w:multiLevelType w:val="hybridMultilevel"/>
    <w:tmpl w:val="D5C46A4C"/>
    <w:lvl w:ilvl="0" w:tplc="04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AD1723B"/>
    <w:multiLevelType w:val="hybridMultilevel"/>
    <w:tmpl w:val="235AB1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5" w15:restartNumberingAfterBreak="0">
    <w:nsid w:val="7D87794E"/>
    <w:multiLevelType w:val="hybridMultilevel"/>
    <w:tmpl w:val="94F61ABA"/>
    <w:lvl w:ilvl="0" w:tplc="DE608E7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19"/>
  </w:num>
  <w:num w:numId="4">
    <w:abstractNumId w:val="15"/>
  </w:num>
  <w:num w:numId="5">
    <w:abstractNumId w:val="17"/>
  </w:num>
  <w:num w:numId="6">
    <w:abstractNumId w:val="9"/>
  </w:num>
  <w:num w:numId="7">
    <w:abstractNumId w:val="13"/>
  </w:num>
  <w:num w:numId="8">
    <w:abstractNumId w:val="0"/>
  </w:num>
  <w:num w:numId="9">
    <w:abstractNumId w:val="14"/>
  </w:num>
  <w:num w:numId="10">
    <w:abstractNumId w:val="20"/>
  </w:num>
  <w:num w:numId="11">
    <w:abstractNumId w:val="21"/>
  </w:num>
  <w:num w:numId="12">
    <w:abstractNumId w:val="18"/>
  </w:num>
  <w:num w:numId="13">
    <w:abstractNumId w:val="11"/>
  </w:num>
  <w:num w:numId="14">
    <w:abstractNumId w:val="10"/>
  </w:num>
  <w:num w:numId="15">
    <w:abstractNumId w:val="22"/>
  </w:num>
  <w:num w:numId="16">
    <w:abstractNumId w:val="1"/>
  </w:num>
  <w:num w:numId="17">
    <w:abstractNumId w:val="24"/>
  </w:num>
  <w:num w:numId="18">
    <w:abstractNumId w:val="7"/>
  </w:num>
  <w:num w:numId="19">
    <w:abstractNumId w:val="2"/>
  </w:num>
  <w:num w:numId="20">
    <w:abstractNumId w:val="23"/>
  </w:num>
  <w:num w:numId="21">
    <w:abstractNumId w:val="5"/>
  </w:num>
  <w:num w:numId="22">
    <w:abstractNumId w:val="12"/>
  </w:num>
  <w:num w:numId="23">
    <w:abstractNumId w:val="6"/>
  </w:num>
  <w:num w:numId="24">
    <w:abstractNumId w:val="8"/>
  </w:num>
  <w:num w:numId="25">
    <w:abstractNumId w:val="25"/>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3382"/>
    <w:rsid w:val="000331A9"/>
    <w:rsid w:val="000415EB"/>
    <w:rsid w:val="000422CE"/>
    <w:rsid w:val="00062DC7"/>
    <w:rsid w:val="0006676C"/>
    <w:rsid w:val="000A4B6A"/>
    <w:rsid w:val="000B4AC9"/>
    <w:rsid w:val="000B6543"/>
    <w:rsid w:val="000F5F80"/>
    <w:rsid w:val="00102634"/>
    <w:rsid w:val="00112CF9"/>
    <w:rsid w:val="001275F3"/>
    <w:rsid w:val="00140746"/>
    <w:rsid w:val="001430C5"/>
    <w:rsid w:val="001677E8"/>
    <w:rsid w:val="00175BD3"/>
    <w:rsid w:val="001906FC"/>
    <w:rsid w:val="001D1AC7"/>
    <w:rsid w:val="001D6712"/>
    <w:rsid w:val="001D7C5B"/>
    <w:rsid w:val="0020020F"/>
    <w:rsid w:val="00206266"/>
    <w:rsid w:val="00214D41"/>
    <w:rsid w:val="002325D8"/>
    <w:rsid w:val="002430D8"/>
    <w:rsid w:val="00260A29"/>
    <w:rsid w:val="00263A6B"/>
    <w:rsid w:val="00281B12"/>
    <w:rsid w:val="00291E45"/>
    <w:rsid w:val="00294CC2"/>
    <w:rsid w:val="00295767"/>
    <w:rsid w:val="002A0599"/>
    <w:rsid w:val="002A5119"/>
    <w:rsid w:val="002C6768"/>
    <w:rsid w:val="002C7C08"/>
    <w:rsid w:val="002D7AE1"/>
    <w:rsid w:val="002F337D"/>
    <w:rsid w:val="00306313"/>
    <w:rsid w:val="00314783"/>
    <w:rsid w:val="00315FFA"/>
    <w:rsid w:val="003238CF"/>
    <w:rsid w:val="003444C7"/>
    <w:rsid w:val="00345BA4"/>
    <w:rsid w:val="00363D5E"/>
    <w:rsid w:val="00386FBA"/>
    <w:rsid w:val="003870EC"/>
    <w:rsid w:val="003954E8"/>
    <w:rsid w:val="003A3957"/>
    <w:rsid w:val="003B41E0"/>
    <w:rsid w:val="003D7036"/>
    <w:rsid w:val="003E6D2A"/>
    <w:rsid w:val="003F0681"/>
    <w:rsid w:val="003F2DED"/>
    <w:rsid w:val="003F38FF"/>
    <w:rsid w:val="00415A6B"/>
    <w:rsid w:val="00441FF1"/>
    <w:rsid w:val="00442361"/>
    <w:rsid w:val="00452FA2"/>
    <w:rsid w:val="0045361E"/>
    <w:rsid w:val="00463E2F"/>
    <w:rsid w:val="004725FA"/>
    <w:rsid w:val="00474127"/>
    <w:rsid w:val="00474598"/>
    <w:rsid w:val="00482F65"/>
    <w:rsid w:val="004846E3"/>
    <w:rsid w:val="0049384B"/>
    <w:rsid w:val="004A162D"/>
    <w:rsid w:val="004A26EB"/>
    <w:rsid w:val="004A4F40"/>
    <w:rsid w:val="004B0461"/>
    <w:rsid w:val="004B633B"/>
    <w:rsid w:val="004C38B7"/>
    <w:rsid w:val="004D65A2"/>
    <w:rsid w:val="004E749A"/>
    <w:rsid w:val="004F10C5"/>
    <w:rsid w:val="00521670"/>
    <w:rsid w:val="005343EF"/>
    <w:rsid w:val="00543557"/>
    <w:rsid w:val="0054585A"/>
    <w:rsid w:val="00547EAD"/>
    <w:rsid w:val="00571708"/>
    <w:rsid w:val="00580515"/>
    <w:rsid w:val="00591BDD"/>
    <w:rsid w:val="005C028F"/>
    <w:rsid w:val="005E4F46"/>
    <w:rsid w:val="0061275A"/>
    <w:rsid w:val="0062379A"/>
    <w:rsid w:val="006275D9"/>
    <w:rsid w:val="0064768B"/>
    <w:rsid w:val="00661DDD"/>
    <w:rsid w:val="006721C6"/>
    <w:rsid w:val="006838A0"/>
    <w:rsid w:val="00693FDA"/>
    <w:rsid w:val="006A1931"/>
    <w:rsid w:val="006F4003"/>
    <w:rsid w:val="007237CF"/>
    <w:rsid w:val="00724814"/>
    <w:rsid w:val="007253E6"/>
    <w:rsid w:val="00763DB8"/>
    <w:rsid w:val="00765C17"/>
    <w:rsid w:val="007B06B7"/>
    <w:rsid w:val="007B6884"/>
    <w:rsid w:val="007E6E0D"/>
    <w:rsid w:val="007F2FA7"/>
    <w:rsid w:val="00807CCC"/>
    <w:rsid w:val="00830967"/>
    <w:rsid w:val="00831BD9"/>
    <w:rsid w:val="00833755"/>
    <w:rsid w:val="00834E8D"/>
    <w:rsid w:val="008411AB"/>
    <w:rsid w:val="008444E1"/>
    <w:rsid w:val="0086637A"/>
    <w:rsid w:val="00874A6A"/>
    <w:rsid w:val="008A572F"/>
    <w:rsid w:val="008A7B4A"/>
    <w:rsid w:val="008C14AD"/>
    <w:rsid w:val="008E0E9B"/>
    <w:rsid w:val="009200F8"/>
    <w:rsid w:val="00923AC5"/>
    <w:rsid w:val="00950A58"/>
    <w:rsid w:val="00972EE4"/>
    <w:rsid w:val="00976B86"/>
    <w:rsid w:val="009B3723"/>
    <w:rsid w:val="009C0AA8"/>
    <w:rsid w:val="009C1ADB"/>
    <w:rsid w:val="009C2095"/>
    <w:rsid w:val="009D2A52"/>
    <w:rsid w:val="009D389B"/>
    <w:rsid w:val="009E6A0A"/>
    <w:rsid w:val="009F00DA"/>
    <w:rsid w:val="009F3850"/>
    <w:rsid w:val="00A23D2F"/>
    <w:rsid w:val="00A25203"/>
    <w:rsid w:val="00A278D4"/>
    <w:rsid w:val="00A3011D"/>
    <w:rsid w:val="00A53085"/>
    <w:rsid w:val="00A5358C"/>
    <w:rsid w:val="00A715E0"/>
    <w:rsid w:val="00A76E6E"/>
    <w:rsid w:val="00A819E6"/>
    <w:rsid w:val="00AA374E"/>
    <w:rsid w:val="00AB105C"/>
    <w:rsid w:val="00AB2D1E"/>
    <w:rsid w:val="00AC7ADC"/>
    <w:rsid w:val="00AD3382"/>
    <w:rsid w:val="00AD46C3"/>
    <w:rsid w:val="00AE212C"/>
    <w:rsid w:val="00AE6A4C"/>
    <w:rsid w:val="00B03085"/>
    <w:rsid w:val="00B206B1"/>
    <w:rsid w:val="00B22A46"/>
    <w:rsid w:val="00B33932"/>
    <w:rsid w:val="00B45B0C"/>
    <w:rsid w:val="00B521E7"/>
    <w:rsid w:val="00B70EC6"/>
    <w:rsid w:val="00B874A6"/>
    <w:rsid w:val="00B87F32"/>
    <w:rsid w:val="00B9627E"/>
    <w:rsid w:val="00BA5544"/>
    <w:rsid w:val="00BC5724"/>
    <w:rsid w:val="00BE2647"/>
    <w:rsid w:val="00BE423B"/>
    <w:rsid w:val="00BE58F5"/>
    <w:rsid w:val="00C21E8D"/>
    <w:rsid w:val="00C24104"/>
    <w:rsid w:val="00C250EE"/>
    <w:rsid w:val="00C336BE"/>
    <w:rsid w:val="00C35371"/>
    <w:rsid w:val="00C450FD"/>
    <w:rsid w:val="00C4588D"/>
    <w:rsid w:val="00C657D8"/>
    <w:rsid w:val="00C7303B"/>
    <w:rsid w:val="00C733D6"/>
    <w:rsid w:val="00C911C0"/>
    <w:rsid w:val="00C92F89"/>
    <w:rsid w:val="00C952C1"/>
    <w:rsid w:val="00CF211A"/>
    <w:rsid w:val="00CF5D79"/>
    <w:rsid w:val="00CF6DF6"/>
    <w:rsid w:val="00CF7B22"/>
    <w:rsid w:val="00D13800"/>
    <w:rsid w:val="00D20235"/>
    <w:rsid w:val="00D2378E"/>
    <w:rsid w:val="00D37086"/>
    <w:rsid w:val="00D54A84"/>
    <w:rsid w:val="00D9367A"/>
    <w:rsid w:val="00D97834"/>
    <w:rsid w:val="00DA7143"/>
    <w:rsid w:val="00DC3466"/>
    <w:rsid w:val="00DD2EF9"/>
    <w:rsid w:val="00DD4AC4"/>
    <w:rsid w:val="00DF5AC5"/>
    <w:rsid w:val="00E2646A"/>
    <w:rsid w:val="00E35F88"/>
    <w:rsid w:val="00E577EF"/>
    <w:rsid w:val="00E605B4"/>
    <w:rsid w:val="00E86B07"/>
    <w:rsid w:val="00E94ABE"/>
    <w:rsid w:val="00E974C1"/>
    <w:rsid w:val="00EA0DDE"/>
    <w:rsid w:val="00EB09A8"/>
    <w:rsid w:val="00EB4DD9"/>
    <w:rsid w:val="00ED35A9"/>
    <w:rsid w:val="00EF1C48"/>
    <w:rsid w:val="00EF57A1"/>
    <w:rsid w:val="00F36508"/>
    <w:rsid w:val="00F37E1B"/>
    <w:rsid w:val="00F4307D"/>
    <w:rsid w:val="00F4504A"/>
    <w:rsid w:val="00F55D17"/>
    <w:rsid w:val="00F833AD"/>
    <w:rsid w:val="00F8566D"/>
    <w:rsid w:val="00FD19B3"/>
    <w:rsid w:val="00FE1841"/>
    <w:rsid w:val="00FF22E2"/>
    <w:rsid w:val="00FF4B9D"/>
    <w:rsid w:val="00FF7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614F41"/>
  <w15:docId w15:val="{89C1DCAF-69B0-404A-8256-3DD22001D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382"/>
    <w:pPr>
      <w:spacing w:after="0" w:line="240" w:lineRule="auto"/>
    </w:pPr>
    <w:rPr>
      <w:rFonts w:ascii="Times New Roman" w:eastAsia="Times New Roman" w:hAnsi="Times New Roman" w:cs="Times New Roman"/>
      <w:sz w:val="36"/>
      <w:szCs w:val="24"/>
    </w:rPr>
  </w:style>
  <w:style w:type="paragraph" w:styleId="Heading1">
    <w:name w:val="heading 1"/>
    <w:basedOn w:val="Normal"/>
    <w:next w:val="Normal"/>
    <w:link w:val="Heading1Char"/>
    <w:qFormat/>
    <w:rsid w:val="0086637A"/>
    <w:pPr>
      <w:keepNext/>
      <w:jc w:val="center"/>
      <w:outlineLvl w:val="0"/>
    </w:pPr>
    <w:rPr>
      <w:rFonts w:eastAsia="Calibri"/>
      <w:b/>
      <w:sz w:val="24"/>
      <w:lang w:val="en-IN"/>
    </w:rPr>
  </w:style>
  <w:style w:type="paragraph" w:styleId="Heading2">
    <w:name w:val="heading 2"/>
    <w:basedOn w:val="Normal"/>
    <w:next w:val="Normal"/>
    <w:link w:val="Heading2Char"/>
    <w:qFormat/>
    <w:rsid w:val="0086637A"/>
    <w:pPr>
      <w:keepNext/>
      <w:outlineLvl w:val="1"/>
    </w:pPr>
    <w:rPr>
      <w:rFonts w:eastAsia="Calibri"/>
      <w:b/>
      <w:sz w:val="24"/>
      <w:lang w:val="en-IN"/>
    </w:rPr>
  </w:style>
  <w:style w:type="paragraph" w:styleId="Heading3">
    <w:name w:val="heading 3"/>
    <w:basedOn w:val="Normal"/>
    <w:next w:val="Normal"/>
    <w:link w:val="Heading3Char"/>
    <w:uiPriority w:val="9"/>
    <w:semiHidden/>
    <w:unhideWhenUsed/>
    <w:qFormat/>
    <w:rsid w:val="00A5308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D3382"/>
    <w:pPr>
      <w:tabs>
        <w:tab w:val="center" w:pos="4320"/>
        <w:tab w:val="right" w:pos="8640"/>
      </w:tabs>
    </w:pPr>
  </w:style>
  <w:style w:type="character" w:customStyle="1" w:styleId="HeaderChar">
    <w:name w:val="Header Char"/>
    <w:basedOn w:val="DefaultParagraphFont"/>
    <w:link w:val="Header"/>
    <w:uiPriority w:val="99"/>
    <w:rsid w:val="00AD3382"/>
    <w:rPr>
      <w:rFonts w:ascii="Times New Roman" w:eastAsia="Times New Roman" w:hAnsi="Times New Roman" w:cs="Times New Roman"/>
      <w:sz w:val="36"/>
      <w:szCs w:val="24"/>
    </w:rPr>
  </w:style>
  <w:style w:type="paragraph" w:styleId="Footer">
    <w:name w:val="footer"/>
    <w:basedOn w:val="Normal"/>
    <w:link w:val="FooterChar"/>
    <w:rsid w:val="00AD3382"/>
    <w:pPr>
      <w:tabs>
        <w:tab w:val="center" w:pos="4320"/>
        <w:tab w:val="right" w:pos="8640"/>
      </w:tabs>
    </w:pPr>
  </w:style>
  <w:style w:type="character" w:customStyle="1" w:styleId="FooterChar">
    <w:name w:val="Footer Char"/>
    <w:basedOn w:val="DefaultParagraphFont"/>
    <w:link w:val="Footer"/>
    <w:uiPriority w:val="99"/>
    <w:rsid w:val="00AD3382"/>
    <w:rPr>
      <w:rFonts w:ascii="Times New Roman" w:eastAsia="Times New Roman" w:hAnsi="Times New Roman" w:cs="Times New Roman"/>
      <w:sz w:val="36"/>
      <w:szCs w:val="24"/>
    </w:rPr>
  </w:style>
  <w:style w:type="paragraph" w:customStyle="1" w:styleId="TOS4">
    <w:name w:val="TOS4"/>
    <w:basedOn w:val="Normal"/>
    <w:rsid w:val="00AD3382"/>
    <w:pPr>
      <w:tabs>
        <w:tab w:val="left" w:pos="5040"/>
      </w:tabs>
      <w:spacing w:before="60" w:after="60"/>
      <w:ind w:left="5040" w:hanging="3960"/>
      <w:jc w:val="both"/>
    </w:pPr>
    <w:rPr>
      <w:sz w:val="20"/>
      <w:szCs w:val="20"/>
    </w:rPr>
  </w:style>
  <w:style w:type="paragraph" w:customStyle="1" w:styleId="TOS1">
    <w:name w:val="TOS1"/>
    <w:basedOn w:val="Normal"/>
    <w:rsid w:val="00AD3382"/>
    <w:pPr>
      <w:widowControl w:val="0"/>
      <w:tabs>
        <w:tab w:val="left" w:pos="5040"/>
      </w:tabs>
      <w:autoSpaceDE w:val="0"/>
      <w:autoSpaceDN w:val="0"/>
      <w:adjustRightInd w:val="0"/>
      <w:spacing w:before="60" w:after="60"/>
      <w:jc w:val="both"/>
    </w:pPr>
    <w:rPr>
      <w:rFonts w:eastAsia="MS Mincho"/>
      <w:sz w:val="20"/>
      <w:szCs w:val="17"/>
    </w:rPr>
  </w:style>
  <w:style w:type="paragraph" w:customStyle="1" w:styleId="TOS2">
    <w:name w:val="TOS2"/>
    <w:basedOn w:val="PlainText"/>
    <w:rsid w:val="00AD3382"/>
    <w:pPr>
      <w:tabs>
        <w:tab w:val="left" w:pos="5040"/>
      </w:tabs>
      <w:spacing w:before="60" w:after="60"/>
      <w:ind w:left="5400" w:hanging="5040"/>
      <w:jc w:val="both"/>
    </w:pPr>
    <w:rPr>
      <w:rFonts w:ascii="Times New Roman" w:hAnsi="Times New Roman"/>
    </w:rPr>
  </w:style>
  <w:style w:type="paragraph" w:styleId="PlainText">
    <w:name w:val="Plain Text"/>
    <w:basedOn w:val="Normal"/>
    <w:link w:val="PlainTextChar"/>
    <w:rsid w:val="00AD3382"/>
    <w:rPr>
      <w:rFonts w:ascii="Courier New" w:hAnsi="Courier New" w:cs="Courier New"/>
      <w:sz w:val="20"/>
      <w:szCs w:val="20"/>
    </w:rPr>
  </w:style>
  <w:style w:type="character" w:customStyle="1" w:styleId="PlainTextChar">
    <w:name w:val="Plain Text Char"/>
    <w:basedOn w:val="DefaultParagraphFont"/>
    <w:link w:val="PlainText"/>
    <w:rsid w:val="00AD3382"/>
    <w:rPr>
      <w:rFonts w:ascii="Courier New" w:eastAsia="Times New Roman" w:hAnsi="Courier New" w:cs="Courier New"/>
      <w:sz w:val="20"/>
      <w:szCs w:val="20"/>
    </w:rPr>
  </w:style>
  <w:style w:type="paragraph" w:customStyle="1" w:styleId="TOS3">
    <w:name w:val="TOS3"/>
    <w:autoRedefine/>
    <w:rsid w:val="00AD3382"/>
    <w:pPr>
      <w:tabs>
        <w:tab w:val="left" w:pos="5040"/>
      </w:tabs>
      <w:spacing w:before="60" w:after="60" w:line="240" w:lineRule="auto"/>
      <w:ind w:left="5760" w:hanging="5040"/>
      <w:jc w:val="both"/>
    </w:pPr>
    <w:rPr>
      <w:rFonts w:ascii="Times New Roman" w:eastAsia="Times New Roman" w:hAnsi="Times New Roman" w:cs="Times New Roman"/>
      <w:sz w:val="20"/>
      <w:szCs w:val="20"/>
    </w:rPr>
  </w:style>
  <w:style w:type="character" w:styleId="PageNumber">
    <w:name w:val="page number"/>
    <w:basedOn w:val="DefaultParagraphFont"/>
    <w:rsid w:val="00AD3382"/>
  </w:style>
  <w:style w:type="character" w:customStyle="1" w:styleId="StyleArialBlack">
    <w:name w:val="Style Arial Black"/>
    <w:rsid w:val="00AD3382"/>
    <w:rPr>
      <w:rFonts w:ascii="Times New Roman" w:hAnsi="Times New Roman"/>
      <w:color w:val="000000"/>
    </w:rPr>
  </w:style>
  <w:style w:type="character" w:styleId="Hyperlink">
    <w:name w:val="Hyperlink"/>
    <w:rsid w:val="00AD3382"/>
    <w:rPr>
      <w:color w:val="0000FF"/>
      <w:u w:val="single"/>
    </w:rPr>
  </w:style>
  <w:style w:type="paragraph" w:styleId="BalloonText">
    <w:name w:val="Balloon Text"/>
    <w:basedOn w:val="Normal"/>
    <w:link w:val="BalloonTextChar"/>
    <w:rsid w:val="00AD3382"/>
    <w:rPr>
      <w:rFonts w:ascii="Tahoma" w:hAnsi="Tahoma" w:cs="Tahoma"/>
      <w:sz w:val="16"/>
      <w:szCs w:val="16"/>
    </w:rPr>
  </w:style>
  <w:style w:type="character" w:customStyle="1" w:styleId="BalloonTextChar">
    <w:name w:val="Balloon Text Char"/>
    <w:basedOn w:val="DefaultParagraphFont"/>
    <w:link w:val="BalloonText"/>
    <w:rsid w:val="00AD3382"/>
    <w:rPr>
      <w:rFonts w:ascii="Tahoma" w:eastAsia="Times New Roman" w:hAnsi="Tahoma" w:cs="Tahoma"/>
      <w:sz w:val="16"/>
      <w:szCs w:val="16"/>
    </w:rPr>
  </w:style>
  <w:style w:type="character" w:styleId="CommentReference">
    <w:name w:val="annotation reference"/>
    <w:rsid w:val="00AD3382"/>
    <w:rPr>
      <w:sz w:val="16"/>
      <w:szCs w:val="16"/>
    </w:rPr>
  </w:style>
  <w:style w:type="paragraph" w:styleId="CommentText">
    <w:name w:val="annotation text"/>
    <w:basedOn w:val="Normal"/>
    <w:link w:val="CommentTextChar"/>
    <w:rsid w:val="00AD3382"/>
    <w:rPr>
      <w:sz w:val="20"/>
      <w:szCs w:val="20"/>
    </w:rPr>
  </w:style>
  <w:style w:type="character" w:customStyle="1" w:styleId="CommentTextChar">
    <w:name w:val="Comment Text Char"/>
    <w:basedOn w:val="DefaultParagraphFont"/>
    <w:link w:val="CommentText"/>
    <w:rsid w:val="00AD338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AD3382"/>
    <w:rPr>
      <w:b/>
      <w:bCs/>
    </w:rPr>
  </w:style>
  <w:style w:type="character" w:customStyle="1" w:styleId="CommentSubjectChar">
    <w:name w:val="Comment Subject Char"/>
    <w:basedOn w:val="CommentTextChar"/>
    <w:link w:val="CommentSubject"/>
    <w:rsid w:val="00AD3382"/>
    <w:rPr>
      <w:rFonts w:ascii="Times New Roman" w:eastAsia="Times New Roman" w:hAnsi="Times New Roman" w:cs="Times New Roman"/>
      <w:b/>
      <w:bCs/>
      <w:sz w:val="20"/>
      <w:szCs w:val="20"/>
    </w:rPr>
  </w:style>
  <w:style w:type="paragraph" w:customStyle="1" w:styleId="Default">
    <w:name w:val="Default"/>
    <w:rsid w:val="00AD3382"/>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Revision">
    <w:name w:val="Revision"/>
    <w:hidden/>
    <w:uiPriority w:val="99"/>
    <w:semiHidden/>
    <w:rsid w:val="00AD3382"/>
    <w:pPr>
      <w:spacing w:after="0" w:line="240" w:lineRule="auto"/>
    </w:pPr>
    <w:rPr>
      <w:rFonts w:ascii="Times New Roman" w:eastAsia="Times New Roman" w:hAnsi="Times New Roman" w:cs="Times New Roman"/>
      <w:sz w:val="36"/>
      <w:szCs w:val="24"/>
    </w:rPr>
  </w:style>
  <w:style w:type="table" w:styleId="TableGrid">
    <w:name w:val="Table Grid"/>
    <w:basedOn w:val="TableNormal"/>
    <w:uiPriority w:val="59"/>
    <w:rsid w:val="009200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DisplayEquation">
    <w:name w:val="MTDisplayEquation"/>
    <w:basedOn w:val="Normal"/>
    <w:next w:val="Normal"/>
    <w:rsid w:val="008A572F"/>
    <w:pPr>
      <w:tabs>
        <w:tab w:val="center" w:pos="6980"/>
        <w:tab w:val="right" w:pos="13960"/>
      </w:tabs>
      <w:jc w:val="both"/>
    </w:pPr>
    <w:rPr>
      <w:rFonts w:eastAsia="Calibri"/>
      <w:sz w:val="24"/>
      <w:lang w:val="en-IN"/>
    </w:rPr>
  </w:style>
  <w:style w:type="character" w:customStyle="1" w:styleId="Heading1Char">
    <w:name w:val="Heading 1 Char"/>
    <w:basedOn w:val="DefaultParagraphFont"/>
    <w:link w:val="Heading1"/>
    <w:rsid w:val="0086637A"/>
    <w:rPr>
      <w:rFonts w:ascii="Times New Roman" w:eastAsia="Calibri" w:hAnsi="Times New Roman" w:cs="Times New Roman"/>
      <w:b/>
      <w:sz w:val="24"/>
      <w:szCs w:val="24"/>
      <w:lang w:val="en-IN"/>
    </w:rPr>
  </w:style>
  <w:style w:type="character" w:customStyle="1" w:styleId="Heading2Char">
    <w:name w:val="Heading 2 Char"/>
    <w:basedOn w:val="DefaultParagraphFont"/>
    <w:link w:val="Heading2"/>
    <w:rsid w:val="0086637A"/>
    <w:rPr>
      <w:rFonts w:ascii="Times New Roman" w:eastAsia="Calibri" w:hAnsi="Times New Roman" w:cs="Times New Roman"/>
      <w:b/>
      <w:sz w:val="24"/>
      <w:szCs w:val="24"/>
      <w:lang w:val="en-IN"/>
    </w:rPr>
  </w:style>
  <w:style w:type="paragraph" w:styleId="NormalWeb">
    <w:name w:val="Normal (Web)"/>
    <w:basedOn w:val="Normal"/>
    <w:uiPriority w:val="99"/>
    <w:rsid w:val="00B22A46"/>
    <w:pPr>
      <w:spacing w:before="100" w:beforeAutospacing="1" w:after="115"/>
    </w:pPr>
    <w:rPr>
      <w:sz w:val="24"/>
    </w:rPr>
  </w:style>
  <w:style w:type="paragraph" w:styleId="BodyTextIndent3">
    <w:name w:val="Body Text Indent 3"/>
    <w:basedOn w:val="Normal"/>
    <w:link w:val="BodyTextIndent3Char"/>
    <w:rsid w:val="00B22A46"/>
    <w:pPr>
      <w:ind w:left="4032" w:hanging="4032"/>
    </w:pPr>
    <w:rPr>
      <w:sz w:val="24"/>
    </w:rPr>
  </w:style>
  <w:style w:type="character" w:customStyle="1" w:styleId="BodyTextIndent3Char">
    <w:name w:val="Body Text Indent 3 Char"/>
    <w:basedOn w:val="DefaultParagraphFont"/>
    <w:link w:val="BodyTextIndent3"/>
    <w:rsid w:val="00B22A46"/>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rsid w:val="00AA374E"/>
    <w:pPr>
      <w:spacing w:after="120" w:line="480" w:lineRule="auto"/>
      <w:ind w:left="360"/>
    </w:pPr>
  </w:style>
  <w:style w:type="character" w:customStyle="1" w:styleId="BodyTextIndent2Char">
    <w:name w:val="Body Text Indent 2 Char"/>
    <w:basedOn w:val="DefaultParagraphFont"/>
    <w:link w:val="BodyTextIndent2"/>
    <w:uiPriority w:val="99"/>
    <w:semiHidden/>
    <w:rsid w:val="00AA374E"/>
    <w:rPr>
      <w:rFonts w:ascii="Times New Roman" w:eastAsia="Times New Roman" w:hAnsi="Times New Roman" w:cs="Times New Roman"/>
      <w:sz w:val="36"/>
      <w:szCs w:val="24"/>
    </w:rPr>
  </w:style>
  <w:style w:type="character" w:customStyle="1" w:styleId="Heading3Char">
    <w:name w:val="Heading 3 Char"/>
    <w:basedOn w:val="DefaultParagraphFont"/>
    <w:link w:val="Heading3"/>
    <w:uiPriority w:val="9"/>
    <w:semiHidden/>
    <w:rsid w:val="00A53085"/>
    <w:rPr>
      <w:rFonts w:asciiTheme="majorHAnsi" w:eastAsiaTheme="majorEastAsia" w:hAnsiTheme="majorHAnsi" w:cstheme="majorBidi"/>
      <w:b/>
      <w:bCs/>
      <w:color w:val="4F81BD" w:themeColor="accent1"/>
      <w:sz w:val="36"/>
      <w:szCs w:val="24"/>
    </w:rPr>
  </w:style>
  <w:style w:type="paragraph" w:styleId="ListParagraph">
    <w:name w:val="List Paragraph"/>
    <w:basedOn w:val="Normal"/>
    <w:qFormat/>
    <w:rsid w:val="00D97834"/>
    <w:pPr>
      <w:ind w:left="720"/>
      <w:contextualSpacing/>
    </w:pPr>
  </w:style>
  <w:style w:type="paragraph" w:styleId="NoSpacing">
    <w:name w:val="No Spacing"/>
    <w:qFormat/>
    <w:rsid w:val="00724814"/>
    <w:pPr>
      <w:spacing w:after="0" w:line="240" w:lineRule="auto"/>
    </w:pPr>
    <w:rPr>
      <w:rFonts w:ascii="Calibri" w:eastAsia="Calibri" w:hAnsi="Calibri" w:cs="Times New Roman"/>
    </w:rPr>
  </w:style>
  <w:style w:type="character" w:customStyle="1" w:styleId="PlainTextChar1">
    <w:name w:val="Plain Text Char1"/>
    <w:basedOn w:val="DefaultParagraphFont"/>
    <w:rsid w:val="00C657D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79027">
      <w:bodyDiv w:val="1"/>
      <w:marLeft w:val="0"/>
      <w:marRight w:val="0"/>
      <w:marTop w:val="0"/>
      <w:marBottom w:val="0"/>
      <w:divBdr>
        <w:top w:val="none" w:sz="0" w:space="0" w:color="auto"/>
        <w:left w:val="none" w:sz="0" w:space="0" w:color="auto"/>
        <w:bottom w:val="none" w:sz="0" w:space="0" w:color="auto"/>
        <w:right w:val="none" w:sz="0" w:space="0" w:color="auto"/>
      </w:divBdr>
    </w:div>
    <w:div w:id="703360501">
      <w:bodyDiv w:val="1"/>
      <w:marLeft w:val="0"/>
      <w:marRight w:val="0"/>
      <w:marTop w:val="0"/>
      <w:marBottom w:val="0"/>
      <w:divBdr>
        <w:top w:val="none" w:sz="0" w:space="0" w:color="auto"/>
        <w:left w:val="none" w:sz="0" w:space="0" w:color="auto"/>
        <w:bottom w:val="none" w:sz="0" w:space="0" w:color="auto"/>
        <w:right w:val="none" w:sz="0" w:space="0" w:color="auto"/>
      </w:divBdr>
    </w:div>
    <w:div w:id="1049380843">
      <w:bodyDiv w:val="1"/>
      <w:marLeft w:val="0"/>
      <w:marRight w:val="0"/>
      <w:marTop w:val="0"/>
      <w:marBottom w:val="0"/>
      <w:divBdr>
        <w:top w:val="none" w:sz="0" w:space="0" w:color="auto"/>
        <w:left w:val="none" w:sz="0" w:space="0" w:color="auto"/>
        <w:bottom w:val="none" w:sz="0" w:space="0" w:color="auto"/>
        <w:right w:val="none" w:sz="0" w:space="0" w:color="auto"/>
      </w:divBdr>
    </w:div>
    <w:div w:id="1230922641">
      <w:bodyDiv w:val="1"/>
      <w:marLeft w:val="0"/>
      <w:marRight w:val="0"/>
      <w:marTop w:val="0"/>
      <w:marBottom w:val="0"/>
      <w:divBdr>
        <w:top w:val="none" w:sz="0" w:space="0" w:color="auto"/>
        <w:left w:val="none" w:sz="0" w:space="0" w:color="auto"/>
        <w:bottom w:val="none" w:sz="0" w:space="0" w:color="auto"/>
        <w:right w:val="none" w:sz="0" w:space="0" w:color="auto"/>
      </w:divBdr>
    </w:div>
    <w:div w:id="1448305731">
      <w:bodyDiv w:val="1"/>
      <w:marLeft w:val="0"/>
      <w:marRight w:val="0"/>
      <w:marTop w:val="0"/>
      <w:marBottom w:val="0"/>
      <w:divBdr>
        <w:top w:val="none" w:sz="0" w:space="0" w:color="auto"/>
        <w:left w:val="none" w:sz="0" w:space="0" w:color="auto"/>
        <w:bottom w:val="none" w:sz="0" w:space="0" w:color="auto"/>
        <w:right w:val="none" w:sz="0" w:space="0" w:color="auto"/>
      </w:divBdr>
    </w:div>
    <w:div w:id="179949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03EF62-E974-49C1-838B-5AF1034C9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Oxford University Press Canada</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User</dc:creator>
  <cp:lastModifiedBy>Mark Hollett</cp:lastModifiedBy>
  <cp:revision>7</cp:revision>
  <cp:lastPrinted>2013-11-27T16:21:00Z</cp:lastPrinted>
  <dcterms:created xsi:type="dcterms:W3CDTF">2018-03-06T20:04:00Z</dcterms:created>
  <dcterms:modified xsi:type="dcterms:W3CDTF">2020-06-11T02:08:00Z</dcterms:modified>
</cp:coreProperties>
</file>