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AE24A" w14:textId="3B6B3E17" w:rsidR="00260029" w:rsidRDefault="00A034D9">
      <w:pPr>
        <w:widowControl w:val="0"/>
        <w:pBdr>
          <w:top w:val="nil"/>
          <w:left w:val="nil"/>
          <w:bottom w:val="nil"/>
          <w:right w:val="nil"/>
          <w:between w:val="nil"/>
        </w:pBdr>
        <w:spacing w:line="240" w:lineRule="auto"/>
        <w:jc w:val="center"/>
        <w:rPr>
          <w:color w:val="000000"/>
          <w:sz w:val="34"/>
          <w:szCs w:val="34"/>
        </w:rPr>
      </w:pPr>
      <w:r w:rsidRPr="00A034D9">
        <w:rPr>
          <w:color w:val="000000"/>
          <w:sz w:val="34"/>
          <w:szCs w:val="34"/>
        </w:rPr>
        <w:t xml:space="preserve">Avaliação da Personalidade (Big Five) a partir de posts no </w:t>
      </w:r>
      <w:proofErr w:type="spellStart"/>
      <w:r w:rsidRPr="00A034D9">
        <w:rPr>
          <w:color w:val="000000"/>
          <w:sz w:val="34"/>
          <w:szCs w:val="34"/>
        </w:rPr>
        <w:t>facebook</w:t>
      </w:r>
      <w:proofErr w:type="spellEnd"/>
      <w:r w:rsidRPr="00A034D9">
        <w:rPr>
          <w:color w:val="000000"/>
          <w:sz w:val="34"/>
          <w:szCs w:val="34"/>
        </w:rPr>
        <w:t xml:space="preserve"> usando </w:t>
      </w:r>
      <w:r w:rsidR="00275BF6">
        <w:rPr>
          <w:color w:val="000000"/>
          <w:sz w:val="34"/>
          <w:szCs w:val="34"/>
        </w:rPr>
        <w:t xml:space="preserve">o </w:t>
      </w:r>
      <w:r w:rsidRPr="00A034D9">
        <w:rPr>
          <w:color w:val="000000"/>
          <w:sz w:val="34"/>
          <w:szCs w:val="34"/>
        </w:rPr>
        <w:t>Col</w:t>
      </w:r>
      <w:r w:rsidRPr="00A034D9">
        <w:rPr>
          <w:color w:val="00B0F0"/>
          <w:sz w:val="34"/>
          <w:szCs w:val="34"/>
        </w:rPr>
        <w:t>B5</w:t>
      </w:r>
      <w:r w:rsidRPr="00A034D9">
        <w:rPr>
          <w:color w:val="000000"/>
          <w:sz w:val="34"/>
          <w:szCs w:val="34"/>
        </w:rPr>
        <w:t>ERT</w:t>
      </w:r>
    </w:p>
    <w:p w14:paraId="0527FDD7" w14:textId="604EB30A" w:rsidR="00260029" w:rsidRDefault="00A034D9">
      <w:pPr>
        <w:widowControl w:val="0"/>
        <w:pBdr>
          <w:top w:val="nil"/>
          <w:left w:val="nil"/>
          <w:bottom w:val="nil"/>
          <w:right w:val="nil"/>
          <w:between w:val="nil"/>
        </w:pBdr>
        <w:spacing w:before="281" w:line="240" w:lineRule="auto"/>
        <w:jc w:val="center"/>
        <w:rPr>
          <w:color w:val="000000"/>
          <w:sz w:val="23"/>
          <w:szCs w:val="23"/>
        </w:rPr>
      </w:pPr>
      <w:r>
        <w:rPr>
          <w:color w:val="000000"/>
          <w:sz w:val="23"/>
          <w:szCs w:val="23"/>
        </w:rPr>
        <w:t xml:space="preserve">Ricardo Primi </w:t>
      </w:r>
      <w:r w:rsidR="00AB6724">
        <w:rPr>
          <w:color w:val="000000"/>
          <w:sz w:val="23"/>
          <w:szCs w:val="23"/>
        </w:rPr>
        <w:t>(Universidade São Francisco e EduLab21 Instituto Ayrton Senna)</w:t>
      </w:r>
    </w:p>
    <w:p w14:paraId="40FBB9D1" w14:textId="1D3D66CC" w:rsidR="00AB6724" w:rsidRDefault="00AB6724">
      <w:pPr>
        <w:widowControl w:val="0"/>
        <w:pBdr>
          <w:top w:val="nil"/>
          <w:left w:val="nil"/>
          <w:bottom w:val="nil"/>
          <w:right w:val="nil"/>
          <w:between w:val="nil"/>
        </w:pBdr>
        <w:spacing w:before="281" w:line="240" w:lineRule="auto"/>
        <w:jc w:val="center"/>
        <w:rPr>
          <w:color w:val="000000"/>
          <w:sz w:val="23"/>
          <w:szCs w:val="23"/>
        </w:rPr>
      </w:pPr>
    </w:p>
    <w:p w14:paraId="6A41C31F" w14:textId="708F61DA" w:rsidR="00260029" w:rsidRPr="00AB6724" w:rsidRDefault="00000000">
      <w:pPr>
        <w:widowControl w:val="0"/>
        <w:pBdr>
          <w:top w:val="nil"/>
          <w:left w:val="nil"/>
          <w:bottom w:val="nil"/>
          <w:right w:val="nil"/>
          <w:between w:val="nil"/>
        </w:pBdr>
        <w:spacing w:before="187" w:line="240" w:lineRule="auto"/>
        <w:jc w:val="center"/>
        <w:rPr>
          <w:color w:val="000000"/>
          <w:sz w:val="23"/>
          <w:szCs w:val="23"/>
        </w:rPr>
      </w:pPr>
      <w:r w:rsidRPr="00AB6724">
        <w:rPr>
          <w:color w:val="000000"/>
          <w:sz w:val="23"/>
          <w:szCs w:val="23"/>
        </w:rPr>
        <w:t>J</w:t>
      </w:r>
      <w:r w:rsidR="00A034D9" w:rsidRPr="00AB6724">
        <w:rPr>
          <w:color w:val="000000"/>
          <w:sz w:val="23"/>
          <w:szCs w:val="23"/>
        </w:rPr>
        <w:t>ulho</w:t>
      </w:r>
      <w:r w:rsidRPr="00AB6724">
        <w:rPr>
          <w:color w:val="000000"/>
          <w:sz w:val="23"/>
          <w:szCs w:val="23"/>
        </w:rPr>
        <w:t xml:space="preserve"> 202</w:t>
      </w:r>
      <w:r w:rsidR="00275BF6">
        <w:rPr>
          <w:color w:val="000000"/>
          <w:sz w:val="23"/>
          <w:szCs w:val="23"/>
        </w:rPr>
        <w:t>3</w:t>
      </w:r>
      <w:r w:rsidRPr="00AB6724">
        <w:rPr>
          <w:color w:val="000000"/>
          <w:sz w:val="23"/>
          <w:szCs w:val="23"/>
        </w:rPr>
        <w:t xml:space="preserve"> </w:t>
      </w:r>
    </w:p>
    <w:p w14:paraId="77E767EE" w14:textId="77777777" w:rsidR="00260029" w:rsidRPr="00266AB4" w:rsidRDefault="00000000">
      <w:pPr>
        <w:widowControl w:val="0"/>
        <w:pBdr>
          <w:top w:val="nil"/>
          <w:left w:val="nil"/>
          <w:bottom w:val="nil"/>
          <w:right w:val="nil"/>
          <w:between w:val="nil"/>
        </w:pBdr>
        <w:spacing w:before="498" w:line="240" w:lineRule="auto"/>
        <w:jc w:val="center"/>
        <w:rPr>
          <w:color w:val="000000"/>
          <w:sz w:val="17"/>
          <w:szCs w:val="17"/>
        </w:rPr>
      </w:pPr>
      <w:r w:rsidRPr="00266AB4">
        <w:rPr>
          <w:color w:val="000000"/>
          <w:sz w:val="17"/>
          <w:szCs w:val="17"/>
        </w:rPr>
        <w:t xml:space="preserve">Abstract </w:t>
      </w:r>
    </w:p>
    <w:p w14:paraId="038B1657" w14:textId="7E8BD5E3" w:rsidR="00260029" w:rsidRPr="00D82D32" w:rsidRDefault="00D82D32">
      <w:pPr>
        <w:widowControl w:val="0"/>
        <w:pBdr>
          <w:top w:val="nil"/>
          <w:left w:val="nil"/>
          <w:bottom w:val="nil"/>
          <w:right w:val="nil"/>
          <w:between w:val="nil"/>
        </w:pBdr>
        <w:spacing w:before="103" w:line="244" w:lineRule="auto"/>
        <w:ind w:left="497" w:right="509" w:firstLine="276"/>
        <w:jc w:val="both"/>
        <w:rPr>
          <w:color w:val="000000"/>
          <w:sz w:val="17"/>
          <w:szCs w:val="17"/>
        </w:rPr>
      </w:pPr>
      <w:r w:rsidRPr="00D82D32">
        <w:rPr>
          <w:color w:val="000000"/>
          <w:sz w:val="17"/>
          <w:szCs w:val="17"/>
        </w:rPr>
        <w:t xml:space="preserve">Este artigo apresenta um estudo que utiliza posts do Facebook para avaliar a personalidade de indivíduos de acordo com o modelo Big Five (OCEAN: </w:t>
      </w:r>
      <w:proofErr w:type="spellStart"/>
      <w:r w:rsidRPr="00D82D32">
        <w:rPr>
          <w:color w:val="000000"/>
          <w:sz w:val="17"/>
          <w:szCs w:val="17"/>
        </w:rPr>
        <w:t>Openness</w:t>
      </w:r>
      <w:proofErr w:type="spellEnd"/>
      <w:r w:rsidRPr="00D82D32">
        <w:rPr>
          <w:color w:val="000000"/>
          <w:sz w:val="17"/>
          <w:szCs w:val="17"/>
        </w:rPr>
        <w:t xml:space="preserve">, </w:t>
      </w:r>
      <w:proofErr w:type="spellStart"/>
      <w:r w:rsidRPr="00D82D32">
        <w:rPr>
          <w:color w:val="000000"/>
          <w:sz w:val="17"/>
          <w:szCs w:val="17"/>
        </w:rPr>
        <w:t>Conscientiousness</w:t>
      </w:r>
      <w:proofErr w:type="spellEnd"/>
      <w:r w:rsidRPr="00D82D32">
        <w:rPr>
          <w:color w:val="000000"/>
          <w:sz w:val="17"/>
          <w:szCs w:val="17"/>
        </w:rPr>
        <w:t xml:space="preserve">, </w:t>
      </w:r>
      <w:proofErr w:type="spellStart"/>
      <w:r w:rsidRPr="00D82D32">
        <w:rPr>
          <w:color w:val="000000"/>
          <w:sz w:val="17"/>
          <w:szCs w:val="17"/>
        </w:rPr>
        <w:t>Extraversion</w:t>
      </w:r>
      <w:proofErr w:type="spellEnd"/>
      <w:r w:rsidRPr="00D82D32">
        <w:rPr>
          <w:color w:val="000000"/>
          <w:sz w:val="17"/>
          <w:szCs w:val="17"/>
        </w:rPr>
        <w:t xml:space="preserve">, </w:t>
      </w:r>
      <w:proofErr w:type="spellStart"/>
      <w:r w:rsidRPr="00D82D32">
        <w:rPr>
          <w:color w:val="000000"/>
          <w:sz w:val="17"/>
          <w:szCs w:val="17"/>
        </w:rPr>
        <w:t>Agreeableness</w:t>
      </w:r>
      <w:proofErr w:type="spellEnd"/>
      <w:r w:rsidRPr="00D82D32">
        <w:rPr>
          <w:color w:val="000000"/>
          <w:sz w:val="17"/>
          <w:szCs w:val="17"/>
        </w:rPr>
        <w:t xml:space="preserve">, </w:t>
      </w:r>
      <w:proofErr w:type="spellStart"/>
      <w:r w:rsidRPr="00D82D32">
        <w:rPr>
          <w:color w:val="000000"/>
          <w:sz w:val="17"/>
          <w:szCs w:val="17"/>
        </w:rPr>
        <w:t>Neuroticism</w:t>
      </w:r>
      <w:proofErr w:type="spellEnd"/>
      <w:r w:rsidRPr="00D82D32">
        <w:rPr>
          <w:color w:val="000000"/>
          <w:sz w:val="17"/>
          <w:szCs w:val="17"/>
        </w:rPr>
        <w:t xml:space="preserve">). Nós utilizamos o modelo ColB5BERT, uma adaptação do modelo de linguagem BERT, treinado com dados de posts do Facebook. Esta abordagem é uma tentativa de superar os limites dos métodos tradicionais de avaliação de personalidade que demandam tempo e estão propensos a distorções. Este trabalho discute a validade deste método e explora seus possíveis usos em várias áreas, como saúde mental, criação de conteúdo personalizado, pesquisa psicológica, recursos humanos e marketing </w:t>
      </w:r>
    </w:p>
    <w:p w14:paraId="143659EF" w14:textId="2CB1F63F" w:rsidR="001E3EB5" w:rsidRDefault="00000000" w:rsidP="001E3EB5">
      <w:pPr>
        <w:widowControl w:val="0"/>
        <w:pBdr>
          <w:top w:val="nil"/>
          <w:left w:val="nil"/>
          <w:bottom w:val="nil"/>
          <w:right w:val="nil"/>
          <w:between w:val="nil"/>
        </w:pBdr>
        <w:spacing w:before="338" w:line="240" w:lineRule="auto"/>
        <w:ind w:left="18"/>
        <w:rPr>
          <w:color w:val="000000"/>
          <w:sz w:val="28"/>
          <w:szCs w:val="28"/>
        </w:rPr>
      </w:pPr>
      <w:r w:rsidRPr="00266AB4">
        <w:rPr>
          <w:color w:val="000000"/>
          <w:sz w:val="28"/>
          <w:szCs w:val="28"/>
        </w:rPr>
        <w:t>1 Introdu</w:t>
      </w:r>
      <w:r w:rsidR="00D82D32" w:rsidRPr="00266AB4">
        <w:rPr>
          <w:color w:val="000000"/>
          <w:sz w:val="28"/>
          <w:szCs w:val="28"/>
        </w:rPr>
        <w:t>ção</w:t>
      </w:r>
    </w:p>
    <w:p w14:paraId="4CF1A8A9" w14:textId="77777777" w:rsidR="00266AB4" w:rsidRPr="00266AB4" w:rsidRDefault="00266AB4" w:rsidP="00266AB4">
      <w:pPr>
        <w:rPr>
          <w:color w:val="000000" w:themeColor="text1"/>
          <w:sz w:val="18"/>
          <w:szCs w:val="18"/>
        </w:rPr>
      </w:pPr>
    </w:p>
    <w:p w14:paraId="6DE03B4D" w14:textId="77777777" w:rsidR="00266AB4" w:rsidRPr="00657120" w:rsidRDefault="00266AB4" w:rsidP="00266AB4">
      <w:pPr>
        <w:rPr>
          <w:color w:val="000000" w:themeColor="text1"/>
          <w:sz w:val="20"/>
          <w:szCs w:val="20"/>
        </w:rPr>
      </w:pPr>
      <w:r w:rsidRPr="00657120">
        <w:rPr>
          <w:color w:val="000000" w:themeColor="text1"/>
          <w:sz w:val="20"/>
          <w:szCs w:val="20"/>
        </w:rPr>
        <w:t xml:space="preserve">O modelo Big Five é uma ferramenta consolidada na avaliação da personalidade, que busca descrever os traços e elementos fundamentais da personalidade (Soto &amp; John, 2017). A avaliação da personalidade é realizada por meio de diversos métodos, como instrumentos de </w:t>
      </w:r>
      <w:proofErr w:type="spellStart"/>
      <w:proofErr w:type="gramStart"/>
      <w:r w:rsidRPr="00657120">
        <w:rPr>
          <w:color w:val="000000" w:themeColor="text1"/>
          <w:sz w:val="20"/>
          <w:szCs w:val="20"/>
        </w:rPr>
        <w:t>auto-relato</w:t>
      </w:r>
      <w:proofErr w:type="spellEnd"/>
      <w:proofErr w:type="gramEnd"/>
      <w:r w:rsidRPr="00657120">
        <w:rPr>
          <w:color w:val="000000" w:themeColor="text1"/>
          <w:sz w:val="20"/>
          <w:szCs w:val="20"/>
        </w:rPr>
        <w:t xml:space="preserve">, instrumentos de </w:t>
      </w:r>
      <w:proofErr w:type="spellStart"/>
      <w:r w:rsidRPr="00657120">
        <w:rPr>
          <w:color w:val="000000" w:themeColor="text1"/>
          <w:sz w:val="20"/>
          <w:szCs w:val="20"/>
        </w:rPr>
        <w:t>hetero-relato</w:t>
      </w:r>
      <w:proofErr w:type="spellEnd"/>
      <w:r w:rsidRPr="00657120">
        <w:rPr>
          <w:color w:val="000000" w:themeColor="text1"/>
          <w:sz w:val="20"/>
          <w:szCs w:val="20"/>
        </w:rPr>
        <w:t xml:space="preserve"> e entrevistas estruturadas.</w:t>
      </w:r>
    </w:p>
    <w:p w14:paraId="4E4FE5FE" w14:textId="77777777" w:rsidR="00266AB4" w:rsidRPr="00657120" w:rsidRDefault="00266AB4" w:rsidP="00266AB4">
      <w:pPr>
        <w:rPr>
          <w:color w:val="000000" w:themeColor="text1"/>
          <w:sz w:val="20"/>
          <w:szCs w:val="20"/>
        </w:rPr>
      </w:pPr>
    </w:p>
    <w:p w14:paraId="6A372633" w14:textId="77777777" w:rsidR="00266AB4" w:rsidRPr="00657120" w:rsidRDefault="00266AB4" w:rsidP="00266AB4">
      <w:pPr>
        <w:rPr>
          <w:color w:val="000000" w:themeColor="text1"/>
          <w:sz w:val="20"/>
          <w:szCs w:val="20"/>
        </w:rPr>
      </w:pPr>
      <w:r w:rsidRPr="00657120">
        <w:rPr>
          <w:color w:val="000000" w:themeColor="text1"/>
          <w:sz w:val="20"/>
          <w:szCs w:val="20"/>
        </w:rPr>
        <w:t xml:space="preserve">As técnicas de avaliação baseadas em </w:t>
      </w:r>
      <w:proofErr w:type="spellStart"/>
      <w:proofErr w:type="gramStart"/>
      <w:r w:rsidRPr="00657120">
        <w:rPr>
          <w:color w:val="000000" w:themeColor="text1"/>
          <w:sz w:val="20"/>
          <w:szCs w:val="20"/>
        </w:rPr>
        <w:t>auto-relato</w:t>
      </w:r>
      <w:proofErr w:type="spellEnd"/>
      <w:proofErr w:type="gramEnd"/>
      <w:r w:rsidRPr="00657120">
        <w:rPr>
          <w:color w:val="000000" w:themeColor="text1"/>
          <w:sz w:val="20"/>
          <w:szCs w:val="20"/>
        </w:rPr>
        <w:t xml:space="preserve"> são medidas indiretas, uma vez que exigem do avaliado o resgate de suas memórias de longo prazo para as experiências descritas nos itens, além da avaliação se o item descreve características de seu modo de agir. A resposta é então atribuída a um escore no item, geralmente numa escala </w:t>
      </w:r>
      <w:proofErr w:type="spellStart"/>
      <w:r w:rsidRPr="00657120">
        <w:rPr>
          <w:color w:val="000000" w:themeColor="text1"/>
          <w:sz w:val="20"/>
          <w:szCs w:val="20"/>
        </w:rPr>
        <w:t>Likert</w:t>
      </w:r>
      <w:proofErr w:type="spellEnd"/>
      <w:r w:rsidRPr="00657120">
        <w:rPr>
          <w:color w:val="000000" w:themeColor="text1"/>
          <w:sz w:val="20"/>
          <w:szCs w:val="20"/>
        </w:rPr>
        <w:t xml:space="preserve"> de 5 pontos (indicando de "discordo totalmente" a "concordo totalmente"). Veja Figura 1.</w:t>
      </w:r>
    </w:p>
    <w:p w14:paraId="69FCCF17" w14:textId="77777777" w:rsidR="00266AB4" w:rsidRPr="00657120" w:rsidRDefault="00266AB4" w:rsidP="00266AB4">
      <w:pPr>
        <w:widowControl w:val="0"/>
        <w:pBdr>
          <w:top w:val="nil"/>
          <w:left w:val="nil"/>
          <w:bottom w:val="nil"/>
          <w:right w:val="nil"/>
          <w:between w:val="nil"/>
        </w:pBdr>
        <w:spacing w:before="189" w:line="239" w:lineRule="auto"/>
        <w:ind w:right="12"/>
        <w:jc w:val="center"/>
        <w:rPr>
          <w:color w:val="000000" w:themeColor="text1"/>
          <w:sz w:val="20"/>
          <w:szCs w:val="20"/>
        </w:rPr>
      </w:pPr>
      <w:r w:rsidRPr="00657120">
        <w:rPr>
          <w:noProof/>
          <w:color w:val="000000" w:themeColor="text1"/>
          <w:sz w:val="20"/>
          <w:szCs w:val="20"/>
        </w:rPr>
        <w:lastRenderedPageBreak/>
        <w:drawing>
          <wp:inline distT="0" distB="0" distL="0" distR="0" wp14:anchorId="2A1AA182" wp14:editId="5AB2C27B">
            <wp:extent cx="4366260" cy="2929890"/>
            <wp:effectExtent l="0" t="0" r="2540" b="3810"/>
            <wp:docPr id="94" name="Google Shape;94;p19"/>
            <wp:cNvGraphicFramePr/>
            <a:graphic xmlns:a="http://schemas.openxmlformats.org/drawingml/2006/main">
              <a:graphicData uri="http://schemas.openxmlformats.org/drawingml/2006/picture">
                <pic:pic xmlns:pic="http://schemas.openxmlformats.org/drawingml/2006/picture">
                  <pic:nvPicPr>
                    <pic:cNvPr id="94" name="Google Shape;94;p19"/>
                    <pic:cNvPicPr preferRelativeResize="0"/>
                  </pic:nvPicPr>
                  <pic:blipFill>
                    <a:blip r:embed="rId4">
                      <a:alphaModFix/>
                    </a:blip>
                    <a:stretch>
                      <a:fillRect/>
                    </a:stretch>
                  </pic:blipFill>
                  <pic:spPr>
                    <a:xfrm>
                      <a:off x="0" y="0"/>
                      <a:ext cx="4366260" cy="2929890"/>
                    </a:xfrm>
                    <a:prstGeom prst="rect">
                      <a:avLst/>
                    </a:prstGeom>
                    <a:noFill/>
                    <a:ln>
                      <a:noFill/>
                    </a:ln>
                  </pic:spPr>
                </pic:pic>
              </a:graphicData>
            </a:graphic>
          </wp:inline>
        </w:drawing>
      </w:r>
    </w:p>
    <w:p w14:paraId="22A1893D" w14:textId="4653FFA0" w:rsidR="00266AB4" w:rsidRPr="00657120" w:rsidRDefault="00266AB4" w:rsidP="00266AB4">
      <w:pPr>
        <w:widowControl w:val="0"/>
        <w:pBdr>
          <w:top w:val="nil"/>
          <w:left w:val="nil"/>
          <w:bottom w:val="nil"/>
          <w:right w:val="nil"/>
          <w:between w:val="nil"/>
        </w:pBdr>
        <w:spacing w:before="79" w:line="240" w:lineRule="auto"/>
        <w:ind w:left="299"/>
        <w:jc w:val="center"/>
        <w:rPr>
          <w:color w:val="000000" w:themeColor="text1"/>
          <w:sz w:val="20"/>
          <w:szCs w:val="20"/>
        </w:rPr>
      </w:pPr>
      <w:r w:rsidRPr="00657120">
        <w:rPr>
          <w:color w:val="000000" w:themeColor="text1"/>
          <w:sz w:val="20"/>
          <w:szCs w:val="20"/>
        </w:rPr>
        <w:t>Figura 1 Ilustrando a medida indireta – mediada pelo sujeito – do traço persistência.</w:t>
      </w:r>
    </w:p>
    <w:p w14:paraId="60C16611" w14:textId="77777777" w:rsidR="00266AB4" w:rsidRPr="00657120" w:rsidRDefault="00266AB4" w:rsidP="00266AB4">
      <w:pPr>
        <w:rPr>
          <w:color w:val="000000" w:themeColor="text1"/>
          <w:sz w:val="20"/>
          <w:szCs w:val="20"/>
        </w:rPr>
      </w:pPr>
    </w:p>
    <w:p w14:paraId="76757775" w14:textId="77777777" w:rsidR="00266AB4" w:rsidRPr="00657120" w:rsidRDefault="00266AB4" w:rsidP="00266AB4">
      <w:pPr>
        <w:rPr>
          <w:color w:val="000000" w:themeColor="text1"/>
          <w:sz w:val="20"/>
          <w:szCs w:val="20"/>
        </w:rPr>
      </w:pPr>
      <w:r w:rsidRPr="00657120">
        <w:rPr>
          <w:color w:val="000000" w:themeColor="text1"/>
          <w:sz w:val="20"/>
          <w:szCs w:val="20"/>
        </w:rPr>
        <w:t>Essas medidas contrastam com medidas diretas, como os testes de inteligência, nos quais os avaliados devem resolver problemas que acionam a capacidade cognitiva a ser medida, demonstrando, diretamente e por meio de seu comportamento na situação de teste, uma amostra do traço que se quer medir, como a capacidade de raciocínio, por exemplo.</w:t>
      </w:r>
    </w:p>
    <w:p w14:paraId="1374C92E" w14:textId="77777777" w:rsidR="00266AB4" w:rsidRPr="00657120" w:rsidRDefault="00266AB4" w:rsidP="00266AB4">
      <w:pPr>
        <w:rPr>
          <w:color w:val="000000" w:themeColor="text1"/>
          <w:sz w:val="20"/>
          <w:szCs w:val="20"/>
        </w:rPr>
      </w:pPr>
    </w:p>
    <w:p w14:paraId="02569EFD" w14:textId="77777777" w:rsidR="00266AB4" w:rsidRPr="00657120" w:rsidRDefault="00266AB4" w:rsidP="00266AB4">
      <w:pPr>
        <w:rPr>
          <w:color w:val="000000" w:themeColor="text1"/>
          <w:sz w:val="20"/>
          <w:szCs w:val="20"/>
        </w:rPr>
      </w:pPr>
      <w:r w:rsidRPr="00657120">
        <w:rPr>
          <w:color w:val="000000" w:themeColor="text1"/>
          <w:sz w:val="20"/>
          <w:szCs w:val="20"/>
        </w:rPr>
        <w:t xml:space="preserve">Na avaliação da personalidade, ainda não existe uma técnica viável de avaliação multidimensional do Big-Five baseada em observação direta. Pesquisadores e profissionais ainda confiam em instrumentos de </w:t>
      </w:r>
      <w:proofErr w:type="spellStart"/>
      <w:proofErr w:type="gramStart"/>
      <w:r w:rsidRPr="00657120">
        <w:rPr>
          <w:color w:val="000000" w:themeColor="text1"/>
          <w:sz w:val="20"/>
          <w:szCs w:val="20"/>
        </w:rPr>
        <w:t>auto-relato</w:t>
      </w:r>
      <w:proofErr w:type="spellEnd"/>
      <w:proofErr w:type="gramEnd"/>
      <w:r w:rsidRPr="00657120">
        <w:rPr>
          <w:color w:val="000000" w:themeColor="text1"/>
          <w:sz w:val="20"/>
          <w:szCs w:val="20"/>
        </w:rPr>
        <w:t xml:space="preserve"> para esse fim. Esse tipo de avaliação demanda tempo e recursos do indivíduo e é propenso ao falseamento. Recentemente, pesquisadores têm explorado o uso de pegadas digitais, como os textos usados em redes sociais, junto com modelos de aprendizagem de máquina, construindo sistemas de avaliação dos fatores do Big Five (</w:t>
      </w:r>
      <w:proofErr w:type="spellStart"/>
      <w:r w:rsidRPr="00657120">
        <w:rPr>
          <w:color w:val="000000" w:themeColor="text1"/>
          <w:sz w:val="20"/>
          <w:szCs w:val="20"/>
        </w:rPr>
        <w:t>Basaran</w:t>
      </w:r>
      <w:proofErr w:type="spellEnd"/>
      <w:r w:rsidRPr="00657120">
        <w:rPr>
          <w:color w:val="000000" w:themeColor="text1"/>
          <w:sz w:val="20"/>
          <w:szCs w:val="20"/>
        </w:rPr>
        <w:t xml:space="preserve"> &amp; </w:t>
      </w:r>
      <w:proofErr w:type="spellStart"/>
      <w:r w:rsidRPr="00657120">
        <w:rPr>
          <w:color w:val="000000" w:themeColor="text1"/>
          <w:sz w:val="20"/>
          <w:szCs w:val="20"/>
        </w:rPr>
        <w:t>Ejimogu</w:t>
      </w:r>
      <w:proofErr w:type="spellEnd"/>
      <w:r w:rsidRPr="00657120">
        <w:rPr>
          <w:color w:val="000000" w:themeColor="text1"/>
          <w:sz w:val="20"/>
          <w:szCs w:val="20"/>
        </w:rPr>
        <w:t xml:space="preserve">, 2021; </w:t>
      </w:r>
      <w:proofErr w:type="spellStart"/>
      <w:r w:rsidRPr="00657120">
        <w:rPr>
          <w:color w:val="000000" w:themeColor="text1"/>
          <w:sz w:val="20"/>
          <w:szCs w:val="20"/>
        </w:rPr>
        <w:t>Neuman</w:t>
      </w:r>
      <w:proofErr w:type="spellEnd"/>
      <w:r w:rsidRPr="00657120">
        <w:rPr>
          <w:color w:val="000000" w:themeColor="text1"/>
          <w:sz w:val="20"/>
          <w:szCs w:val="20"/>
        </w:rPr>
        <w:t xml:space="preserve"> &amp; Cohen, 2014; </w:t>
      </w:r>
      <w:proofErr w:type="spellStart"/>
      <w:r w:rsidRPr="00657120">
        <w:rPr>
          <w:color w:val="000000" w:themeColor="text1"/>
          <w:sz w:val="20"/>
          <w:szCs w:val="20"/>
        </w:rPr>
        <w:t>Stajner</w:t>
      </w:r>
      <w:proofErr w:type="spellEnd"/>
      <w:r w:rsidRPr="00657120">
        <w:rPr>
          <w:color w:val="000000" w:themeColor="text1"/>
          <w:sz w:val="20"/>
          <w:szCs w:val="20"/>
        </w:rPr>
        <w:t xml:space="preserve"> &amp; </w:t>
      </w:r>
      <w:proofErr w:type="spellStart"/>
      <w:r w:rsidRPr="00657120">
        <w:rPr>
          <w:color w:val="000000" w:themeColor="text1"/>
          <w:sz w:val="20"/>
          <w:szCs w:val="20"/>
        </w:rPr>
        <w:t>Yenikent</w:t>
      </w:r>
      <w:proofErr w:type="spellEnd"/>
      <w:r w:rsidRPr="00657120">
        <w:rPr>
          <w:color w:val="000000" w:themeColor="text1"/>
          <w:sz w:val="20"/>
          <w:szCs w:val="20"/>
        </w:rPr>
        <w:t>, 2020; Yamada et al., 2019).</w:t>
      </w:r>
    </w:p>
    <w:p w14:paraId="2A636969" w14:textId="77777777" w:rsidR="00266AB4" w:rsidRPr="00657120" w:rsidRDefault="00266AB4" w:rsidP="00266AB4">
      <w:pPr>
        <w:rPr>
          <w:color w:val="000000" w:themeColor="text1"/>
          <w:sz w:val="20"/>
          <w:szCs w:val="20"/>
        </w:rPr>
      </w:pPr>
    </w:p>
    <w:p w14:paraId="42CF9C0A" w14:textId="73E02EE8" w:rsidR="00266AB4" w:rsidRPr="00657120" w:rsidRDefault="00266AB4" w:rsidP="00266AB4">
      <w:pPr>
        <w:rPr>
          <w:color w:val="000000" w:themeColor="text1"/>
          <w:sz w:val="20"/>
          <w:szCs w:val="20"/>
        </w:rPr>
      </w:pPr>
      <w:r w:rsidRPr="00657120">
        <w:rPr>
          <w:color w:val="000000" w:themeColor="text1"/>
          <w:sz w:val="20"/>
          <w:szCs w:val="20"/>
        </w:rPr>
        <w:t>O uso de textos para aferição da personalidade, investigado recentemente, depende da transformação de palavras, frases e parágrafos em vetores que representem essas unidades linguísticas. Tais indicadores podem ser produzidos a partir da contagem de termos e sua importância relativa em um texto (</w:t>
      </w:r>
      <w:r w:rsidRPr="00657120">
        <w:rPr>
          <w:i/>
          <w:iCs/>
          <w:color w:val="000000" w:themeColor="text1"/>
          <w:sz w:val="20"/>
          <w:szCs w:val="20"/>
        </w:rPr>
        <w:t xml:space="preserve">bag </w:t>
      </w:r>
      <w:proofErr w:type="spellStart"/>
      <w:r w:rsidRPr="00657120">
        <w:rPr>
          <w:i/>
          <w:iCs/>
          <w:color w:val="000000" w:themeColor="text1"/>
          <w:sz w:val="20"/>
          <w:szCs w:val="20"/>
        </w:rPr>
        <w:t>of</w:t>
      </w:r>
      <w:proofErr w:type="spellEnd"/>
      <w:r w:rsidRPr="00657120">
        <w:rPr>
          <w:i/>
          <w:iCs/>
          <w:color w:val="000000" w:themeColor="text1"/>
          <w:sz w:val="20"/>
          <w:szCs w:val="20"/>
        </w:rPr>
        <w:t xml:space="preserve"> words</w:t>
      </w:r>
      <w:r w:rsidRPr="00657120">
        <w:rPr>
          <w:color w:val="000000" w:themeColor="text1"/>
          <w:sz w:val="20"/>
          <w:szCs w:val="20"/>
        </w:rPr>
        <w:t>, tf, tf-</w:t>
      </w:r>
      <w:proofErr w:type="spellStart"/>
      <w:r w:rsidRPr="00657120">
        <w:rPr>
          <w:color w:val="000000" w:themeColor="text1"/>
          <w:sz w:val="20"/>
          <w:szCs w:val="20"/>
        </w:rPr>
        <w:t>idf</w:t>
      </w:r>
      <w:proofErr w:type="spellEnd"/>
      <w:r w:rsidRPr="00657120">
        <w:rPr>
          <w:color w:val="000000" w:themeColor="text1"/>
          <w:sz w:val="20"/>
          <w:szCs w:val="20"/>
        </w:rPr>
        <w:t xml:space="preserve">) e/ou modelos baseados em redes neurais, como vetores estáticos densos de representação distribuída e, mais recentemente, vetores que capturam o uso de palavras dentro de um contexto utilizando </w:t>
      </w:r>
      <w:r w:rsidRPr="00657120">
        <w:rPr>
          <w:color w:val="000000" w:themeColor="text1"/>
          <w:sz w:val="20"/>
          <w:szCs w:val="20"/>
        </w:rPr>
        <w:lastRenderedPageBreak/>
        <w:t xml:space="preserve">modelos de linguagem (como o BERT). Os vetores são utilizados como variáveis independentes para a predição de medidas de personalidade, fazendo uso de modelos clássicos, como regressão, e de redes neurais LSTM, </w:t>
      </w:r>
      <w:proofErr w:type="spellStart"/>
      <w:r w:rsidRPr="00657120">
        <w:rPr>
          <w:color w:val="000000" w:themeColor="text1"/>
          <w:sz w:val="20"/>
          <w:szCs w:val="20"/>
        </w:rPr>
        <w:t>Convolucionais</w:t>
      </w:r>
      <w:proofErr w:type="spellEnd"/>
      <w:r w:rsidRPr="00657120">
        <w:rPr>
          <w:color w:val="000000" w:themeColor="text1"/>
          <w:sz w:val="20"/>
          <w:szCs w:val="20"/>
        </w:rPr>
        <w:t xml:space="preserve"> e Transformers.</w:t>
      </w:r>
    </w:p>
    <w:p w14:paraId="31A1FCA2" w14:textId="77777777" w:rsidR="00266AB4" w:rsidRPr="00657120" w:rsidRDefault="00266AB4" w:rsidP="00266AB4">
      <w:pPr>
        <w:rPr>
          <w:color w:val="000000" w:themeColor="text1"/>
          <w:sz w:val="20"/>
          <w:szCs w:val="20"/>
        </w:rPr>
      </w:pPr>
    </w:p>
    <w:p w14:paraId="2E6593E4" w14:textId="5AB02FEB" w:rsidR="00266AB4" w:rsidRPr="00657120" w:rsidRDefault="00266AB4" w:rsidP="00266AB4">
      <w:pPr>
        <w:rPr>
          <w:color w:val="000000" w:themeColor="text1"/>
          <w:sz w:val="20"/>
          <w:szCs w:val="20"/>
        </w:rPr>
      </w:pPr>
      <w:r w:rsidRPr="00657120">
        <w:rPr>
          <w:color w:val="000000" w:themeColor="text1"/>
          <w:sz w:val="20"/>
          <w:szCs w:val="20"/>
        </w:rPr>
        <w:t xml:space="preserve">Embora haja relativo sucesso na predição da personalidade utilizando textos, os resultados mostram um teto de correlação de 0,50 entre o sistema automático e os resultados concomitantes em testes de </w:t>
      </w:r>
      <w:proofErr w:type="spellStart"/>
      <w:proofErr w:type="gramStart"/>
      <w:r w:rsidRPr="00657120">
        <w:rPr>
          <w:color w:val="000000" w:themeColor="text1"/>
          <w:sz w:val="20"/>
          <w:szCs w:val="20"/>
        </w:rPr>
        <w:t>auto-relato</w:t>
      </w:r>
      <w:proofErr w:type="spellEnd"/>
      <w:proofErr w:type="gramEnd"/>
      <w:r w:rsidRPr="00657120">
        <w:rPr>
          <w:color w:val="000000" w:themeColor="text1"/>
          <w:sz w:val="20"/>
          <w:szCs w:val="20"/>
        </w:rPr>
        <w:t xml:space="preserve"> consagrados em termos de precisão e validade. Adicionalmente, resta ainda saber se o controle de vieses de resposta dos instrumentos cujos escores são utilizados como variável dependente pode melhorar a validade dos modelos atuais. Por exemplo, será que o controle por aquiescência nos inventários pode fornecer um "</w:t>
      </w:r>
      <w:proofErr w:type="spellStart"/>
      <w:r w:rsidRPr="00657120">
        <w:rPr>
          <w:i/>
          <w:iCs/>
          <w:color w:val="000000" w:themeColor="text1"/>
          <w:sz w:val="20"/>
          <w:szCs w:val="20"/>
        </w:rPr>
        <w:t>ground</w:t>
      </w:r>
      <w:proofErr w:type="spellEnd"/>
      <w:r w:rsidRPr="00657120">
        <w:rPr>
          <w:i/>
          <w:iCs/>
          <w:color w:val="000000" w:themeColor="text1"/>
          <w:sz w:val="20"/>
          <w:szCs w:val="20"/>
        </w:rPr>
        <w:t xml:space="preserve"> </w:t>
      </w:r>
      <w:proofErr w:type="spellStart"/>
      <w:r w:rsidRPr="00657120">
        <w:rPr>
          <w:i/>
          <w:iCs/>
          <w:color w:val="000000" w:themeColor="text1"/>
          <w:sz w:val="20"/>
          <w:szCs w:val="20"/>
        </w:rPr>
        <w:t>truth</w:t>
      </w:r>
      <w:proofErr w:type="spellEnd"/>
      <w:r w:rsidRPr="00657120">
        <w:rPr>
          <w:color w:val="000000" w:themeColor="text1"/>
          <w:sz w:val="20"/>
          <w:szCs w:val="20"/>
        </w:rPr>
        <w:t xml:space="preserve">" de maior qualidade, melhorando o </w:t>
      </w:r>
      <w:proofErr w:type="spellStart"/>
      <w:r w:rsidRPr="00657120">
        <w:rPr>
          <w:color w:val="000000" w:themeColor="text1"/>
          <w:sz w:val="20"/>
          <w:szCs w:val="20"/>
        </w:rPr>
        <w:t>dataset</w:t>
      </w:r>
      <w:proofErr w:type="spellEnd"/>
      <w:r w:rsidRPr="00657120">
        <w:rPr>
          <w:color w:val="000000" w:themeColor="text1"/>
          <w:sz w:val="20"/>
          <w:szCs w:val="20"/>
        </w:rPr>
        <w:t xml:space="preserve"> de treino e, consequentemente, produzindo modelos melhores de aferição de personalidade por textos?</w:t>
      </w:r>
    </w:p>
    <w:p w14:paraId="09E75EC8" w14:textId="77777777" w:rsidR="00266AB4" w:rsidRPr="00657120" w:rsidRDefault="00266AB4" w:rsidP="00266AB4">
      <w:pPr>
        <w:rPr>
          <w:color w:val="000000" w:themeColor="text1"/>
          <w:sz w:val="20"/>
          <w:szCs w:val="20"/>
        </w:rPr>
      </w:pPr>
    </w:p>
    <w:p w14:paraId="0C2BE70A" w14:textId="77777777" w:rsidR="00266AB4" w:rsidRPr="00657120" w:rsidRDefault="00266AB4" w:rsidP="00266AB4">
      <w:pPr>
        <w:rPr>
          <w:color w:val="000000" w:themeColor="text1"/>
          <w:sz w:val="20"/>
          <w:szCs w:val="20"/>
        </w:rPr>
      </w:pPr>
      <w:r w:rsidRPr="00657120">
        <w:rPr>
          <w:color w:val="000000" w:themeColor="text1"/>
          <w:sz w:val="20"/>
          <w:szCs w:val="20"/>
        </w:rPr>
        <w:t>Neste contexto, questiona-se se seria possível conhecer o perfil de características pessoais (personalidade, valores, fundamentos morais, interesses) a partir dos textos escritos pelas pessoas. Além disso, é relevante questionar se o uso de textos espontâneos, como posts e mensagens escritas nas mídias sociais, e textos eliciados, como autobiografias e respostas escritas para perguntas diretas sobre as características pessoais, podem ser usados de forma eficaz na avaliação da personalidade.</w:t>
      </w:r>
    </w:p>
    <w:p w14:paraId="0B4B2FF2" w14:textId="77777777" w:rsidR="00266AB4" w:rsidRPr="00657120" w:rsidRDefault="00266AB4" w:rsidP="00266AB4">
      <w:pPr>
        <w:rPr>
          <w:color w:val="000000" w:themeColor="text1"/>
          <w:sz w:val="20"/>
          <w:szCs w:val="20"/>
        </w:rPr>
      </w:pPr>
    </w:p>
    <w:p w14:paraId="5E7B0B10" w14:textId="77777777" w:rsidR="00266AB4" w:rsidRPr="00657120" w:rsidRDefault="00266AB4" w:rsidP="00266AB4">
      <w:pPr>
        <w:rPr>
          <w:color w:val="000000" w:themeColor="text1"/>
          <w:sz w:val="20"/>
          <w:szCs w:val="20"/>
        </w:rPr>
      </w:pPr>
      <w:r w:rsidRPr="00657120">
        <w:rPr>
          <w:color w:val="000000" w:themeColor="text1"/>
          <w:sz w:val="20"/>
          <w:szCs w:val="20"/>
        </w:rPr>
        <w:t>Nosso estudo explora a ideia de que os textos produzidos por uma pessoa podem ser uma fonte de observação direta mais válida para avaliar a personalidade. Um sistema automatizado como esse poderia ter uma amostra praticamente ilimitada do comportamento das pessoas sem necessidade de nenhum esforço por parte do avaliado.</w:t>
      </w:r>
    </w:p>
    <w:p w14:paraId="31644ED6" w14:textId="77777777" w:rsidR="00266AB4" w:rsidRPr="00657120" w:rsidRDefault="00266AB4" w:rsidP="00266AB4">
      <w:pPr>
        <w:rPr>
          <w:color w:val="000000" w:themeColor="text1"/>
          <w:sz w:val="20"/>
          <w:szCs w:val="20"/>
        </w:rPr>
      </w:pPr>
    </w:p>
    <w:p w14:paraId="070D3762" w14:textId="39D2C2A3" w:rsidR="00266AB4" w:rsidRPr="00657120" w:rsidRDefault="00266AB4" w:rsidP="00266AB4">
      <w:pPr>
        <w:rPr>
          <w:color w:val="000000" w:themeColor="text1"/>
          <w:sz w:val="20"/>
          <w:szCs w:val="20"/>
        </w:rPr>
      </w:pPr>
      <w:r w:rsidRPr="00657120">
        <w:rPr>
          <w:color w:val="000000" w:themeColor="text1"/>
          <w:sz w:val="20"/>
          <w:szCs w:val="20"/>
        </w:rPr>
        <w:t>Isso tem implicações importantes para várias áreas, como o monitoramento de saúde mental, a criação de conteúdo personalizado, a pesquisa psicológica, os recursos humanos e o marketing psicográfico. Este estudo procura investigar algumas questões amplas associadas a essa técnica: os textos produzidos espontaneamente serão boas amostras da personalidade de uma pessoa? Qual o tamanho desse texto para se ter uma visão compreensiva da personalidade? Quais tipos de textos serão mais informativos? Estes problemas guiarão o restante deste estudo.</w:t>
      </w:r>
    </w:p>
    <w:p w14:paraId="32F2DEE3" w14:textId="0452C0E0" w:rsidR="001E3EB5" w:rsidRPr="00C27CCE" w:rsidRDefault="001E3EB5" w:rsidP="005F133F">
      <w:pPr>
        <w:widowControl w:val="0"/>
        <w:pBdr>
          <w:top w:val="nil"/>
          <w:left w:val="nil"/>
          <w:bottom w:val="nil"/>
          <w:right w:val="nil"/>
          <w:between w:val="nil"/>
        </w:pBdr>
        <w:spacing w:before="189" w:line="239" w:lineRule="auto"/>
        <w:ind w:right="12"/>
        <w:rPr>
          <w:color w:val="000000"/>
          <w:sz w:val="28"/>
          <w:szCs w:val="28"/>
        </w:rPr>
      </w:pPr>
      <w:r w:rsidRPr="00C27CCE">
        <w:rPr>
          <w:color w:val="000000"/>
          <w:sz w:val="28"/>
          <w:szCs w:val="28"/>
        </w:rPr>
        <w:t>2 O</w:t>
      </w:r>
      <w:r w:rsidR="00C27CCE">
        <w:rPr>
          <w:color w:val="000000"/>
          <w:sz w:val="28"/>
          <w:szCs w:val="28"/>
        </w:rPr>
        <w:t xml:space="preserve"> sistema </w:t>
      </w:r>
      <w:r w:rsidRPr="00C27CCE">
        <w:rPr>
          <w:color w:val="000000"/>
          <w:sz w:val="28"/>
          <w:szCs w:val="28"/>
        </w:rPr>
        <w:t>col</w:t>
      </w:r>
      <w:r w:rsidRPr="00C27CCE">
        <w:rPr>
          <w:color w:val="00B0F0"/>
          <w:sz w:val="28"/>
          <w:szCs w:val="28"/>
        </w:rPr>
        <w:t>B5</w:t>
      </w:r>
      <w:r w:rsidRPr="00C27CCE">
        <w:rPr>
          <w:color w:val="000000"/>
          <w:sz w:val="28"/>
          <w:szCs w:val="28"/>
        </w:rPr>
        <w:t>BERT</w:t>
      </w:r>
      <w:r w:rsidR="008D5D46">
        <w:rPr>
          <w:color w:val="000000"/>
          <w:sz w:val="28"/>
          <w:szCs w:val="28"/>
        </w:rPr>
        <w:t xml:space="preserve"> = </w:t>
      </w:r>
      <w:proofErr w:type="spellStart"/>
      <w:r w:rsidR="008D5D46">
        <w:rPr>
          <w:color w:val="000000"/>
          <w:sz w:val="28"/>
          <w:szCs w:val="28"/>
        </w:rPr>
        <w:t>ColBERT</w:t>
      </w:r>
      <w:proofErr w:type="spellEnd"/>
      <w:r w:rsidR="008D5D46">
        <w:rPr>
          <w:color w:val="000000"/>
          <w:sz w:val="28"/>
          <w:szCs w:val="28"/>
        </w:rPr>
        <w:t xml:space="preserve"> + </w:t>
      </w:r>
      <w:r w:rsidR="008D5D46" w:rsidRPr="00C27CCE">
        <w:rPr>
          <w:color w:val="00B0F0"/>
          <w:sz w:val="28"/>
          <w:szCs w:val="28"/>
        </w:rPr>
        <w:t>B5</w:t>
      </w:r>
    </w:p>
    <w:p w14:paraId="2E78B42F" w14:textId="77777777"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 xml:space="preserve">Um sistema de busca é uma aplicação de software desenvolvida para localizar informações armazenadas em um banco de dados que sejam </w:t>
      </w:r>
      <w:r w:rsidRPr="00657120">
        <w:rPr>
          <w:color w:val="000000" w:themeColor="text1"/>
          <w:sz w:val="20"/>
          <w:szCs w:val="20"/>
        </w:rPr>
        <w:lastRenderedPageBreak/>
        <w:t>relevantes para uma consulta, ou 'query', do usuário. Essas informações podem incluir documentos de texto, imagens, entre outros tipos de dados. A eficácia de um sistema de busca é determinada pela precisão, relevância e utilidade dos resultados retornados pelos seus algoritmos.</w:t>
      </w:r>
    </w:p>
    <w:p w14:paraId="4789D19B" w14:textId="77777777"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Sistemas de busca podem operar em diversos níveis de sofisticação. Alguns utilizam correspondência exata de termos, como o BM25, um algoritmo baseado em modelo probabilístico que considera a frequência dos termos nos documentos e em toda a coleção de documentos. Este algoritmo retorna documentos que contêm as palavras da consulta exatamente como inseridas pelo usuário. Embora seja eficiente para recuperar documentos que contêm a consulta exata, este método apresenta limitações: ignora a semântica dos termos da consulta e não é capaz de lidar com sinônimos ou termos relacionados. Além disso, a correspondência exata não considera a relevância do contexto em que a consulta aparece no documento.</w:t>
      </w:r>
    </w:p>
    <w:p w14:paraId="2D822B24" w14:textId="77777777"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 xml:space="preserve">O </w:t>
      </w:r>
      <w:proofErr w:type="spellStart"/>
      <w:r w:rsidRPr="00657120">
        <w:rPr>
          <w:color w:val="000000" w:themeColor="text1"/>
          <w:sz w:val="20"/>
          <w:szCs w:val="20"/>
        </w:rPr>
        <w:t>ColBERT</w:t>
      </w:r>
      <w:proofErr w:type="spellEnd"/>
      <w:r w:rsidRPr="00657120">
        <w:rPr>
          <w:color w:val="000000" w:themeColor="text1"/>
          <w:sz w:val="20"/>
          <w:szCs w:val="20"/>
        </w:rPr>
        <w:t xml:space="preserve"> (</w:t>
      </w:r>
      <w:proofErr w:type="spellStart"/>
      <w:r w:rsidRPr="00657120">
        <w:rPr>
          <w:i/>
          <w:iCs/>
          <w:color w:val="000000" w:themeColor="text1"/>
          <w:sz w:val="20"/>
          <w:szCs w:val="20"/>
        </w:rPr>
        <w:t>Contextualized</w:t>
      </w:r>
      <w:proofErr w:type="spellEnd"/>
      <w:r w:rsidRPr="00657120">
        <w:rPr>
          <w:i/>
          <w:iCs/>
          <w:color w:val="000000" w:themeColor="text1"/>
          <w:sz w:val="20"/>
          <w:szCs w:val="20"/>
        </w:rPr>
        <w:t xml:space="preserve"> Late </w:t>
      </w:r>
      <w:proofErr w:type="spellStart"/>
      <w:r w:rsidRPr="00657120">
        <w:rPr>
          <w:i/>
          <w:iCs/>
          <w:color w:val="000000" w:themeColor="text1"/>
          <w:sz w:val="20"/>
          <w:szCs w:val="20"/>
        </w:rPr>
        <w:t>interaction</w:t>
      </w:r>
      <w:proofErr w:type="spellEnd"/>
      <w:r w:rsidRPr="00657120">
        <w:rPr>
          <w:i/>
          <w:iCs/>
          <w:color w:val="000000" w:themeColor="text1"/>
          <w:sz w:val="20"/>
          <w:szCs w:val="20"/>
        </w:rPr>
        <w:t xml:space="preserve"> over BERT</w:t>
      </w:r>
      <w:r w:rsidRPr="00657120">
        <w:rPr>
          <w:color w:val="000000" w:themeColor="text1"/>
          <w:sz w:val="20"/>
          <w:szCs w:val="20"/>
        </w:rPr>
        <w:t>) é um modelo baseado em redes neurais que utiliza a arquitetura BERT (</w:t>
      </w:r>
      <w:proofErr w:type="spellStart"/>
      <w:r w:rsidRPr="00657120">
        <w:rPr>
          <w:i/>
          <w:iCs/>
          <w:color w:val="000000" w:themeColor="text1"/>
          <w:sz w:val="20"/>
          <w:szCs w:val="20"/>
        </w:rPr>
        <w:t>Bidirectional</w:t>
      </w:r>
      <w:proofErr w:type="spellEnd"/>
      <w:r w:rsidRPr="00657120">
        <w:rPr>
          <w:i/>
          <w:iCs/>
          <w:color w:val="000000" w:themeColor="text1"/>
          <w:sz w:val="20"/>
          <w:szCs w:val="20"/>
        </w:rPr>
        <w:t xml:space="preserve"> </w:t>
      </w:r>
      <w:proofErr w:type="spellStart"/>
      <w:r w:rsidRPr="00657120">
        <w:rPr>
          <w:i/>
          <w:iCs/>
          <w:color w:val="000000" w:themeColor="text1"/>
          <w:sz w:val="20"/>
          <w:szCs w:val="20"/>
        </w:rPr>
        <w:t>Encoder</w:t>
      </w:r>
      <w:proofErr w:type="spellEnd"/>
      <w:r w:rsidRPr="00657120">
        <w:rPr>
          <w:i/>
          <w:iCs/>
          <w:color w:val="000000" w:themeColor="text1"/>
          <w:sz w:val="20"/>
          <w:szCs w:val="20"/>
        </w:rPr>
        <w:t xml:space="preserve"> </w:t>
      </w:r>
      <w:proofErr w:type="spellStart"/>
      <w:r w:rsidRPr="00657120">
        <w:rPr>
          <w:i/>
          <w:iCs/>
          <w:color w:val="000000" w:themeColor="text1"/>
          <w:sz w:val="20"/>
          <w:szCs w:val="20"/>
        </w:rPr>
        <w:t>Representations</w:t>
      </w:r>
      <w:proofErr w:type="spellEnd"/>
      <w:r w:rsidRPr="00657120">
        <w:rPr>
          <w:i/>
          <w:iCs/>
          <w:color w:val="000000" w:themeColor="text1"/>
          <w:sz w:val="20"/>
          <w:szCs w:val="20"/>
        </w:rPr>
        <w:t xml:space="preserve"> </w:t>
      </w:r>
      <w:proofErr w:type="spellStart"/>
      <w:r w:rsidRPr="00657120">
        <w:rPr>
          <w:i/>
          <w:iCs/>
          <w:color w:val="000000" w:themeColor="text1"/>
          <w:sz w:val="20"/>
          <w:szCs w:val="20"/>
        </w:rPr>
        <w:t>from</w:t>
      </w:r>
      <w:proofErr w:type="spellEnd"/>
      <w:r w:rsidRPr="00657120">
        <w:rPr>
          <w:i/>
          <w:iCs/>
          <w:color w:val="000000" w:themeColor="text1"/>
          <w:sz w:val="20"/>
          <w:szCs w:val="20"/>
        </w:rPr>
        <w:t xml:space="preserve"> Transformers</w:t>
      </w:r>
      <w:r w:rsidRPr="00657120">
        <w:rPr>
          <w:color w:val="000000" w:themeColor="text1"/>
          <w:sz w:val="20"/>
          <w:szCs w:val="20"/>
        </w:rPr>
        <w:t>). Esse modelo consegue captar a semântica dos termos, identificando palavras diferentes que são sinônimas. Mais importante ainda, o modelo leva em conta o significado dos termos no contexto em que aparecem, criando vetores densos contextuais para as palavras.</w:t>
      </w:r>
    </w:p>
    <w:p w14:paraId="0BBBA2CD" w14:textId="77777777"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 xml:space="preserve">O </w:t>
      </w:r>
      <w:proofErr w:type="spellStart"/>
      <w:r w:rsidRPr="00657120">
        <w:rPr>
          <w:color w:val="000000" w:themeColor="text1"/>
          <w:sz w:val="20"/>
          <w:szCs w:val="20"/>
        </w:rPr>
        <w:t>ColBERT</w:t>
      </w:r>
      <w:proofErr w:type="spellEnd"/>
      <w:r w:rsidRPr="00657120">
        <w:rPr>
          <w:color w:val="000000" w:themeColor="text1"/>
          <w:sz w:val="20"/>
          <w:szCs w:val="20"/>
        </w:rPr>
        <w:t xml:space="preserve"> processa a consulta e o documento (ou passagens) separadamente pelo BERT, gerando assim um conjunto de vetores para cada termo da consulta e cada palavra do documento. Em seguida, ele cria uma matriz de semelhanças (medidas pelo cosseno dos vetores) entre a combinação de cada palavra da consulta com cada palavra do documento, a chamada "late </w:t>
      </w:r>
      <w:proofErr w:type="spellStart"/>
      <w:r w:rsidRPr="00657120">
        <w:rPr>
          <w:color w:val="000000" w:themeColor="text1"/>
          <w:sz w:val="20"/>
          <w:szCs w:val="20"/>
        </w:rPr>
        <w:t>interaction</w:t>
      </w:r>
      <w:proofErr w:type="spellEnd"/>
      <w:r w:rsidRPr="00657120">
        <w:rPr>
          <w:color w:val="000000" w:themeColor="text1"/>
          <w:sz w:val="20"/>
          <w:szCs w:val="20"/>
        </w:rPr>
        <w:t>". A partir dessa matriz, o modelo agrega a informação, primeiramente pelo maior coeficiente em cada linha, e em seguida calculando a média desses números para produzir um escore de relevância do documento para a consulta.</w:t>
      </w:r>
    </w:p>
    <w:p w14:paraId="0993EC9F" w14:textId="77777777"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 xml:space="preserve">O </w:t>
      </w:r>
      <w:proofErr w:type="spellStart"/>
      <w:r w:rsidRPr="00657120">
        <w:rPr>
          <w:color w:val="000000" w:themeColor="text1"/>
          <w:sz w:val="20"/>
          <w:szCs w:val="20"/>
        </w:rPr>
        <w:t>ColBERT</w:t>
      </w:r>
      <w:proofErr w:type="spellEnd"/>
      <w:r w:rsidRPr="00657120">
        <w:rPr>
          <w:color w:val="000000" w:themeColor="text1"/>
          <w:sz w:val="20"/>
          <w:szCs w:val="20"/>
        </w:rPr>
        <w:t xml:space="preserve"> resolve limitações significativas dos métodos de busca tradicionais. Ele é capaz de entender a semântica e o contexto dos termos, melhorando a eficácia na recuperação de documentos relevantes para a consulta. Além disso, ele lida com a ambiguidade linguística, considerando o contexto em que os termos aparecem.</w:t>
      </w:r>
    </w:p>
    <w:p w14:paraId="3288C40A" w14:textId="77777777"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Mas como isso se relaciona com a avaliação de personalidade?</w:t>
      </w:r>
    </w:p>
    <w:p w14:paraId="70CF8194" w14:textId="77777777"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 xml:space="preserve">Tradicionalmente, a avaliação de personalidade é realizada por meio de </w:t>
      </w:r>
      <w:proofErr w:type="spellStart"/>
      <w:proofErr w:type="gramStart"/>
      <w:r w:rsidRPr="00657120">
        <w:rPr>
          <w:color w:val="000000" w:themeColor="text1"/>
          <w:sz w:val="20"/>
          <w:szCs w:val="20"/>
        </w:rPr>
        <w:t>auto-relatos</w:t>
      </w:r>
      <w:proofErr w:type="spellEnd"/>
      <w:proofErr w:type="gramEnd"/>
      <w:r w:rsidRPr="00657120">
        <w:rPr>
          <w:color w:val="000000" w:themeColor="text1"/>
          <w:sz w:val="20"/>
          <w:szCs w:val="20"/>
        </w:rPr>
        <w:t xml:space="preserve">, solicitando que os indivíduos respondam a uma série de perguntas ou afirmações. Neste contexto, essas afirmações podem ser consideradas "queries" que visam capturar diferentes aspectos da personalidade. As respostas dos indivíduos em uma escala </w:t>
      </w:r>
      <w:proofErr w:type="spellStart"/>
      <w:r w:rsidRPr="00657120">
        <w:rPr>
          <w:color w:val="000000" w:themeColor="text1"/>
          <w:sz w:val="20"/>
          <w:szCs w:val="20"/>
        </w:rPr>
        <w:t>Likert</w:t>
      </w:r>
      <w:proofErr w:type="spellEnd"/>
      <w:r w:rsidRPr="00657120">
        <w:rPr>
          <w:color w:val="000000" w:themeColor="text1"/>
          <w:sz w:val="20"/>
          <w:szCs w:val="20"/>
        </w:rPr>
        <w:t xml:space="preserve"> representam um escore de quão relevante é cada afirmação para descrevê-los. Esses escores são então agregados para fornecer uma medida dos traços de personalidade do indivíduo.</w:t>
      </w:r>
    </w:p>
    <w:p w14:paraId="304FC631" w14:textId="77777777"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 xml:space="preserve">Essa abordagem exige que o indivíduo acesse sua "memória de longo </w:t>
      </w:r>
      <w:r w:rsidRPr="00657120">
        <w:rPr>
          <w:color w:val="000000" w:themeColor="text1"/>
          <w:sz w:val="20"/>
          <w:szCs w:val="20"/>
        </w:rPr>
        <w:lastRenderedPageBreak/>
        <w:t>prazo", ou seja, a representação acumulada de suas experiências, comportamentos e sentimentos ao longo da vida, para responder às queries de forma apropriada. Assim, podemos ver essas representações acumuladas de experiências como documentos que descrevem a vida do indivíduo.</w:t>
      </w:r>
    </w:p>
    <w:p w14:paraId="7CC2DD11" w14:textId="77777777"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Ao entender o indivíduo como uma "coleção de documentos", oferecemos uma nova maneira de abordar este problema por meio de sistemas de busca. Cada texto, post, tweet ou outra produção linguística pode ser visto como um "documento" individual, uma observação direta dos comportamentos do indivíduo.</w:t>
      </w:r>
    </w:p>
    <w:p w14:paraId="7555691A" w14:textId="77777777"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 xml:space="preserve">A hipótese central deste estudo é que as passagens textuais produzidas por um indivíduo oferecem uma representação mais rica e autêntica de sua personalidade do que os </w:t>
      </w:r>
      <w:proofErr w:type="spellStart"/>
      <w:proofErr w:type="gramStart"/>
      <w:r w:rsidRPr="00657120">
        <w:rPr>
          <w:color w:val="000000" w:themeColor="text1"/>
          <w:sz w:val="20"/>
          <w:szCs w:val="20"/>
        </w:rPr>
        <w:t>auto-relatos</w:t>
      </w:r>
      <w:proofErr w:type="spellEnd"/>
      <w:proofErr w:type="gramEnd"/>
      <w:r w:rsidRPr="00657120">
        <w:rPr>
          <w:color w:val="000000" w:themeColor="text1"/>
          <w:sz w:val="20"/>
          <w:szCs w:val="20"/>
        </w:rPr>
        <w:t xml:space="preserve">. Essas passagens podem ser analisadas para produzir uma medida de personalidade que evita as limitações cognitivas impostas pelos métodos tradicionais de </w:t>
      </w:r>
      <w:proofErr w:type="spellStart"/>
      <w:proofErr w:type="gramStart"/>
      <w:r w:rsidRPr="00657120">
        <w:rPr>
          <w:color w:val="000000" w:themeColor="text1"/>
          <w:sz w:val="20"/>
          <w:szCs w:val="20"/>
        </w:rPr>
        <w:t>auto-relato</w:t>
      </w:r>
      <w:proofErr w:type="spellEnd"/>
      <w:proofErr w:type="gramEnd"/>
      <w:r w:rsidRPr="00657120">
        <w:rPr>
          <w:color w:val="000000" w:themeColor="text1"/>
          <w:sz w:val="20"/>
          <w:szCs w:val="20"/>
        </w:rPr>
        <w:t>.</w:t>
      </w:r>
    </w:p>
    <w:p w14:paraId="74E755FC" w14:textId="2DC4F36E"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 xml:space="preserve">Vendo os itens de um teste de personalidade como queries e os textos de um indivíduo no Facebook, por exemplo, </w:t>
      </w:r>
      <w:r w:rsidR="00016472" w:rsidRPr="00657120">
        <w:rPr>
          <w:color w:val="000000" w:themeColor="text1"/>
          <w:sz w:val="20"/>
          <w:szCs w:val="20"/>
        </w:rPr>
        <w:t xml:space="preserve">como documentos </w:t>
      </w:r>
      <w:r w:rsidRPr="00657120">
        <w:rPr>
          <w:color w:val="000000" w:themeColor="text1"/>
          <w:sz w:val="20"/>
          <w:szCs w:val="20"/>
        </w:rPr>
        <w:t xml:space="preserve">permite-nos abordar este tema como um problema de busca, onde podemos usar o </w:t>
      </w:r>
      <w:proofErr w:type="spellStart"/>
      <w:r w:rsidRPr="00657120">
        <w:rPr>
          <w:color w:val="000000" w:themeColor="text1"/>
          <w:sz w:val="20"/>
          <w:szCs w:val="20"/>
        </w:rPr>
        <w:t>ColBERT</w:t>
      </w:r>
      <w:proofErr w:type="spellEnd"/>
      <w:r w:rsidRPr="00657120">
        <w:rPr>
          <w:color w:val="000000" w:themeColor="text1"/>
          <w:sz w:val="20"/>
          <w:szCs w:val="20"/>
        </w:rPr>
        <w:t xml:space="preserve"> para calcular um escore de relevância de cada item em relação aos posts. No entanto, no contexto da avaliação da personalidade, estamos mais interessados nos escores de relevância de cada item</w:t>
      </w:r>
      <w:r w:rsidR="00016472" w:rsidRPr="00657120">
        <w:rPr>
          <w:color w:val="000000" w:themeColor="text1"/>
          <w:sz w:val="20"/>
          <w:szCs w:val="20"/>
        </w:rPr>
        <w:t xml:space="preserve"> ou query</w:t>
      </w:r>
      <w:r w:rsidRPr="00657120">
        <w:rPr>
          <w:color w:val="000000" w:themeColor="text1"/>
          <w:sz w:val="20"/>
          <w:szCs w:val="20"/>
        </w:rPr>
        <w:t>, pois esses podem ser agregados para fornecer uma medida dos traços de personalidade, semelhante aos testes de personalidade convencionais.</w:t>
      </w:r>
    </w:p>
    <w:p w14:paraId="0550BBAB" w14:textId="77777777"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 xml:space="preserve">Neste estudo, propomos o uso do modelo </w:t>
      </w:r>
      <w:proofErr w:type="spellStart"/>
      <w:r w:rsidRPr="00657120">
        <w:rPr>
          <w:color w:val="000000" w:themeColor="text1"/>
          <w:sz w:val="20"/>
          <w:szCs w:val="20"/>
        </w:rPr>
        <w:t>ColBERT</w:t>
      </w:r>
      <w:proofErr w:type="spellEnd"/>
      <w:r w:rsidRPr="00657120">
        <w:rPr>
          <w:color w:val="000000" w:themeColor="text1"/>
          <w:sz w:val="20"/>
          <w:szCs w:val="20"/>
        </w:rPr>
        <w:t xml:space="preserve"> para extrair representações vetoriais dessas passagens de texto. A "relevância" de uma passagem para uma determinada query é calculada como a semelhança entre a representação vetorial da passagem e a representação vetorial da query. A medida da personalidade é então calculada como a agregação desses escores de relevância. Daí surgiu o nome do modelo: ColB5BERT, uma combinação de </w:t>
      </w:r>
      <w:proofErr w:type="spellStart"/>
      <w:r w:rsidRPr="00657120">
        <w:rPr>
          <w:color w:val="000000" w:themeColor="text1"/>
          <w:sz w:val="20"/>
          <w:szCs w:val="20"/>
        </w:rPr>
        <w:t>ColBERT</w:t>
      </w:r>
      <w:proofErr w:type="spellEnd"/>
      <w:r w:rsidRPr="00657120">
        <w:rPr>
          <w:color w:val="000000" w:themeColor="text1"/>
          <w:sz w:val="20"/>
          <w:szCs w:val="20"/>
        </w:rPr>
        <w:t xml:space="preserve"> e B5 (Big Five).</w:t>
      </w:r>
    </w:p>
    <w:p w14:paraId="5BD78426" w14:textId="3F01E655" w:rsidR="00266AB4" w:rsidRPr="00657120" w:rsidRDefault="00266AB4" w:rsidP="00266AB4">
      <w:pPr>
        <w:widowControl w:val="0"/>
        <w:pBdr>
          <w:top w:val="nil"/>
          <w:left w:val="nil"/>
          <w:bottom w:val="nil"/>
          <w:right w:val="nil"/>
          <w:between w:val="nil"/>
        </w:pBdr>
        <w:spacing w:before="189" w:line="239" w:lineRule="auto"/>
        <w:ind w:right="12"/>
        <w:rPr>
          <w:color w:val="000000" w:themeColor="text1"/>
          <w:sz w:val="20"/>
          <w:szCs w:val="20"/>
        </w:rPr>
      </w:pPr>
      <w:r w:rsidRPr="00657120">
        <w:rPr>
          <w:color w:val="000000" w:themeColor="text1"/>
          <w:sz w:val="20"/>
          <w:szCs w:val="20"/>
        </w:rPr>
        <w:t>Em resu</w:t>
      </w:r>
      <w:r w:rsidR="00016472" w:rsidRPr="00657120">
        <w:rPr>
          <w:color w:val="000000" w:themeColor="text1"/>
          <w:sz w:val="20"/>
          <w:szCs w:val="20"/>
        </w:rPr>
        <w:t>m</w:t>
      </w:r>
      <w:r w:rsidRPr="00657120">
        <w:rPr>
          <w:color w:val="000000" w:themeColor="text1"/>
          <w:sz w:val="20"/>
          <w:szCs w:val="20"/>
        </w:rPr>
        <w:t xml:space="preserve">o, a ideia central deste trabalho é utilizar o modelo de linguagem </w:t>
      </w:r>
      <w:proofErr w:type="spellStart"/>
      <w:r w:rsidRPr="00657120">
        <w:rPr>
          <w:color w:val="000000" w:themeColor="text1"/>
          <w:sz w:val="20"/>
          <w:szCs w:val="20"/>
        </w:rPr>
        <w:t>ColBERT</w:t>
      </w:r>
      <w:proofErr w:type="spellEnd"/>
      <w:r w:rsidRPr="00657120">
        <w:rPr>
          <w:color w:val="000000" w:themeColor="text1"/>
          <w:sz w:val="20"/>
          <w:szCs w:val="20"/>
        </w:rPr>
        <w:t xml:space="preserve"> para transformar o texto produzido por um indivíduo e os itens de personalidade em uma série de passagens representativas</w:t>
      </w:r>
      <w:r w:rsidR="00016472" w:rsidRPr="00657120">
        <w:rPr>
          <w:color w:val="000000" w:themeColor="text1"/>
          <w:sz w:val="20"/>
          <w:szCs w:val="20"/>
        </w:rPr>
        <w:t xml:space="preserve"> e queries respectivamente</w:t>
      </w:r>
      <w:r w:rsidRPr="00657120">
        <w:rPr>
          <w:color w:val="000000" w:themeColor="text1"/>
          <w:sz w:val="20"/>
          <w:szCs w:val="20"/>
        </w:rPr>
        <w:t xml:space="preserve">. Isso evita a necessidade de </w:t>
      </w:r>
      <w:proofErr w:type="spellStart"/>
      <w:proofErr w:type="gramStart"/>
      <w:r w:rsidRPr="00657120">
        <w:rPr>
          <w:color w:val="000000" w:themeColor="text1"/>
          <w:sz w:val="20"/>
          <w:szCs w:val="20"/>
        </w:rPr>
        <w:t>auto-relato</w:t>
      </w:r>
      <w:proofErr w:type="spellEnd"/>
      <w:proofErr w:type="gramEnd"/>
      <w:r w:rsidRPr="00657120">
        <w:rPr>
          <w:color w:val="000000" w:themeColor="text1"/>
          <w:sz w:val="20"/>
          <w:szCs w:val="20"/>
        </w:rPr>
        <w:t xml:space="preserve"> e os desafios associados à lembrança e ao processamento da informação pessoal. Acreditamos que essa abordagem oferece uma maneira nova e promissora de avaliar a personalidade, com potencial para superar</w:t>
      </w:r>
      <w:r w:rsidR="00016472" w:rsidRPr="00657120">
        <w:rPr>
          <w:color w:val="000000" w:themeColor="text1"/>
          <w:sz w:val="20"/>
          <w:szCs w:val="20"/>
        </w:rPr>
        <w:t xml:space="preserve"> os métodos tradicionais.</w:t>
      </w:r>
    </w:p>
    <w:p w14:paraId="019E49C0" w14:textId="4D15E3F8" w:rsidR="00260029" w:rsidRPr="00C27CCE" w:rsidRDefault="001E3EB5" w:rsidP="00266AB4">
      <w:pPr>
        <w:widowControl w:val="0"/>
        <w:pBdr>
          <w:top w:val="nil"/>
          <w:left w:val="nil"/>
          <w:bottom w:val="nil"/>
          <w:right w:val="nil"/>
          <w:between w:val="nil"/>
        </w:pBdr>
        <w:spacing w:before="189" w:line="239" w:lineRule="auto"/>
        <w:ind w:right="12"/>
        <w:rPr>
          <w:color w:val="000000"/>
          <w:sz w:val="28"/>
          <w:szCs w:val="28"/>
        </w:rPr>
      </w:pPr>
      <w:r w:rsidRPr="00C27CCE">
        <w:rPr>
          <w:color w:val="000000"/>
          <w:sz w:val="28"/>
          <w:szCs w:val="28"/>
        </w:rPr>
        <w:t>3 M</w:t>
      </w:r>
      <w:r w:rsidR="00D82D32" w:rsidRPr="00C27CCE">
        <w:rPr>
          <w:color w:val="000000"/>
          <w:sz w:val="28"/>
          <w:szCs w:val="28"/>
        </w:rPr>
        <w:t>étodo</w:t>
      </w:r>
      <w:r w:rsidRPr="00C27CCE">
        <w:rPr>
          <w:color w:val="000000"/>
          <w:sz w:val="28"/>
          <w:szCs w:val="28"/>
        </w:rPr>
        <w:t xml:space="preserve"> </w:t>
      </w:r>
    </w:p>
    <w:p w14:paraId="09B210AA" w14:textId="20B15A61" w:rsidR="00C851AB" w:rsidRPr="00657120" w:rsidRDefault="00C851AB" w:rsidP="00C851AB">
      <w:pPr>
        <w:widowControl w:val="0"/>
        <w:pBdr>
          <w:top w:val="nil"/>
          <w:left w:val="nil"/>
          <w:bottom w:val="nil"/>
          <w:right w:val="nil"/>
          <w:between w:val="nil"/>
        </w:pBdr>
        <w:spacing w:before="189" w:line="240" w:lineRule="auto"/>
        <w:rPr>
          <w:color w:val="000000"/>
          <w:sz w:val="20"/>
          <w:szCs w:val="20"/>
        </w:rPr>
      </w:pPr>
      <w:r w:rsidRPr="00657120">
        <w:rPr>
          <w:color w:val="000000"/>
          <w:sz w:val="20"/>
          <w:szCs w:val="20"/>
        </w:rPr>
        <w:t xml:space="preserve">Para realizar esta pesquisa, utilizamos uma base de dados composta por posts do Facebook e itens de três testes de personalidade em português. A base de posts foi dividida em </w:t>
      </w:r>
      <w:proofErr w:type="spellStart"/>
      <w:r w:rsidRPr="00657120">
        <w:rPr>
          <w:color w:val="000000"/>
          <w:sz w:val="20"/>
          <w:szCs w:val="20"/>
        </w:rPr>
        <w:t>chunks</w:t>
      </w:r>
      <w:proofErr w:type="spellEnd"/>
      <w:r w:rsidRPr="00657120">
        <w:rPr>
          <w:color w:val="000000"/>
          <w:sz w:val="20"/>
          <w:szCs w:val="20"/>
        </w:rPr>
        <w:t xml:space="preserve"> de 250 tokens, resultando em um total de 11537 posts</w:t>
      </w:r>
      <w:r w:rsidR="004C788F">
        <w:rPr>
          <w:color w:val="000000"/>
          <w:sz w:val="20"/>
          <w:szCs w:val="20"/>
        </w:rPr>
        <w:t xml:space="preserve"> </w:t>
      </w:r>
      <w:r w:rsidR="004C788F" w:rsidRPr="00657120">
        <w:rPr>
          <w:color w:val="000000"/>
          <w:sz w:val="20"/>
          <w:szCs w:val="20"/>
        </w:rPr>
        <w:t xml:space="preserve">(Santos &amp; </w:t>
      </w:r>
      <w:proofErr w:type="spellStart"/>
      <w:r w:rsidR="004C788F" w:rsidRPr="00657120">
        <w:rPr>
          <w:color w:val="000000"/>
          <w:sz w:val="20"/>
          <w:szCs w:val="20"/>
        </w:rPr>
        <w:t>Paraboni</w:t>
      </w:r>
      <w:proofErr w:type="spellEnd"/>
      <w:r w:rsidR="004C788F" w:rsidRPr="00657120">
        <w:rPr>
          <w:color w:val="000000"/>
          <w:sz w:val="20"/>
          <w:szCs w:val="20"/>
        </w:rPr>
        <w:t>, I2019)</w:t>
      </w:r>
      <w:r w:rsidRPr="00657120">
        <w:rPr>
          <w:color w:val="000000"/>
          <w:sz w:val="20"/>
          <w:szCs w:val="20"/>
        </w:rPr>
        <w:t xml:space="preserve">. </w:t>
      </w:r>
      <w:r w:rsidR="00F10BB7" w:rsidRPr="00657120">
        <w:rPr>
          <w:color w:val="000000"/>
          <w:sz w:val="20"/>
          <w:szCs w:val="20"/>
        </w:rPr>
        <w:t>A base de itens consiste em 415 itens de 3 testes de personalidade em português avaliando o big-</w:t>
      </w:r>
      <w:proofErr w:type="spellStart"/>
      <w:r w:rsidR="00F10BB7" w:rsidRPr="00657120">
        <w:rPr>
          <w:color w:val="000000"/>
          <w:sz w:val="20"/>
          <w:szCs w:val="20"/>
        </w:rPr>
        <w:t>five</w:t>
      </w:r>
      <w:proofErr w:type="spellEnd"/>
      <w:r w:rsidR="00F10BB7" w:rsidRPr="00657120">
        <w:rPr>
          <w:color w:val="000000"/>
          <w:sz w:val="20"/>
          <w:szCs w:val="20"/>
        </w:rPr>
        <w:t>.</w:t>
      </w:r>
    </w:p>
    <w:p w14:paraId="486A87FF" w14:textId="5F62EC1F" w:rsidR="00F10BB7" w:rsidRPr="00657120" w:rsidRDefault="00F10BB7" w:rsidP="00F10BB7">
      <w:pPr>
        <w:widowControl w:val="0"/>
        <w:pBdr>
          <w:top w:val="nil"/>
          <w:left w:val="nil"/>
          <w:bottom w:val="nil"/>
          <w:right w:val="nil"/>
          <w:between w:val="nil"/>
        </w:pBdr>
        <w:spacing w:before="189" w:line="240" w:lineRule="auto"/>
        <w:rPr>
          <w:color w:val="000000"/>
          <w:sz w:val="20"/>
          <w:szCs w:val="20"/>
        </w:rPr>
      </w:pPr>
      <w:r w:rsidRPr="00657120">
        <w:rPr>
          <w:color w:val="000000"/>
          <w:sz w:val="20"/>
          <w:szCs w:val="20"/>
        </w:rPr>
        <w:lastRenderedPageBreak/>
        <w:t xml:space="preserve">O modelo utilizado para a transformação de texto em vetores numéricos foi o </w:t>
      </w:r>
      <w:proofErr w:type="spellStart"/>
      <w:r w:rsidRPr="00657120">
        <w:rPr>
          <w:color w:val="000000"/>
          <w:sz w:val="20"/>
          <w:szCs w:val="20"/>
        </w:rPr>
        <w:t>BERTimbau</w:t>
      </w:r>
      <w:proofErr w:type="spellEnd"/>
      <w:r w:rsidRPr="00657120">
        <w:rPr>
          <w:color w:val="000000"/>
          <w:sz w:val="20"/>
          <w:szCs w:val="20"/>
        </w:rPr>
        <w:t xml:space="preserve">, uma versão do BERT </w:t>
      </w:r>
      <w:proofErr w:type="spellStart"/>
      <w:r w:rsidRPr="00657120">
        <w:rPr>
          <w:color w:val="000000"/>
          <w:sz w:val="20"/>
          <w:szCs w:val="20"/>
        </w:rPr>
        <w:t>pré</w:t>
      </w:r>
      <w:proofErr w:type="spellEnd"/>
      <w:r w:rsidRPr="00657120">
        <w:rPr>
          <w:color w:val="000000"/>
          <w:sz w:val="20"/>
          <w:szCs w:val="20"/>
        </w:rPr>
        <w:t>-treinada em português</w:t>
      </w:r>
      <w:r w:rsidR="004C788F">
        <w:rPr>
          <w:color w:val="000000"/>
          <w:sz w:val="20"/>
          <w:szCs w:val="20"/>
        </w:rPr>
        <w:t xml:space="preserve"> (</w:t>
      </w:r>
      <w:r w:rsidR="004C788F" w:rsidRPr="004C788F">
        <w:rPr>
          <w:color w:val="000000"/>
          <w:sz w:val="19"/>
          <w:szCs w:val="19"/>
        </w:rPr>
        <w:t>Souza, Nogueira, &amp; Lotufo, 2020</w:t>
      </w:r>
      <w:r w:rsidR="004C788F">
        <w:rPr>
          <w:color w:val="000000"/>
          <w:sz w:val="20"/>
          <w:szCs w:val="20"/>
        </w:rPr>
        <w:t>)</w:t>
      </w:r>
      <w:r w:rsidRPr="00657120">
        <w:rPr>
          <w:color w:val="000000"/>
          <w:sz w:val="20"/>
          <w:szCs w:val="20"/>
        </w:rPr>
        <w:t xml:space="preserve">. </w:t>
      </w:r>
    </w:p>
    <w:p w14:paraId="70A015A0" w14:textId="269553C1" w:rsidR="00F10BB7" w:rsidRPr="00657120" w:rsidRDefault="000F2E26" w:rsidP="00C851AB">
      <w:pPr>
        <w:widowControl w:val="0"/>
        <w:pBdr>
          <w:top w:val="nil"/>
          <w:left w:val="nil"/>
          <w:bottom w:val="nil"/>
          <w:right w:val="nil"/>
          <w:between w:val="nil"/>
        </w:pBdr>
        <w:spacing w:before="189" w:line="240" w:lineRule="auto"/>
        <w:rPr>
          <w:color w:val="000000"/>
          <w:sz w:val="20"/>
          <w:szCs w:val="20"/>
        </w:rPr>
      </w:pPr>
      <w:r w:rsidRPr="00657120">
        <w:rPr>
          <w:color w:val="000000"/>
          <w:sz w:val="20"/>
          <w:szCs w:val="20"/>
        </w:rPr>
        <w:t xml:space="preserve">Inicialmente separamos os indivíduos com escore acima do percentil 75 e abaixo do percentil 25 como pessoas típicas com traços salientes de personalidade tanto no polo positivo (por exemplo, extroversão) como baixo </w:t>
      </w:r>
      <w:r w:rsidR="000B2295" w:rsidRPr="00657120">
        <w:rPr>
          <w:color w:val="000000"/>
          <w:sz w:val="20"/>
          <w:szCs w:val="20"/>
        </w:rPr>
        <w:t>(</w:t>
      </w:r>
      <w:r w:rsidRPr="00657120">
        <w:rPr>
          <w:color w:val="000000"/>
          <w:sz w:val="20"/>
          <w:szCs w:val="20"/>
        </w:rPr>
        <w:t>como por exemplo introversão</w:t>
      </w:r>
      <w:r w:rsidR="000B2295" w:rsidRPr="00657120">
        <w:rPr>
          <w:color w:val="000000"/>
          <w:sz w:val="20"/>
          <w:szCs w:val="20"/>
        </w:rPr>
        <w:t xml:space="preserve"> ver Figura 2)</w:t>
      </w:r>
      <w:r w:rsidR="00A948A8" w:rsidRPr="00657120">
        <w:rPr>
          <w:color w:val="000000"/>
          <w:sz w:val="20"/>
          <w:szCs w:val="20"/>
        </w:rPr>
        <w:t xml:space="preserve">. Isso foi possível pois na base de dados estava disponível o escore dos sujeitos no teste BFI que mede o big </w:t>
      </w:r>
      <w:proofErr w:type="spellStart"/>
      <w:r w:rsidR="00A948A8" w:rsidRPr="00657120">
        <w:rPr>
          <w:color w:val="000000"/>
          <w:sz w:val="20"/>
          <w:szCs w:val="20"/>
        </w:rPr>
        <w:t>five</w:t>
      </w:r>
      <w:proofErr w:type="spellEnd"/>
      <w:r w:rsidR="00A948A8" w:rsidRPr="00657120">
        <w:rPr>
          <w:color w:val="000000"/>
          <w:sz w:val="20"/>
          <w:szCs w:val="20"/>
        </w:rPr>
        <w:t xml:space="preserve"> via </w:t>
      </w:r>
      <w:proofErr w:type="gramStart"/>
      <w:r w:rsidR="00A948A8" w:rsidRPr="00657120">
        <w:rPr>
          <w:color w:val="000000"/>
          <w:sz w:val="20"/>
          <w:szCs w:val="20"/>
        </w:rPr>
        <w:t>auto relato</w:t>
      </w:r>
      <w:proofErr w:type="gramEnd"/>
      <w:r w:rsidR="00A948A8" w:rsidRPr="00657120">
        <w:rPr>
          <w:color w:val="000000"/>
          <w:sz w:val="20"/>
          <w:szCs w:val="20"/>
        </w:rPr>
        <w:t>.</w:t>
      </w:r>
    </w:p>
    <w:p w14:paraId="11BD9F13" w14:textId="4282E799" w:rsidR="00A90CC5" w:rsidRDefault="00A90CC5" w:rsidP="00C851AB">
      <w:pPr>
        <w:widowControl w:val="0"/>
        <w:pBdr>
          <w:top w:val="nil"/>
          <w:left w:val="nil"/>
          <w:bottom w:val="nil"/>
          <w:right w:val="nil"/>
          <w:between w:val="nil"/>
        </w:pBdr>
        <w:spacing w:before="189" w:line="240" w:lineRule="auto"/>
        <w:rPr>
          <w:color w:val="000000"/>
          <w:sz w:val="19"/>
          <w:szCs w:val="19"/>
        </w:rPr>
      </w:pPr>
      <w:r w:rsidRPr="000B2295">
        <w:rPr>
          <w:noProof/>
          <w:color w:val="000000"/>
          <w:sz w:val="19"/>
          <w:szCs w:val="19"/>
        </w:rPr>
        <w:drawing>
          <wp:inline distT="0" distB="0" distL="0" distR="0" wp14:anchorId="32FBBBB7" wp14:editId="189E4548">
            <wp:extent cx="4366260" cy="2211070"/>
            <wp:effectExtent l="0" t="0" r="0" b="0"/>
            <wp:docPr id="1992570586"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70586" name="Imagem 1" descr="Gráfico, Histograma&#10;&#10;Descrição gerada automaticamente"/>
                    <pic:cNvPicPr/>
                  </pic:nvPicPr>
                  <pic:blipFill>
                    <a:blip r:embed="rId5"/>
                    <a:stretch>
                      <a:fillRect/>
                    </a:stretch>
                  </pic:blipFill>
                  <pic:spPr>
                    <a:xfrm>
                      <a:off x="0" y="0"/>
                      <a:ext cx="4366260" cy="2211070"/>
                    </a:xfrm>
                    <a:prstGeom prst="rect">
                      <a:avLst/>
                    </a:prstGeom>
                  </pic:spPr>
                </pic:pic>
              </a:graphicData>
            </a:graphic>
          </wp:inline>
        </w:drawing>
      </w:r>
    </w:p>
    <w:p w14:paraId="5E5A6057" w14:textId="77777777" w:rsidR="00A90CC5" w:rsidRDefault="00A90CC5" w:rsidP="00A90CC5">
      <w:pPr>
        <w:widowControl w:val="0"/>
        <w:pBdr>
          <w:top w:val="nil"/>
          <w:left w:val="nil"/>
          <w:bottom w:val="nil"/>
          <w:right w:val="nil"/>
          <w:between w:val="nil"/>
        </w:pBdr>
        <w:spacing w:before="189" w:line="240" w:lineRule="auto"/>
        <w:rPr>
          <w:color w:val="000000"/>
          <w:sz w:val="19"/>
          <w:szCs w:val="19"/>
        </w:rPr>
      </w:pPr>
      <w:r w:rsidRPr="000B2295">
        <w:rPr>
          <w:b/>
          <w:bCs/>
          <w:color w:val="000000"/>
          <w:sz w:val="19"/>
          <w:szCs w:val="19"/>
        </w:rPr>
        <w:t>Figura 2.</w:t>
      </w:r>
      <w:r>
        <w:rPr>
          <w:color w:val="000000"/>
          <w:sz w:val="19"/>
          <w:szCs w:val="19"/>
        </w:rPr>
        <w:t xml:space="preserve"> Organização dos exemplos positivos para treinamento do ColB5BERT</w:t>
      </w:r>
    </w:p>
    <w:p w14:paraId="3450C21E" w14:textId="75C78A8E" w:rsidR="000B2295" w:rsidRDefault="000B2295" w:rsidP="000B2295">
      <w:pPr>
        <w:widowControl w:val="0"/>
        <w:pBdr>
          <w:top w:val="nil"/>
          <w:left w:val="nil"/>
          <w:bottom w:val="nil"/>
          <w:right w:val="nil"/>
          <w:between w:val="nil"/>
        </w:pBdr>
        <w:spacing w:before="189" w:line="240" w:lineRule="auto"/>
        <w:rPr>
          <w:color w:val="000000"/>
          <w:sz w:val="19"/>
          <w:szCs w:val="19"/>
        </w:rPr>
      </w:pPr>
      <w:r>
        <w:rPr>
          <w:color w:val="000000"/>
          <w:sz w:val="19"/>
          <w:szCs w:val="19"/>
        </w:rPr>
        <w:t xml:space="preserve">Os posts desses indivíduos foram combinados com os itens correspondentes aos fatores que tinham escore alto consistindo em pares positivos item-post ou </w:t>
      </w:r>
      <w:r w:rsidRPr="004C788F">
        <w:rPr>
          <w:i/>
          <w:iCs/>
          <w:color w:val="000000"/>
          <w:sz w:val="19"/>
          <w:szCs w:val="19"/>
        </w:rPr>
        <w:t>query-</w:t>
      </w:r>
      <w:proofErr w:type="spellStart"/>
      <w:r w:rsidRPr="004C788F">
        <w:rPr>
          <w:i/>
          <w:iCs/>
          <w:color w:val="000000"/>
          <w:sz w:val="19"/>
          <w:szCs w:val="19"/>
        </w:rPr>
        <w:t>document</w:t>
      </w:r>
      <w:proofErr w:type="spellEnd"/>
      <w:r>
        <w:rPr>
          <w:color w:val="000000"/>
          <w:sz w:val="19"/>
          <w:szCs w:val="19"/>
        </w:rPr>
        <w:t>. A combinação para exemplos negativos foi feita pela técnica conhecida como “</w:t>
      </w:r>
      <w:r w:rsidRPr="000B2295">
        <w:rPr>
          <w:i/>
          <w:iCs/>
          <w:color w:val="000000"/>
          <w:sz w:val="19"/>
          <w:szCs w:val="19"/>
        </w:rPr>
        <w:t>in batch negatives</w:t>
      </w:r>
      <w:r>
        <w:rPr>
          <w:color w:val="000000"/>
          <w:sz w:val="19"/>
          <w:szCs w:val="19"/>
        </w:rPr>
        <w:t xml:space="preserve">”, isto é, para cada exemplo do </w:t>
      </w:r>
      <w:r w:rsidR="004C788F">
        <w:rPr>
          <w:color w:val="000000"/>
          <w:sz w:val="19"/>
          <w:szCs w:val="19"/>
        </w:rPr>
        <w:t>lote</w:t>
      </w:r>
      <w:r>
        <w:rPr>
          <w:color w:val="000000"/>
          <w:sz w:val="19"/>
          <w:szCs w:val="19"/>
        </w:rPr>
        <w:t>, os outros posts correspondentes há outros itens de outros traços de personalidade serviram como exemplos negativos item-post ou query-</w:t>
      </w:r>
      <w:proofErr w:type="spellStart"/>
      <w:r>
        <w:rPr>
          <w:color w:val="000000"/>
          <w:sz w:val="19"/>
          <w:szCs w:val="19"/>
        </w:rPr>
        <w:t>document</w:t>
      </w:r>
      <w:proofErr w:type="spellEnd"/>
      <w:r>
        <w:rPr>
          <w:color w:val="000000"/>
          <w:sz w:val="19"/>
          <w:szCs w:val="19"/>
        </w:rPr>
        <w:t>.</w:t>
      </w:r>
    </w:p>
    <w:p w14:paraId="413C313C" w14:textId="1703D0DA" w:rsidR="000B2295" w:rsidRDefault="000B2295" w:rsidP="000B2295">
      <w:pPr>
        <w:widowControl w:val="0"/>
        <w:pBdr>
          <w:top w:val="nil"/>
          <w:left w:val="nil"/>
          <w:bottom w:val="nil"/>
          <w:right w:val="nil"/>
          <w:between w:val="nil"/>
        </w:pBdr>
        <w:spacing w:before="189" w:line="240" w:lineRule="auto"/>
        <w:rPr>
          <w:color w:val="000000"/>
          <w:sz w:val="19"/>
          <w:szCs w:val="19"/>
        </w:rPr>
      </w:pPr>
      <w:r>
        <w:rPr>
          <w:color w:val="000000"/>
          <w:sz w:val="19"/>
          <w:szCs w:val="19"/>
        </w:rPr>
        <w:t xml:space="preserve">Com esse esquema iniciou-se os parâmetros do </w:t>
      </w:r>
      <w:proofErr w:type="spellStart"/>
      <w:r>
        <w:rPr>
          <w:color w:val="000000"/>
          <w:sz w:val="19"/>
          <w:szCs w:val="19"/>
        </w:rPr>
        <w:t>BERTimbau</w:t>
      </w:r>
      <w:proofErr w:type="spellEnd"/>
      <w:r>
        <w:rPr>
          <w:color w:val="000000"/>
          <w:sz w:val="19"/>
          <w:szCs w:val="19"/>
        </w:rPr>
        <w:t xml:space="preserve"> e executou-se o </w:t>
      </w:r>
      <w:r w:rsidR="004C788F">
        <w:rPr>
          <w:color w:val="000000"/>
          <w:sz w:val="19"/>
          <w:szCs w:val="19"/>
        </w:rPr>
        <w:t>ajuste fino dos parâmetros do modelo (</w:t>
      </w:r>
      <w:r>
        <w:rPr>
          <w:color w:val="000000"/>
          <w:sz w:val="19"/>
          <w:szCs w:val="19"/>
        </w:rPr>
        <w:t xml:space="preserve">fine </w:t>
      </w:r>
      <w:proofErr w:type="spellStart"/>
      <w:r>
        <w:rPr>
          <w:color w:val="000000"/>
          <w:sz w:val="19"/>
          <w:szCs w:val="19"/>
        </w:rPr>
        <w:t>tun</w:t>
      </w:r>
      <w:r w:rsidR="004C788F">
        <w:rPr>
          <w:color w:val="000000"/>
          <w:sz w:val="19"/>
          <w:szCs w:val="19"/>
        </w:rPr>
        <w:t>n</w:t>
      </w:r>
      <w:r>
        <w:rPr>
          <w:color w:val="000000"/>
          <w:sz w:val="19"/>
          <w:szCs w:val="19"/>
        </w:rPr>
        <w:t>ing</w:t>
      </w:r>
      <w:proofErr w:type="spellEnd"/>
      <w:r w:rsidR="004C788F">
        <w:rPr>
          <w:color w:val="000000"/>
          <w:sz w:val="19"/>
          <w:szCs w:val="19"/>
        </w:rPr>
        <w:t>)</w:t>
      </w:r>
      <w:r>
        <w:rPr>
          <w:color w:val="000000"/>
          <w:sz w:val="19"/>
          <w:szCs w:val="19"/>
        </w:rPr>
        <w:t xml:space="preserve">. </w:t>
      </w:r>
    </w:p>
    <w:p w14:paraId="1C7DD67D" w14:textId="4C20ABC1" w:rsidR="00A90CC5" w:rsidRDefault="00A90CC5" w:rsidP="00A90CC5">
      <w:pPr>
        <w:widowControl w:val="0"/>
        <w:pBdr>
          <w:top w:val="nil"/>
          <w:left w:val="nil"/>
          <w:bottom w:val="nil"/>
          <w:right w:val="nil"/>
          <w:between w:val="nil"/>
        </w:pBdr>
        <w:spacing w:before="189" w:line="240" w:lineRule="auto"/>
        <w:rPr>
          <w:color w:val="000000"/>
          <w:sz w:val="19"/>
          <w:szCs w:val="19"/>
        </w:rPr>
      </w:pPr>
      <w:r>
        <w:rPr>
          <w:color w:val="000000"/>
          <w:sz w:val="19"/>
          <w:szCs w:val="19"/>
        </w:rPr>
        <w:t>A função de perda estava baseada na similaridade entre um vetor único correspondente ao item e um vetor único correspondente ao post. Esses vetores correspondiam a média dos vetores de cada token que compunham o item e o post (ver Figura 3). O modelo foi otimizado por meio desse treinamento para produzir similaridade máxima para os exemplos positivos, isto é, posts de pessoas extrovertidas com itens de extroversão, por exemplo, e similaridade baixa caso seja</w:t>
      </w:r>
      <w:r w:rsidR="004C788F">
        <w:rPr>
          <w:color w:val="000000"/>
          <w:sz w:val="19"/>
          <w:szCs w:val="19"/>
        </w:rPr>
        <w:t>m</w:t>
      </w:r>
      <w:r>
        <w:rPr>
          <w:color w:val="000000"/>
          <w:sz w:val="19"/>
          <w:szCs w:val="19"/>
        </w:rPr>
        <w:t xml:space="preserve"> exemplos de uma pessoa que não tem esse traço elevado.</w:t>
      </w:r>
    </w:p>
    <w:p w14:paraId="43226123" w14:textId="28B45E7B" w:rsidR="00A90CC5" w:rsidRDefault="00152D98" w:rsidP="00A90CC5">
      <w:pPr>
        <w:widowControl w:val="0"/>
        <w:pBdr>
          <w:top w:val="nil"/>
          <w:left w:val="nil"/>
          <w:bottom w:val="nil"/>
          <w:right w:val="nil"/>
          <w:between w:val="nil"/>
        </w:pBdr>
        <w:spacing w:before="189" w:line="240" w:lineRule="auto"/>
        <w:rPr>
          <w:color w:val="000000"/>
          <w:sz w:val="19"/>
          <w:szCs w:val="19"/>
        </w:rPr>
      </w:pPr>
      <w:r>
        <w:rPr>
          <w:color w:val="000000"/>
          <w:sz w:val="19"/>
          <w:szCs w:val="19"/>
        </w:rPr>
        <w:t xml:space="preserve">O treinamento foi feito no google </w:t>
      </w:r>
      <w:proofErr w:type="spellStart"/>
      <w:r>
        <w:rPr>
          <w:color w:val="000000"/>
          <w:sz w:val="19"/>
          <w:szCs w:val="19"/>
        </w:rPr>
        <w:t>colab</w:t>
      </w:r>
      <w:proofErr w:type="spellEnd"/>
      <w:r>
        <w:rPr>
          <w:color w:val="000000"/>
          <w:sz w:val="19"/>
          <w:szCs w:val="19"/>
        </w:rPr>
        <w:t xml:space="preserve"> </w:t>
      </w:r>
      <w:proofErr w:type="gramStart"/>
      <w:r>
        <w:rPr>
          <w:color w:val="000000"/>
          <w:sz w:val="19"/>
          <w:szCs w:val="19"/>
        </w:rPr>
        <w:t>pro</w:t>
      </w:r>
      <w:proofErr w:type="gramEnd"/>
      <w:r>
        <w:rPr>
          <w:color w:val="000000"/>
          <w:sz w:val="19"/>
          <w:szCs w:val="19"/>
        </w:rPr>
        <w:t>+ com uma GPU A100 com 30GB de memória e CPU de 80Gb de RAM.</w:t>
      </w:r>
    </w:p>
    <w:p w14:paraId="49916D50" w14:textId="4C26A4B0" w:rsidR="00152D98" w:rsidRPr="00C851AB" w:rsidRDefault="00152D98" w:rsidP="00152D98">
      <w:pPr>
        <w:widowControl w:val="0"/>
        <w:pBdr>
          <w:top w:val="nil"/>
          <w:left w:val="nil"/>
          <w:bottom w:val="nil"/>
          <w:right w:val="nil"/>
          <w:between w:val="nil"/>
        </w:pBdr>
        <w:spacing w:before="189" w:line="240" w:lineRule="auto"/>
        <w:rPr>
          <w:color w:val="000000"/>
          <w:sz w:val="19"/>
          <w:szCs w:val="19"/>
        </w:rPr>
      </w:pPr>
      <w:r>
        <w:rPr>
          <w:color w:val="000000"/>
          <w:sz w:val="19"/>
          <w:szCs w:val="19"/>
        </w:rPr>
        <w:t xml:space="preserve">Na fase de inferência </w:t>
      </w:r>
      <w:r w:rsidR="004C788F">
        <w:rPr>
          <w:color w:val="000000"/>
          <w:sz w:val="19"/>
          <w:szCs w:val="19"/>
        </w:rPr>
        <w:t>com a</w:t>
      </w:r>
      <w:r>
        <w:rPr>
          <w:color w:val="000000"/>
          <w:sz w:val="19"/>
          <w:szCs w:val="19"/>
        </w:rPr>
        <w:t xml:space="preserve"> base de teste</w:t>
      </w:r>
      <w:r w:rsidR="004C788F">
        <w:rPr>
          <w:color w:val="000000"/>
          <w:sz w:val="19"/>
          <w:szCs w:val="19"/>
        </w:rPr>
        <w:t>,</w:t>
      </w:r>
      <w:r>
        <w:rPr>
          <w:color w:val="000000"/>
          <w:sz w:val="19"/>
          <w:szCs w:val="19"/>
        </w:rPr>
        <w:t xml:space="preserve"> c</w:t>
      </w:r>
      <w:r w:rsidRPr="00C851AB">
        <w:rPr>
          <w:color w:val="000000"/>
          <w:sz w:val="19"/>
          <w:szCs w:val="19"/>
        </w:rPr>
        <w:t xml:space="preserve">ada combinação </w:t>
      </w:r>
      <w:proofErr w:type="spellStart"/>
      <w:r w:rsidRPr="00C851AB">
        <w:rPr>
          <w:color w:val="000000"/>
          <w:sz w:val="19"/>
          <w:szCs w:val="19"/>
        </w:rPr>
        <w:t>post-item</w:t>
      </w:r>
      <w:proofErr w:type="spellEnd"/>
      <w:r w:rsidRPr="00C851AB">
        <w:rPr>
          <w:color w:val="000000"/>
          <w:sz w:val="19"/>
          <w:szCs w:val="19"/>
        </w:rPr>
        <w:t xml:space="preserve"> </w:t>
      </w:r>
      <w:r>
        <w:rPr>
          <w:color w:val="000000"/>
          <w:sz w:val="19"/>
          <w:szCs w:val="19"/>
        </w:rPr>
        <w:t xml:space="preserve">recebeu um escore de similaridade permitindo-se calcular os escores por fator pela média </w:t>
      </w:r>
      <w:r>
        <w:rPr>
          <w:color w:val="000000"/>
          <w:sz w:val="19"/>
          <w:szCs w:val="19"/>
        </w:rPr>
        <w:lastRenderedPageBreak/>
        <w:t xml:space="preserve">dos escores por </w:t>
      </w:r>
      <w:r w:rsidRPr="00C851AB">
        <w:rPr>
          <w:color w:val="000000"/>
          <w:sz w:val="19"/>
          <w:szCs w:val="19"/>
        </w:rPr>
        <w:t>cluster de itens de cada fator do Big 5.</w:t>
      </w:r>
      <w:r>
        <w:rPr>
          <w:color w:val="000000"/>
          <w:sz w:val="19"/>
          <w:szCs w:val="19"/>
        </w:rPr>
        <w:t xml:space="preserve"> Esses escores foram considerados no nível das interações post – fator e por sujeito.</w:t>
      </w:r>
    </w:p>
    <w:p w14:paraId="6C490D55" w14:textId="77777777" w:rsidR="00152D98" w:rsidRDefault="00152D98" w:rsidP="00A90CC5">
      <w:pPr>
        <w:widowControl w:val="0"/>
        <w:pBdr>
          <w:top w:val="nil"/>
          <w:left w:val="nil"/>
          <w:bottom w:val="nil"/>
          <w:right w:val="nil"/>
          <w:between w:val="nil"/>
        </w:pBdr>
        <w:spacing w:before="189" w:line="240" w:lineRule="auto"/>
        <w:rPr>
          <w:color w:val="000000"/>
          <w:sz w:val="19"/>
          <w:szCs w:val="19"/>
        </w:rPr>
      </w:pPr>
    </w:p>
    <w:p w14:paraId="5B5A96AA" w14:textId="7BBA2A19" w:rsidR="000B2295" w:rsidRDefault="00A90CC5" w:rsidP="00A90CC5">
      <w:pPr>
        <w:widowControl w:val="0"/>
        <w:pBdr>
          <w:top w:val="nil"/>
          <w:left w:val="nil"/>
          <w:bottom w:val="nil"/>
          <w:right w:val="nil"/>
          <w:between w:val="nil"/>
        </w:pBdr>
        <w:spacing w:before="189" w:line="240" w:lineRule="auto"/>
        <w:jc w:val="center"/>
        <w:rPr>
          <w:color w:val="000000"/>
          <w:sz w:val="19"/>
          <w:szCs w:val="19"/>
        </w:rPr>
      </w:pPr>
      <w:r w:rsidRPr="00A90CC5">
        <w:rPr>
          <w:noProof/>
          <w:color w:val="000000"/>
          <w:sz w:val="19"/>
          <w:szCs w:val="19"/>
        </w:rPr>
        <w:drawing>
          <wp:inline distT="0" distB="0" distL="0" distR="0" wp14:anchorId="2FEDE9AF" wp14:editId="18B65C48">
            <wp:extent cx="2836929" cy="2891837"/>
            <wp:effectExtent l="0" t="0" r="0" b="0"/>
            <wp:docPr id="203064649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46490" name="Imagem 1" descr="Interface gráfica do usuário&#10;&#10;Descrição gerada automaticamente"/>
                    <pic:cNvPicPr/>
                  </pic:nvPicPr>
                  <pic:blipFill>
                    <a:blip r:embed="rId6"/>
                    <a:stretch>
                      <a:fillRect/>
                    </a:stretch>
                  </pic:blipFill>
                  <pic:spPr>
                    <a:xfrm>
                      <a:off x="0" y="0"/>
                      <a:ext cx="2844379" cy="2899431"/>
                    </a:xfrm>
                    <a:prstGeom prst="rect">
                      <a:avLst/>
                    </a:prstGeom>
                  </pic:spPr>
                </pic:pic>
              </a:graphicData>
            </a:graphic>
          </wp:inline>
        </w:drawing>
      </w:r>
    </w:p>
    <w:p w14:paraId="3E457BDA" w14:textId="646C4EF6" w:rsidR="00A90CC5" w:rsidRDefault="00A90CC5" w:rsidP="000B2295">
      <w:pPr>
        <w:widowControl w:val="0"/>
        <w:pBdr>
          <w:top w:val="nil"/>
          <w:left w:val="nil"/>
          <w:bottom w:val="nil"/>
          <w:right w:val="nil"/>
          <w:between w:val="nil"/>
        </w:pBdr>
        <w:spacing w:before="189" w:line="240" w:lineRule="auto"/>
        <w:rPr>
          <w:color w:val="000000"/>
          <w:sz w:val="19"/>
          <w:szCs w:val="19"/>
        </w:rPr>
      </w:pPr>
      <w:r w:rsidRPr="000B2295">
        <w:rPr>
          <w:b/>
          <w:bCs/>
          <w:color w:val="000000"/>
          <w:sz w:val="19"/>
          <w:szCs w:val="19"/>
        </w:rPr>
        <w:t xml:space="preserve">Figura </w:t>
      </w:r>
      <w:r>
        <w:rPr>
          <w:b/>
          <w:bCs/>
          <w:color w:val="000000"/>
          <w:sz w:val="19"/>
          <w:szCs w:val="19"/>
        </w:rPr>
        <w:t>3</w:t>
      </w:r>
      <w:r w:rsidRPr="000B2295">
        <w:rPr>
          <w:b/>
          <w:bCs/>
          <w:color w:val="000000"/>
          <w:sz w:val="19"/>
          <w:szCs w:val="19"/>
        </w:rPr>
        <w:t>.</w:t>
      </w:r>
      <w:r>
        <w:rPr>
          <w:color w:val="000000"/>
          <w:sz w:val="19"/>
          <w:szCs w:val="19"/>
        </w:rPr>
        <w:t xml:space="preserve"> Similaridade para a </w:t>
      </w:r>
      <w:proofErr w:type="spellStart"/>
      <w:r w:rsidRPr="00A90CC5">
        <w:rPr>
          <w:i/>
          <w:iCs/>
          <w:color w:val="000000"/>
          <w:sz w:val="19"/>
          <w:szCs w:val="19"/>
        </w:rPr>
        <w:t>loss</w:t>
      </w:r>
      <w:proofErr w:type="spellEnd"/>
      <w:r w:rsidRPr="00A90CC5">
        <w:rPr>
          <w:i/>
          <w:iCs/>
          <w:color w:val="000000"/>
          <w:sz w:val="19"/>
          <w:szCs w:val="19"/>
        </w:rPr>
        <w:t xml:space="preserve"> </w:t>
      </w:r>
      <w:proofErr w:type="spellStart"/>
      <w:r w:rsidRPr="00A90CC5">
        <w:rPr>
          <w:i/>
          <w:iCs/>
          <w:color w:val="000000"/>
          <w:sz w:val="19"/>
          <w:szCs w:val="19"/>
        </w:rPr>
        <w:t>fiunction</w:t>
      </w:r>
      <w:proofErr w:type="spellEnd"/>
      <w:r>
        <w:rPr>
          <w:color w:val="000000"/>
          <w:sz w:val="19"/>
          <w:szCs w:val="19"/>
        </w:rPr>
        <w:t>: o modelo foi treinado para maximizar a similaridade nos exemplos positivos</w:t>
      </w:r>
    </w:p>
    <w:p w14:paraId="7C11B338" w14:textId="77777777" w:rsidR="00152D98" w:rsidRDefault="00152D98">
      <w:pPr>
        <w:widowControl w:val="0"/>
        <w:pBdr>
          <w:top w:val="nil"/>
          <w:left w:val="nil"/>
          <w:bottom w:val="nil"/>
          <w:right w:val="nil"/>
          <w:between w:val="nil"/>
        </w:pBdr>
        <w:spacing w:line="240" w:lineRule="auto"/>
        <w:ind w:left="7"/>
        <w:rPr>
          <w:color w:val="000000"/>
          <w:sz w:val="19"/>
          <w:szCs w:val="19"/>
        </w:rPr>
      </w:pPr>
    </w:p>
    <w:p w14:paraId="1B5FF6CE" w14:textId="5BA24A85" w:rsidR="00260029" w:rsidRPr="00152D98" w:rsidRDefault="00000000">
      <w:pPr>
        <w:widowControl w:val="0"/>
        <w:pBdr>
          <w:top w:val="nil"/>
          <w:left w:val="nil"/>
          <w:bottom w:val="nil"/>
          <w:right w:val="nil"/>
          <w:between w:val="nil"/>
        </w:pBdr>
        <w:spacing w:line="240" w:lineRule="auto"/>
        <w:ind w:left="7"/>
        <w:rPr>
          <w:color w:val="000000"/>
          <w:sz w:val="28"/>
          <w:szCs w:val="28"/>
        </w:rPr>
      </w:pPr>
      <w:r w:rsidRPr="00152D98">
        <w:rPr>
          <w:color w:val="000000"/>
          <w:sz w:val="28"/>
          <w:szCs w:val="28"/>
        </w:rPr>
        <w:t>3 Data set</w:t>
      </w:r>
    </w:p>
    <w:p w14:paraId="442079D2" w14:textId="33B018BA" w:rsidR="00A90CC5" w:rsidRDefault="00A90CC5" w:rsidP="00A90CC5">
      <w:pPr>
        <w:widowControl w:val="0"/>
        <w:pBdr>
          <w:top w:val="nil"/>
          <w:left w:val="nil"/>
          <w:bottom w:val="nil"/>
          <w:right w:val="nil"/>
          <w:between w:val="nil"/>
        </w:pBdr>
        <w:spacing w:before="189" w:line="240" w:lineRule="auto"/>
        <w:rPr>
          <w:color w:val="000000"/>
          <w:sz w:val="19"/>
          <w:szCs w:val="19"/>
        </w:rPr>
      </w:pPr>
      <w:r w:rsidRPr="00C851AB">
        <w:rPr>
          <w:color w:val="000000"/>
          <w:sz w:val="19"/>
          <w:szCs w:val="19"/>
        </w:rPr>
        <w:t xml:space="preserve">O </w:t>
      </w:r>
      <w:proofErr w:type="spellStart"/>
      <w:r w:rsidRPr="00C851AB">
        <w:rPr>
          <w:color w:val="000000"/>
          <w:sz w:val="19"/>
          <w:szCs w:val="19"/>
        </w:rPr>
        <w:t>dataset</w:t>
      </w:r>
      <w:proofErr w:type="spellEnd"/>
      <w:r w:rsidRPr="00C851AB">
        <w:rPr>
          <w:color w:val="000000"/>
          <w:sz w:val="19"/>
          <w:szCs w:val="19"/>
        </w:rPr>
        <w:t xml:space="preserve"> utilizado para treinar o ColB5BERT consiste em 415 itens de 3 testes de personalidade em português. Além disso, o </w:t>
      </w:r>
      <w:proofErr w:type="spellStart"/>
      <w:r w:rsidRPr="00C851AB">
        <w:rPr>
          <w:color w:val="000000"/>
          <w:sz w:val="19"/>
          <w:szCs w:val="19"/>
        </w:rPr>
        <w:t>dataset</w:t>
      </w:r>
      <w:proofErr w:type="spellEnd"/>
      <w:r w:rsidRPr="00C851AB">
        <w:rPr>
          <w:color w:val="000000"/>
          <w:sz w:val="19"/>
          <w:szCs w:val="19"/>
        </w:rPr>
        <w:t xml:space="preserve"> inclui posts do B5 corpus, que inclui dados de 1,019 pessoas e 194,382 posts, totalizando 2,219,585 tokens. Os posts foram divididos em </w:t>
      </w:r>
      <w:proofErr w:type="spellStart"/>
      <w:r w:rsidRPr="00C851AB">
        <w:rPr>
          <w:color w:val="000000"/>
          <w:sz w:val="19"/>
          <w:szCs w:val="19"/>
        </w:rPr>
        <w:t>chunks</w:t>
      </w:r>
      <w:proofErr w:type="spellEnd"/>
      <w:r w:rsidRPr="00C851AB">
        <w:rPr>
          <w:color w:val="000000"/>
          <w:sz w:val="19"/>
          <w:szCs w:val="19"/>
        </w:rPr>
        <w:t xml:space="preserve"> de 250 tokens, resultando em um total de 11,537 posts</w:t>
      </w:r>
      <w:r w:rsidR="004C788F">
        <w:rPr>
          <w:color w:val="000000"/>
          <w:sz w:val="19"/>
          <w:szCs w:val="19"/>
        </w:rPr>
        <w:t xml:space="preserve"> </w:t>
      </w:r>
      <w:r w:rsidR="004C788F" w:rsidRPr="00657120">
        <w:rPr>
          <w:color w:val="000000"/>
          <w:sz w:val="20"/>
          <w:szCs w:val="20"/>
        </w:rPr>
        <w:t xml:space="preserve">(Santos &amp; </w:t>
      </w:r>
      <w:proofErr w:type="spellStart"/>
      <w:r w:rsidR="004C788F" w:rsidRPr="00657120">
        <w:rPr>
          <w:color w:val="000000"/>
          <w:sz w:val="20"/>
          <w:szCs w:val="20"/>
        </w:rPr>
        <w:t>Paraboni</w:t>
      </w:r>
      <w:proofErr w:type="spellEnd"/>
      <w:r w:rsidR="004C788F" w:rsidRPr="00657120">
        <w:rPr>
          <w:color w:val="000000"/>
          <w:sz w:val="20"/>
          <w:szCs w:val="20"/>
        </w:rPr>
        <w:t>, I2019)</w:t>
      </w:r>
      <w:r w:rsidRPr="00C851AB">
        <w:rPr>
          <w:color w:val="000000"/>
          <w:sz w:val="19"/>
          <w:szCs w:val="19"/>
        </w:rPr>
        <w:t>.</w:t>
      </w:r>
    </w:p>
    <w:p w14:paraId="6B1906BC" w14:textId="13A9D3A1" w:rsidR="00152D98" w:rsidRDefault="00152D98" w:rsidP="00152D98">
      <w:pPr>
        <w:widowControl w:val="0"/>
        <w:pBdr>
          <w:top w:val="nil"/>
          <w:left w:val="nil"/>
          <w:bottom w:val="nil"/>
          <w:right w:val="nil"/>
          <w:between w:val="nil"/>
        </w:pBdr>
        <w:spacing w:before="189" w:line="240" w:lineRule="auto"/>
        <w:rPr>
          <w:color w:val="000000"/>
          <w:sz w:val="19"/>
          <w:szCs w:val="19"/>
        </w:rPr>
      </w:pPr>
      <w:r>
        <w:rPr>
          <w:color w:val="000000"/>
          <w:sz w:val="19"/>
          <w:szCs w:val="19"/>
        </w:rPr>
        <w:t xml:space="preserve">Depois de filtrados os casos de </w:t>
      </w:r>
      <w:r w:rsidRPr="00152D98">
        <w:rPr>
          <w:i/>
          <w:iCs/>
          <w:color w:val="000000"/>
          <w:sz w:val="19"/>
          <w:szCs w:val="19"/>
        </w:rPr>
        <w:t>match</w:t>
      </w:r>
      <w:r>
        <w:rPr>
          <w:color w:val="000000"/>
          <w:sz w:val="19"/>
          <w:szCs w:val="19"/>
        </w:rPr>
        <w:t xml:space="preserve"> positivo a base de treino ficou composta de </w:t>
      </w:r>
      <w:r w:rsidRPr="00152D98">
        <w:rPr>
          <w:color w:val="000000"/>
          <w:sz w:val="19"/>
          <w:szCs w:val="19"/>
        </w:rPr>
        <w:t xml:space="preserve">993.759 </w:t>
      </w:r>
      <w:r>
        <w:rPr>
          <w:color w:val="000000"/>
          <w:sz w:val="19"/>
          <w:szCs w:val="19"/>
        </w:rPr>
        <w:t xml:space="preserve">interações item-post de </w:t>
      </w:r>
      <w:r w:rsidRPr="00152D98">
        <w:rPr>
          <w:color w:val="000000"/>
          <w:sz w:val="19"/>
          <w:szCs w:val="19"/>
        </w:rPr>
        <w:t>N=868</w:t>
      </w:r>
      <w:r>
        <w:rPr>
          <w:color w:val="000000"/>
          <w:sz w:val="19"/>
          <w:szCs w:val="19"/>
        </w:rPr>
        <w:t xml:space="preserve"> pessoas. E a base de teste </w:t>
      </w:r>
      <w:r w:rsidRPr="00152D98">
        <w:rPr>
          <w:color w:val="000000"/>
          <w:sz w:val="19"/>
          <w:szCs w:val="19"/>
        </w:rPr>
        <w:t xml:space="preserve">158.594 </w:t>
      </w:r>
      <w:r>
        <w:rPr>
          <w:color w:val="000000"/>
          <w:sz w:val="19"/>
          <w:szCs w:val="19"/>
        </w:rPr>
        <w:t xml:space="preserve">interações de </w:t>
      </w:r>
      <w:r w:rsidRPr="00152D98">
        <w:rPr>
          <w:color w:val="000000"/>
          <w:sz w:val="19"/>
          <w:szCs w:val="19"/>
        </w:rPr>
        <w:t>N=152</w:t>
      </w:r>
      <w:r>
        <w:rPr>
          <w:color w:val="000000"/>
          <w:sz w:val="19"/>
          <w:szCs w:val="19"/>
        </w:rPr>
        <w:t xml:space="preserve"> pessoas. </w:t>
      </w:r>
    </w:p>
    <w:p w14:paraId="6639D1D7" w14:textId="2A9E2948" w:rsidR="00152D98" w:rsidRDefault="00152D98" w:rsidP="00152D98">
      <w:pPr>
        <w:widowControl w:val="0"/>
        <w:pBdr>
          <w:top w:val="nil"/>
          <w:left w:val="nil"/>
          <w:bottom w:val="nil"/>
          <w:right w:val="nil"/>
          <w:between w:val="nil"/>
        </w:pBdr>
        <w:spacing w:before="189" w:line="240" w:lineRule="auto"/>
        <w:rPr>
          <w:color w:val="000000"/>
          <w:sz w:val="19"/>
          <w:szCs w:val="19"/>
        </w:rPr>
      </w:pPr>
      <w:r>
        <w:rPr>
          <w:color w:val="000000"/>
          <w:sz w:val="19"/>
          <w:szCs w:val="19"/>
        </w:rPr>
        <w:t xml:space="preserve">Esses exemplos foram ordenados </w:t>
      </w:r>
      <w:r w:rsidRPr="00152D98">
        <w:rPr>
          <w:color w:val="000000"/>
          <w:sz w:val="19"/>
          <w:szCs w:val="19"/>
        </w:rPr>
        <w:t>aleatoriamente</w:t>
      </w:r>
      <w:r>
        <w:rPr>
          <w:color w:val="000000"/>
          <w:sz w:val="19"/>
          <w:szCs w:val="19"/>
        </w:rPr>
        <w:t xml:space="preserve"> </w:t>
      </w:r>
      <w:r w:rsidRPr="00152D98">
        <w:rPr>
          <w:color w:val="000000"/>
          <w:sz w:val="19"/>
          <w:szCs w:val="19"/>
        </w:rPr>
        <w:t xml:space="preserve">para garantir </w:t>
      </w:r>
      <w:r>
        <w:rPr>
          <w:color w:val="000000"/>
          <w:sz w:val="19"/>
          <w:szCs w:val="19"/>
        </w:rPr>
        <w:t xml:space="preserve">em </w:t>
      </w:r>
      <w:r w:rsidR="00A948A8">
        <w:rPr>
          <w:color w:val="000000"/>
          <w:sz w:val="19"/>
          <w:szCs w:val="19"/>
        </w:rPr>
        <w:t>batches</w:t>
      </w:r>
      <w:r>
        <w:rPr>
          <w:color w:val="000000"/>
          <w:sz w:val="19"/>
          <w:szCs w:val="19"/>
        </w:rPr>
        <w:t xml:space="preserve"> de 32 casos de interação</w:t>
      </w:r>
      <w:r w:rsidR="00FD28AA">
        <w:rPr>
          <w:color w:val="000000"/>
          <w:sz w:val="19"/>
          <w:szCs w:val="19"/>
        </w:rPr>
        <w:t xml:space="preserve"> item-post</w:t>
      </w:r>
      <w:r>
        <w:rPr>
          <w:color w:val="000000"/>
          <w:sz w:val="19"/>
          <w:szCs w:val="19"/>
        </w:rPr>
        <w:t xml:space="preserve"> tivéssemos pessoas diferentes e itens diferentes </w:t>
      </w:r>
      <w:r w:rsidR="00FD28AA">
        <w:rPr>
          <w:color w:val="000000"/>
          <w:sz w:val="19"/>
          <w:szCs w:val="19"/>
        </w:rPr>
        <w:t xml:space="preserve">consequentemente </w:t>
      </w:r>
      <w:r>
        <w:rPr>
          <w:color w:val="000000"/>
          <w:sz w:val="19"/>
          <w:szCs w:val="19"/>
        </w:rPr>
        <w:t xml:space="preserve">tendo uma amostra adequada de exemplos negativos. </w:t>
      </w:r>
    </w:p>
    <w:p w14:paraId="0373329A" w14:textId="14945E39" w:rsidR="00A90CC5" w:rsidRPr="00C851AB" w:rsidRDefault="00A948A8" w:rsidP="00A90CC5">
      <w:pPr>
        <w:widowControl w:val="0"/>
        <w:pBdr>
          <w:top w:val="nil"/>
          <w:left w:val="nil"/>
          <w:bottom w:val="nil"/>
          <w:right w:val="nil"/>
          <w:between w:val="nil"/>
        </w:pBdr>
        <w:spacing w:before="189" w:line="240" w:lineRule="auto"/>
        <w:rPr>
          <w:color w:val="000000"/>
          <w:sz w:val="19"/>
          <w:szCs w:val="19"/>
        </w:rPr>
      </w:pPr>
      <w:r>
        <w:rPr>
          <w:color w:val="000000"/>
          <w:sz w:val="19"/>
          <w:szCs w:val="19"/>
        </w:rPr>
        <w:t xml:space="preserve">Esse </w:t>
      </w:r>
      <w:proofErr w:type="spellStart"/>
      <w:r>
        <w:rPr>
          <w:color w:val="000000"/>
          <w:sz w:val="19"/>
          <w:szCs w:val="19"/>
        </w:rPr>
        <w:t>dataset</w:t>
      </w:r>
      <w:proofErr w:type="spellEnd"/>
      <w:r>
        <w:rPr>
          <w:color w:val="000000"/>
          <w:sz w:val="19"/>
          <w:szCs w:val="19"/>
        </w:rPr>
        <w:t xml:space="preserve"> contém escores de cada indivíduo no teste BFI permitindo que </w:t>
      </w:r>
      <w:r w:rsidR="00FD28AA">
        <w:rPr>
          <w:color w:val="000000"/>
          <w:sz w:val="19"/>
          <w:szCs w:val="19"/>
        </w:rPr>
        <w:t xml:space="preserve">calculássemos </w:t>
      </w:r>
      <w:r>
        <w:rPr>
          <w:color w:val="000000"/>
          <w:sz w:val="19"/>
          <w:szCs w:val="19"/>
        </w:rPr>
        <w:t xml:space="preserve">a correlação entre o escore automático e o escore do indivíduo em um teste de </w:t>
      </w:r>
      <w:r w:rsidR="00FD28AA">
        <w:rPr>
          <w:color w:val="000000"/>
          <w:sz w:val="19"/>
          <w:szCs w:val="19"/>
        </w:rPr>
        <w:t>autorrelato como métrica para avaliar a qualidade do modelo</w:t>
      </w:r>
      <w:r>
        <w:rPr>
          <w:color w:val="000000"/>
          <w:sz w:val="19"/>
          <w:szCs w:val="19"/>
        </w:rPr>
        <w:t>.</w:t>
      </w:r>
      <w:r w:rsidR="00FD28AA">
        <w:rPr>
          <w:color w:val="000000"/>
          <w:sz w:val="19"/>
          <w:szCs w:val="19"/>
        </w:rPr>
        <w:t xml:space="preserve"> Quanto mais essa métrica se aproximar de 1 (entre 0,70 </w:t>
      </w:r>
      <w:proofErr w:type="gramStart"/>
      <w:r w:rsidR="00FD28AA">
        <w:rPr>
          <w:color w:val="000000"/>
          <w:sz w:val="19"/>
          <w:szCs w:val="19"/>
        </w:rPr>
        <w:t>a</w:t>
      </w:r>
      <w:proofErr w:type="gramEnd"/>
      <w:r w:rsidR="00FD28AA">
        <w:rPr>
          <w:color w:val="000000"/>
          <w:sz w:val="19"/>
          <w:szCs w:val="19"/>
        </w:rPr>
        <w:t xml:space="preserve"> 0,90) melhora será o modelo já que atingiu um benchmark de precisão adequada de teste-reteste. </w:t>
      </w:r>
    </w:p>
    <w:p w14:paraId="4B8BEB24" w14:textId="12946B5B" w:rsidR="00260029" w:rsidRPr="00152D98" w:rsidRDefault="00000000">
      <w:pPr>
        <w:widowControl w:val="0"/>
        <w:pBdr>
          <w:top w:val="nil"/>
          <w:left w:val="nil"/>
          <w:bottom w:val="nil"/>
          <w:right w:val="nil"/>
          <w:between w:val="nil"/>
        </w:pBdr>
        <w:spacing w:before="221" w:line="240" w:lineRule="auto"/>
        <w:ind w:left="2"/>
        <w:rPr>
          <w:color w:val="000000"/>
          <w:sz w:val="28"/>
          <w:szCs w:val="28"/>
        </w:rPr>
      </w:pPr>
      <w:r w:rsidRPr="00152D98">
        <w:rPr>
          <w:color w:val="000000"/>
          <w:sz w:val="28"/>
          <w:szCs w:val="28"/>
        </w:rPr>
        <w:t>4 Experiment</w:t>
      </w:r>
      <w:r w:rsidR="00D82D32" w:rsidRPr="00152D98">
        <w:rPr>
          <w:color w:val="000000"/>
          <w:sz w:val="28"/>
          <w:szCs w:val="28"/>
        </w:rPr>
        <w:t>o</w:t>
      </w:r>
      <w:r w:rsidRPr="00152D98">
        <w:rPr>
          <w:color w:val="000000"/>
          <w:sz w:val="28"/>
          <w:szCs w:val="28"/>
        </w:rPr>
        <w:t xml:space="preserve">s </w:t>
      </w:r>
    </w:p>
    <w:p w14:paraId="074E915F" w14:textId="77777777" w:rsidR="00152D98" w:rsidRDefault="00152D98" w:rsidP="00152D98">
      <w:pPr>
        <w:rPr>
          <w:color w:val="000000"/>
          <w:sz w:val="19"/>
          <w:szCs w:val="19"/>
        </w:rPr>
      </w:pPr>
    </w:p>
    <w:p w14:paraId="065FF554" w14:textId="6087CADD" w:rsidR="005207C0" w:rsidRPr="00FD28AA" w:rsidRDefault="005207C0" w:rsidP="00152D98">
      <w:pPr>
        <w:rPr>
          <w:color w:val="000000"/>
          <w:sz w:val="20"/>
          <w:szCs w:val="20"/>
        </w:rPr>
      </w:pPr>
      <w:r w:rsidRPr="00FD28AA">
        <w:rPr>
          <w:color w:val="000000"/>
          <w:sz w:val="20"/>
          <w:szCs w:val="20"/>
        </w:rPr>
        <w:t>Neste estudo, realizamos experimento</w:t>
      </w:r>
      <w:r w:rsidR="00FD28AA" w:rsidRPr="00FD28AA">
        <w:rPr>
          <w:color w:val="000000"/>
          <w:sz w:val="20"/>
          <w:szCs w:val="20"/>
        </w:rPr>
        <w:t xml:space="preserve"> preliminar</w:t>
      </w:r>
      <w:r w:rsidRPr="00FD28AA">
        <w:rPr>
          <w:color w:val="000000"/>
          <w:sz w:val="20"/>
          <w:szCs w:val="20"/>
        </w:rPr>
        <w:t xml:space="preserve"> para verificar se é possível identificar traços de personalidade a partir de textos produzidos pelas pessoas. Para treinar o modelo ColB5ERT, utilizamos a técnica de ajuste fino (</w:t>
      </w:r>
      <w:proofErr w:type="spellStart"/>
      <w:r w:rsidRPr="00FD28AA">
        <w:rPr>
          <w:color w:val="000000"/>
          <w:sz w:val="20"/>
          <w:szCs w:val="20"/>
        </w:rPr>
        <w:t>finetunning</w:t>
      </w:r>
      <w:proofErr w:type="spellEnd"/>
      <w:r w:rsidRPr="00FD28AA">
        <w:rPr>
          <w:color w:val="000000"/>
          <w:sz w:val="20"/>
          <w:szCs w:val="20"/>
        </w:rPr>
        <w:t xml:space="preserve">), que consiste em ajustar um modelo </w:t>
      </w:r>
      <w:proofErr w:type="spellStart"/>
      <w:r w:rsidRPr="00FD28AA">
        <w:rPr>
          <w:color w:val="000000"/>
          <w:sz w:val="20"/>
          <w:szCs w:val="20"/>
        </w:rPr>
        <w:t>pré</w:t>
      </w:r>
      <w:proofErr w:type="spellEnd"/>
      <w:r w:rsidRPr="00FD28AA">
        <w:rPr>
          <w:color w:val="000000"/>
          <w:sz w:val="20"/>
          <w:szCs w:val="20"/>
        </w:rPr>
        <w:t>-treinado a uma nova tarefa específica.</w:t>
      </w:r>
    </w:p>
    <w:p w14:paraId="57207313" w14:textId="77777777" w:rsidR="005207C0" w:rsidRPr="00FD28AA" w:rsidRDefault="005207C0" w:rsidP="00152D98">
      <w:pPr>
        <w:rPr>
          <w:color w:val="000000"/>
          <w:sz w:val="20"/>
          <w:szCs w:val="20"/>
        </w:rPr>
      </w:pPr>
    </w:p>
    <w:p w14:paraId="1CA4C356" w14:textId="0762E152" w:rsidR="005207C0" w:rsidRPr="00FD28AA" w:rsidRDefault="00152D98" w:rsidP="00152D98">
      <w:pPr>
        <w:rPr>
          <w:color w:val="000000"/>
          <w:sz w:val="20"/>
          <w:szCs w:val="20"/>
        </w:rPr>
      </w:pPr>
      <w:r w:rsidRPr="00FD28AA">
        <w:rPr>
          <w:color w:val="000000"/>
          <w:sz w:val="20"/>
          <w:szCs w:val="20"/>
        </w:rPr>
        <w:t>Para treinar o ColB5BERT,</w:t>
      </w:r>
      <w:r w:rsidR="00A948A8" w:rsidRPr="00FD28AA">
        <w:rPr>
          <w:color w:val="000000"/>
          <w:sz w:val="20"/>
          <w:szCs w:val="20"/>
        </w:rPr>
        <w:t xml:space="preserve"> como explicado, </w:t>
      </w:r>
      <w:r w:rsidRPr="00FD28AA">
        <w:rPr>
          <w:color w:val="000000"/>
          <w:sz w:val="20"/>
          <w:szCs w:val="20"/>
        </w:rPr>
        <w:t xml:space="preserve">foram criados exemplos relevantes e não relevantes, ordenando os dados de forma aleatória para garantir que haveria sujeitos diferentes no mesmo </w:t>
      </w:r>
      <w:r w:rsidR="005207C0" w:rsidRPr="00FD28AA">
        <w:rPr>
          <w:color w:val="000000"/>
          <w:sz w:val="20"/>
          <w:szCs w:val="20"/>
        </w:rPr>
        <w:t>lote</w:t>
      </w:r>
      <w:r w:rsidRPr="00FD28AA">
        <w:rPr>
          <w:color w:val="000000"/>
          <w:sz w:val="20"/>
          <w:szCs w:val="20"/>
        </w:rPr>
        <w:t xml:space="preserve">. </w:t>
      </w:r>
      <w:r w:rsidR="009A65E6" w:rsidRPr="00FD28AA">
        <w:rPr>
          <w:color w:val="000000"/>
          <w:sz w:val="20"/>
          <w:szCs w:val="20"/>
        </w:rPr>
        <w:t>Assim os negativos foram obtidos das outras postagens no mesmo lote de treinamento, enquanto os exemplos positivos consistiam dos posts dos usuários aos itens do teste de personalidade condizentes com seu resultado no BFI.</w:t>
      </w:r>
      <w:r w:rsidR="00FD28AA">
        <w:rPr>
          <w:color w:val="000000"/>
          <w:sz w:val="20"/>
          <w:szCs w:val="20"/>
        </w:rPr>
        <w:t xml:space="preserve"> </w:t>
      </w:r>
      <w:r w:rsidR="005207C0" w:rsidRPr="00FD28AA">
        <w:rPr>
          <w:color w:val="000000"/>
          <w:sz w:val="20"/>
          <w:szCs w:val="20"/>
        </w:rPr>
        <w:t xml:space="preserve">Assim durante o processo de treinamento tínhamos exemplos negativos (exemplos que não correspondem ao traço de personalidade que estamos tentando prever) e exemplos positivos (exemplos que correspondem ao traço de personalidade). </w:t>
      </w:r>
    </w:p>
    <w:p w14:paraId="4FF917F2" w14:textId="77777777" w:rsidR="009A65E6" w:rsidRPr="00FD28AA" w:rsidRDefault="009A65E6" w:rsidP="00152D98">
      <w:pPr>
        <w:rPr>
          <w:color w:val="000000"/>
          <w:sz w:val="20"/>
          <w:szCs w:val="20"/>
        </w:rPr>
      </w:pPr>
    </w:p>
    <w:p w14:paraId="35E7C715" w14:textId="27C92180" w:rsidR="00152D98" w:rsidRPr="00FD28AA" w:rsidRDefault="00152D98" w:rsidP="00152D98">
      <w:pPr>
        <w:rPr>
          <w:color w:val="000000"/>
          <w:sz w:val="20"/>
          <w:szCs w:val="20"/>
        </w:rPr>
      </w:pPr>
      <w:r w:rsidRPr="00FD28AA">
        <w:rPr>
          <w:color w:val="000000"/>
          <w:sz w:val="20"/>
          <w:szCs w:val="20"/>
        </w:rPr>
        <w:t>O modelo foi treinado por 3 épocas, levando cerca de 6h40m por época</w:t>
      </w:r>
      <w:r w:rsidR="009A65E6" w:rsidRPr="00FD28AA">
        <w:rPr>
          <w:color w:val="000000"/>
          <w:sz w:val="20"/>
          <w:szCs w:val="20"/>
        </w:rPr>
        <w:t xml:space="preserve"> (cada época representando uma passagem completa pelos dados de treinamento)</w:t>
      </w:r>
      <w:r w:rsidRPr="00FD28AA">
        <w:rPr>
          <w:color w:val="000000"/>
          <w:sz w:val="20"/>
          <w:szCs w:val="20"/>
        </w:rPr>
        <w:t xml:space="preserve">. </w:t>
      </w:r>
      <w:r w:rsidR="00A948A8" w:rsidRPr="00FD28AA">
        <w:rPr>
          <w:color w:val="000000"/>
          <w:sz w:val="20"/>
          <w:szCs w:val="20"/>
        </w:rPr>
        <w:t xml:space="preserve">A Tabela 1 apresenta os resultados da função de perda. Nota-se que </w:t>
      </w:r>
      <w:proofErr w:type="spellStart"/>
      <w:r w:rsidR="00A948A8" w:rsidRPr="00FD28AA">
        <w:rPr>
          <w:color w:val="000000"/>
          <w:sz w:val="20"/>
          <w:szCs w:val="20"/>
        </w:rPr>
        <w:t>l</w:t>
      </w:r>
      <w:r w:rsidR="00A948A8" w:rsidRPr="00FD28AA">
        <w:rPr>
          <w:i/>
          <w:iCs/>
          <w:color w:val="000000"/>
          <w:sz w:val="20"/>
          <w:szCs w:val="20"/>
        </w:rPr>
        <w:t>oss</w:t>
      </w:r>
      <w:proofErr w:type="spellEnd"/>
      <w:r w:rsidR="00A948A8" w:rsidRPr="00FD28AA">
        <w:rPr>
          <w:color w:val="000000"/>
          <w:sz w:val="20"/>
          <w:szCs w:val="20"/>
        </w:rPr>
        <w:t xml:space="preserve"> na base de teste </w:t>
      </w:r>
      <w:r w:rsidR="009A65E6" w:rsidRPr="00FD28AA">
        <w:rPr>
          <w:color w:val="000000"/>
          <w:sz w:val="20"/>
          <w:szCs w:val="20"/>
        </w:rPr>
        <w:t xml:space="preserve">foi aumentando a cada época </w:t>
      </w:r>
      <w:r w:rsidR="00A948A8" w:rsidRPr="00FD28AA">
        <w:rPr>
          <w:color w:val="000000"/>
          <w:sz w:val="20"/>
          <w:szCs w:val="20"/>
        </w:rPr>
        <w:t xml:space="preserve">indicando que o modelo já estava apresentando </w:t>
      </w:r>
      <w:proofErr w:type="spellStart"/>
      <w:r w:rsidR="00A948A8" w:rsidRPr="00FD28AA">
        <w:rPr>
          <w:i/>
          <w:iCs/>
          <w:color w:val="000000"/>
          <w:sz w:val="20"/>
          <w:szCs w:val="20"/>
        </w:rPr>
        <w:t>overfiting</w:t>
      </w:r>
      <w:proofErr w:type="spellEnd"/>
      <w:r w:rsidR="00A948A8" w:rsidRPr="00FD28AA">
        <w:rPr>
          <w:i/>
          <w:iCs/>
          <w:color w:val="000000"/>
          <w:sz w:val="20"/>
          <w:szCs w:val="20"/>
        </w:rPr>
        <w:t xml:space="preserve"> </w:t>
      </w:r>
      <w:r w:rsidR="00A948A8" w:rsidRPr="00FD28AA">
        <w:rPr>
          <w:color w:val="000000"/>
          <w:sz w:val="20"/>
          <w:szCs w:val="20"/>
        </w:rPr>
        <w:t xml:space="preserve">já na primeira época. </w:t>
      </w:r>
    </w:p>
    <w:p w14:paraId="07F40941" w14:textId="77777777" w:rsidR="00A948A8" w:rsidRDefault="00A948A8" w:rsidP="00152D98">
      <w:pPr>
        <w:rPr>
          <w:color w:val="000000"/>
          <w:sz w:val="19"/>
          <w:szCs w:val="19"/>
        </w:rPr>
      </w:pPr>
    </w:p>
    <w:p w14:paraId="287BFC6C" w14:textId="3758CA2B" w:rsidR="00152D98" w:rsidRDefault="00152D98" w:rsidP="00FD28AA">
      <w:pPr>
        <w:jc w:val="center"/>
        <w:rPr>
          <w:color w:val="000000"/>
          <w:sz w:val="19"/>
          <w:szCs w:val="19"/>
        </w:rPr>
      </w:pPr>
      <w:r w:rsidRPr="00FA2726">
        <w:rPr>
          <w:b/>
          <w:bCs/>
          <w:color w:val="000000"/>
          <w:sz w:val="19"/>
          <w:szCs w:val="19"/>
        </w:rPr>
        <w:t>Tabela 1.</w:t>
      </w:r>
      <w:r>
        <w:rPr>
          <w:color w:val="000000"/>
          <w:sz w:val="19"/>
          <w:szCs w:val="19"/>
        </w:rPr>
        <w:t xml:space="preserve"> Resultados da </w:t>
      </w:r>
      <w:proofErr w:type="spellStart"/>
      <w:r>
        <w:rPr>
          <w:color w:val="000000"/>
          <w:sz w:val="19"/>
          <w:szCs w:val="19"/>
        </w:rPr>
        <w:t>loss</w:t>
      </w:r>
      <w:proofErr w:type="spellEnd"/>
      <w:r>
        <w:rPr>
          <w:color w:val="000000"/>
          <w:sz w:val="19"/>
          <w:szCs w:val="19"/>
        </w:rPr>
        <w:t xml:space="preserve"> para cada época</w:t>
      </w:r>
    </w:p>
    <w:tbl>
      <w:tblPr>
        <w:tblStyle w:val="Tabelacomgrade"/>
        <w:tblW w:w="0" w:type="auto"/>
        <w:jc w:val="center"/>
        <w:tblLook w:val="04A0" w:firstRow="1" w:lastRow="0" w:firstColumn="1" w:lastColumn="0" w:noHBand="0" w:noVBand="1"/>
      </w:tblPr>
      <w:tblGrid>
        <w:gridCol w:w="1134"/>
        <w:gridCol w:w="1134"/>
        <w:gridCol w:w="1134"/>
      </w:tblGrid>
      <w:tr w:rsidR="00152D98" w14:paraId="13938F4F" w14:textId="77777777" w:rsidTr="00FD28AA">
        <w:trPr>
          <w:jc w:val="center"/>
        </w:trPr>
        <w:tc>
          <w:tcPr>
            <w:tcW w:w="1134" w:type="dxa"/>
          </w:tcPr>
          <w:p w14:paraId="5919E187" w14:textId="32851593" w:rsidR="00152D98" w:rsidRDefault="00152D98" w:rsidP="00152D98">
            <w:pPr>
              <w:rPr>
                <w:color w:val="000000"/>
                <w:sz w:val="19"/>
                <w:szCs w:val="19"/>
              </w:rPr>
            </w:pPr>
            <w:r>
              <w:rPr>
                <w:color w:val="000000"/>
                <w:sz w:val="19"/>
                <w:szCs w:val="19"/>
              </w:rPr>
              <w:t>Época</w:t>
            </w:r>
          </w:p>
        </w:tc>
        <w:tc>
          <w:tcPr>
            <w:tcW w:w="1134" w:type="dxa"/>
          </w:tcPr>
          <w:p w14:paraId="2BDBFFA2" w14:textId="5E2F5698" w:rsidR="00152D98" w:rsidRDefault="00152D98" w:rsidP="00152D98">
            <w:pPr>
              <w:rPr>
                <w:color w:val="000000"/>
                <w:sz w:val="19"/>
                <w:szCs w:val="19"/>
              </w:rPr>
            </w:pPr>
            <w:proofErr w:type="spellStart"/>
            <w:r>
              <w:rPr>
                <w:color w:val="000000"/>
                <w:sz w:val="19"/>
                <w:szCs w:val="19"/>
              </w:rPr>
              <w:t>Loss</w:t>
            </w:r>
            <w:proofErr w:type="spellEnd"/>
            <w:r>
              <w:rPr>
                <w:color w:val="000000"/>
                <w:sz w:val="19"/>
                <w:szCs w:val="19"/>
              </w:rPr>
              <w:t xml:space="preserve"> </w:t>
            </w:r>
            <w:proofErr w:type="spellStart"/>
            <w:r>
              <w:rPr>
                <w:color w:val="000000"/>
                <w:sz w:val="19"/>
                <w:szCs w:val="19"/>
              </w:rPr>
              <w:t>Train</w:t>
            </w:r>
            <w:proofErr w:type="spellEnd"/>
          </w:p>
        </w:tc>
        <w:tc>
          <w:tcPr>
            <w:tcW w:w="1134" w:type="dxa"/>
          </w:tcPr>
          <w:p w14:paraId="31EAB0F6" w14:textId="15FEFF37" w:rsidR="00152D98" w:rsidRDefault="00152D98" w:rsidP="00152D98">
            <w:pPr>
              <w:rPr>
                <w:color w:val="000000"/>
                <w:sz w:val="19"/>
                <w:szCs w:val="19"/>
              </w:rPr>
            </w:pPr>
            <w:proofErr w:type="spellStart"/>
            <w:r>
              <w:rPr>
                <w:color w:val="000000"/>
                <w:sz w:val="19"/>
                <w:szCs w:val="19"/>
              </w:rPr>
              <w:t>Loss</w:t>
            </w:r>
            <w:proofErr w:type="spellEnd"/>
            <w:r>
              <w:rPr>
                <w:color w:val="000000"/>
                <w:sz w:val="19"/>
                <w:szCs w:val="19"/>
              </w:rPr>
              <w:t xml:space="preserve"> teste</w:t>
            </w:r>
          </w:p>
        </w:tc>
      </w:tr>
      <w:tr w:rsidR="00152D98" w14:paraId="4347F6F4" w14:textId="77777777" w:rsidTr="00FD28AA">
        <w:trPr>
          <w:jc w:val="center"/>
        </w:trPr>
        <w:tc>
          <w:tcPr>
            <w:tcW w:w="1134" w:type="dxa"/>
          </w:tcPr>
          <w:p w14:paraId="5317690B" w14:textId="63AAC6C0" w:rsidR="00152D98" w:rsidRPr="00152D98" w:rsidRDefault="00152D98" w:rsidP="00152D98">
            <w:pPr>
              <w:rPr>
                <w:color w:val="000000"/>
                <w:sz w:val="19"/>
                <w:szCs w:val="19"/>
              </w:rPr>
            </w:pPr>
            <w:r>
              <w:rPr>
                <w:color w:val="000000"/>
                <w:sz w:val="19"/>
                <w:szCs w:val="19"/>
              </w:rPr>
              <w:t>1</w:t>
            </w:r>
          </w:p>
        </w:tc>
        <w:tc>
          <w:tcPr>
            <w:tcW w:w="1134" w:type="dxa"/>
          </w:tcPr>
          <w:p w14:paraId="1EED772F" w14:textId="50EDEFDA" w:rsidR="00152D98" w:rsidRDefault="00152D98" w:rsidP="00152D98">
            <w:pPr>
              <w:rPr>
                <w:color w:val="000000"/>
                <w:sz w:val="19"/>
                <w:szCs w:val="19"/>
              </w:rPr>
            </w:pPr>
            <w:r w:rsidRPr="00152D98">
              <w:rPr>
                <w:color w:val="000000"/>
                <w:sz w:val="19"/>
                <w:szCs w:val="19"/>
              </w:rPr>
              <w:t>3.4</w:t>
            </w:r>
          </w:p>
        </w:tc>
        <w:tc>
          <w:tcPr>
            <w:tcW w:w="1134" w:type="dxa"/>
          </w:tcPr>
          <w:p w14:paraId="1702035E" w14:textId="47CE5BD4" w:rsidR="00152D98" w:rsidRDefault="00152D98" w:rsidP="00152D98">
            <w:pPr>
              <w:rPr>
                <w:color w:val="000000"/>
                <w:sz w:val="19"/>
                <w:szCs w:val="19"/>
              </w:rPr>
            </w:pPr>
            <w:r w:rsidRPr="00152D98">
              <w:rPr>
                <w:color w:val="000000"/>
                <w:sz w:val="19"/>
                <w:szCs w:val="19"/>
              </w:rPr>
              <w:t>4.2</w:t>
            </w:r>
          </w:p>
        </w:tc>
      </w:tr>
      <w:tr w:rsidR="00152D98" w14:paraId="48C6FB26" w14:textId="77777777" w:rsidTr="00FD28AA">
        <w:trPr>
          <w:jc w:val="center"/>
        </w:trPr>
        <w:tc>
          <w:tcPr>
            <w:tcW w:w="1134" w:type="dxa"/>
          </w:tcPr>
          <w:p w14:paraId="734E361E" w14:textId="2997A4E5" w:rsidR="00152D98" w:rsidRPr="00152D98" w:rsidRDefault="00152D98" w:rsidP="00152D98">
            <w:pPr>
              <w:rPr>
                <w:color w:val="000000"/>
                <w:sz w:val="19"/>
                <w:szCs w:val="19"/>
              </w:rPr>
            </w:pPr>
            <w:r>
              <w:rPr>
                <w:color w:val="000000"/>
                <w:sz w:val="19"/>
                <w:szCs w:val="19"/>
              </w:rPr>
              <w:t>2</w:t>
            </w:r>
          </w:p>
        </w:tc>
        <w:tc>
          <w:tcPr>
            <w:tcW w:w="1134" w:type="dxa"/>
          </w:tcPr>
          <w:p w14:paraId="3AD9C542" w14:textId="4425A596" w:rsidR="00152D98" w:rsidRDefault="00152D98" w:rsidP="00152D98">
            <w:pPr>
              <w:rPr>
                <w:color w:val="000000"/>
                <w:sz w:val="19"/>
                <w:szCs w:val="19"/>
              </w:rPr>
            </w:pPr>
            <w:r w:rsidRPr="00152D98">
              <w:rPr>
                <w:color w:val="000000"/>
                <w:sz w:val="19"/>
                <w:szCs w:val="19"/>
              </w:rPr>
              <w:t>2.3</w:t>
            </w:r>
          </w:p>
        </w:tc>
        <w:tc>
          <w:tcPr>
            <w:tcW w:w="1134" w:type="dxa"/>
          </w:tcPr>
          <w:p w14:paraId="4F714DEA" w14:textId="4F552910" w:rsidR="00152D98" w:rsidRDefault="00152D98" w:rsidP="00152D98">
            <w:pPr>
              <w:rPr>
                <w:color w:val="000000"/>
                <w:sz w:val="19"/>
                <w:szCs w:val="19"/>
              </w:rPr>
            </w:pPr>
            <w:r w:rsidRPr="00152D98">
              <w:rPr>
                <w:color w:val="000000"/>
                <w:sz w:val="19"/>
                <w:szCs w:val="19"/>
              </w:rPr>
              <w:t>6.5</w:t>
            </w:r>
          </w:p>
        </w:tc>
      </w:tr>
      <w:tr w:rsidR="00152D98" w14:paraId="1DA1A5E7" w14:textId="77777777" w:rsidTr="00FD28AA">
        <w:trPr>
          <w:jc w:val="center"/>
        </w:trPr>
        <w:tc>
          <w:tcPr>
            <w:tcW w:w="1134" w:type="dxa"/>
          </w:tcPr>
          <w:p w14:paraId="190DC5E3" w14:textId="399DA34F" w:rsidR="00152D98" w:rsidRPr="00152D98" w:rsidRDefault="00152D98" w:rsidP="00152D98">
            <w:pPr>
              <w:rPr>
                <w:color w:val="000000"/>
                <w:sz w:val="19"/>
                <w:szCs w:val="19"/>
              </w:rPr>
            </w:pPr>
            <w:r>
              <w:rPr>
                <w:color w:val="000000"/>
                <w:sz w:val="19"/>
                <w:szCs w:val="19"/>
              </w:rPr>
              <w:t>3</w:t>
            </w:r>
          </w:p>
        </w:tc>
        <w:tc>
          <w:tcPr>
            <w:tcW w:w="1134" w:type="dxa"/>
          </w:tcPr>
          <w:p w14:paraId="149DC549" w14:textId="1A7F19CE" w:rsidR="00152D98" w:rsidRDefault="00152D98" w:rsidP="00152D98">
            <w:pPr>
              <w:rPr>
                <w:color w:val="000000"/>
                <w:sz w:val="19"/>
                <w:szCs w:val="19"/>
              </w:rPr>
            </w:pPr>
            <w:r w:rsidRPr="00152D98">
              <w:rPr>
                <w:color w:val="000000"/>
                <w:sz w:val="19"/>
                <w:szCs w:val="19"/>
              </w:rPr>
              <w:t>1.8</w:t>
            </w:r>
          </w:p>
        </w:tc>
        <w:tc>
          <w:tcPr>
            <w:tcW w:w="1134" w:type="dxa"/>
          </w:tcPr>
          <w:p w14:paraId="03A64B41" w14:textId="488D6AD4" w:rsidR="00152D98" w:rsidRDefault="00152D98" w:rsidP="00152D98">
            <w:pPr>
              <w:rPr>
                <w:color w:val="000000"/>
                <w:sz w:val="19"/>
                <w:szCs w:val="19"/>
              </w:rPr>
            </w:pPr>
            <w:r w:rsidRPr="00152D98">
              <w:rPr>
                <w:color w:val="000000"/>
                <w:sz w:val="19"/>
                <w:szCs w:val="19"/>
              </w:rPr>
              <w:t>6.2</w:t>
            </w:r>
          </w:p>
        </w:tc>
      </w:tr>
    </w:tbl>
    <w:p w14:paraId="137702B1" w14:textId="77777777" w:rsidR="00152D98" w:rsidRDefault="00152D98" w:rsidP="00152D98">
      <w:pPr>
        <w:rPr>
          <w:color w:val="000000"/>
          <w:sz w:val="19"/>
          <w:szCs w:val="19"/>
        </w:rPr>
      </w:pPr>
    </w:p>
    <w:p w14:paraId="586F03A3" w14:textId="6C028E64" w:rsidR="00152D98" w:rsidRDefault="009A65E6" w:rsidP="009A65E6">
      <w:pPr>
        <w:rPr>
          <w:color w:val="000000"/>
          <w:sz w:val="19"/>
          <w:szCs w:val="19"/>
        </w:rPr>
      </w:pPr>
      <w:r>
        <w:rPr>
          <w:color w:val="000000"/>
          <w:sz w:val="19"/>
          <w:szCs w:val="19"/>
        </w:rPr>
        <w:t>Na</w:t>
      </w:r>
      <w:r w:rsidR="00152D98" w:rsidRPr="00152D98">
        <w:rPr>
          <w:color w:val="000000"/>
          <w:sz w:val="19"/>
          <w:szCs w:val="19"/>
        </w:rPr>
        <w:t xml:space="preserve"> fase de inferência, utilizamos o </w:t>
      </w:r>
      <w:proofErr w:type="spellStart"/>
      <w:r w:rsidR="00152D98" w:rsidRPr="00152D98">
        <w:rPr>
          <w:color w:val="000000"/>
          <w:sz w:val="19"/>
          <w:szCs w:val="19"/>
        </w:rPr>
        <w:t>state_dict</w:t>
      </w:r>
      <w:proofErr w:type="spellEnd"/>
      <w:r w:rsidR="00152D98" w:rsidRPr="00152D98">
        <w:rPr>
          <w:color w:val="000000"/>
          <w:sz w:val="19"/>
          <w:szCs w:val="19"/>
        </w:rPr>
        <w:t xml:space="preserve"> do modelo ao final da primeira época. Em seguida, cada combinação </w:t>
      </w:r>
      <w:proofErr w:type="spellStart"/>
      <w:r w:rsidR="00152D98" w:rsidRPr="00152D98">
        <w:rPr>
          <w:color w:val="000000"/>
          <w:sz w:val="19"/>
          <w:szCs w:val="19"/>
        </w:rPr>
        <w:t>post-item</w:t>
      </w:r>
      <w:proofErr w:type="spellEnd"/>
      <w:r w:rsidR="00152D98" w:rsidRPr="00152D98">
        <w:rPr>
          <w:color w:val="000000"/>
          <w:sz w:val="19"/>
          <w:szCs w:val="19"/>
        </w:rPr>
        <w:t xml:space="preserve"> na base de teste foi pontuada e agregada por suj</w:t>
      </w:r>
      <w:r w:rsidR="00FD28AA">
        <w:rPr>
          <w:color w:val="000000"/>
          <w:sz w:val="19"/>
          <w:szCs w:val="19"/>
        </w:rPr>
        <w:t>eito</w:t>
      </w:r>
      <w:r w:rsidR="00152D98" w:rsidRPr="00152D98">
        <w:rPr>
          <w:color w:val="000000"/>
          <w:sz w:val="19"/>
          <w:szCs w:val="19"/>
        </w:rPr>
        <w:t xml:space="preserve"> X posts X item, resultando em uma média por cluster de itens de cada fator do B5.</w:t>
      </w:r>
      <w:r w:rsidR="00A948A8">
        <w:rPr>
          <w:color w:val="000000"/>
          <w:sz w:val="19"/>
          <w:szCs w:val="19"/>
        </w:rPr>
        <w:t xml:space="preserve"> </w:t>
      </w:r>
      <w:r>
        <w:rPr>
          <w:color w:val="000000"/>
          <w:sz w:val="19"/>
          <w:szCs w:val="19"/>
        </w:rPr>
        <w:t xml:space="preserve">Assim </w:t>
      </w:r>
      <w:r w:rsidR="00A948A8">
        <w:rPr>
          <w:color w:val="000000"/>
          <w:sz w:val="19"/>
          <w:szCs w:val="19"/>
        </w:rPr>
        <w:t>avaliamos em que medida os escores automáticos estavam correlacionados com os escores do BFI considerando somente a base de teste.</w:t>
      </w:r>
    </w:p>
    <w:p w14:paraId="0EB37D9C" w14:textId="65A92CDC" w:rsidR="009A65E6" w:rsidRDefault="009A65E6" w:rsidP="009A65E6">
      <w:pPr>
        <w:rPr>
          <w:color w:val="000000"/>
          <w:sz w:val="19"/>
          <w:szCs w:val="19"/>
        </w:rPr>
      </w:pPr>
    </w:p>
    <w:p w14:paraId="577171FB" w14:textId="40D3D6B6" w:rsidR="009A65E6" w:rsidRDefault="009A65E6" w:rsidP="009A65E6">
      <w:pPr>
        <w:rPr>
          <w:color w:val="000000"/>
          <w:sz w:val="19"/>
          <w:szCs w:val="19"/>
        </w:rPr>
      </w:pPr>
      <w:r>
        <w:rPr>
          <w:color w:val="000000"/>
          <w:sz w:val="19"/>
          <w:szCs w:val="19"/>
        </w:rPr>
        <w:t xml:space="preserve">As correlações estão apresentadas nas Tabelas </w:t>
      </w:r>
      <w:r w:rsidR="00FA2726">
        <w:rPr>
          <w:color w:val="000000"/>
          <w:sz w:val="19"/>
          <w:szCs w:val="19"/>
        </w:rPr>
        <w:t>2-7.</w:t>
      </w:r>
    </w:p>
    <w:p w14:paraId="096C817C" w14:textId="5580BF2B" w:rsidR="00FA2726" w:rsidRPr="00FA2726" w:rsidRDefault="00FA2726" w:rsidP="00FA2726">
      <w:pPr>
        <w:keepNext/>
        <w:rPr>
          <w:color w:val="000000"/>
          <w:sz w:val="19"/>
          <w:szCs w:val="19"/>
        </w:rPr>
      </w:pPr>
      <w:r w:rsidRPr="00FA2726">
        <w:rPr>
          <w:b/>
          <w:bCs/>
          <w:color w:val="000000"/>
          <w:sz w:val="19"/>
          <w:szCs w:val="19"/>
        </w:rPr>
        <w:lastRenderedPageBreak/>
        <w:t>Tabela 2.</w:t>
      </w:r>
      <w:r w:rsidRPr="00FA2726">
        <w:rPr>
          <w:color w:val="000000"/>
          <w:sz w:val="19"/>
          <w:szCs w:val="19"/>
        </w:rPr>
        <w:t xml:space="preserve"> </w:t>
      </w:r>
      <w:r>
        <w:rPr>
          <w:color w:val="000000"/>
          <w:sz w:val="19"/>
          <w:szCs w:val="19"/>
        </w:rPr>
        <w:t>Correlações das escalas do BFI2 calculados com o Col</w:t>
      </w:r>
      <w:r w:rsidRPr="00FA2726">
        <w:rPr>
          <w:color w:val="0070C0"/>
          <w:sz w:val="19"/>
          <w:szCs w:val="19"/>
        </w:rPr>
        <w:t>B5</w:t>
      </w:r>
      <w:r>
        <w:rPr>
          <w:color w:val="000000"/>
          <w:sz w:val="19"/>
          <w:szCs w:val="19"/>
        </w:rPr>
        <w:t xml:space="preserve">BERTcom os escores do BFI controlados por </w:t>
      </w:r>
      <w:proofErr w:type="spellStart"/>
      <w:r>
        <w:rPr>
          <w:color w:val="000000"/>
          <w:sz w:val="19"/>
          <w:szCs w:val="19"/>
        </w:rPr>
        <w:t>acquiescência</w:t>
      </w:r>
      <w:proofErr w:type="spellEnd"/>
      <w:r>
        <w:rPr>
          <w:color w:val="000000"/>
          <w:sz w:val="19"/>
          <w:szCs w:val="19"/>
        </w:rPr>
        <w:t xml:space="preserve"> no nível das respostas </w:t>
      </w:r>
    </w:p>
    <w:p w14:paraId="2A15CF91" w14:textId="78D461B8" w:rsidR="005207C0" w:rsidRDefault="005207C0">
      <w:pPr>
        <w:widowControl w:val="0"/>
        <w:pBdr>
          <w:top w:val="nil"/>
          <w:left w:val="nil"/>
          <w:bottom w:val="nil"/>
          <w:right w:val="nil"/>
          <w:between w:val="nil"/>
        </w:pBdr>
        <w:spacing w:before="221" w:line="240" w:lineRule="auto"/>
        <w:ind w:left="9"/>
        <w:rPr>
          <w:color w:val="000000"/>
          <w:sz w:val="19"/>
          <w:szCs w:val="19"/>
        </w:rPr>
      </w:pPr>
      <w:r w:rsidRPr="005207C0">
        <w:rPr>
          <w:noProof/>
          <w:color w:val="000000"/>
          <w:sz w:val="19"/>
          <w:szCs w:val="19"/>
        </w:rPr>
        <w:drawing>
          <wp:inline distT="0" distB="0" distL="0" distR="0" wp14:anchorId="06B5BB4B" wp14:editId="04DEF202">
            <wp:extent cx="3078734" cy="3963232"/>
            <wp:effectExtent l="0" t="0" r="0" b="0"/>
            <wp:docPr id="2" name="Imagem 1">
              <a:extLst xmlns:a="http://schemas.openxmlformats.org/drawingml/2006/main">
                <a:ext uri="{FF2B5EF4-FFF2-40B4-BE49-F238E27FC236}">
                  <a16:creationId xmlns:a16="http://schemas.microsoft.com/office/drawing/2014/main" id="{7302F73F-22CD-0EC4-2796-2B3F8FA5F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7302F73F-22CD-0EC4-2796-2B3F8FA5F101}"/>
                        </a:ext>
                      </a:extLst>
                    </pic:cNvPr>
                    <pic:cNvPicPr>
                      <a:picLocks noChangeAspect="1"/>
                    </pic:cNvPicPr>
                  </pic:nvPicPr>
                  <pic:blipFill>
                    <a:blip r:embed="rId7"/>
                    <a:stretch>
                      <a:fillRect/>
                    </a:stretch>
                  </pic:blipFill>
                  <pic:spPr>
                    <a:xfrm>
                      <a:off x="0" y="0"/>
                      <a:ext cx="3078734" cy="3963232"/>
                    </a:xfrm>
                    <a:prstGeom prst="rect">
                      <a:avLst/>
                    </a:prstGeom>
                  </pic:spPr>
                </pic:pic>
              </a:graphicData>
            </a:graphic>
          </wp:inline>
        </w:drawing>
      </w:r>
    </w:p>
    <w:p w14:paraId="6B6B9350" w14:textId="77777777" w:rsidR="00FA2726" w:rsidRDefault="00FA2726">
      <w:pPr>
        <w:rPr>
          <w:b/>
          <w:bCs/>
          <w:color w:val="000000"/>
          <w:sz w:val="19"/>
          <w:szCs w:val="19"/>
        </w:rPr>
      </w:pPr>
      <w:r>
        <w:rPr>
          <w:b/>
          <w:bCs/>
          <w:color w:val="000000"/>
          <w:sz w:val="19"/>
          <w:szCs w:val="19"/>
        </w:rPr>
        <w:br w:type="page"/>
      </w:r>
    </w:p>
    <w:p w14:paraId="7F52EB6A" w14:textId="4A3B0417" w:rsidR="00FA2726" w:rsidRPr="00FA2726" w:rsidRDefault="00FA2726" w:rsidP="00FA2726">
      <w:pPr>
        <w:keepNext/>
        <w:rPr>
          <w:color w:val="000000"/>
          <w:sz w:val="19"/>
          <w:szCs w:val="19"/>
        </w:rPr>
      </w:pPr>
      <w:r w:rsidRPr="00FA2726">
        <w:rPr>
          <w:b/>
          <w:bCs/>
          <w:color w:val="000000"/>
          <w:sz w:val="19"/>
          <w:szCs w:val="19"/>
        </w:rPr>
        <w:lastRenderedPageBreak/>
        <w:t xml:space="preserve">Tabela </w:t>
      </w:r>
      <w:r>
        <w:rPr>
          <w:b/>
          <w:bCs/>
          <w:color w:val="000000"/>
          <w:sz w:val="19"/>
          <w:szCs w:val="19"/>
        </w:rPr>
        <w:t>3</w:t>
      </w:r>
      <w:r w:rsidRPr="00FA2726">
        <w:rPr>
          <w:b/>
          <w:bCs/>
          <w:color w:val="000000"/>
          <w:sz w:val="19"/>
          <w:szCs w:val="19"/>
        </w:rPr>
        <w:t>.</w:t>
      </w:r>
      <w:r w:rsidRPr="00FA2726">
        <w:rPr>
          <w:color w:val="000000"/>
          <w:sz w:val="19"/>
          <w:szCs w:val="19"/>
        </w:rPr>
        <w:t xml:space="preserve"> </w:t>
      </w:r>
      <w:r>
        <w:rPr>
          <w:color w:val="000000"/>
          <w:sz w:val="19"/>
          <w:szCs w:val="19"/>
        </w:rPr>
        <w:t>Correlações das escalas do SEMS calculados com o Col</w:t>
      </w:r>
      <w:r w:rsidRPr="00FA2726">
        <w:rPr>
          <w:color w:val="0070C0"/>
          <w:sz w:val="19"/>
          <w:szCs w:val="19"/>
        </w:rPr>
        <w:t>B5</w:t>
      </w:r>
      <w:r>
        <w:rPr>
          <w:color w:val="000000"/>
          <w:sz w:val="19"/>
          <w:szCs w:val="19"/>
        </w:rPr>
        <w:t xml:space="preserve">BERTcom os escores do BFI controlados por </w:t>
      </w:r>
      <w:proofErr w:type="spellStart"/>
      <w:r>
        <w:rPr>
          <w:color w:val="000000"/>
          <w:sz w:val="19"/>
          <w:szCs w:val="19"/>
        </w:rPr>
        <w:t>acquiescência</w:t>
      </w:r>
      <w:proofErr w:type="spellEnd"/>
      <w:r>
        <w:rPr>
          <w:color w:val="000000"/>
          <w:sz w:val="19"/>
          <w:szCs w:val="19"/>
        </w:rPr>
        <w:t xml:space="preserve"> no nível das respostas</w:t>
      </w:r>
    </w:p>
    <w:p w14:paraId="389CFA6D" w14:textId="2B1E381F" w:rsidR="00FA2726" w:rsidRPr="00FA2726" w:rsidRDefault="00FA2726" w:rsidP="00FA2726">
      <w:pPr>
        <w:keepNext/>
        <w:rPr>
          <w:color w:val="000000"/>
          <w:sz w:val="19"/>
          <w:szCs w:val="19"/>
        </w:rPr>
      </w:pPr>
    </w:p>
    <w:p w14:paraId="04791E57" w14:textId="51BF955C" w:rsidR="005207C0" w:rsidRDefault="005207C0">
      <w:pPr>
        <w:widowControl w:val="0"/>
        <w:pBdr>
          <w:top w:val="nil"/>
          <w:left w:val="nil"/>
          <w:bottom w:val="nil"/>
          <w:right w:val="nil"/>
          <w:between w:val="nil"/>
        </w:pBdr>
        <w:spacing w:before="221" w:line="240" w:lineRule="auto"/>
        <w:ind w:left="9"/>
        <w:rPr>
          <w:color w:val="000000"/>
          <w:sz w:val="19"/>
          <w:szCs w:val="19"/>
        </w:rPr>
      </w:pPr>
      <w:r w:rsidRPr="005207C0">
        <w:rPr>
          <w:noProof/>
          <w:color w:val="000000"/>
          <w:sz w:val="19"/>
          <w:szCs w:val="19"/>
        </w:rPr>
        <w:drawing>
          <wp:inline distT="0" distB="0" distL="0" distR="0" wp14:anchorId="3DD1BA98" wp14:editId="31F040B2">
            <wp:extent cx="3078734" cy="3997518"/>
            <wp:effectExtent l="0" t="0" r="0" b="3175"/>
            <wp:docPr id="4" name="Imagem 3">
              <a:extLst xmlns:a="http://schemas.openxmlformats.org/drawingml/2006/main">
                <a:ext uri="{FF2B5EF4-FFF2-40B4-BE49-F238E27FC236}">
                  <a16:creationId xmlns:a16="http://schemas.microsoft.com/office/drawing/2014/main" id="{323B503E-6AC8-0905-5B30-C0043F057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23B503E-6AC8-0905-5B30-C0043F057F1D}"/>
                        </a:ext>
                      </a:extLst>
                    </pic:cNvPr>
                    <pic:cNvPicPr>
                      <a:picLocks noChangeAspect="1"/>
                    </pic:cNvPicPr>
                  </pic:nvPicPr>
                  <pic:blipFill>
                    <a:blip r:embed="rId8"/>
                    <a:stretch>
                      <a:fillRect/>
                    </a:stretch>
                  </pic:blipFill>
                  <pic:spPr>
                    <a:xfrm>
                      <a:off x="0" y="0"/>
                      <a:ext cx="3078734" cy="3997518"/>
                    </a:xfrm>
                    <a:prstGeom prst="rect">
                      <a:avLst/>
                    </a:prstGeom>
                  </pic:spPr>
                </pic:pic>
              </a:graphicData>
            </a:graphic>
          </wp:inline>
        </w:drawing>
      </w:r>
    </w:p>
    <w:p w14:paraId="7A1FCEDC" w14:textId="07C65D9E" w:rsidR="00FA2726" w:rsidRDefault="00FA2726">
      <w:pPr>
        <w:rPr>
          <w:color w:val="000000"/>
          <w:sz w:val="19"/>
          <w:szCs w:val="19"/>
        </w:rPr>
      </w:pPr>
      <w:r>
        <w:rPr>
          <w:color w:val="000000"/>
          <w:sz w:val="19"/>
          <w:szCs w:val="19"/>
        </w:rPr>
        <w:br w:type="page"/>
      </w:r>
    </w:p>
    <w:p w14:paraId="4D7D8E83" w14:textId="33D6B5B7" w:rsidR="00FA2726" w:rsidRPr="00FA2726" w:rsidRDefault="00FA2726" w:rsidP="00FA2726">
      <w:pPr>
        <w:keepNext/>
        <w:rPr>
          <w:color w:val="000000"/>
          <w:sz w:val="19"/>
          <w:szCs w:val="19"/>
        </w:rPr>
      </w:pPr>
      <w:r w:rsidRPr="00FA2726">
        <w:rPr>
          <w:b/>
          <w:bCs/>
          <w:color w:val="000000"/>
          <w:sz w:val="19"/>
          <w:szCs w:val="19"/>
        </w:rPr>
        <w:lastRenderedPageBreak/>
        <w:t xml:space="preserve">Tabela </w:t>
      </w:r>
      <w:r>
        <w:rPr>
          <w:b/>
          <w:bCs/>
          <w:color w:val="000000"/>
          <w:sz w:val="19"/>
          <w:szCs w:val="19"/>
        </w:rPr>
        <w:t>4</w:t>
      </w:r>
      <w:r w:rsidRPr="00FA2726">
        <w:rPr>
          <w:b/>
          <w:bCs/>
          <w:color w:val="000000"/>
          <w:sz w:val="19"/>
          <w:szCs w:val="19"/>
        </w:rPr>
        <w:t>.</w:t>
      </w:r>
      <w:r w:rsidRPr="00FA2726">
        <w:rPr>
          <w:color w:val="000000"/>
          <w:sz w:val="19"/>
          <w:szCs w:val="19"/>
        </w:rPr>
        <w:t xml:space="preserve"> </w:t>
      </w:r>
      <w:r>
        <w:rPr>
          <w:color w:val="000000"/>
          <w:sz w:val="19"/>
          <w:szCs w:val="19"/>
        </w:rPr>
        <w:t>Correlações das escalas do SENNA calculados com o Col</w:t>
      </w:r>
      <w:r w:rsidRPr="00FA2726">
        <w:rPr>
          <w:color w:val="0070C0"/>
          <w:sz w:val="19"/>
          <w:szCs w:val="19"/>
        </w:rPr>
        <w:t>B5</w:t>
      </w:r>
      <w:r>
        <w:rPr>
          <w:color w:val="000000"/>
          <w:sz w:val="19"/>
          <w:szCs w:val="19"/>
        </w:rPr>
        <w:t xml:space="preserve">BERTcom os escores do BFI controlados por </w:t>
      </w:r>
      <w:proofErr w:type="spellStart"/>
      <w:r>
        <w:rPr>
          <w:color w:val="000000"/>
          <w:sz w:val="19"/>
          <w:szCs w:val="19"/>
        </w:rPr>
        <w:t>acquiescência</w:t>
      </w:r>
      <w:proofErr w:type="spellEnd"/>
      <w:r>
        <w:rPr>
          <w:color w:val="000000"/>
          <w:sz w:val="19"/>
          <w:szCs w:val="19"/>
        </w:rPr>
        <w:t xml:space="preserve"> no nível das respostas</w:t>
      </w:r>
    </w:p>
    <w:p w14:paraId="08666433" w14:textId="01DC87D6" w:rsidR="005207C0" w:rsidRDefault="005207C0">
      <w:pPr>
        <w:widowControl w:val="0"/>
        <w:pBdr>
          <w:top w:val="nil"/>
          <w:left w:val="nil"/>
          <w:bottom w:val="nil"/>
          <w:right w:val="nil"/>
          <w:between w:val="nil"/>
        </w:pBdr>
        <w:spacing w:before="221" w:line="240" w:lineRule="auto"/>
        <w:ind w:left="9"/>
        <w:rPr>
          <w:color w:val="000000"/>
          <w:sz w:val="19"/>
          <w:szCs w:val="19"/>
        </w:rPr>
      </w:pPr>
      <w:r w:rsidRPr="005207C0">
        <w:rPr>
          <w:noProof/>
          <w:color w:val="000000"/>
          <w:sz w:val="19"/>
          <w:szCs w:val="19"/>
        </w:rPr>
        <w:drawing>
          <wp:inline distT="0" distB="0" distL="0" distR="0" wp14:anchorId="0453BD44" wp14:editId="1B9086BD">
            <wp:extent cx="2822702" cy="4335421"/>
            <wp:effectExtent l="0" t="0" r="0" b="0"/>
            <wp:docPr id="1123499818" name="Imagem 1123499818">
              <a:extLst xmlns:a="http://schemas.openxmlformats.org/drawingml/2006/main">
                <a:ext uri="{FF2B5EF4-FFF2-40B4-BE49-F238E27FC236}">
                  <a16:creationId xmlns:a16="http://schemas.microsoft.com/office/drawing/2014/main" id="{1DD532F2-9AE5-FA4C-A0C4-4A51013C2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1DD532F2-9AE5-FA4C-A0C4-4A51013C26F8}"/>
                        </a:ext>
                      </a:extLst>
                    </pic:cNvPr>
                    <pic:cNvPicPr>
                      <a:picLocks noChangeAspect="1"/>
                    </pic:cNvPicPr>
                  </pic:nvPicPr>
                  <pic:blipFill>
                    <a:blip r:embed="rId9"/>
                    <a:stretch>
                      <a:fillRect/>
                    </a:stretch>
                  </pic:blipFill>
                  <pic:spPr>
                    <a:xfrm>
                      <a:off x="0" y="0"/>
                      <a:ext cx="2822702" cy="4335421"/>
                    </a:xfrm>
                    <a:prstGeom prst="rect">
                      <a:avLst/>
                    </a:prstGeom>
                  </pic:spPr>
                </pic:pic>
              </a:graphicData>
            </a:graphic>
          </wp:inline>
        </w:drawing>
      </w:r>
    </w:p>
    <w:p w14:paraId="5C8BBA39" w14:textId="47176665" w:rsidR="00FA2726" w:rsidRDefault="00FA2726">
      <w:pPr>
        <w:rPr>
          <w:color w:val="000000"/>
          <w:sz w:val="19"/>
          <w:szCs w:val="19"/>
        </w:rPr>
      </w:pPr>
      <w:r>
        <w:rPr>
          <w:color w:val="000000"/>
          <w:sz w:val="19"/>
          <w:szCs w:val="19"/>
        </w:rPr>
        <w:br w:type="page"/>
      </w:r>
    </w:p>
    <w:p w14:paraId="4DA5D1F9" w14:textId="60249808" w:rsidR="00FA2726" w:rsidRPr="00FA2726" w:rsidRDefault="00FA2726" w:rsidP="00FA2726">
      <w:pPr>
        <w:keepNext/>
        <w:rPr>
          <w:color w:val="000000"/>
          <w:sz w:val="19"/>
          <w:szCs w:val="19"/>
        </w:rPr>
      </w:pPr>
      <w:r w:rsidRPr="00FA2726">
        <w:rPr>
          <w:b/>
          <w:bCs/>
          <w:color w:val="000000"/>
          <w:sz w:val="19"/>
          <w:szCs w:val="19"/>
        </w:rPr>
        <w:lastRenderedPageBreak/>
        <w:t xml:space="preserve">Tabela </w:t>
      </w:r>
      <w:r>
        <w:rPr>
          <w:b/>
          <w:bCs/>
          <w:color w:val="000000"/>
          <w:sz w:val="19"/>
          <w:szCs w:val="19"/>
        </w:rPr>
        <w:t>5</w:t>
      </w:r>
      <w:r w:rsidRPr="00FA2726">
        <w:rPr>
          <w:b/>
          <w:bCs/>
          <w:color w:val="000000"/>
          <w:sz w:val="19"/>
          <w:szCs w:val="19"/>
        </w:rPr>
        <w:t>.</w:t>
      </w:r>
      <w:r w:rsidRPr="00FA2726">
        <w:rPr>
          <w:color w:val="000000"/>
          <w:sz w:val="19"/>
          <w:szCs w:val="19"/>
        </w:rPr>
        <w:t xml:space="preserve"> </w:t>
      </w:r>
      <w:r>
        <w:rPr>
          <w:color w:val="000000"/>
          <w:sz w:val="19"/>
          <w:szCs w:val="19"/>
        </w:rPr>
        <w:t>Correlações das escalas do BFI2 calculados com o Col</w:t>
      </w:r>
      <w:r w:rsidRPr="00FA2726">
        <w:rPr>
          <w:color w:val="0070C0"/>
          <w:sz w:val="19"/>
          <w:szCs w:val="19"/>
        </w:rPr>
        <w:t>B5</w:t>
      </w:r>
      <w:r>
        <w:rPr>
          <w:color w:val="000000"/>
          <w:sz w:val="19"/>
          <w:szCs w:val="19"/>
        </w:rPr>
        <w:t xml:space="preserve">BERTcom os escores do BFI controlados por </w:t>
      </w:r>
      <w:proofErr w:type="spellStart"/>
      <w:r>
        <w:rPr>
          <w:color w:val="000000"/>
          <w:sz w:val="19"/>
          <w:szCs w:val="19"/>
        </w:rPr>
        <w:t>acquiescência</w:t>
      </w:r>
      <w:proofErr w:type="spellEnd"/>
      <w:r>
        <w:rPr>
          <w:color w:val="000000"/>
          <w:sz w:val="19"/>
          <w:szCs w:val="19"/>
        </w:rPr>
        <w:t xml:space="preserve"> no nível dos sujeitos </w:t>
      </w:r>
    </w:p>
    <w:p w14:paraId="1F7654D0" w14:textId="056D0831" w:rsidR="005207C0" w:rsidRDefault="005207C0">
      <w:pPr>
        <w:widowControl w:val="0"/>
        <w:pBdr>
          <w:top w:val="nil"/>
          <w:left w:val="nil"/>
          <w:bottom w:val="nil"/>
          <w:right w:val="nil"/>
          <w:between w:val="nil"/>
        </w:pBdr>
        <w:spacing w:before="221" w:line="240" w:lineRule="auto"/>
        <w:ind w:left="9"/>
        <w:rPr>
          <w:color w:val="000000"/>
          <w:sz w:val="19"/>
          <w:szCs w:val="19"/>
        </w:rPr>
      </w:pPr>
      <w:r w:rsidRPr="005207C0">
        <w:rPr>
          <w:noProof/>
          <w:color w:val="000000"/>
          <w:sz w:val="19"/>
          <w:szCs w:val="19"/>
        </w:rPr>
        <w:drawing>
          <wp:inline distT="0" distB="0" distL="0" distR="0" wp14:anchorId="42DFFD9E" wp14:editId="26116A9F">
            <wp:extent cx="2934151" cy="3735832"/>
            <wp:effectExtent l="0" t="0" r="0" b="0"/>
            <wp:docPr id="5" name="Imagem 4" descr="Tabela&#10;&#10;Descrição gerada automaticamente com confiança média">
              <a:extLst xmlns:a="http://schemas.openxmlformats.org/drawingml/2006/main">
                <a:ext uri="{FF2B5EF4-FFF2-40B4-BE49-F238E27FC236}">
                  <a16:creationId xmlns:a16="http://schemas.microsoft.com/office/drawing/2014/main" id="{7BF646AC-885F-60C7-DECC-641D5B8C7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abela&#10;&#10;Descrição gerada automaticamente com confiança média">
                      <a:extLst>
                        <a:ext uri="{FF2B5EF4-FFF2-40B4-BE49-F238E27FC236}">
                          <a16:creationId xmlns:a16="http://schemas.microsoft.com/office/drawing/2014/main" id="{7BF646AC-885F-60C7-DECC-641D5B8C7EE3}"/>
                        </a:ext>
                      </a:extLst>
                    </pic:cNvPr>
                    <pic:cNvPicPr>
                      <a:picLocks noChangeAspect="1"/>
                    </pic:cNvPicPr>
                  </pic:nvPicPr>
                  <pic:blipFill>
                    <a:blip r:embed="rId10"/>
                    <a:stretch>
                      <a:fillRect/>
                    </a:stretch>
                  </pic:blipFill>
                  <pic:spPr>
                    <a:xfrm>
                      <a:off x="0" y="0"/>
                      <a:ext cx="2934151" cy="3735832"/>
                    </a:xfrm>
                    <a:prstGeom prst="rect">
                      <a:avLst/>
                    </a:prstGeom>
                  </pic:spPr>
                </pic:pic>
              </a:graphicData>
            </a:graphic>
          </wp:inline>
        </w:drawing>
      </w:r>
    </w:p>
    <w:p w14:paraId="7A6E0F7E" w14:textId="6E27633F" w:rsidR="00FA2726" w:rsidRDefault="00FA2726">
      <w:pPr>
        <w:rPr>
          <w:color w:val="000000"/>
          <w:sz w:val="19"/>
          <w:szCs w:val="19"/>
        </w:rPr>
      </w:pPr>
      <w:r>
        <w:rPr>
          <w:color w:val="000000"/>
          <w:sz w:val="19"/>
          <w:szCs w:val="19"/>
        </w:rPr>
        <w:br w:type="page"/>
      </w:r>
    </w:p>
    <w:p w14:paraId="320A2E3F" w14:textId="4958851F" w:rsidR="00FA2726" w:rsidRPr="00FA2726" w:rsidRDefault="00FA2726" w:rsidP="00FA2726">
      <w:pPr>
        <w:keepNext/>
        <w:rPr>
          <w:color w:val="000000"/>
          <w:sz w:val="19"/>
          <w:szCs w:val="19"/>
        </w:rPr>
      </w:pPr>
      <w:r w:rsidRPr="00FA2726">
        <w:rPr>
          <w:b/>
          <w:bCs/>
          <w:color w:val="000000"/>
          <w:sz w:val="19"/>
          <w:szCs w:val="19"/>
        </w:rPr>
        <w:lastRenderedPageBreak/>
        <w:t xml:space="preserve">Tabela </w:t>
      </w:r>
      <w:r>
        <w:rPr>
          <w:b/>
          <w:bCs/>
          <w:color w:val="000000"/>
          <w:sz w:val="19"/>
          <w:szCs w:val="19"/>
        </w:rPr>
        <w:t>6</w:t>
      </w:r>
      <w:r w:rsidRPr="00FA2726">
        <w:rPr>
          <w:b/>
          <w:bCs/>
          <w:color w:val="000000"/>
          <w:sz w:val="19"/>
          <w:szCs w:val="19"/>
        </w:rPr>
        <w:t>.</w:t>
      </w:r>
      <w:r w:rsidRPr="00FA2726">
        <w:rPr>
          <w:color w:val="000000"/>
          <w:sz w:val="19"/>
          <w:szCs w:val="19"/>
        </w:rPr>
        <w:t xml:space="preserve"> </w:t>
      </w:r>
      <w:r>
        <w:rPr>
          <w:color w:val="000000"/>
          <w:sz w:val="19"/>
          <w:szCs w:val="19"/>
        </w:rPr>
        <w:t>Correlações das escalas do SEMS calculados com o Col</w:t>
      </w:r>
      <w:r w:rsidRPr="00FA2726">
        <w:rPr>
          <w:color w:val="0070C0"/>
          <w:sz w:val="19"/>
          <w:szCs w:val="19"/>
        </w:rPr>
        <w:t>B5</w:t>
      </w:r>
      <w:r>
        <w:rPr>
          <w:color w:val="000000"/>
          <w:sz w:val="19"/>
          <w:szCs w:val="19"/>
        </w:rPr>
        <w:t xml:space="preserve">BERTcom os escores do BFI controlados por </w:t>
      </w:r>
      <w:proofErr w:type="spellStart"/>
      <w:r>
        <w:rPr>
          <w:color w:val="000000"/>
          <w:sz w:val="19"/>
          <w:szCs w:val="19"/>
        </w:rPr>
        <w:t>acquiescência</w:t>
      </w:r>
      <w:proofErr w:type="spellEnd"/>
      <w:r>
        <w:rPr>
          <w:color w:val="000000"/>
          <w:sz w:val="19"/>
          <w:szCs w:val="19"/>
        </w:rPr>
        <w:t xml:space="preserve"> no nível dos sujeitos </w:t>
      </w:r>
    </w:p>
    <w:p w14:paraId="7F9E532E" w14:textId="114820AB" w:rsidR="005207C0" w:rsidRDefault="005207C0">
      <w:pPr>
        <w:widowControl w:val="0"/>
        <w:pBdr>
          <w:top w:val="nil"/>
          <w:left w:val="nil"/>
          <w:bottom w:val="nil"/>
          <w:right w:val="nil"/>
          <w:between w:val="nil"/>
        </w:pBdr>
        <w:spacing w:before="221" w:line="240" w:lineRule="auto"/>
        <w:ind w:left="9"/>
        <w:rPr>
          <w:color w:val="000000"/>
          <w:sz w:val="19"/>
          <w:szCs w:val="19"/>
        </w:rPr>
      </w:pPr>
      <w:r w:rsidRPr="005207C0">
        <w:rPr>
          <w:noProof/>
          <w:color w:val="000000"/>
          <w:sz w:val="19"/>
          <w:szCs w:val="19"/>
        </w:rPr>
        <w:drawing>
          <wp:inline distT="0" distB="0" distL="0" distR="0" wp14:anchorId="1719FF37" wp14:editId="5B609235">
            <wp:extent cx="2934150" cy="3675097"/>
            <wp:effectExtent l="0" t="0" r="0" b="0"/>
            <wp:docPr id="6" name="Imagem 5" descr="Tabela&#10;&#10;Descrição gerada automaticamente">
              <a:extLst xmlns:a="http://schemas.openxmlformats.org/drawingml/2006/main">
                <a:ext uri="{FF2B5EF4-FFF2-40B4-BE49-F238E27FC236}">
                  <a16:creationId xmlns:a16="http://schemas.microsoft.com/office/drawing/2014/main" id="{DC14C6EA-B993-0F83-5849-5D624BC4C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Tabela&#10;&#10;Descrição gerada automaticamente">
                      <a:extLst>
                        <a:ext uri="{FF2B5EF4-FFF2-40B4-BE49-F238E27FC236}">
                          <a16:creationId xmlns:a16="http://schemas.microsoft.com/office/drawing/2014/main" id="{DC14C6EA-B993-0F83-5849-5D624BC4C98F}"/>
                        </a:ext>
                      </a:extLst>
                    </pic:cNvPr>
                    <pic:cNvPicPr>
                      <a:picLocks noChangeAspect="1"/>
                    </pic:cNvPicPr>
                  </pic:nvPicPr>
                  <pic:blipFill>
                    <a:blip r:embed="rId11"/>
                    <a:stretch>
                      <a:fillRect/>
                    </a:stretch>
                  </pic:blipFill>
                  <pic:spPr>
                    <a:xfrm>
                      <a:off x="0" y="0"/>
                      <a:ext cx="2934150" cy="3675097"/>
                    </a:xfrm>
                    <a:prstGeom prst="rect">
                      <a:avLst/>
                    </a:prstGeom>
                  </pic:spPr>
                </pic:pic>
              </a:graphicData>
            </a:graphic>
          </wp:inline>
        </w:drawing>
      </w:r>
    </w:p>
    <w:p w14:paraId="03559120" w14:textId="3516E5B2" w:rsidR="00FA2726" w:rsidRDefault="00FA2726">
      <w:pPr>
        <w:rPr>
          <w:color w:val="000000"/>
          <w:sz w:val="19"/>
          <w:szCs w:val="19"/>
        </w:rPr>
      </w:pPr>
      <w:r>
        <w:rPr>
          <w:color w:val="000000"/>
          <w:sz w:val="19"/>
          <w:szCs w:val="19"/>
        </w:rPr>
        <w:br w:type="page"/>
      </w:r>
    </w:p>
    <w:p w14:paraId="6B4359C6" w14:textId="230E2FB2" w:rsidR="00FA2726" w:rsidRPr="00FA2726" w:rsidRDefault="00FA2726" w:rsidP="00FA2726">
      <w:pPr>
        <w:keepNext/>
        <w:rPr>
          <w:color w:val="000000"/>
          <w:sz w:val="19"/>
          <w:szCs w:val="19"/>
        </w:rPr>
      </w:pPr>
      <w:r w:rsidRPr="00FA2726">
        <w:rPr>
          <w:b/>
          <w:bCs/>
          <w:color w:val="000000"/>
          <w:sz w:val="19"/>
          <w:szCs w:val="19"/>
        </w:rPr>
        <w:lastRenderedPageBreak/>
        <w:t xml:space="preserve">Tabela </w:t>
      </w:r>
      <w:r>
        <w:rPr>
          <w:b/>
          <w:bCs/>
          <w:color w:val="000000"/>
          <w:sz w:val="19"/>
          <w:szCs w:val="19"/>
        </w:rPr>
        <w:t>7</w:t>
      </w:r>
      <w:r w:rsidRPr="00FA2726">
        <w:rPr>
          <w:b/>
          <w:bCs/>
          <w:color w:val="000000"/>
          <w:sz w:val="19"/>
          <w:szCs w:val="19"/>
        </w:rPr>
        <w:t>.</w:t>
      </w:r>
      <w:r w:rsidRPr="00FA2726">
        <w:rPr>
          <w:color w:val="000000"/>
          <w:sz w:val="19"/>
          <w:szCs w:val="19"/>
        </w:rPr>
        <w:t xml:space="preserve"> </w:t>
      </w:r>
      <w:r>
        <w:rPr>
          <w:color w:val="000000"/>
          <w:sz w:val="19"/>
          <w:szCs w:val="19"/>
        </w:rPr>
        <w:t>Correlações das escalas do SENNA calculados com o Col</w:t>
      </w:r>
      <w:r w:rsidRPr="00FA2726">
        <w:rPr>
          <w:color w:val="0070C0"/>
          <w:sz w:val="19"/>
          <w:szCs w:val="19"/>
        </w:rPr>
        <w:t>B5</w:t>
      </w:r>
      <w:r>
        <w:rPr>
          <w:color w:val="000000"/>
          <w:sz w:val="19"/>
          <w:szCs w:val="19"/>
        </w:rPr>
        <w:t xml:space="preserve">BERTcom os escores do BFI controlados por </w:t>
      </w:r>
      <w:proofErr w:type="spellStart"/>
      <w:r>
        <w:rPr>
          <w:color w:val="000000"/>
          <w:sz w:val="19"/>
          <w:szCs w:val="19"/>
        </w:rPr>
        <w:t>acquiescência</w:t>
      </w:r>
      <w:proofErr w:type="spellEnd"/>
      <w:r>
        <w:rPr>
          <w:color w:val="000000"/>
          <w:sz w:val="19"/>
          <w:szCs w:val="19"/>
        </w:rPr>
        <w:t xml:space="preserve"> no nível dos sujeitos </w:t>
      </w:r>
    </w:p>
    <w:p w14:paraId="613B1549" w14:textId="09387A9A" w:rsidR="005207C0" w:rsidRDefault="005207C0">
      <w:pPr>
        <w:widowControl w:val="0"/>
        <w:pBdr>
          <w:top w:val="nil"/>
          <w:left w:val="nil"/>
          <w:bottom w:val="nil"/>
          <w:right w:val="nil"/>
          <w:between w:val="nil"/>
        </w:pBdr>
        <w:spacing w:before="221" w:line="240" w:lineRule="auto"/>
        <w:ind w:left="9"/>
        <w:rPr>
          <w:color w:val="000000"/>
          <w:sz w:val="19"/>
          <w:szCs w:val="19"/>
        </w:rPr>
      </w:pPr>
      <w:r w:rsidRPr="005207C0">
        <w:rPr>
          <w:noProof/>
          <w:color w:val="000000"/>
          <w:sz w:val="19"/>
          <w:szCs w:val="19"/>
        </w:rPr>
        <w:drawing>
          <wp:inline distT="0" distB="0" distL="0" distR="0" wp14:anchorId="56C424E2" wp14:editId="3DC7E21F">
            <wp:extent cx="2486407" cy="3883265"/>
            <wp:effectExtent l="0" t="0" r="3175" b="3175"/>
            <wp:docPr id="8" name="Imagem 7" descr="Tabela&#10;&#10;Descrição gerada automaticamente">
              <a:extLst xmlns:a="http://schemas.openxmlformats.org/drawingml/2006/main">
                <a:ext uri="{FF2B5EF4-FFF2-40B4-BE49-F238E27FC236}">
                  <a16:creationId xmlns:a16="http://schemas.microsoft.com/office/drawing/2014/main" id="{34829716-E35A-B20A-94E8-7DBDE4F87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descr="Tabela&#10;&#10;Descrição gerada automaticamente">
                      <a:extLst>
                        <a:ext uri="{FF2B5EF4-FFF2-40B4-BE49-F238E27FC236}">
                          <a16:creationId xmlns:a16="http://schemas.microsoft.com/office/drawing/2014/main" id="{34829716-E35A-B20A-94E8-7DBDE4F87273}"/>
                        </a:ext>
                      </a:extLst>
                    </pic:cNvPr>
                    <pic:cNvPicPr>
                      <a:picLocks noChangeAspect="1"/>
                    </pic:cNvPicPr>
                  </pic:nvPicPr>
                  <pic:blipFill>
                    <a:blip r:embed="rId12"/>
                    <a:stretch>
                      <a:fillRect/>
                    </a:stretch>
                  </pic:blipFill>
                  <pic:spPr>
                    <a:xfrm>
                      <a:off x="0" y="0"/>
                      <a:ext cx="2486407" cy="3883265"/>
                    </a:xfrm>
                    <a:prstGeom prst="rect">
                      <a:avLst/>
                    </a:prstGeom>
                  </pic:spPr>
                </pic:pic>
              </a:graphicData>
            </a:graphic>
          </wp:inline>
        </w:drawing>
      </w:r>
    </w:p>
    <w:p w14:paraId="0BA57D60" w14:textId="77777777" w:rsidR="005207C0" w:rsidRDefault="005207C0">
      <w:pPr>
        <w:widowControl w:val="0"/>
        <w:pBdr>
          <w:top w:val="nil"/>
          <w:left w:val="nil"/>
          <w:bottom w:val="nil"/>
          <w:right w:val="nil"/>
          <w:between w:val="nil"/>
        </w:pBdr>
        <w:spacing w:before="221" w:line="240" w:lineRule="auto"/>
        <w:ind w:left="9"/>
        <w:rPr>
          <w:color w:val="000000"/>
          <w:sz w:val="19"/>
          <w:szCs w:val="19"/>
        </w:rPr>
      </w:pPr>
    </w:p>
    <w:p w14:paraId="603F6035" w14:textId="3A7AABF8" w:rsidR="00FA2726" w:rsidRDefault="00FA2726">
      <w:pPr>
        <w:widowControl w:val="0"/>
        <w:pBdr>
          <w:top w:val="nil"/>
          <w:left w:val="nil"/>
          <w:bottom w:val="nil"/>
          <w:right w:val="nil"/>
          <w:between w:val="nil"/>
        </w:pBdr>
        <w:spacing w:before="221" w:line="240" w:lineRule="auto"/>
        <w:ind w:left="9"/>
        <w:rPr>
          <w:color w:val="000000"/>
          <w:sz w:val="19"/>
          <w:szCs w:val="19"/>
        </w:rPr>
      </w:pPr>
      <w:r>
        <w:rPr>
          <w:color w:val="000000"/>
          <w:sz w:val="19"/>
          <w:szCs w:val="19"/>
        </w:rPr>
        <w:t>Por fim fizemos a regressão predizendo o escore global do Big Five a partir dos escores de todos os três instrumentos. Os resultados são apresentados na Tabe</w:t>
      </w:r>
      <w:r w:rsidR="00FD28AA">
        <w:rPr>
          <w:color w:val="000000"/>
          <w:sz w:val="19"/>
          <w:szCs w:val="19"/>
        </w:rPr>
        <w:t>l</w:t>
      </w:r>
      <w:r>
        <w:rPr>
          <w:color w:val="000000"/>
          <w:sz w:val="19"/>
          <w:szCs w:val="19"/>
        </w:rPr>
        <w:t>a 8</w:t>
      </w:r>
    </w:p>
    <w:p w14:paraId="70232888" w14:textId="77777777" w:rsidR="00FA2726" w:rsidRDefault="00FA2726">
      <w:pPr>
        <w:widowControl w:val="0"/>
        <w:pBdr>
          <w:top w:val="nil"/>
          <w:left w:val="nil"/>
          <w:bottom w:val="nil"/>
          <w:right w:val="nil"/>
          <w:between w:val="nil"/>
        </w:pBdr>
        <w:spacing w:before="221" w:line="240" w:lineRule="auto"/>
        <w:ind w:left="9"/>
        <w:rPr>
          <w:color w:val="000000"/>
          <w:sz w:val="19"/>
          <w:szCs w:val="19"/>
        </w:rPr>
      </w:pPr>
    </w:p>
    <w:p w14:paraId="1AE4DDA7" w14:textId="5FF5D9D4" w:rsidR="00FA2726" w:rsidRPr="00FA2726" w:rsidRDefault="00FA2726" w:rsidP="00FA2726">
      <w:pPr>
        <w:keepNext/>
        <w:rPr>
          <w:color w:val="000000"/>
          <w:sz w:val="19"/>
          <w:szCs w:val="19"/>
        </w:rPr>
      </w:pPr>
      <w:r w:rsidRPr="00FA2726">
        <w:rPr>
          <w:b/>
          <w:bCs/>
          <w:color w:val="000000"/>
          <w:sz w:val="19"/>
          <w:szCs w:val="19"/>
        </w:rPr>
        <w:lastRenderedPageBreak/>
        <w:t xml:space="preserve">Tabela </w:t>
      </w:r>
      <w:r>
        <w:rPr>
          <w:b/>
          <w:bCs/>
          <w:color w:val="000000"/>
          <w:sz w:val="19"/>
          <w:szCs w:val="19"/>
        </w:rPr>
        <w:t>8</w:t>
      </w:r>
      <w:r w:rsidRPr="00FA2726">
        <w:rPr>
          <w:b/>
          <w:bCs/>
          <w:color w:val="000000"/>
          <w:sz w:val="19"/>
          <w:szCs w:val="19"/>
        </w:rPr>
        <w:t>.</w:t>
      </w:r>
      <w:r w:rsidRPr="00FA2726">
        <w:rPr>
          <w:color w:val="000000"/>
          <w:sz w:val="19"/>
          <w:szCs w:val="19"/>
        </w:rPr>
        <w:t xml:space="preserve"> </w:t>
      </w:r>
      <w:r>
        <w:rPr>
          <w:color w:val="000000"/>
          <w:sz w:val="19"/>
          <w:szCs w:val="19"/>
        </w:rPr>
        <w:t xml:space="preserve">Regressão múltipla predizendo os escores do BFI controlados por </w:t>
      </w:r>
      <w:proofErr w:type="spellStart"/>
      <w:r>
        <w:rPr>
          <w:color w:val="000000"/>
          <w:sz w:val="19"/>
          <w:szCs w:val="19"/>
        </w:rPr>
        <w:t>acquiescência</w:t>
      </w:r>
      <w:proofErr w:type="spellEnd"/>
      <w:r>
        <w:rPr>
          <w:color w:val="000000"/>
          <w:sz w:val="19"/>
          <w:szCs w:val="19"/>
        </w:rPr>
        <w:t xml:space="preserve"> no nível dos sujeitos a partir dos escores automáticos calculados com o Col</w:t>
      </w:r>
      <w:r w:rsidRPr="00FA2726">
        <w:rPr>
          <w:color w:val="0070C0"/>
          <w:sz w:val="19"/>
          <w:szCs w:val="19"/>
        </w:rPr>
        <w:t>B5</w:t>
      </w:r>
      <w:r>
        <w:rPr>
          <w:color w:val="000000"/>
          <w:sz w:val="19"/>
          <w:szCs w:val="19"/>
        </w:rPr>
        <w:t>BERT</w:t>
      </w:r>
    </w:p>
    <w:p w14:paraId="07325AB9" w14:textId="2FB6EFC1" w:rsidR="005207C0" w:rsidRDefault="005207C0">
      <w:pPr>
        <w:widowControl w:val="0"/>
        <w:pBdr>
          <w:top w:val="nil"/>
          <w:left w:val="nil"/>
          <w:bottom w:val="nil"/>
          <w:right w:val="nil"/>
          <w:between w:val="nil"/>
        </w:pBdr>
        <w:spacing w:before="221" w:line="240" w:lineRule="auto"/>
        <w:ind w:left="9"/>
        <w:rPr>
          <w:color w:val="000000"/>
          <w:sz w:val="19"/>
          <w:szCs w:val="19"/>
        </w:rPr>
      </w:pPr>
      <w:r w:rsidRPr="005207C0">
        <w:rPr>
          <w:noProof/>
          <w:color w:val="000000"/>
          <w:sz w:val="19"/>
          <w:szCs w:val="19"/>
        </w:rPr>
        <w:drawing>
          <wp:inline distT="0" distB="0" distL="0" distR="0" wp14:anchorId="181883FA" wp14:editId="7F8BBE85">
            <wp:extent cx="2755233" cy="1349502"/>
            <wp:effectExtent l="0" t="0" r="1270" b="0"/>
            <wp:docPr id="1413864922" name="Imagem 1413864922" descr="Tabela&#10;&#10;Descrição gerada automaticamente">
              <a:extLst xmlns:a="http://schemas.openxmlformats.org/drawingml/2006/main">
                <a:ext uri="{FF2B5EF4-FFF2-40B4-BE49-F238E27FC236}">
                  <a16:creationId xmlns:a16="http://schemas.microsoft.com/office/drawing/2014/main" id="{DF69FFE4-A612-1871-4B12-F3168062B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64922" name="Imagem 1413864922" descr="Tabela&#10;&#10;Descrição gerada automaticamente">
                      <a:extLst>
                        <a:ext uri="{FF2B5EF4-FFF2-40B4-BE49-F238E27FC236}">
                          <a16:creationId xmlns:a16="http://schemas.microsoft.com/office/drawing/2014/main" id="{DF69FFE4-A612-1871-4B12-F3168062B532}"/>
                        </a:ext>
                      </a:extLst>
                    </pic:cNvPr>
                    <pic:cNvPicPr>
                      <a:picLocks noChangeAspect="1"/>
                    </pic:cNvPicPr>
                  </pic:nvPicPr>
                  <pic:blipFill>
                    <a:blip r:embed="rId13"/>
                    <a:stretch>
                      <a:fillRect/>
                    </a:stretch>
                  </pic:blipFill>
                  <pic:spPr>
                    <a:xfrm>
                      <a:off x="0" y="0"/>
                      <a:ext cx="2755233" cy="1349502"/>
                    </a:xfrm>
                    <a:prstGeom prst="rect">
                      <a:avLst/>
                    </a:prstGeom>
                  </pic:spPr>
                </pic:pic>
              </a:graphicData>
            </a:graphic>
          </wp:inline>
        </w:drawing>
      </w:r>
    </w:p>
    <w:p w14:paraId="51C8A7A8" w14:textId="21C8A619" w:rsidR="00260029" w:rsidRDefault="00000000">
      <w:pPr>
        <w:widowControl w:val="0"/>
        <w:pBdr>
          <w:top w:val="nil"/>
          <w:left w:val="nil"/>
          <w:bottom w:val="nil"/>
          <w:right w:val="nil"/>
          <w:between w:val="nil"/>
        </w:pBdr>
        <w:spacing w:before="221" w:line="240" w:lineRule="auto"/>
        <w:ind w:left="9"/>
        <w:rPr>
          <w:color w:val="000000"/>
          <w:sz w:val="28"/>
          <w:szCs w:val="28"/>
        </w:rPr>
      </w:pPr>
      <w:r w:rsidRPr="00152D98">
        <w:rPr>
          <w:color w:val="000000"/>
          <w:sz w:val="28"/>
          <w:szCs w:val="28"/>
        </w:rPr>
        <w:t>5 Conclus</w:t>
      </w:r>
      <w:r w:rsidR="00D82D32" w:rsidRPr="00152D98">
        <w:rPr>
          <w:color w:val="000000"/>
          <w:sz w:val="28"/>
          <w:szCs w:val="28"/>
        </w:rPr>
        <w:t xml:space="preserve">ão </w:t>
      </w:r>
    </w:p>
    <w:p w14:paraId="78B058BE" w14:textId="77777777" w:rsidR="00FD28AA" w:rsidRDefault="00FD28AA">
      <w:pPr>
        <w:widowControl w:val="0"/>
        <w:pBdr>
          <w:top w:val="nil"/>
          <w:left w:val="nil"/>
          <w:bottom w:val="nil"/>
          <w:right w:val="nil"/>
          <w:between w:val="nil"/>
        </w:pBdr>
        <w:spacing w:before="221" w:line="240" w:lineRule="auto"/>
        <w:ind w:left="9"/>
        <w:rPr>
          <w:color w:val="000000"/>
          <w:sz w:val="28"/>
          <w:szCs w:val="28"/>
        </w:rPr>
      </w:pPr>
    </w:p>
    <w:p w14:paraId="366856C1" w14:textId="0797A8F1" w:rsidR="00A05651" w:rsidRPr="00FD28AA" w:rsidRDefault="00A05651" w:rsidP="00A05651">
      <w:pPr>
        <w:rPr>
          <w:sz w:val="20"/>
          <w:szCs w:val="20"/>
        </w:rPr>
      </w:pPr>
      <w:r w:rsidRPr="00FD28AA">
        <w:rPr>
          <w:sz w:val="20"/>
          <w:szCs w:val="20"/>
        </w:rPr>
        <w:t xml:space="preserve">Este estudo apresentou uma nova abordagem para a avaliação da personalidade utilizando posts do Facebook. Os resultados preliminares são promissores, </w:t>
      </w:r>
      <w:r w:rsidR="00FD28AA" w:rsidRPr="00FD28AA">
        <w:rPr>
          <w:sz w:val="20"/>
          <w:szCs w:val="20"/>
        </w:rPr>
        <w:t xml:space="preserve">em alguns casos atingindo a métrica máxima observada na literatura, </w:t>
      </w:r>
      <w:r w:rsidRPr="00FD28AA">
        <w:rPr>
          <w:sz w:val="20"/>
          <w:szCs w:val="20"/>
        </w:rPr>
        <w:t xml:space="preserve">sugerindo que a abordagem proposta pode ser uma alternativa válida para os métodos tradicionais de avaliação da personalidade. </w:t>
      </w:r>
    </w:p>
    <w:p w14:paraId="3358652C" w14:textId="77777777" w:rsidR="00A05651" w:rsidRPr="00FD28AA" w:rsidRDefault="00A05651" w:rsidP="00A05651">
      <w:pPr>
        <w:rPr>
          <w:sz w:val="20"/>
          <w:szCs w:val="20"/>
        </w:rPr>
      </w:pPr>
    </w:p>
    <w:p w14:paraId="2D694E17" w14:textId="4085F4FA" w:rsidR="00A05651" w:rsidRPr="00FD28AA" w:rsidRDefault="00FD28AA" w:rsidP="00A05651">
      <w:pPr>
        <w:rPr>
          <w:sz w:val="20"/>
          <w:szCs w:val="20"/>
        </w:rPr>
      </w:pPr>
      <w:r>
        <w:rPr>
          <w:sz w:val="20"/>
          <w:szCs w:val="20"/>
        </w:rPr>
        <w:t>Esse estudo mostrou que a</w:t>
      </w:r>
      <w:r w:rsidR="00A05651" w:rsidRPr="00FD28AA">
        <w:rPr>
          <w:sz w:val="20"/>
          <w:szCs w:val="20"/>
        </w:rPr>
        <w:t xml:space="preserve"> utilização de modelos de linguagem como o BERT, ajustados para tarefas específicas como a identificação de traços de personalidade, pode </w:t>
      </w:r>
      <w:r>
        <w:rPr>
          <w:sz w:val="20"/>
          <w:szCs w:val="20"/>
        </w:rPr>
        <w:t>ser um caminho promissor para se criar um sistema de avaliação da personalidade a partir de textos produzidos por uma pessoa.</w:t>
      </w:r>
    </w:p>
    <w:p w14:paraId="3F20AB2C" w14:textId="77777777" w:rsidR="00A05651" w:rsidRPr="00FD28AA" w:rsidRDefault="00A05651" w:rsidP="00A05651">
      <w:pPr>
        <w:rPr>
          <w:sz w:val="20"/>
          <w:szCs w:val="20"/>
        </w:rPr>
      </w:pPr>
    </w:p>
    <w:p w14:paraId="60FF7A3E" w14:textId="3B1BB6E9" w:rsidR="00A05651" w:rsidRPr="00FD28AA" w:rsidRDefault="00A05651" w:rsidP="00A05651">
      <w:pPr>
        <w:rPr>
          <w:sz w:val="20"/>
          <w:szCs w:val="20"/>
        </w:rPr>
      </w:pPr>
      <w:r w:rsidRPr="00FD28AA">
        <w:rPr>
          <w:sz w:val="20"/>
          <w:szCs w:val="20"/>
        </w:rPr>
        <w:t xml:space="preserve">No entanto, ainda existem várias questões que precisam ser respondidas. Por exemplo, ainda não está claro </w:t>
      </w:r>
      <w:r w:rsidR="00FD28AA" w:rsidRPr="00FD28AA">
        <w:rPr>
          <w:sz w:val="20"/>
          <w:szCs w:val="20"/>
        </w:rPr>
        <w:t>quais tipos de textos são mais informativos da personalidade.</w:t>
      </w:r>
      <w:r w:rsidR="00FD28AA">
        <w:rPr>
          <w:sz w:val="20"/>
          <w:szCs w:val="20"/>
        </w:rPr>
        <w:t xml:space="preserve"> Quais traços são mais </w:t>
      </w:r>
      <w:proofErr w:type="spellStart"/>
      <w:r w:rsidR="00FD28AA">
        <w:rPr>
          <w:sz w:val="20"/>
          <w:szCs w:val="20"/>
        </w:rPr>
        <w:t>validadente</w:t>
      </w:r>
      <w:proofErr w:type="spellEnd"/>
      <w:r w:rsidR="00FD28AA">
        <w:rPr>
          <w:sz w:val="20"/>
          <w:szCs w:val="20"/>
        </w:rPr>
        <w:t xml:space="preserve"> capturados e </w:t>
      </w:r>
      <w:r w:rsidRPr="00FD28AA">
        <w:rPr>
          <w:sz w:val="20"/>
          <w:szCs w:val="20"/>
        </w:rPr>
        <w:t xml:space="preserve">qual o tamanho ideal do texto necessário para obter uma visão abrangente da personalidade de uma pessoa. </w:t>
      </w:r>
    </w:p>
    <w:p w14:paraId="19D4C13C" w14:textId="125A853D" w:rsidR="00260029" w:rsidRPr="00A05651" w:rsidRDefault="00000000">
      <w:pPr>
        <w:widowControl w:val="0"/>
        <w:pBdr>
          <w:top w:val="nil"/>
          <w:left w:val="nil"/>
          <w:bottom w:val="nil"/>
          <w:right w:val="nil"/>
          <w:between w:val="nil"/>
        </w:pBdr>
        <w:spacing w:before="221" w:line="240" w:lineRule="auto"/>
        <w:ind w:left="7"/>
        <w:rPr>
          <w:color w:val="000000"/>
          <w:sz w:val="28"/>
          <w:szCs w:val="28"/>
        </w:rPr>
      </w:pPr>
      <w:r w:rsidRPr="00A05651">
        <w:rPr>
          <w:color w:val="000000"/>
          <w:sz w:val="28"/>
          <w:szCs w:val="28"/>
        </w:rPr>
        <w:t xml:space="preserve">6 </w:t>
      </w:r>
      <w:r w:rsidR="00D82D32" w:rsidRPr="00A05651">
        <w:rPr>
          <w:color w:val="000000"/>
          <w:sz w:val="28"/>
          <w:szCs w:val="28"/>
        </w:rPr>
        <w:t>Trabalhos Futuros</w:t>
      </w:r>
      <w:r w:rsidRPr="00A05651">
        <w:rPr>
          <w:color w:val="000000"/>
          <w:sz w:val="28"/>
          <w:szCs w:val="28"/>
        </w:rPr>
        <w:t xml:space="preserve"> </w:t>
      </w:r>
    </w:p>
    <w:p w14:paraId="6DFD86D8" w14:textId="77777777" w:rsidR="00A05651" w:rsidRDefault="00A05651" w:rsidP="00A05651">
      <w:pPr>
        <w:rPr>
          <w:sz w:val="19"/>
          <w:szCs w:val="19"/>
        </w:rPr>
      </w:pPr>
    </w:p>
    <w:p w14:paraId="6E9198D3" w14:textId="33D20ADD" w:rsidR="00A05651" w:rsidRPr="00AE7BE7" w:rsidRDefault="00A05651" w:rsidP="00A05651">
      <w:pPr>
        <w:rPr>
          <w:sz w:val="20"/>
          <w:szCs w:val="20"/>
        </w:rPr>
      </w:pPr>
      <w:r w:rsidRPr="00AE7BE7">
        <w:rPr>
          <w:sz w:val="20"/>
          <w:szCs w:val="20"/>
        </w:rPr>
        <w:t xml:space="preserve">Em trabalhos futuros, planejamos investigar mais detalhadamente as questões levantadas neste estudo. Em particular, queremos entender melhor quais posts são mais informativos para quais dos fatores do big </w:t>
      </w:r>
      <w:proofErr w:type="spellStart"/>
      <w:r w:rsidRPr="00AE7BE7">
        <w:rPr>
          <w:sz w:val="20"/>
          <w:szCs w:val="20"/>
        </w:rPr>
        <w:t>five</w:t>
      </w:r>
      <w:proofErr w:type="spellEnd"/>
      <w:r w:rsidRPr="00AE7BE7">
        <w:rPr>
          <w:sz w:val="20"/>
          <w:szCs w:val="20"/>
        </w:rPr>
        <w:t xml:space="preserve">. Mais uma direção seria usar o método em </w:t>
      </w:r>
      <w:proofErr w:type="spellStart"/>
      <w:r w:rsidRPr="00AE7BE7">
        <w:rPr>
          <w:sz w:val="20"/>
          <w:szCs w:val="20"/>
        </w:rPr>
        <w:t>datasets</w:t>
      </w:r>
      <w:proofErr w:type="spellEnd"/>
      <w:r w:rsidRPr="00AE7BE7">
        <w:rPr>
          <w:sz w:val="20"/>
          <w:szCs w:val="20"/>
        </w:rPr>
        <w:t xml:space="preserve"> maiores e com exemplos negativos de maior qualidade.</w:t>
      </w:r>
    </w:p>
    <w:p w14:paraId="4D7A7CCB" w14:textId="77777777" w:rsidR="00A05651" w:rsidRPr="00AE7BE7" w:rsidRDefault="00A05651" w:rsidP="00A05651">
      <w:pPr>
        <w:rPr>
          <w:sz w:val="20"/>
          <w:szCs w:val="20"/>
        </w:rPr>
      </w:pPr>
    </w:p>
    <w:p w14:paraId="1EC43A2E" w14:textId="347DB466" w:rsidR="00152D98" w:rsidRPr="00AE7BE7" w:rsidRDefault="00A05651" w:rsidP="00A05651">
      <w:pPr>
        <w:rPr>
          <w:sz w:val="20"/>
          <w:szCs w:val="20"/>
        </w:rPr>
      </w:pPr>
      <w:r w:rsidRPr="00AE7BE7">
        <w:rPr>
          <w:sz w:val="20"/>
          <w:szCs w:val="20"/>
        </w:rPr>
        <w:t xml:space="preserve">Outra direção potencial para a pesquisa futura é a investigação da ética do uso de dados de mídia social para a previsão da personalidade. Embora essa técnica possa ter aplicações úteis, como o monitoramento da saúde </w:t>
      </w:r>
      <w:r w:rsidRPr="00AE7BE7">
        <w:rPr>
          <w:sz w:val="20"/>
          <w:szCs w:val="20"/>
        </w:rPr>
        <w:lastRenderedPageBreak/>
        <w:t>mental e a criação de conteúdo personalizado, também existem preocupações significativas em relação à privacidade e ao consentimento dos usuários.</w:t>
      </w:r>
    </w:p>
    <w:p w14:paraId="1205CF2D" w14:textId="3E1AB555" w:rsidR="00260029" w:rsidRPr="003F2150" w:rsidRDefault="00000000">
      <w:pPr>
        <w:widowControl w:val="0"/>
        <w:pBdr>
          <w:top w:val="nil"/>
          <w:left w:val="nil"/>
          <w:bottom w:val="nil"/>
          <w:right w:val="nil"/>
          <w:between w:val="nil"/>
        </w:pBdr>
        <w:spacing w:before="221" w:line="240" w:lineRule="auto"/>
        <w:ind w:left="4"/>
        <w:rPr>
          <w:color w:val="000000"/>
          <w:sz w:val="28"/>
          <w:szCs w:val="28"/>
          <w:lang w:val="en-US"/>
        </w:rPr>
      </w:pPr>
      <w:proofErr w:type="spellStart"/>
      <w:r w:rsidRPr="003F2150">
        <w:rPr>
          <w:color w:val="000000"/>
          <w:sz w:val="28"/>
          <w:szCs w:val="28"/>
          <w:lang w:val="en-US"/>
        </w:rPr>
        <w:t>Referenc</w:t>
      </w:r>
      <w:r w:rsidR="00A05651">
        <w:rPr>
          <w:color w:val="000000"/>
          <w:sz w:val="28"/>
          <w:szCs w:val="28"/>
          <w:lang w:val="en-US"/>
        </w:rPr>
        <w:t>ias</w:t>
      </w:r>
      <w:proofErr w:type="spellEnd"/>
      <w:r w:rsidR="00A05651">
        <w:rPr>
          <w:color w:val="000000"/>
          <w:sz w:val="28"/>
          <w:szCs w:val="28"/>
          <w:lang w:val="en-US"/>
        </w:rPr>
        <w:t xml:space="preserve"> </w:t>
      </w:r>
    </w:p>
    <w:p w14:paraId="4B237177" w14:textId="77777777" w:rsidR="001C5F79" w:rsidRPr="00AE7BE7" w:rsidRDefault="001C5F79" w:rsidP="001C5F79">
      <w:pPr>
        <w:widowControl w:val="0"/>
        <w:pBdr>
          <w:top w:val="nil"/>
          <w:left w:val="nil"/>
          <w:bottom w:val="nil"/>
          <w:right w:val="nil"/>
          <w:between w:val="nil"/>
        </w:pBdr>
        <w:spacing w:before="189" w:line="239" w:lineRule="auto"/>
        <w:ind w:left="310" w:right="13" w:hanging="293"/>
        <w:jc w:val="both"/>
        <w:rPr>
          <w:color w:val="000000"/>
          <w:sz w:val="20"/>
          <w:szCs w:val="20"/>
          <w:lang w:val="en-US"/>
        </w:rPr>
      </w:pPr>
      <w:proofErr w:type="spellStart"/>
      <w:r w:rsidRPr="00AE7BE7">
        <w:rPr>
          <w:color w:val="000000"/>
          <w:sz w:val="20"/>
          <w:szCs w:val="20"/>
          <w:lang w:val="en-US"/>
        </w:rPr>
        <w:t>Basaran</w:t>
      </w:r>
      <w:proofErr w:type="spellEnd"/>
      <w:r w:rsidRPr="00AE7BE7">
        <w:rPr>
          <w:color w:val="000000"/>
          <w:sz w:val="20"/>
          <w:szCs w:val="20"/>
          <w:lang w:val="en-US"/>
        </w:rPr>
        <w:t xml:space="preserve">, S.; </w:t>
      </w:r>
      <w:proofErr w:type="spellStart"/>
      <w:r w:rsidRPr="00AE7BE7">
        <w:rPr>
          <w:color w:val="000000"/>
          <w:sz w:val="20"/>
          <w:szCs w:val="20"/>
          <w:lang w:val="en-US"/>
        </w:rPr>
        <w:t>Ejimogu</w:t>
      </w:r>
      <w:proofErr w:type="spellEnd"/>
      <w:r w:rsidRPr="00AE7BE7">
        <w:rPr>
          <w:color w:val="000000"/>
          <w:sz w:val="20"/>
          <w:szCs w:val="20"/>
          <w:lang w:val="en-US"/>
        </w:rPr>
        <w:t xml:space="preserve">. O. H (2021) A Neural Network Approach for </w:t>
      </w:r>
      <w:proofErr w:type="gramStart"/>
      <w:r w:rsidRPr="00AE7BE7">
        <w:rPr>
          <w:color w:val="000000"/>
          <w:sz w:val="20"/>
          <w:szCs w:val="20"/>
          <w:lang w:val="en-US"/>
        </w:rPr>
        <w:t>Predicting  Personality</w:t>
      </w:r>
      <w:proofErr w:type="gramEnd"/>
      <w:r w:rsidRPr="00AE7BE7">
        <w:rPr>
          <w:color w:val="000000"/>
          <w:sz w:val="20"/>
          <w:szCs w:val="20"/>
          <w:lang w:val="en-US"/>
        </w:rPr>
        <w:t xml:space="preserve"> From Facebook Data. Sage Open 1(15). https://doi.org/10.1177/21582440211032156</w:t>
      </w:r>
    </w:p>
    <w:p w14:paraId="29C4C2BD" w14:textId="77777777" w:rsidR="001C5F79" w:rsidRPr="00AE7BE7" w:rsidRDefault="001C5F79" w:rsidP="001C5F79">
      <w:pPr>
        <w:widowControl w:val="0"/>
        <w:pBdr>
          <w:top w:val="nil"/>
          <w:left w:val="nil"/>
          <w:bottom w:val="nil"/>
          <w:right w:val="nil"/>
          <w:between w:val="nil"/>
        </w:pBdr>
        <w:spacing w:before="189" w:line="239" w:lineRule="auto"/>
        <w:ind w:left="310" w:right="13" w:hanging="293"/>
        <w:jc w:val="both"/>
        <w:rPr>
          <w:color w:val="000000"/>
          <w:sz w:val="20"/>
          <w:szCs w:val="20"/>
          <w:lang w:val="en-US"/>
        </w:rPr>
      </w:pPr>
      <w:proofErr w:type="spellStart"/>
      <w:r w:rsidRPr="00AE7BE7">
        <w:rPr>
          <w:color w:val="000000"/>
          <w:sz w:val="20"/>
          <w:szCs w:val="20"/>
          <w:lang w:val="en-US"/>
        </w:rPr>
        <w:t>Borkenau</w:t>
      </w:r>
      <w:proofErr w:type="spellEnd"/>
      <w:r w:rsidRPr="00AE7BE7">
        <w:rPr>
          <w:color w:val="000000"/>
          <w:sz w:val="20"/>
          <w:szCs w:val="20"/>
          <w:lang w:val="en-US"/>
        </w:rPr>
        <w:t xml:space="preserve">, P; </w:t>
      </w:r>
      <w:proofErr w:type="spellStart"/>
      <w:r w:rsidRPr="00AE7BE7">
        <w:rPr>
          <w:color w:val="000000"/>
          <w:sz w:val="20"/>
          <w:szCs w:val="20"/>
          <w:lang w:val="en-US"/>
        </w:rPr>
        <w:t>Mosch</w:t>
      </w:r>
      <w:proofErr w:type="spellEnd"/>
      <w:r w:rsidRPr="00AE7BE7">
        <w:rPr>
          <w:color w:val="000000"/>
          <w:sz w:val="20"/>
          <w:szCs w:val="20"/>
          <w:lang w:val="en-US"/>
        </w:rPr>
        <w:t xml:space="preserve">, A; </w:t>
      </w:r>
      <w:proofErr w:type="spellStart"/>
      <w:r w:rsidRPr="00AE7BE7">
        <w:rPr>
          <w:color w:val="000000"/>
          <w:sz w:val="20"/>
          <w:szCs w:val="20"/>
          <w:lang w:val="en-US"/>
        </w:rPr>
        <w:t>Tandler</w:t>
      </w:r>
      <w:proofErr w:type="spellEnd"/>
      <w:r w:rsidRPr="00AE7BE7">
        <w:rPr>
          <w:color w:val="000000"/>
          <w:sz w:val="20"/>
          <w:szCs w:val="20"/>
          <w:lang w:val="en-US"/>
        </w:rPr>
        <w:t>, N; Wolf, A. (2014) Accuracy of Judgments of Personality Based on Textual Information on Major Life Domains. Journal of Personality 84(2) DOI: 10.1111/jopy.12153</w:t>
      </w:r>
    </w:p>
    <w:p w14:paraId="7C6FA4B3" w14:textId="77777777" w:rsidR="001C5F79" w:rsidRPr="00AE7BE7" w:rsidRDefault="001C5F79" w:rsidP="001C5F79">
      <w:pPr>
        <w:widowControl w:val="0"/>
        <w:pBdr>
          <w:top w:val="nil"/>
          <w:left w:val="nil"/>
          <w:bottom w:val="nil"/>
          <w:right w:val="nil"/>
          <w:between w:val="nil"/>
        </w:pBdr>
        <w:spacing w:before="189" w:line="239" w:lineRule="auto"/>
        <w:ind w:left="310" w:right="13" w:hanging="293"/>
        <w:jc w:val="both"/>
        <w:rPr>
          <w:color w:val="000000"/>
          <w:sz w:val="20"/>
          <w:szCs w:val="20"/>
          <w:lang w:val="en-US"/>
        </w:rPr>
      </w:pPr>
      <w:r w:rsidRPr="00AE7BE7">
        <w:rPr>
          <w:color w:val="000000"/>
          <w:sz w:val="20"/>
          <w:szCs w:val="20"/>
          <w:lang w:val="en-US"/>
        </w:rPr>
        <w:t xml:space="preserve">Hernández-Dorado, A; Vigil-Colet, A; Lorenzo-Seva, U &amp; </w:t>
      </w:r>
      <w:proofErr w:type="spellStart"/>
      <w:r w:rsidRPr="00AE7BE7">
        <w:rPr>
          <w:color w:val="000000"/>
          <w:sz w:val="20"/>
          <w:szCs w:val="20"/>
          <w:lang w:val="en-US"/>
        </w:rPr>
        <w:t>Ferrando</w:t>
      </w:r>
      <w:proofErr w:type="spellEnd"/>
      <w:r w:rsidRPr="00AE7BE7">
        <w:rPr>
          <w:color w:val="000000"/>
          <w:sz w:val="20"/>
          <w:szCs w:val="20"/>
          <w:lang w:val="en-US"/>
        </w:rPr>
        <w:t xml:space="preserve">, P. J. (2021) Is Correction for </w:t>
      </w:r>
      <w:proofErr w:type="spellStart"/>
      <w:r w:rsidRPr="00AE7BE7">
        <w:rPr>
          <w:color w:val="000000"/>
          <w:sz w:val="20"/>
          <w:szCs w:val="20"/>
          <w:lang w:val="en-US"/>
        </w:rPr>
        <w:t>Aquiescence</w:t>
      </w:r>
      <w:proofErr w:type="spellEnd"/>
      <w:r w:rsidRPr="00AE7BE7">
        <w:rPr>
          <w:color w:val="000000"/>
          <w:sz w:val="20"/>
          <w:szCs w:val="20"/>
          <w:lang w:val="en-US"/>
        </w:rPr>
        <w:t xml:space="preserve"> Increasing the External </w:t>
      </w:r>
      <w:proofErr w:type="spellStart"/>
      <w:r w:rsidRPr="00AE7BE7">
        <w:rPr>
          <w:color w:val="000000"/>
          <w:sz w:val="20"/>
          <w:szCs w:val="20"/>
          <w:lang w:val="en-US"/>
        </w:rPr>
        <w:t>Validty</w:t>
      </w:r>
      <w:proofErr w:type="spellEnd"/>
      <w:r w:rsidRPr="00AE7BE7">
        <w:rPr>
          <w:color w:val="000000"/>
          <w:sz w:val="20"/>
          <w:szCs w:val="20"/>
          <w:lang w:val="en-US"/>
        </w:rPr>
        <w:t xml:space="preserve"> of Personality Test Scores? </w:t>
      </w:r>
      <w:proofErr w:type="spellStart"/>
      <w:r w:rsidRPr="00AE7BE7">
        <w:rPr>
          <w:color w:val="000000"/>
          <w:sz w:val="20"/>
          <w:szCs w:val="20"/>
          <w:lang w:val="en-US"/>
        </w:rPr>
        <w:t>Psicothema</w:t>
      </w:r>
      <w:proofErr w:type="spellEnd"/>
      <w:r w:rsidRPr="00AE7BE7">
        <w:rPr>
          <w:color w:val="000000"/>
          <w:sz w:val="20"/>
          <w:szCs w:val="20"/>
          <w:lang w:val="en-US"/>
        </w:rPr>
        <w:t xml:space="preserve"> Vol 33, n°4 639-646 </w:t>
      </w:r>
      <w:proofErr w:type="spellStart"/>
      <w:r w:rsidRPr="00AE7BE7">
        <w:rPr>
          <w:color w:val="000000"/>
          <w:sz w:val="20"/>
          <w:szCs w:val="20"/>
          <w:lang w:val="en-US"/>
        </w:rPr>
        <w:t>doi</w:t>
      </w:r>
      <w:proofErr w:type="spellEnd"/>
      <w:r w:rsidRPr="00AE7BE7">
        <w:rPr>
          <w:color w:val="000000"/>
          <w:sz w:val="20"/>
          <w:szCs w:val="20"/>
          <w:lang w:val="en-US"/>
        </w:rPr>
        <w:t>: 10.7334/psicothema2021.131</w:t>
      </w:r>
    </w:p>
    <w:p w14:paraId="620E5146" w14:textId="77777777" w:rsidR="001C5F79" w:rsidRPr="00AE7BE7" w:rsidRDefault="001C5F79" w:rsidP="00D82D32">
      <w:pPr>
        <w:widowControl w:val="0"/>
        <w:pBdr>
          <w:top w:val="nil"/>
          <w:left w:val="nil"/>
          <w:bottom w:val="nil"/>
          <w:right w:val="nil"/>
          <w:between w:val="nil"/>
        </w:pBdr>
        <w:spacing w:before="189" w:line="239" w:lineRule="auto"/>
        <w:ind w:left="310" w:right="13" w:hanging="293"/>
        <w:jc w:val="both"/>
        <w:rPr>
          <w:color w:val="000000"/>
          <w:sz w:val="20"/>
          <w:szCs w:val="20"/>
          <w:lang w:val="en-US"/>
        </w:rPr>
      </w:pPr>
      <w:proofErr w:type="spellStart"/>
      <w:r w:rsidRPr="00AE7BE7">
        <w:rPr>
          <w:color w:val="000000"/>
          <w:sz w:val="20"/>
          <w:szCs w:val="20"/>
          <w:lang w:val="en-US"/>
        </w:rPr>
        <w:t>Hommel</w:t>
      </w:r>
      <w:proofErr w:type="spellEnd"/>
      <w:r w:rsidRPr="00AE7BE7">
        <w:rPr>
          <w:color w:val="000000"/>
          <w:sz w:val="20"/>
          <w:szCs w:val="20"/>
          <w:lang w:val="en-US"/>
        </w:rPr>
        <w:t xml:space="preserve">, B. E., </w:t>
      </w:r>
      <w:proofErr w:type="spellStart"/>
      <w:r w:rsidRPr="00AE7BE7">
        <w:rPr>
          <w:color w:val="000000"/>
          <w:sz w:val="20"/>
          <w:szCs w:val="20"/>
          <w:lang w:val="en-US"/>
        </w:rPr>
        <w:t>Wollang</w:t>
      </w:r>
      <w:proofErr w:type="spellEnd"/>
      <w:r w:rsidRPr="00AE7BE7">
        <w:rPr>
          <w:color w:val="000000"/>
          <w:sz w:val="20"/>
          <w:szCs w:val="20"/>
          <w:lang w:val="en-US"/>
        </w:rPr>
        <w:t xml:space="preserve">, F.-J. M., </w:t>
      </w:r>
      <w:proofErr w:type="spellStart"/>
      <w:r w:rsidRPr="00AE7BE7">
        <w:rPr>
          <w:color w:val="000000"/>
          <w:sz w:val="20"/>
          <w:szCs w:val="20"/>
          <w:lang w:val="en-US"/>
        </w:rPr>
        <w:t>Kotova</w:t>
      </w:r>
      <w:proofErr w:type="spellEnd"/>
      <w:r w:rsidRPr="00AE7BE7">
        <w:rPr>
          <w:color w:val="000000"/>
          <w:sz w:val="20"/>
          <w:szCs w:val="20"/>
          <w:lang w:val="en-US"/>
        </w:rPr>
        <w:t xml:space="preserve">, V., </w:t>
      </w:r>
      <w:proofErr w:type="spellStart"/>
      <w:r w:rsidRPr="00AE7BE7">
        <w:rPr>
          <w:color w:val="000000"/>
          <w:sz w:val="20"/>
          <w:szCs w:val="20"/>
          <w:lang w:val="en-US"/>
        </w:rPr>
        <w:t>Zacher</w:t>
      </w:r>
      <w:proofErr w:type="spellEnd"/>
      <w:r w:rsidRPr="00AE7BE7">
        <w:rPr>
          <w:color w:val="000000"/>
          <w:sz w:val="20"/>
          <w:szCs w:val="20"/>
          <w:lang w:val="en-US"/>
        </w:rPr>
        <w:t xml:space="preserve">, H., &amp; </w:t>
      </w:r>
      <w:proofErr w:type="spellStart"/>
      <w:r w:rsidRPr="00AE7BE7">
        <w:rPr>
          <w:color w:val="000000"/>
          <w:sz w:val="20"/>
          <w:szCs w:val="20"/>
          <w:lang w:val="en-US"/>
        </w:rPr>
        <w:t>Schmukle</w:t>
      </w:r>
      <w:proofErr w:type="spellEnd"/>
      <w:r w:rsidRPr="00AE7BE7">
        <w:rPr>
          <w:color w:val="000000"/>
          <w:sz w:val="20"/>
          <w:szCs w:val="20"/>
          <w:lang w:val="en-US"/>
        </w:rPr>
        <w:t>, S. C. (2022). Transformer-based deep neural language modeling for construct-specific automatic item generation. Psychometrika, 87, 749–772. https://doi.org/10.1007/s11336-021-09823-9</w:t>
      </w:r>
    </w:p>
    <w:p w14:paraId="5A50DA26" w14:textId="77777777" w:rsidR="001C5F79" w:rsidRPr="00AE7BE7" w:rsidRDefault="001C5F79" w:rsidP="00D82D32">
      <w:pPr>
        <w:widowControl w:val="0"/>
        <w:pBdr>
          <w:top w:val="nil"/>
          <w:left w:val="nil"/>
          <w:bottom w:val="nil"/>
          <w:right w:val="nil"/>
          <w:between w:val="nil"/>
        </w:pBdr>
        <w:spacing w:before="189" w:line="239" w:lineRule="auto"/>
        <w:ind w:left="310" w:right="13" w:hanging="293"/>
        <w:jc w:val="both"/>
        <w:rPr>
          <w:color w:val="000000"/>
          <w:sz w:val="20"/>
          <w:szCs w:val="20"/>
          <w:lang w:val="en-US"/>
        </w:rPr>
      </w:pPr>
      <w:r w:rsidRPr="00AE7BE7">
        <w:rPr>
          <w:color w:val="000000"/>
          <w:sz w:val="20"/>
          <w:szCs w:val="20"/>
          <w:lang w:val="en-US"/>
        </w:rPr>
        <w:t xml:space="preserve">Mehta, Y., Majumder, N., </w:t>
      </w:r>
      <w:proofErr w:type="spellStart"/>
      <w:r w:rsidRPr="00AE7BE7">
        <w:rPr>
          <w:color w:val="000000"/>
          <w:sz w:val="20"/>
          <w:szCs w:val="20"/>
          <w:lang w:val="en-US"/>
        </w:rPr>
        <w:t>Gelbukh</w:t>
      </w:r>
      <w:proofErr w:type="spellEnd"/>
      <w:r w:rsidRPr="00AE7BE7">
        <w:rPr>
          <w:color w:val="000000"/>
          <w:sz w:val="20"/>
          <w:szCs w:val="20"/>
          <w:lang w:val="en-US"/>
        </w:rPr>
        <w:t>, A., &amp; Cambria, E. (2020). Recent Trends in Deep Learning Based Personality Detection. Artificial Intelligence Review, 53(4), 2313–2339. https://doi.org/10.1007/s10462-019-09770-z</w:t>
      </w:r>
    </w:p>
    <w:p w14:paraId="6ACDB6F9" w14:textId="77777777" w:rsidR="001C5F79" w:rsidRPr="00AE7BE7" w:rsidRDefault="001C5F79" w:rsidP="001C5F79">
      <w:pPr>
        <w:widowControl w:val="0"/>
        <w:pBdr>
          <w:top w:val="nil"/>
          <w:left w:val="nil"/>
          <w:bottom w:val="nil"/>
          <w:right w:val="nil"/>
          <w:between w:val="nil"/>
        </w:pBdr>
        <w:spacing w:before="189" w:line="239" w:lineRule="auto"/>
        <w:ind w:left="310" w:right="13" w:hanging="293"/>
        <w:jc w:val="both"/>
        <w:rPr>
          <w:color w:val="000000"/>
          <w:sz w:val="20"/>
          <w:szCs w:val="20"/>
          <w:lang w:val="en-US"/>
        </w:rPr>
      </w:pPr>
      <w:r w:rsidRPr="00AE7BE7">
        <w:rPr>
          <w:color w:val="000000"/>
          <w:sz w:val="20"/>
          <w:szCs w:val="20"/>
          <w:lang w:val="en-US"/>
        </w:rPr>
        <w:t>Neuman, Y.; Cohen, Y (2014) A Vectorial Semantics Approach to Personality Assessment. Scientific Reports DOI: 10.1038/srep04761</w:t>
      </w:r>
    </w:p>
    <w:p w14:paraId="70F1601F" w14:textId="77777777" w:rsidR="001C5F79" w:rsidRPr="00AE7BE7" w:rsidRDefault="001C5F79" w:rsidP="00D82D32">
      <w:pPr>
        <w:widowControl w:val="0"/>
        <w:pBdr>
          <w:top w:val="nil"/>
          <w:left w:val="nil"/>
          <w:bottom w:val="nil"/>
          <w:right w:val="nil"/>
          <w:between w:val="nil"/>
        </w:pBdr>
        <w:spacing w:before="189" w:line="239" w:lineRule="auto"/>
        <w:ind w:left="310" w:right="13" w:hanging="293"/>
        <w:jc w:val="both"/>
        <w:rPr>
          <w:color w:val="000000"/>
          <w:sz w:val="20"/>
          <w:szCs w:val="20"/>
          <w:lang w:val="en-US"/>
        </w:rPr>
      </w:pPr>
      <w:r w:rsidRPr="00AE7BE7">
        <w:rPr>
          <w:color w:val="000000"/>
          <w:sz w:val="20"/>
          <w:szCs w:val="20"/>
          <w:lang w:val="en-US"/>
        </w:rPr>
        <w:t xml:space="preserve">Plank, B., &amp; </w:t>
      </w:r>
      <w:proofErr w:type="spellStart"/>
      <w:r w:rsidRPr="00AE7BE7">
        <w:rPr>
          <w:color w:val="000000"/>
          <w:sz w:val="20"/>
          <w:szCs w:val="20"/>
          <w:lang w:val="en-US"/>
        </w:rPr>
        <w:t>Hovy</w:t>
      </w:r>
      <w:proofErr w:type="spellEnd"/>
      <w:r w:rsidRPr="00AE7BE7">
        <w:rPr>
          <w:color w:val="000000"/>
          <w:sz w:val="20"/>
          <w:szCs w:val="20"/>
          <w:lang w:val="en-US"/>
        </w:rPr>
        <w:t>, D. (2015). Personality Traits on Twitter—Or—How to Get 1,500 Personality Tests in a Week. Proceedings of the 6th Workshop on Computational Approaches to Subjectivity, Sentiment and Social Media Analysis, 92–98. https://doi.org/10.18653/v1/W15-2913</w:t>
      </w:r>
    </w:p>
    <w:p w14:paraId="7701743A" w14:textId="77777777" w:rsidR="001C5F79" w:rsidRPr="00AE7BE7" w:rsidRDefault="001C5F79" w:rsidP="001C5F79">
      <w:pPr>
        <w:widowControl w:val="0"/>
        <w:pBdr>
          <w:top w:val="nil"/>
          <w:left w:val="nil"/>
          <w:bottom w:val="nil"/>
          <w:right w:val="nil"/>
          <w:between w:val="nil"/>
        </w:pBdr>
        <w:spacing w:before="189" w:line="239" w:lineRule="auto"/>
        <w:ind w:left="310" w:right="13" w:hanging="293"/>
        <w:jc w:val="both"/>
        <w:rPr>
          <w:color w:val="000000"/>
          <w:sz w:val="20"/>
          <w:szCs w:val="20"/>
          <w:lang w:val="en-US"/>
        </w:rPr>
      </w:pPr>
      <w:r w:rsidRPr="00AE7BE7">
        <w:rPr>
          <w:color w:val="000000"/>
          <w:sz w:val="20"/>
          <w:szCs w:val="20"/>
        </w:rPr>
        <w:t xml:space="preserve">Santos, V. G.; </w:t>
      </w:r>
      <w:proofErr w:type="spellStart"/>
      <w:r w:rsidRPr="00AE7BE7">
        <w:rPr>
          <w:color w:val="000000"/>
          <w:sz w:val="20"/>
          <w:szCs w:val="20"/>
        </w:rPr>
        <w:t>Paraboni</w:t>
      </w:r>
      <w:proofErr w:type="spellEnd"/>
      <w:r w:rsidRPr="00AE7BE7">
        <w:rPr>
          <w:color w:val="000000"/>
          <w:sz w:val="20"/>
          <w:szCs w:val="20"/>
        </w:rPr>
        <w:t xml:space="preserve">, I. (2022). </w:t>
      </w:r>
      <w:r w:rsidRPr="00AE7BE7">
        <w:rPr>
          <w:color w:val="000000"/>
          <w:sz w:val="20"/>
          <w:szCs w:val="20"/>
          <w:lang w:val="en-US"/>
        </w:rPr>
        <w:t xml:space="preserve">Myers-Briggs personality classification from social media text using pre-trained language models. Journal of Universal Computer Science, 28(4).  </w:t>
      </w:r>
    </w:p>
    <w:p w14:paraId="0DD4D5BA" w14:textId="77777777" w:rsidR="001C5F79" w:rsidRPr="00AE7BE7" w:rsidRDefault="001C5F79" w:rsidP="00D82D32">
      <w:pPr>
        <w:widowControl w:val="0"/>
        <w:pBdr>
          <w:top w:val="nil"/>
          <w:left w:val="nil"/>
          <w:bottom w:val="nil"/>
          <w:right w:val="nil"/>
          <w:between w:val="nil"/>
        </w:pBdr>
        <w:spacing w:before="189" w:line="239" w:lineRule="auto"/>
        <w:ind w:left="310" w:right="13" w:hanging="293"/>
        <w:jc w:val="both"/>
        <w:rPr>
          <w:color w:val="000000"/>
          <w:sz w:val="20"/>
          <w:szCs w:val="20"/>
          <w:lang w:val="en-US"/>
        </w:rPr>
      </w:pPr>
      <w:r w:rsidRPr="00AE7BE7">
        <w:rPr>
          <w:color w:val="000000"/>
          <w:sz w:val="20"/>
          <w:szCs w:val="20"/>
          <w:lang w:val="en-US"/>
        </w:rPr>
        <w:t xml:space="preserve">Santos, W. R. dos, &amp; </w:t>
      </w:r>
      <w:proofErr w:type="spellStart"/>
      <w:r w:rsidRPr="00AE7BE7">
        <w:rPr>
          <w:color w:val="000000"/>
          <w:sz w:val="20"/>
          <w:szCs w:val="20"/>
          <w:lang w:val="en-US"/>
        </w:rPr>
        <w:t>Paraboni</w:t>
      </w:r>
      <w:proofErr w:type="spellEnd"/>
      <w:r w:rsidRPr="00AE7BE7">
        <w:rPr>
          <w:color w:val="000000"/>
          <w:sz w:val="20"/>
          <w:szCs w:val="20"/>
          <w:lang w:val="en-US"/>
        </w:rPr>
        <w:t xml:space="preserve">, I. (2019). Personality facets recognition from text (arXiv:1810.02980). </w:t>
      </w:r>
      <w:proofErr w:type="spellStart"/>
      <w:r w:rsidRPr="00AE7BE7">
        <w:rPr>
          <w:color w:val="000000"/>
          <w:sz w:val="20"/>
          <w:szCs w:val="20"/>
          <w:lang w:val="en-US"/>
        </w:rPr>
        <w:t>arXiv</w:t>
      </w:r>
      <w:proofErr w:type="spellEnd"/>
      <w:r w:rsidRPr="00AE7BE7">
        <w:rPr>
          <w:color w:val="000000"/>
          <w:sz w:val="20"/>
          <w:szCs w:val="20"/>
          <w:lang w:val="en-US"/>
        </w:rPr>
        <w:t>. https://doi.org/10.48550/arXiv.1810.02980</w:t>
      </w:r>
    </w:p>
    <w:p w14:paraId="3917EF67" w14:textId="77777777" w:rsidR="001C5F79" w:rsidRPr="00AE7BE7" w:rsidRDefault="001C5F79" w:rsidP="001C5F79">
      <w:pPr>
        <w:widowControl w:val="0"/>
        <w:pBdr>
          <w:top w:val="nil"/>
          <w:left w:val="nil"/>
          <w:bottom w:val="nil"/>
          <w:right w:val="nil"/>
          <w:between w:val="nil"/>
        </w:pBdr>
        <w:spacing w:before="189" w:line="239" w:lineRule="auto"/>
        <w:ind w:left="310" w:right="13" w:hanging="293"/>
        <w:jc w:val="both"/>
        <w:rPr>
          <w:color w:val="000000"/>
          <w:sz w:val="20"/>
          <w:szCs w:val="20"/>
          <w:lang w:val="en-US"/>
        </w:rPr>
      </w:pPr>
      <w:r w:rsidRPr="00AE7BE7">
        <w:rPr>
          <w:color w:val="000000"/>
          <w:sz w:val="20"/>
          <w:szCs w:val="20"/>
          <w:lang w:val="en-US"/>
        </w:rPr>
        <w:t xml:space="preserve">Siddique, F. B., </w:t>
      </w:r>
      <w:proofErr w:type="spellStart"/>
      <w:r w:rsidRPr="00AE7BE7">
        <w:rPr>
          <w:color w:val="000000"/>
          <w:sz w:val="20"/>
          <w:szCs w:val="20"/>
          <w:lang w:val="en-US"/>
        </w:rPr>
        <w:t>Bertero</w:t>
      </w:r>
      <w:proofErr w:type="spellEnd"/>
      <w:r w:rsidRPr="00AE7BE7">
        <w:rPr>
          <w:color w:val="000000"/>
          <w:sz w:val="20"/>
          <w:szCs w:val="20"/>
          <w:lang w:val="en-US"/>
        </w:rPr>
        <w:t xml:space="preserve">, D.; Fung, P. (2019) </w:t>
      </w:r>
      <w:proofErr w:type="spellStart"/>
      <w:r w:rsidRPr="00AE7BE7">
        <w:rPr>
          <w:color w:val="000000"/>
          <w:sz w:val="20"/>
          <w:szCs w:val="20"/>
          <w:lang w:val="en-US"/>
        </w:rPr>
        <w:t>GlobalTrait</w:t>
      </w:r>
      <w:proofErr w:type="spellEnd"/>
      <w:r w:rsidRPr="00AE7BE7">
        <w:rPr>
          <w:color w:val="000000"/>
          <w:sz w:val="20"/>
          <w:szCs w:val="20"/>
          <w:lang w:val="en-US"/>
        </w:rPr>
        <w:t xml:space="preserve">: Personality Alignment of Multilingual Word Embeddings. Proceedings of the </w:t>
      </w:r>
      <w:proofErr w:type="spellStart"/>
      <w:r w:rsidRPr="00AE7BE7">
        <w:rPr>
          <w:color w:val="000000"/>
          <w:sz w:val="20"/>
          <w:szCs w:val="20"/>
          <w:lang w:val="en-US"/>
        </w:rPr>
        <w:t>aaai</w:t>
      </w:r>
      <w:proofErr w:type="spellEnd"/>
      <w:r w:rsidRPr="00AE7BE7">
        <w:rPr>
          <w:color w:val="000000"/>
          <w:sz w:val="20"/>
          <w:szCs w:val="20"/>
          <w:lang w:val="en-US"/>
        </w:rPr>
        <w:t xml:space="preserve"> conference on artificial intelligence (Vol. 33, No. 01, pp. 7015-7022). https://doi.org/10.48550/arXiv.1811.00240</w:t>
      </w:r>
    </w:p>
    <w:p w14:paraId="74B66112" w14:textId="77777777" w:rsidR="001C5F79" w:rsidRPr="00AE7BE7" w:rsidRDefault="001C5F79" w:rsidP="001C5F79">
      <w:pPr>
        <w:widowControl w:val="0"/>
        <w:pBdr>
          <w:top w:val="nil"/>
          <w:left w:val="nil"/>
          <w:bottom w:val="nil"/>
          <w:right w:val="nil"/>
          <w:between w:val="nil"/>
        </w:pBdr>
        <w:spacing w:before="189" w:line="239" w:lineRule="auto"/>
        <w:ind w:left="310" w:right="13" w:hanging="293"/>
        <w:jc w:val="both"/>
        <w:rPr>
          <w:color w:val="000000"/>
          <w:sz w:val="20"/>
          <w:szCs w:val="20"/>
          <w:lang w:val="en-US"/>
        </w:rPr>
      </w:pPr>
      <w:r w:rsidRPr="00AE7BE7">
        <w:rPr>
          <w:color w:val="000000"/>
          <w:sz w:val="20"/>
          <w:szCs w:val="20"/>
          <w:lang w:val="en-US"/>
        </w:rPr>
        <w:t xml:space="preserve">Soto, C. J., &amp; John, O. P. (2017). The next Big Five Inventory (BFI-2): Developing and </w:t>
      </w:r>
      <w:proofErr w:type="spellStart"/>
      <w:r w:rsidRPr="00AE7BE7">
        <w:rPr>
          <w:color w:val="000000"/>
          <w:sz w:val="20"/>
          <w:szCs w:val="20"/>
          <w:lang w:val="en-US"/>
        </w:rPr>
        <w:t>assessing</w:t>
      </w:r>
      <w:proofErr w:type="spellEnd"/>
      <w:r w:rsidRPr="00AE7BE7">
        <w:rPr>
          <w:color w:val="000000"/>
          <w:sz w:val="20"/>
          <w:szCs w:val="20"/>
          <w:lang w:val="en-US"/>
        </w:rPr>
        <w:t xml:space="preserve"> a hierarchical model with 15 facets to enhance bandwidth, fidelity, and predictive power. Journal of Personality and Social </w:t>
      </w:r>
      <w:r w:rsidRPr="00AE7BE7">
        <w:rPr>
          <w:color w:val="000000"/>
          <w:sz w:val="20"/>
          <w:szCs w:val="20"/>
          <w:lang w:val="en-US"/>
        </w:rPr>
        <w:lastRenderedPageBreak/>
        <w:t>Psychology, 113(1), 117–143. https://doi.org/10.1037/pspp0000096</w:t>
      </w:r>
    </w:p>
    <w:p w14:paraId="6D4ACD8E" w14:textId="61281B0B" w:rsidR="004C788F" w:rsidRPr="00AE7BE7" w:rsidRDefault="004C788F" w:rsidP="004C788F">
      <w:pPr>
        <w:widowControl w:val="0"/>
        <w:pBdr>
          <w:top w:val="nil"/>
          <w:left w:val="nil"/>
          <w:bottom w:val="nil"/>
          <w:right w:val="nil"/>
          <w:between w:val="nil"/>
        </w:pBdr>
        <w:spacing w:before="189" w:line="239" w:lineRule="auto"/>
        <w:ind w:left="310" w:right="13" w:hanging="293"/>
        <w:jc w:val="both"/>
        <w:rPr>
          <w:color w:val="000000"/>
          <w:sz w:val="20"/>
          <w:szCs w:val="20"/>
          <w:lang w:val="en-US"/>
        </w:rPr>
      </w:pPr>
      <w:r w:rsidRPr="00AE7BE7">
        <w:rPr>
          <w:color w:val="000000"/>
          <w:sz w:val="20"/>
          <w:szCs w:val="20"/>
          <w:lang w:val="en-US"/>
        </w:rPr>
        <w:t xml:space="preserve">Souza, F. Nogueira, R. &amp; </w:t>
      </w:r>
      <w:proofErr w:type="spellStart"/>
      <w:r w:rsidRPr="00AE7BE7">
        <w:rPr>
          <w:color w:val="000000"/>
          <w:sz w:val="20"/>
          <w:szCs w:val="20"/>
          <w:lang w:val="en-US"/>
        </w:rPr>
        <w:t>Lotufo</w:t>
      </w:r>
      <w:proofErr w:type="spellEnd"/>
      <w:r w:rsidRPr="00AE7BE7">
        <w:rPr>
          <w:color w:val="000000"/>
          <w:sz w:val="20"/>
          <w:szCs w:val="20"/>
          <w:lang w:val="en-US"/>
        </w:rPr>
        <w:t xml:space="preserve">, R. (2020) </w:t>
      </w:r>
      <w:proofErr w:type="spellStart"/>
      <w:r w:rsidRPr="00AE7BE7">
        <w:rPr>
          <w:color w:val="000000"/>
          <w:sz w:val="20"/>
          <w:szCs w:val="20"/>
          <w:lang w:val="en-US"/>
        </w:rPr>
        <w:t>BERTimbau</w:t>
      </w:r>
      <w:proofErr w:type="spellEnd"/>
      <w:r w:rsidRPr="00AE7BE7">
        <w:rPr>
          <w:color w:val="000000"/>
          <w:sz w:val="20"/>
          <w:szCs w:val="20"/>
          <w:lang w:val="en-US"/>
        </w:rPr>
        <w:t>: pre- trained BERT models for Brazilian Portuguese. In 9th Brazilian Conference on Intelligent Systems, BRACIS, Rio Grande do Sul, Brazil, October 20-23 (to appear).</w:t>
      </w:r>
    </w:p>
    <w:p w14:paraId="13B6F344" w14:textId="14A3DC65" w:rsidR="001C5F79" w:rsidRPr="00AE7BE7" w:rsidRDefault="001C5F79" w:rsidP="00D82D32">
      <w:pPr>
        <w:widowControl w:val="0"/>
        <w:pBdr>
          <w:top w:val="nil"/>
          <w:left w:val="nil"/>
          <w:bottom w:val="nil"/>
          <w:right w:val="nil"/>
          <w:between w:val="nil"/>
        </w:pBdr>
        <w:spacing w:before="189" w:line="239" w:lineRule="auto"/>
        <w:ind w:left="310" w:right="13" w:hanging="293"/>
        <w:jc w:val="both"/>
        <w:rPr>
          <w:color w:val="000000"/>
          <w:sz w:val="20"/>
          <w:szCs w:val="20"/>
          <w:lang w:val="en-US"/>
        </w:rPr>
      </w:pPr>
      <w:proofErr w:type="spellStart"/>
      <w:r w:rsidRPr="00AE7BE7">
        <w:rPr>
          <w:color w:val="000000"/>
          <w:sz w:val="20"/>
          <w:szCs w:val="20"/>
          <w:lang w:val="en-US"/>
        </w:rPr>
        <w:t>Stajner</w:t>
      </w:r>
      <w:proofErr w:type="spellEnd"/>
      <w:r w:rsidRPr="00AE7BE7">
        <w:rPr>
          <w:color w:val="000000"/>
          <w:sz w:val="20"/>
          <w:szCs w:val="20"/>
          <w:lang w:val="en-US"/>
        </w:rPr>
        <w:t xml:space="preserve">, S., &amp; </w:t>
      </w:r>
      <w:proofErr w:type="spellStart"/>
      <w:r w:rsidRPr="00AE7BE7">
        <w:rPr>
          <w:color w:val="000000"/>
          <w:sz w:val="20"/>
          <w:szCs w:val="20"/>
          <w:lang w:val="en-US"/>
        </w:rPr>
        <w:t>Yenikent</w:t>
      </w:r>
      <w:proofErr w:type="spellEnd"/>
      <w:r w:rsidRPr="00AE7BE7">
        <w:rPr>
          <w:color w:val="000000"/>
          <w:sz w:val="20"/>
          <w:szCs w:val="20"/>
          <w:lang w:val="en-US"/>
        </w:rPr>
        <w:t xml:space="preserve">, S. (2020). A Survey of Automatic Personality Detection from Texts. Proceedings of the 28th International Conference on Computational Linguistics, 6284–6295. </w:t>
      </w:r>
      <w:hyperlink r:id="rId14" w:history="1">
        <w:r w:rsidRPr="00AE7BE7">
          <w:rPr>
            <w:rStyle w:val="Hyperlink"/>
            <w:sz w:val="20"/>
            <w:szCs w:val="20"/>
            <w:lang w:val="en-US"/>
          </w:rPr>
          <w:t>https://doi.org/10.18653/v1/2020.coling-main.553</w:t>
        </w:r>
      </w:hyperlink>
    </w:p>
    <w:p w14:paraId="6C9F37C4" w14:textId="77777777" w:rsidR="001C5F79" w:rsidRPr="00AE7BE7" w:rsidRDefault="001C5F79" w:rsidP="001C5F79">
      <w:pPr>
        <w:widowControl w:val="0"/>
        <w:pBdr>
          <w:top w:val="nil"/>
          <w:left w:val="nil"/>
          <w:bottom w:val="nil"/>
          <w:right w:val="nil"/>
          <w:between w:val="nil"/>
        </w:pBdr>
        <w:spacing w:before="189" w:line="239" w:lineRule="auto"/>
        <w:ind w:left="310" w:right="13" w:hanging="293"/>
        <w:jc w:val="both"/>
        <w:rPr>
          <w:color w:val="000000"/>
          <w:sz w:val="20"/>
          <w:szCs w:val="20"/>
          <w:lang w:val="en-US"/>
        </w:rPr>
      </w:pPr>
      <w:r w:rsidRPr="00AE7BE7">
        <w:rPr>
          <w:color w:val="000000"/>
          <w:sz w:val="20"/>
          <w:szCs w:val="20"/>
          <w:lang w:val="en-US"/>
        </w:rPr>
        <w:t xml:space="preserve">Trull, T. J.; </w:t>
      </w:r>
      <w:proofErr w:type="spellStart"/>
      <w:r w:rsidRPr="00AE7BE7">
        <w:rPr>
          <w:color w:val="000000"/>
          <w:sz w:val="20"/>
          <w:szCs w:val="20"/>
          <w:lang w:val="en-US"/>
        </w:rPr>
        <w:t>Widiger</w:t>
      </w:r>
      <w:proofErr w:type="spellEnd"/>
      <w:r w:rsidRPr="00AE7BE7">
        <w:rPr>
          <w:color w:val="000000"/>
          <w:sz w:val="20"/>
          <w:szCs w:val="20"/>
          <w:lang w:val="en-US"/>
        </w:rPr>
        <w:t xml:space="preserve">, T. A., </w:t>
      </w:r>
      <w:proofErr w:type="spellStart"/>
      <w:r w:rsidRPr="00AE7BE7">
        <w:rPr>
          <w:color w:val="000000"/>
          <w:sz w:val="20"/>
          <w:szCs w:val="20"/>
          <w:lang w:val="en-US"/>
        </w:rPr>
        <w:t>Useda</w:t>
      </w:r>
      <w:proofErr w:type="spellEnd"/>
      <w:r w:rsidRPr="00AE7BE7">
        <w:rPr>
          <w:color w:val="000000"/>
          <w:sz w:val="20"/>
          <w:szCs w:val="20"/>
          <w:lang w:val="en-US"/>
        </w:rPr>
        <w:t>, J. D.; Halcomb, J; Doan, B.; Axelrod, S. T. (1998) A Structured Interview for the Assessment of the Five-Factor Model of Personality. Psychological Assessment 10(3). DOI: 1040-3590/98/J3.00</w:t>
      </w:r>
    </w:p>
    <w:p w14:paraId="332B3FA8" w14:textId="77777777" w:rsidR="001C5F79" w:rsidRPr="00AE7BE7" w:rsidRDefault="001C5F79" w:rsidP="001C5F79">
      <w:pPr>
        <w:widowControl w:val="0"/>
        <w:pBdr>
          <w:top w:val="nil"/>
          <w:left w:val="nil"/>
          <w:bottom w:val="nil"/>
          <w:right w:val="nil"/>
          <w:between w:val="nil"/>
        </w:pBdr>
        <w:spacing w:before="189" w:line="239" w:lineRule="auto"/>
        <w:ind w:left="310" w:right="13" w:hanging="293"/>
        <w:jc w:val="both"/>
        <w:rPr>
          <w:color w:val="000000"/>
          <w:sz w:val="20"/>
          <w:szCs w:val="20"/>
          <w:lang w:val="en-US"/>
        </w:rPr>
      </w:pPr>
      <w:proofErr w:type="spellStart"/>
      <w:r w:rsidRPr="00AE7BE7">
        <w:rPr>
          <w:color w:val="000000"/>
          <w:sz w:val="20"/>
          <w:szCs w:val="20"/>
          <w:lang w:val="en-US"/>
        </w:rPr>
        <w:t>Xie</w:t>
      </w:r>
      <w:proofErr w:type="spellEnd"/>
      <w:r w:rsidRPr="00AE7BE7">
        <w:rPr>
          <w:color w:val="000000"/>
          <w:sz w:val="20"/>
          <w:szCs w:val="20"/>
          <w:lang w:val="en-US"/>
        </w:rPr>
        <w:t>, D. Cobb, C. L (2020) Revised NEO Personality Inventory. The Wiley Encyclopedia of Personality and Individual Differences: Measurement and Assessment. 335-350. DOI:10.1002/9781119547167</w:t>
      </w:r>
    </w:p>
    <w:p w14:paraId="2CB6B567" w14:textId="0CBD452C" w:rsidR="00260029" w:rsidRPr="00AE7BE7" w:rsidRDefault="001C5F79" w:rsidP="00745264">
      <w:pPr>
        <w:widowControl w:val="0"/>
        <w:pBdr>
          <w:top w:val="nil"/>
          <w:left w:val="nil"/>
          <w:bottom w:val="nil"/>
          <w:right w:val="nil"/>
          <w:between w:val="nil"/>
        </w:pBdr>
        <w:spacing w:before="189" w:line="239" w:lineRule="auto"/>
        <w:ind w:left="310" w:right="13" w:hanging="293"/>
        <w:jc w:val="both"/>
        <w:rPr>
          <w:color w:val="000000"/>
          <w:sz w:val="20"/>
          <w:szCs w:val="20"/>
          <w:lang w:val="en-US"/>
        </w:rPr>
      </w:pPr>
      <w:r w:rsidRPr="00AE7BE7">
        <w:rPr>
          <w:color w:val="000000"/>
          <w:sz w:val="20"/>
          <w:szCs w:val="20"/>
          <w:lang w:val="en-US"/>
        </w:rPr>
        <w:t xml:space="preserve">Yamada, K. </w:t>
      </w:r>
      <w:proofErr w:type="spellStart"/>
      <w:r w:rsidRPr="00AE7BE7">
        <w:rPr>
          <w:color w:val="000000"/>
          <w:sz w:val="20"/>
          <w:szCs w:val="20"/>
          <w:lang w:val="en-US"/>
        </w:rPr>
        <w:t>Sasano</w:t>
      </w:r>
      <w:proofErr w:type="spellEnd"/>
      <w:r w:rsidRPr="00AE7BE7">
        <w:rPr>
          <w:color w:val="000000"/>
          <w:sz w:val="20"/>
          <w:szCs w:val="20"/>
          <w:lang w:val="en-US"/>
        </w:rPr>
        <w:t>, R. Takeda, K (02019) Incorporating Textual Information on User Behavior for Personality Prediction.  Proceedings of the 57th Annual Meeting of the Association for Computational Linguistics: Student Research Workshop, pages 177–182 Florence, Italy.</w:t>
      </w:r>
    </w:p>
    <w:sectPr w:rsidR="00260029" w:rsidRPr="00AE7BE7">
      <w:pgSz w:w="12240" w:h="15840"/>
      <w:pgMar w:top="2408" w:right="2683" w:bottom="1787" w:left="268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029"/>
    <w:rsid w:val="00016472"/>
    <w:rsid w:val="000B2295"/>
    <w:rsid w:val="000D1129"/>
    <w:rsid w:val="000F2E26"/>
    <w:rsid w:val="00152D98"/>
    <w:rsid w:val="001C5F79"/>
    <w:rsid w:val="001E3EB5"/>
    <w:rsid w:val="00260029"/>
    <w:rsid w:val="00266AB4"/>
    <w:rsid w:val="00275BF6"/>
    <w:rsid w:val="002812FB"/>
    <w:rsid w:val="002B5D34"/>
    <w:rsid w:val="002C13B5"/>
    <w:rsid w:val="00346646"/>
    <w:rsid w:val="003F2150"/>
    <w:rsid w:val="004C788F"/>
    <w:rsid w:val="005207C0"/>
    <w:rsid w:val="005F133F"/>
    <w:rsid w:val="00657120"/>
    <w:rsid w:val="00745264"/>
    <w:rsid w:val="00746B4C"/>
    <w:rsid w:val="007D257C"/>
    <w:rsid w:val="008D5D46"/>
    <w:rsid w:val="00995CAE"/>
    <w:rsid w:val="009A65E6"/>
    <w:rsid w:val="00A034D9"/>
    <w:rsid w:val="00A05651"/>
    <w:rsid w:val="00A90CC5"/>
    <w:rsid w:val="00A948A8"/>
    <w:rsid w:val="00AB6724"/>
    <w:rsid w:val="00AE7BE7"/>
    <w:rsid w:val="00B64B40"/>
    <w:rsid w:val="00BD503D"/>
    <w:rsid w:val="00C27CCE"/>
    <w:rsid w:val="00C851AB"/>
    <w:rsid w:val="00D274EA"/>
    <w:rsid w:val="00D82D32"/>
    <w:rsid w:val="00E7214D"/>
    <w:rsid w:val="00EB336A"/>
    <w:rsid w:val="00F10BB7"/>
    <w:rsid w:val="00FA2726"/>
    <w:rsid w:val="00FD28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A27CD"/>
  <w15:docId w15:val="{A9E8E4C1-BC61-324B-80E0-6DE8F3689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Fontepargpadro"/>
    <w:uiPriority w:val="99"/>
    <w:unhideWhenUsed/>
    <w:rsid w:val="00D82D32"/>
    <w:rPr>
      <w:color w:val="0000FF" w:themeColor="hyperlink"/>
      <w:u w:val="single"/>
    </w:rPr>
  </w:style>
  <w:style w:type="character" w:styleId="MenoPendente">
    <w:name w:val="Unresolved Mention"/>
    <w:basedOn w:val="Fontepargpadro"/>
    <w:uiPriority w:val="99"/>
    <w:semiHidden/>
    <w:unhideWhenUsed/>
    <w:rsid w:val="00D82D32"/>
    <w:rPr>
      <w:color w:val="605E5C"/>
      <w:shd w:val="clear" w:color="auto" w:fill="E1DFDD"/>
    </w:rPr>
  </w:style>
  <w:style w:type="paragraph" w:styleId="PargrafodaLista">
    <w:name w:val="List Paragraph"/>
    <w:basedOn w:val="Normal"/>
    <w:uiPriority w:val="34"/>
    <w:qFormat/>
    <w:rsid w:val="00D82D32"/>
    <w:pPr>
      <w:ind w:left="720"/>
      <w:contextualSpacing/>
    </w:pPr>
  </w:style>
  <w:style w:type="character" w:styleId="Forte">
    <w:name w:val="Strong"/>
    <w:basedOn w:val="Fontepargpadro"/>
    <w:uiPriority w:val="22"/>
    <w:qFormat/>
    <w:rsid w:val="002C13B5"/>
    <w:rPr>
      <w:b/>
      <w:bCs/>
    </w:rPr>
  </w:style>
  <w:style w:type="table" w:styleId="Tabelacomgrade">
    <w:name w:val="Table Grid"/>
    <w:basedOn w:val="Tabelanormal"/>
    <w:uiPriority w:val="39"/>
    <w:rsid w:val="00152D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1177">
      <w:bodyDiv w:val="1"/>
      <w:marLeft w:val="0"/>
      <w:marRight w:val="0"/>
      <w:marTop w:val="0"/>
      <w:marBottom w:val="0"/>
      <w:divBdr>
        <w:top w:val="none" w:sz="0" w:space="0" w:color="auto"/>
        <w:left w:val="none" w:sz="0" w:space="0" w:color="auto"/>
        <w:bottom w:val="none" w:sz="0" w:space="0" w:color="auto"/>
        <w:right w:val="none" w:sz="0" w:space="0" w:color="auto"/>
      </w:divBdr>
      <w:divsChild>
        <w:div w:id="588462304">
          <w:marLeft w:val="0"/>
          <w:marRight w:val="0"/>
          <w:marTop w:val="0"/>
          <w:marBottom w:val="0"/>
          <w:divBdr>
            <w:top w:val="none" w:sz="0" w:space="0" w:color="auto"/>
            <w:left w:val="none" w:sz="0" w:space="0" w:color="auto"/>
            <w:bottom w:val="none" w:sz="0" w:space="0" w:color="auto"/>
            <w:right w:val="none" w:sz="0" w:space="0" w:color="auto"/>
          </w:divBdr>
          <w:divsChild>
            <w:div w:id="1136025544">
              <w:marLeft w:val="0"/>
              <w:marRight w:val="0"/>
              <w:marTop w:val="0"/>
              <w:marBottom w:val="0"/>
              <w:divBdr>
                <w:top w:val="none" w:sz="0" w:space="0" w:color="auto"/>
                <w:left w:val="none" w:sz="0" w:space="0" w:color="auto"/>
                <w:bottom w:val="none" w:sz="0" w:space="0" w:color="auto"/>
                <w:right w:val="none" w:sz="0" w:space="0" w:color="auto"/>
              </w:divBdr>
              <w:divsChild>
                <w:div w:id="13148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5351">
      <w:bodyDiv w:val="1"/>
      <w:marLeft w:val="0"/>
      <w:marRight w:val="0"/>
      <w:marTop w:val="0"/>
      <w:marBottom w:val="0"/>
      <w:divBdr>
        <w:top w:val="none" w:sz="0" w:space="0" w:color="auto"/>
        <w:left w:val="none" w:sz="0" w:space="0" w:color="auto"/>
        <w:bottom w:val="none" w:sz="0" w:space="0" w:color="auto"/>
        <w:right w:val="none" w:sz="0" w:space="0" w:color="auto"/>
      </w:divBdr>
    </w:div>
    <w:div w:id="1877035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18653/v1/2020.coling-main.5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17</Pages>
  <Words>3623</Words>
  <Characters>19567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Primi</cp:lastModifiedBy>
  <cp:revision>26</cp:revision>
  <dcterms:created xsi:type="dcterms:W3CDTF">2023-07-11T00:20:00Z</dcterms:created>
  <dcterms:modified xsi:type="dcterms:W3CDTF">2023-08-09T15:06:00Z</dcterms:modified>
</cp:coreProperties>
</file>