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94704893"/>
        <w:docPartObj>
          <w:docPartGallery w:val="Cover Pages"/>
          <w:docPartUnique/>
        </w:docPartObj>
      </w:sdtPr>
      <w:sdtEndPr/>
      <w:sdtContent>
        <w:p w14:paraId="7B9C968A" w14:textId="31D4EC49" w:rsidR="00B97751" w:rsidRDefault="00B977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482E0F" wp14:editId="091BCE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7F6F7E" w14:textId="39075CDD" w:rsidR="00B97751" w:rsidRDefault="006E785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Connor clawson, ryan prinster </w:t>
                                      </w:r>
                                      <w:r w:rsidR="00C9466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, and</w:t>
                                      </w:r>
                                      <w:r w:rsidR="00131E07" w:rsidRPr="00131E0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JAMES SMOTHERMA</w:t>
                                      </w:r>
                                      <w:r w:rsidR="00131E0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</w:t>
                                      </w:r>
                                    </w:p>
                                  </w:sdtContent>
                                </w:sdt>
                                <w:p w14:paraId="351FFE37" w14:textId="4AEECE9E" w:rsidR="00131E07" w:rsidRDefault="00131E0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Team</w:t>
                                  </w:r>
                                  <w:r w:rsidR="00172C9F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1372DD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</w:p>
                                <w:p w14:paraId="6DE4D464" w14:textId="2FA5B2F1" w:rsidR="00B97751" w:rsidRDefault="00B9775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31E07">
                                        <w:rPr>
                                          <w:color w:val="FFFFFF" w:themeColor="background1"/>
                                        </w:rPr>
                                        <w:t>CPT-</w:t>
                                      </w:r>
                                      <w:r w:rsidR="00172C9F">
                                        <w:rPr>
                                          <w:color w:val="FFFFFF" w:themeColor="background1"/>
                                        </w:rPr>
                                        <w:t>287-80-20/FA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EE2A119" w14:textId="5A86C878" w:rsidR="00B97751" w:rsidRDefault="00B9775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Project </w:t>
                                      </w:r>
                                      <w:r w:rsidR="00E6429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:</w:t>
                                      </w:r>
                                    </w:p>
                                  </w:sdtContent>
                                </w:sdt>
                                <w:p w14:paraId="32AE08F3" w14:textId="2EDA3DAD" w:rsidR="006E785F" w:rsidRDefault="00E6429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Infix expression parser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482E0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27F6F7E" w14:textId="39075CDD" w:rsidR="00B97751" w:rsidRDefault="006E785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Connor clawson, ryan prinster </w:t>
                                </w:r>
                                <w:r w:rsidR="00C94660">
                                  <w:rPr>
                                    <w:caps/>
                                    <w:color w:val="FFFFFF" w:themeColor="background1"/>
                                  </w:rPr>
                                  <w:t>, and</w:t>
                                </w:r>
                                <w:r w:rsidR="00131E07" w:rsidRPr="00131E0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JAMES SMOTHERMA</w:t>
                                </w:r>
                                <w:r w:rsidR="00131E07">
                                  <w:rPr>
                                    <w:caps/>
                                    <w:color w:val="FFFFFF" w:themeColor="background1"/>
                                  </w:rPr>
                                  <w:t>n</w:t>
                                </w:r>
                              </w:p>
                            </w:sdtContent>
                          </w:sdt>
                          <w:p w14:paraId="351FFE37" w14:textId="4AEECE9E" w:rsidR="00131E07" w:rsidRDefault="00131E0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Team</w:t>
                            </w:r>
                            <w:r w:rsidR="00172C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1372DD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  <w:p w14:paraId="6DE4D464" w14:textId="2FA5B2F1" w:rsidR="00B97751" w:rsidRDefault="00B9775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31E07">
                                  <w:rPr>
                                    <w:color w:val="FFFFFF" w:themeColor="background1"/>
                                  </w:rPr>
                                  <w:t>CPT-</w:t>
                                </w:r>
                                <w:r w:rsidR="00172C9F">
                                  <w:rPr>
                                    <w:color w:val="FFFFFF" w:themeColor="background1"/>
                                  </w:rPr>
                                  <w:t>287-80-20/FA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EE2A119" w14:textId="5A86C878" w:rsidR="00B97751" w:rsidRDefault="00B9775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Project </w:t>
                                </w:r>
                                <w:r w:rsidR="00E6429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:</w:t>
                                </w:r>
                              </w:p>
                            </w:sdtContent>
                          </w:sdt>
                          <w:p w14:paraId="32AE08F3" w14:textId="2EDA3DAD" w:rsidR="006E785F" w:rsidRDefault="00E6429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Infix expression parser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7C660CE" w14:textId="0ABE1DA1" w:rsidR="00B97751" w:rsidRDefault="00B97751">
          <w:r>
            <w:br w:type="page"/>
          </w:r>
        </w:p>
      </w:sdtContent>
    </w:sdt>
    <w:p w14:paraId="16AAFBF0" w14:textId="326AD165" w:rsidR="00611E07" w:rsidRDefault="00611E07" w:rsidP="00611E07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The Breakdown</w:t>
      </w:r>
    </w:p>
    <w:p w14:paraId="49535BEE" w14:textId="3225A37B" w:rsidR="007A5B6F" w:rsidRDefault="006500A7" w:rsidP="00C67B37">
      <w:pPr>
        <w:jc w:val="center"/>
        <w:rPr>
          <w:sz w:val="24"/>
          <w:szCs w:val="24"/>
        </w:rPr>
      </w:pPr>
      <w:r>
        <w:rPr>
          <w:sz w:val="24"/>
          <w:szCs w:val="24"/>
        </w:rPr>
        <w:t>For this project, Team 1 worked methodically. That is, the project was small enough that we worked within the same file and divided each task into methods.</w:t>
      </w:r>
      <w:r w:rsidR="003115A6">
        <w:rPr>
          <w:sz w:val="24"/>
          <w:szCs w:val="24"/>
        </w:rPr>
        <w:t xml:space="preserve"> Connor took the lead by creating both the group </w:t>
      </w:r>
      <w:r w:rsidR="00B62AA5">
        <w:rPr>
          <w:sz w:val="24"/>
          <w:szCs w:val="24"/>
        </w:rPr>
        <w:t>G</w:t>
      </w:r>
      <w:r w:rsidR="003115A6">
        <w:rPr>
          <w:sz w:val="24"/>
          <w:szCs w:val="24"/>
        </w:rPr>
        <w:t>it</w:t>
      </w:r>
      <w:r w:rsidR="00B62AA5">
        <w:rPr>
          <w:sz w:val="24"/>
          <w:szCs w:val="24"/>
        </w:rPr>
        <w:t>H</w:t>
      </w:r>
      <w:r w:rsidR="003115A6">
        <w:rPr>
          <w:sz w:val="24"/>
          <w:szCs w:val="24"/>
        </w:rPr>
        <w:t xml:space="preserve">ub and the first draft of the readExpression() method. </w:t>
      </w:r>
      <w:r w:rsidR="00F5743C">
        <w:rPr>
          <w:sz w:val="24"/>
          <w:szCs w:val="24"/>
        </w:rPr>
        <w:t xml:space="preserve">After an inspired night, Ryan worked through the logic and implantation of solving an infix expression </w:t>
      </w:r>
      <w:r w:rsidR="00536BA0">
        <w:rPr>
          <w:sz w:val="24"/>
          <w:szCs w:val="24"/>
        </w:rPr>
        <w:t>by</w:t>
      </w:r>
      <w:r w:rsidR="00F5743C">
        <w:rPr>
          <w:sz w:val="24"/>
          <w:szCs w:val="24"/>
        </w:rPr>
        <w:t xml:space="preserve"> converting it into a postfix expression. The methods used for solving </w:t>
      </w:r>
      <w:r w:rsidR="00B62AA5">
        <w:rPr>
          <w:sz w:val="24"/>
          <w:szCs w:val="24"/>
        </w:rPr>
        <w:t>include</w:t>
      </w:r>
      <w:r w:rsidR="00E918D7">
        <w:rPr>
          <w:sz w:val="24"/>
          <w:szCs w:val="24"/>
        </w:rPr>
        <w:t>:</w:t>
      </w:r>
      <w:r w:rsidR="00B62AA5">
        <w:rPr>
          <w:sz w:val="24"/>
          <w:szCs w:val="24"/>
        </w:rPr>
        <w:t xml:space="preserve"> solve</w:t>
      </w:r>
      <w:r w:rsidR="00F5743C">
        <w:rPr>
          <w:sz w:val="24"/>
          <w:szCs w:val="24"/>
        </w:rPr>
        <w:t>(),</w:t>
      </w:r>
      <w:r w:rsidR="00E918D7">
        <w:rPr>
          <w:sz w:val="24"/>
          <w:szCs w:val="24"/>
        </w:rPr>
        <w:t xml:space="preserve"> which takes an infix string and calls the other methods before neatly displaying the information;</w:t>
      </w:r>
      <w:r w:rsidR="00F5743C">
        <w:rPr>
          <w:sz w:val="24"/>
          <w:szCs w:val="24"/>
        </w:rPr>
        <w:t xml:space="preserve"> infixToPostfix(),</w:t>
      </w:r>
      <w:r w:rsidR="00E918D7">
        <w:rPr>
          <w:sz w:val="24"/>
          <w:szCs w:val="24"/>
        </w:rPr>
        <w:t xml:space="preserve"> which converted an infix equation into a postfix equation;</w:t>
      </w:r>
      <w:r w:rsidR="00F5743C">
        <w:rPr>
          <w:sz w:val="24"/>
          <w:szCs w:val="24"/>
        </w:rPr>
        <w:t xml:space="preserve"> postfixEval(),</w:t>
      </w:r>
      <w:r w:rsidR="00E918D7">
        <w:rPr>
          <w:sz w:val="24"/>
          <w:szCs w:val="24"/>
        </w:rPr>
        <w:t xml:space="preserve"> which evaluates a postfix equation;</w:t>
      </w:r>
      <w:r w:rsidR="00F5743C">
        <w:rPr>
          <w:sz w:val="24"/>
          <w:szCs w:val="24"/>
        </w:rPr>
        <w:t xml:space="preserve"> precedence(),</w:t>
      </w:r>
      <w:r w:rsidR="00E918D7">
        <w:rPr>
          <w:sz w:val="24"/>
          <w:szCs w:val="24"/>
        </w:rPr>
        <w:t xml:space="preserve"> which is a boolean value comparing if an operator has higher precedence;</w:t>
      </w:r>
      <w:r w:rsidR="00F5743C">
        <w:rPr>
          <w:sz w:val="24"/>
          <w:szCs w:val="24"/>
        </w:rPr>
        <w:t xml:space="preserve"> and checkPrecedence()</w:t>
      </w:r>
      <w:r w:rsidR="00E918D7">
        <w:rPr>
          <w:sz w:val="24"/>
          <w:szCs w:val="24"/>
        </w:rPr>
        <w:t>, which finds the precedence value of an operator</w:t>
      </w:r>
      <w:r w:rsidR="00F5743C">
        <w:rPr>
          <w:sz w:val="24"/>
          <w:szCs w:val="24"/>
        </w:rPr>
        <w:t>.</w:t>
      </w:r>
      <w:r w:rsidR="00B62AA5">
        <w:rPr>
          <w:sz w:val="24"/>
          <w:szCs w:val="24"/>
        </w:rPr>
        <w:t xml:space="preserve"> Once </w:t>
      </w:r>
      <w:r w:rsidR="00813283">
        <w:rPr>
          <w:sz w:val="24"/>
          <w:szCs w:val="24"/>
        </w:rPr>
        <w:t>the general math was figured out, Connor handled dividing by zero so that it does not cause a crash. After that, James rewrote the readExpression() method to return expressions</w:t>
      </w:r>
      <w:r w:rsidR="00536BA0">
        <w:rPr>
          <w:sz w:val="24"/>
          <w:szCs w:val="24"/>
        </w:rPr>
        <w:t xml:space="preserve"> </w:t>
      </w:r>
      <w:r w:rsidR="00813283">
        <w:rPr>
          <w:sz w:val="24"/>
          <w:szCs w:val="24"/>
        </w:rPr>
        <w:t xml:space="preserve">in the format the expression solver now requested. </w:t>
      </w:r>
      <w:r w:rsidR="00536BA0">
        <w:rPr>
          <w:sz w:val="24"/>
          <w:szCs w:val="24"/>
        </w:rPr>
        <w:t>Finally, Connor</w:t>
      </w:r>
      <w:r w:rsidR="00836107">
        <w:rPr>
          <w:sz w:val="24"/>
          <w:szCs w:val="24"/>
        </w:rPr>
        <w:t xml:space="preserve"> created main(), which looped trough an input file and fed each non-blank line into the expression reader and then into the problem solver. After the project was completed, James used the chat and change logs to finish the documentation: group report, git wiki, and git readme.</w:t>
      </w:r>
    </w:p>
    <w:p w14:paraId="30993BCA" w14:textId="77777777" w:rsidR="005C4E4F" w:rsidRDefault="005C4E4F" w:rsidP="00C67B37">
      <w:pPr>
        <w:jc w:val="center"/>
        <w:rPr>
          <w:b/>
          <w:bCs/>
          <w:i/>
          <w:iCs/>
          <w:sz w:val="32"/>
          <w:szCs w:val="32"/>
        </w:rPr>
      </w:pPr>
    </w:p>
    <w:p w14:paraId="3353273A" w14:textId="4EF3250E" w:rsidR="007A5B6F" w:rsidRDefault="009D48E5" w:rsidP="00C67B37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Possible Improvements</w:t>
      </w:r>
    </w:p>
    <w:p w14:paraId="1C0B66B1" w14:textId="019775A6" w:rsidR="007A5B6F" w:rsidRDefault="00A14C93" w:rsidP="00C425D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separate main file could be used by instantiating </w:t>
      </w:r>
      <w:proofErr w:type="spellStart"/>
      <w:r>
        <w:rPr>
          <w:sz w:val="24"/>
          <w:szCs w:val="24"/>
        </w:rPr>
        <w:t>ExpressionSolver</w:t>
      </w:r>
      <w:proofErr w:type="spellEnd"/>
      <w:r>
        <w:rPr>
          <w:sz w:val="24"/>
          <w:szCs w:val="24"/>
        </w:rPr>
        <w:t xml:space="preserve"> in that main file for those who prefer to keep classes separate. While unsure if it is faster, the if statements checking the precedence could be replaced with a switch statement using breaks after each different precedence level.</w:t>
      </w:r>
    </w:p>
    <w:p w14:paraId="2A891CCD" w14:textId="77777777" w:rsidR="005C4E4F" w:rsidRPr="00A14C93" w:rsidRDefault="005C4E4F" w:rsidP="00C425D0">
      <w:pPr>
        <w:jc w:val="center"/>
        <w:rPr>
          <w:sz w:val="24"/>
          <w:szCs w:val="24"/>
        </w:rPr>
      </w:pPr>
    </w:p>
    <w:p w14:paraId="45AC44AC" w14:textId="7BB9A567" w:rsidR="00F535D6" w:rsidRPr="00C67B37" w:rsidRDefault="005B5041" w:rsidP="00C67B37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The Class(s)</w:t>
      </w:r>
    </w:p>
    <w:p w14:paraId="0CFED83A" w14:textId="327501E5" w:rsidR="00FB0D22" w:rsidRDefault="00A14C93" w:rsidP="00E03A5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D66AA8" wp14:editId="19B75117">
            <wp:extent cx="1668780" cy="1516380"/>
            <wp:effectExtent l="0" t="0" r="762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67E9" w14:textId="01BAE3FD" w:rsidR="00530773" w:rsidRDefault="00646FA3" w:rsidP="006F624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Diagram created using: </w:t>
      </w:r>
      <w:hyperlink r:id="rId7" w:history="1">
        <w:r w:rsidR="006F6243" w:rsidRPr="00BC3F46">
          <w:rPr>
            <w:rStyle w:val="Hyperlink"/>
            <w:sz w:val="32"/>
            <w:szCs w:val="32"/>
          </w:rPr>
          <w:t>https://app.diagrams.net/</w:t>
        </w:r>
      </w:hyperlink>
    </w:p>
    <w:p w14:paraId="5716CF86" w14:textId="77777777" w:rsidR="006F6243" w:rsidRPr="006F6243" w:rsidRDefault="006F6243" w:rsidP="006F6243">
      <w:pPr>
        <w:jc w:val="center"/>
        <w:rPr>
          <w:sz w:val="32"/>
          <w:szCs w:val="32"/>
        </w:rPr>
      </w:pPr>
    </w:p>
    <w:p w14:paraId="60197BCD" w14:textId="693BCC8F" w:rsidR="00E03A5B" w:rsidRDefault="00E03A5B" w:rsidP="00E03A5B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Test Case</w:t>
      </w:r>
      <w:r w:rsidR="00C67B37">
        <w:rPr>
          <w:b/>
          <w:bCs/>
          <w:i/>
          <w:iCs/>
          <w:sz w:val="32"/>
          <w:szCs w:val="32"/>
        </w:rPr>
        <w:t>s</w:t>
      </w:r>
    </w:p>
    <w:p w14:paraId="4D4A7ABB" w14:textId="5AF8CF16" w:rsidR="00E03A5B" w:rsidRDefault="00DE2E1F" w:rsidP="002D37B1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4D050C">
        <w:rPr>
          <w:sz w:val="24"/>
          <w:szCs w:val="24"/>
        </w:rPr>
        <w:t xml:space="preserve"> In the first test case</w:t>
      </w:r>
      <w:r>
        <w:rPr>
          <w:sz w:val="24"/>
          <w:szCs w:val="24"/>
        </w:rPr>
        <w:t xml:space="preserve"> </w:t>
      </w:r>
      <w:r w:rsidR="005C4E4F">
        <w:rPr>
          <w:sz w:val="24"/>
          <w:szCs w:val="24"/>
        </w:rPr>
        <w:t>“</w:t>
      </w:r>
      <w:r w:rsidR="005C4E4F" w:rsidRPr="005C4E4F">
        <w:rPr>
          <w:sz w:val="24"/>
          <w:szCs w:val="24"/>
        </w:rPr>
        <w:t>23&gt;=22+1</w:t>
      </w:r>
      <w:r w:rsidR="005C4E4F">
        <w:rPr>
          <w:sz w:val="24"/>
          <w:szCs w:val="24"/>
        </w:rPr>
        <w:t>” was read</w:t>
      </w:r>
    </w:p>
    <w:p w14:paraId="43587889" w14:textId="0BC4EB61" w:rsidR="00E03A5B" w:rsidRDefault="00E03A5B" w:rsidP="00E03A5B">
      <w:pPr>
        <w:rPr>
          <w:sz w:val="24"/>
          <w:szCs w:val="24"/>
        </w:rPr>
      </w:pPr>
      <w:r>
        <w:rPr>
          <w:sz w:val="24"/>
          <w:szCs w:val="24"/>
        </w:rPr>
        <w:t>Which output:</w:t>
      </w:r>
    </w:p>
    <w:p w14:paraId="4C0422D3" w14:textId="6BF49C43" w:rsidR="00BB73B7" w:rsidRDefault="00F73835" w:rsidP="00E03A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1BA7A2" wp14:editId="173ED8C0">
            <wp:extent cx="1737360" cy="533400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A87F" w14:textId="07F26366" w:rsidR="00BB73B7" w:rsidRDefault="00BB73B7" w:rsidP="00E03A5B">
      <w:pPr>
        <w:rPr>
          <w:sz w:val="24"/>
          <w:szCs w:val="24"/>
        </w:rPr>
      </w:pPr>
      <w:r>
        <w:rPr>
          <w:sz w:val="24"/>
          <w:szCs w:val="24"/>
        </w:rPr>
        <w:t>Output is as expected.</w:t>
      </w:r>
    </w:p>
    <w:p w14:paraId="78DBE4B1" w14:textId="026D5B46" w:rsidR="00BB73B7" w:rsidRDefault="00BB73B7" w:rsidP="00E03A5B">
      <w:pPr>
        <w:rPr>
          <w:sz w:val="24"/>
          <w:szCs w:val="24"/>
        </w:rPr>
      </w:pPr>
    </w:p>
    <w:p w14:paraId="38532EF9" w14:textId="77777777" w:rsidR="00F73835" w:rsidRDefault="00F73835" w:rsidP="00E03A5B">
      <w:pPr>
        <w:rPr>
          <w:sz w:val="24"/>
          <w:szCs w:val="24"/>
        </w:rPr>
      </w:pPr>
    </w:p>
    <w:p w14:paraId="49A5BE54" w14:textId="2782AEAA" w:rsidR="00BB73B7" w:rsidRDefault="00DE2E1F" w:rsidP="002D37B1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4D050C">
        <w:rPr>
          <w:sz w:val="24"/>
          <w:szCs w:val="24"/>
        </w:rPr>
        <w:t xml:space="preserve">In the second test case </w:t>
      </w:r>
      <w:r w:rsidR="005C4E4F">
        <w:rPr>
          <w:sz w:val="24"/>
          <w:szCs w:val="24"/>
        </w:rPr>
        <w:t>“</w:t>
      </w:r>
      <w:r w:rsidR="005C4E4F" w:rsidRPr="005C4E4F">
        <w:rPr>
          <w:sz w:val="24"/>
          <w:szCs w:val="24"/>
        </w:rPr>
        <w:t>( 2 &gt; 3 ) - 2</w:t>
      </w:r>
      <w:r w:rsidR="005C4E4F">
        <w:rPr>
          <w:sz w:val="24"/>
          <w:szCs w:val="24"/>
        </w:rPr>
        <w:t>” was read</w:t>
      </w:r>
    </w:p>
    <w:p w14:paraId="29E6F50E" w14:textId="4216BFAE" w:rsidR="00BB73B7" w:rsidRDefault="00BB73B7" w:rsidP="00E03A5B">
      <w:pPr>
        <w:rPr>
          <w:sz w:val="24"/>
          <w:szCs w:val="24"/>
        </w:rPr>
      </w:pPr>
      <w:r>
        <w:rPr>
          <w:sz w:val="24"/>
          <w:szCs w:val="24"/>
        </w:rPr>
        <w:t>Which output:</w:t>
      </w:r>
    </w:p>
    <w:p w14:paraId="0280484B" w14:textId="433826AF" w:rsidR="00BB73B7" w:rsidRDefault="005C4E4F" w:rsidP="00E03A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30E41C" wp14:editId="6A93E4C4">
            <wp:extent cx="1882140" cy="556260"/>
            <wp:effectExtent l="0" t="0" r="381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B2D6" w14:textId="46BC3128" w:rsidR="00530773" w:rsidRDefault="00DE2E1F" w:rsidP="00E03A5B">
      <w:pPr>
        <w:rPr>
          <w:sz w:val="24"/>
          <w:szCs w:val="24"/>
        </w:rPr>
      </w:pPr>
      <w:r>
        <w:rPr>
          <w:sz w:val="24"/>
          <w:szCs w:val="24"/>
        </w:rPr>
        <w:t>Output is as expected.</w:t>
      </w:r>
    </w:p>
    <w:p w14:paraId="3CB6B255" w14:textId="6A3DD62E" w:rsidR="005C4E4F" w:rsidRDefault="005C4E4F" w:rsidP="00E03A5B">
      <w:pPr>
        <w:rPr>
          <w:sz w:val="24"/>
          <w:szCs w:val="24"/>
        </w:rPr>
      </w:pPr>
    </w:p>
    <w:p w14:paraId="614E9DBE" w14:textId="77777777" w:rsidR="00F73835" w:rsidRDefault="00F73835" w:rsidP="00E03A5B">
      <w:pPr>
        <w:rPr>
          <w:sz w:val="24"/>
          <w:szCs w:val="24"/>
        </w:rPr>
      </w:pPr>
    </w:p>
    <w:p w14:paraId="1BCA168D" w14:textId="79DF279D" w:rsidR="005C4E4F" w:rsidRDefault="005C4E4F" w:rsidP="00E03A5B">
      <w:pPr>
        <w:rPr>
          <w:sz w:val="24"/>
          <w:szCs w:val="24"/>
        </w:rPr>
      </w:pPr>
      <w:r>
        <w:rPr>
          <w:sz w:val="24"/>
          <w:szCs w:val="24"/>
        </w:rPr>
        <w:t>3) In the third test case “</w:t>
      </w:r>
      <w:r w:rsidRPr="005C4E4F">
        <w:rPr>
          <w:sz w:val="24"/>
          <w:szCs w:val="24"/>
        </w:rPr>
        <w:t>3 / ( 6 * 5 - 30 )</w:t>
      </w:r>
      <w:r>
        <w:rPr>
          <w:sz w:val="24"/>
          <w:szCs w:val="24"/>
        </w:rPr>
        <w:t>” was read</w:t>
      </w:r>
    </w:p>
    <w:p w14:paraId="66904571" w14:textId="4B4AEA9C" w:rsidR="005C4E4F" w:rsidRDefault="005C4E4F" w:rsidP="00E03A5B">
      <w:pPr>
        <w:rPr>
          <w:sz w:val="24"/>
          <w:szCs w:val="24"/>
        </w:rPr>
      </w:pPr>
      <w:r>
        <w:rPr>
          <w:sz w:val="24"/>
          <w:szCs w:val="24"/>
        </w:rPr>
        <w:t>Which output:</w:t>
      </w:r>
    </w:p>
    <w:p w14:paraId="14174415" w14:textId="30FCD87B" w:rsidR="005C4E4F" w:rsidRDefault="005C4E4F" w:rsidP="00E03A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09B9C7" wp14:editId="6D647BF7">
            <wp:extent cx="1813560" cy="297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8DAF" w14:textId="24245239" w:rsidR="005C4E4F" w:rsidRDefault="005C4E4F" w:rsidP="00E03A5B">
      <w:pPr>
        <w:rPr>
          <w:sz w:val="24"/>
          <w:szCs w:val="24"/>
        </w:rPr>
      </w:pPr>
      <w:r>
        <w:rPr>
          <w:sz w:val="24"/>
          <w:szCs w:val="24"/>
        </w:rPr>
        <w:t>Output is as expected.</w:t>
      </w:r>
    </w:p>
    <w:p w14:paraId="20732C4D" w14:textId="2006659B" w:rsidR="00486475" w:rsidRDefault="00486475" w:rsidP="00E03A5B">
      <w:pPr>
        <w:rPr>
          <w:sz w:val="24"/>
          <w:szCs w:val="24"/>
        </w:rPr>
      </w:pPr>
    </w:p>
    <w:p w14:paraId="3074AE25" w14:textId="77777777" w:rsidR="00F73835" w:rsidRDefault="00F73835" w:rsidP="00E03A5B">
      <w:pPr>
        <w:rPr>
          <w:sz w:val="24"/>
          <w:szCs w:val="24"/>
        </w:rPr>
      </w:pPr>
    </w:p>
    <w:p w14:paraId="1B31EAC0" w14:textId="56EF63EE" w:rsidR="00486475" w:rsidRDefault="00486475" w:rsidP="00486475">
      <w:pPr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24"/>
          <w:szCs w:val="24"/>
        </w:rPr>
        <w:t xml:space="preserve"> In the </w:t>
      </w:r>
      <w:r>
        <w:rPr>
          <w:sz w:val="24"/>
          <w:szCs w:val="24"/>
        </w:rPr>
        <w:t>fourth</w:t>
      </w:r>
      <w:r>
        <w:rPr>
          <w:sz w:val="24"/>
          <w:szCs w:val="24"/>
        </w:rPr>
        <w:t xml:space="preserve"> test case “</w:t>
      </w:r>
      <w:r w:rsidR="00F73835" w:rsidRPr="00F73835">
        <w:rPr>
          <w:sz w:val="24"/>
          <w:szCs w:val="24"/>
        </w:rPr>
        <w:t>7 == 6</w:t>
      </w:r>
      <w:r>
        <w:rPr>
          <w:sz w:val="24"/>
          <w:szCs w:val="24"/>
        </w:rPr>
        <w:t>” was read</w:t>
      </w:r>
    </w:p>
    <w:p w14:paraId="65077A53" w14:textId="77777777" w:rsidR="00486475" w:rsidRDefault="00486475" w:rsidP="00486475">
      <w:pPr>
        <w:rPr>
          <w:sz w:val="24"/>
          <w:szCs w:val="24"/>
        </w:rPr>
      </w:pPr>
      <w:r>
        <w:rPr>
          <w:sz w:val="24"/>
          <w:szCs w:val="24"/>
        </w:rPr>
        <w:t>Which output:</w:t>
      </w:r>
    </w:p>
    <w:p w14:paraId="63D50C13" w14:textId="43E10141" w:rsidR="00486475" w:rsidRDefault="00F73835" w:rsidP="00E03A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FA035D" wp14:editId="4646F7D5">
            <wp:extent cx="1333500" cy="579120"/>
            <wp:effectExtent l="0" t="0" r="0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DF3A" w14:textId="07499C2F" w:rsidR="00486475" w:rsidRDefault="00486475" w:rsidP="00E03A5B">
      <w:pPr>
        <w:rPr>
          <w:sz w:val="24"/>
          <w:szCs w:val="24"/>
        </w:rPr>
      </w:pPr>
      <w:r>
        <w:rPr>
          <w:sz w:val="24"/>
          <w:szCs w:val="24"/>
        </w:rPr>
        <w:t>Output is as expected.</w:t>
      </w:r>
    </w:p>
    <w:p w14:paraId="33AFEBDF" w14:textId="77777777" w:rsidR="000A4B1A" w:rsidRDefault="000A4B1A" w:rsidP="00486475">
      <w:pPr>
        <w:rPr>
          <w:sz w:val="24"/>
          <w:szCs w:val="24"/>
        </w:rPr>
      </w:pPr>
    </w:p>
    <w:p w14:paraId="15A728BA" w14:textId="70742B59" w:rsidR="00486475" w:rsidRDefault="00486475" w:rsidP="00486475">
      <w:pPr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24"/>
          <w:szCs w:val="24"/>
        </w:rPr>
        <w:t xml:space="preserve"> In the </w:t>
      </w:r>
      <w:r>
        <w:rPr>
          <w:sz w:val="24"/>
          <w:szCs w:val="24"/>
        </w:rPr>
        <w:t>fifth</w:t>
      </w:r>
      <w:r>
        <w:rPr>
          <w:sz w:val="24"/>
          <w:szCs w:val="24"/>
        </w:rPr>
        <w:t xml:space="preserve"> test case “</w:t>
      </w:r>
      <w:r w:rsidR="00F73835" w:rsidRPr="00F73835">
        <w:rPr>
          <w:sz w:val="24"/>
          <w:szCs w:val="24"/>
        </w:rPr>
        <w:t>( 3 + 4 ) || 1</w:t>
      </w:r>
      <w:r>
        <w:rPr>
          <w:sz w:val="24"/>
          <w:szCs w:val="24"/>
        </w:rPr>
        <w:t>” was read</w:t>
      </w:r>
    </w:p>
    <w:p w14:paraId="48D23160" w14:textId="77777777" w:rsidR="00486475" w:rsidRDefault="00486475" w:rsidP="00486475">
      <w:pPr>
        <w:rPr>
          <w:sz w:val="24"/>
          <w:szCs w:val="24"/>
        </w:rPr>
      </w:pPr>
      <w:r>
        <w:rPr>
          <w:sz w:val="24"/>
          <w:szCs w:val="24"/>
        </w:rPr>
        <w:t>Which output:</w:t>
      </w:r>
    </w:p>
    <w:p w14:paraId="470ED441" w14:textId="00CD5F39" w:rsidR="00486475" w:rsidRDefault="00F73835" w:rsidP="00E03A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CAC7ED" wp14:editId="7570C61E">
            <wp:extent cx="1920240" cy="594360"/>
            <wp:effectExtent l="0" t="0" r="381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B13C" w14:textId="77777777" w:rsidR="00486475" w:rsidRDefault="00486475" w:rsidP="00486475">
      <w:pPr>
        <w:rPr>
          <w:sz w:val="24"/>
          <w:szCs w:val="24"/>
        </w:rPr>
      </w:pPr>
      <w:r>
        <w:rPr>
          <w:sz w:val="24"/>
          <w:szCs w:val="24"/>
        </w:rPr>
        <w:t>Output is as expected.</w:t>
      </w:r>
    </w:p>
    <w:p w14:paraId="5B78EB74" w14:textId="77777777" w:rsidR="00486475" w:rsidRPr="00E03A5B" w:rsidRDefault="00486475" w:rsidP="00E03A5B">
      <w:pPr>
        <w:rPr>
          <w:sz w:val="24"/>
          <w:szCs w:val="24"/>
        </w:rPr>
      </w:pPr>
    </w:p>
    <w:sectPr w:rsidR="00486475" w:rsidRPr="00E03A5B" w:rsidSect="00B9775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74"/>
    <w:rsid w:val="00023785"/>
    <w:rsid w:val="000342A4"/>
    <w:rsid w:val="000A4B1A"/>
    <w:rsid w:val="000A7C41"/>
    <w:rsid w:val="00131E07"/>
    <w:rsid w:val="00136DA0"/>
    <w:rsid w:val="001372DD"/>
    <w:rsid w:val="00143AEA"/>
    <w:rsid w:val="00172C9F"/>
    <w:rsid w:val="001C5DD6"/>
    <w:rsid w:val="00233F04"/>
    <w:rsid w:val="0024507C"/>
    <w:rsid w:val="00280C22"/>
    <w:rsid w:val="002D19DD"/>
    <w:rsid w:val="002D37B1"/>
    <w:rsid w:val="003115A6"/>
    <w:rsid w:val="00325485"/>
    <w:rsid w:val="00345FEB"/>
    <w:rsid w:val="00353D69"/>
    <w:rsid w:val="003A4F58"/>
    <w:rsid w:val="00456B8A"/>
    <w:rsid w:val="004663B9"/>
    <w:rsid w:val="00474A25"/>
    <w:rsid w:val="00486475"/>
    <w:rsid w:val="004D050C"/>
    <w:rsid w:val="004D1588"/>
    <w:rsid w:val="005070D7"/>
    <w:rsid w:val="00530773"/>
    <w:rsid w:val="00536BA0"/>
    <w:rsid w:val="005B5041"/>
    <w:rsid w:val="005C4E4F"/>
    <w:rsid w:val="00611E07"/>
    <w:rsid w:val="006143EE"/>
    <w:rsid w:val="00646FA3"/>
    <w:rsid w:val="006500A7"/>
    <w:rsid w:val="006E785F"/>
    <w:rsid w:val="006F6243"/>
    <w:rsid w:val="00783DB6"/>
    <w:rsid w:val="007A5B6F"/>
    <w:rsid w:val="00813283"/>
    <w:rsid w:val="00836107"/>
    <w:rsid w:val="008A6361"/>
    <w:rsid w:val="008D4214"/>
    <w:rsid w:val="009405E9"/>
    <w:rsid w:val="009864D4"/>
    <w:rsid w:val="00990F0F"/>
    <w:rsid w:val="009D48E5"/>
    <w:rsid w:val="009D4FC7"/>
    <w:rsid w:val="009E0284"/>
    <w:rsid w:val="00A14C93"/>
    <w:rsid w:val="00A35B3A"/>
    <w:rsid w:val="00A52904"/>
    <w:rsid w:val="00AD2274"/>
    <w:rsid w:val="00B62AA5"/>
    <w:rsid w:val="00B97751"/>
    <w:rsid w:val="00BA5A29"/>
    <w:rsid w:val="00BB1B1A"/>
    <w:rsid w:val="00BB73B7"/>
    <w:rsid w:val="00BC03D9"/>
    <w:rsid w:val="00BC7C97"/>
    <w:rsid w:val="00C378F1"/>
    <w:rsid w:val="00C425D0"/>
    <w:rsid w:val="00C632D3"/>
    <w:rsid w:val="00C67B37"/>
    <w:rsid w:val="00C77ED2"/>
    <w:rsid w:val="00C86527"/>
    <w:rsid w:val="00C94660"/>
    <w:rsid w:val="00DE2E1F"/>
    <w:rsid w:val="00DE5B48"/>
    <w:rsid w:val="00E0213A"/>
    <w:rsid w:val="00E03A5B"/>
    <w:rsid w:val="00E046DC"/>
    <w:rsid w:val="00E64293"/>
    <w:rsid w:val="00E918D7"/>
    <w:rsid w:val="00F15BE7"/>
    <w:rsid w:val="00F535D6"/>
    <w:rsid w:val="00F5743C"/>
    <w:rsid w:val="00F621AF"/>
    <w:rsid w:val="00F73835"/>
    <w:rsid w:val="00FB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D9C9"/>
  <w15:chartTrackingRefBased/>
  <w15:docId w15:val="{9CAC660E-8AD7-4890-85BF-E6895780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77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775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D0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diagrams.net/" TargetMode="External"/><Relationship Id="rId12" Type="http://schemas.openxmlformats.org/officeDocument/2006/relationships/image" Target="media/image6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CPT-287-80-20/FA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8F3CBE-E077-48AA-9E2A-4D9CA7AFE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1(A):</vt:lpstr>
    </vt:vector>
  </TitlesOfParts>
  <Company>JACOB ALBRECHT, NATHANIAL FAUST, JAMES SMOTHERMAN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2:</dc:title>
  <dc:subject/>
  <dc:creator>Connor clawson, ryan prinster , and JAMES SMOTHERMAn</dc:creator>
  <cp:keywords/>
  <dc:description/>
  <cp:lastModifiedBy>TheBoss</cp:lastModifiedBy>
  <cp:revision>13</cp:revision>
  <dcterms:created xsi:type="dcterms:W3CDTF">2020-10-30T19:03:00Z</dcterms:created>
  <dcterms:modified xsi:type="dcterms:W3CDTF">2020-10-31T01:07:00Z</dcterms:modified>
</cp:coreProperties>
</file>