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6FA89C" w14:textId="77777777" w:rsidR="00D44513" w:rsidRDefault="00D44513" w:rsidP="00D44513">
      <w:pPr>
        <w:rPr>
          <w:rFonts w:ascii="Times New Roman" w:hAnsi="Times New Roman" w:cs="Times New Roman"/>
          <w:sz w:val="24"/>
          <w:szCs w:val="24"/>
        </w:rPr>
      </w:pPr>
      <w:r>
        <w:rPr>
          <w:rFonts w:ascii="Times New Roman" w:hAnsi="Times New Roman" w:cs="Times New Roman"/>
          <w:sz w:val="24"/>
          <w:szCs w:val="24"/>
        </w:rPr>
        <w:t>Rachel Prokopius</w:t>
      </w:r>
    </w:p>
    <w:p w14:paraId="2AA45A31" w14:textId="77777777" w:rsidR="00D44513" w:rsidRDefault="00D44513" w:rsidP="00D44513">
      <w:pPr>
        <w:rPr>
          <w:rFonts w:ascii="Times New Roman" w:hAnsi="Times New Roman" w:cs="Times New Roman"/>
          <w:sz w:val="24"/>
          <w:szCs w:val="24"/>
        </w:rPr>
      </w:pPr>
      <w:r>
        <w:rPr>
          <w:rFonts w:ascii="Times New Roman" w:hAnsi="Times New Roman" w:cs="Times New Roman"/>
          <w:sz w:val="24"/>
          <w:szCs w:val="24"/>
        </w:rPr>
        <w:t>Regression Analysis</w:t>
      </w:r>
    </w:p>
    <w:p w14:paraId="7E24DB65" w14:textId="76BD4622" w:rsidR="00D44513" w:rsidRDefault="009B4FD5" w:rsidP="00D44513">
      <w:pPr>
        <w:rPr>
          <w:rFonts w:ascii="Times New Roman" w:hAnsi="Times New Roman" w:cs="Times New Roman"/>
          <w:sz w:val="24"/>
          <w:szCs w:val="24"/>
        </w:rPr>
      </w:pPr>
      <w:r>
        <w:rPr>
          <w:rFonts w:ascii="Times New Roman" w:hAnsi="Times New Roman" w:cs="Times New Roman"/>
          <w:sz w:val="24"/>
          <w:szCs w:val="24"/>
        </w:rPr>
        <w:t>Final Exam</w:t>
      </w:r>
    </w:p>
    <w:p w14:paraId="6701AA79" w14:textId="561DDEEF" w:rsidR="00D44513" w:rsidRDefault="009B4FD5" w:rsidP="00D44513">
      <w:pPr>
        <w:rPr>
          <w:rFonts w:ascii="Times New Roman" w:hAnsi="Times New Roman" w:cs="Times New Roman"/>
          <w:sz w:val="24"/>
          <w:szCs w:val="24"/>
        </w:rPr>
      </w:pPr>
      <w:r>
        <w:rPr>
          <w:rFonts w:ascii="Times New Roman" w:hAnsi="Times New Roman" w:cs="Times New Roman"/>
          <w:sz w:val="24"/>
          <w:szCs w:val="24"/>
        </w:rPr>
        <w:t>21</w:t>
      </w:r>
      <w:r w:rsidR="007D75CC">
        <w:rPr>
          <w:rFonts w:ascii="Times New Roman" w:hAnsi="Times New Roman" w:cs="Times New Roman"/>
          <w:sz w:val="24"/>
          <w:szCs w:val="24"/>
        </w:rPr>
        <w:t xml:space="preserve"> April</w:t>
      </w:r>
      <w:r w:rsidR="00D44513">
        <w:rPr>
          <w:rFonts w:ascii="Times New Roman" w:hAnsi="Times New Roman" w:cs="Times New Roman"/>
          <w:sz w:val="24"/>
          <w:szCs w:val="24"/>
        </w:rPr>
        <w:t xml:space="preserve"> 2020</w:t>
      </w:r>
    </w:p>
    <w:p w14:paraId="486CB551" w14:textId="5C6C3DD9" w:rsidR="007C4DF3" w:rsidRDefault="007C4DF3" w:rsidP="009B4FD5">
      <w:pPr>
        <w:jc w:val="both"/>
        <w:rPr>
          <w:rFonts w:ascii="Times New Roman" w:hAnsi="Times New Roman" w:cs="Times New Roman"/>
          <w:sz w:val="24"/>
          <w:szCs w:val="24"/>
        </w:rPr>
      </w:pPr>
    </w:p>
    <w:p w14:paraId="3F8D8AD2" w14:textId="6D8BF968" w:rsidR="009B4FD5" w:rsidRPr="009B4FD5" w:rsidRDefault="009B4FD5" w:rsidP="009B4FD5">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 xml:space="preserve">The following are box plots of the y variable and x variables for observations at a steam plant. </w:t>
      </w:r>
      <w:r w:rsidR="00B27C9F">
        <w:rPr>
          <w:rFonts w:ascii="Times New Roman" w:hAnsi="Times New Roman" w:cs="Times New Roman"/>
          <w:sz w:val="24"/>
          <w:szCs w:val="24"/>
        </w:rPr>
        <w:t xml:space="preserve">Each boxplot is separate because each variable has different units. </w:t>
      </w:r>
    </w:p>
    <w:p w14:paraId="7B521062" w14:textId="767C6F7A" w:rsidR="007C4DF3" w:rsidRDefault="007C4DF3" w:rsidP="007C4DF3">
      <w:pPr>
        <w:pStyle w:val="ListParagraph"/>
        <w:rPr>
          <w:rFonts w:ascii="Times New Roman" w:hAnsi="Times New Roman" w:cs="Times New Roman"/>
          <w:sz w:val="24"/>
          <w:szCs w:val="24"/>
        </w:rPr>
      </w:pPr>
    </w:p>
    <w:p w14:paraId="039A1852" w14:textId="30AA5F6A" w:rsidR="00B27C9F" w:rsidRDefault="003668B1" w:rsidP="00935173">
      <w:pPr>
        <w:pStyle w:val="ListParagraph"/>
        <w:jc w:val="both"/>
        <w:rPr>
          <w:rFonts w:ascii="Times New Roman" w:hAnsi="Times New Roman" w:cs="Times New Roman"/>
          <w:sz w:val="24"/>
          <w:szCs w:val="24"/>
        </w:rPr>
      </w:pPr>
      <w:r w:rsidRPr="00E14E52">
        <w:rPr>
          <w:rFonts w:ascii="Times New Roman" w:hAnsi="Times New Roman" w:cs="Times New Roman"/>
          <w:b/>
          <w:bCs/>
          <w:sz w:val="24"/>
          <w:szCs w:val="24"/>
        </w:rPr>
        <w:t>Figure 1</w:t>
      </w:r>
      <w:r>
        <w:rPr>
          <w:rFonts w:ascii="Times New Roman" w:hAnsi="Times New Roman" w:cs="Times New Roman"/>
          <w:sz w:val="24"/>
          <w:szCs w:val="24"/>
        </w:rPr>
        <w:t xml:space="preserve">: </w:t>
      </w:r>
      <w:r w:rsidR="00B27C9F">
        <w:rPr>
          <w:rFonts w:ascii="Times New Roman" w:hAnsi="Times New Roman" w:cs="Times New Roman"/>
          <w:sz w:val="24"/>
          <w:szCs w:val="24"/>
        </w:rPr>
        <w:t>Boxplots depicting the spread of the y variable and the regressor variables of observations at a steam plant.</w:t>
      </w:r>
    </w:p>
    <w:p w14:paraId="26263DA1" w14:textId="77777777" w:rsidR="00B27C9F" w:rsidRDefault="00B27C9F" w:rsidP="00935173">
      <w:pPr>
        <w:pStyle w:val="ListParagraph"/>
        <w:jc w:val="both"/>
        <w:rPr>
          <w:rFonts w:ascii="Times New Roman" w:hAnsi="Times New Roman" w:cs="Times New Roman"/>
          <w:sz w:val="24"/>
          <w:szCs w:val="24"/>
        </w:rPr>
      </w:pPr>
    </w:p>
    <w:p w14:paraId="5E4DDD7E" w14:textId="24B42465" w:rsidR="007C4DF3" w:rsidRDefault="00B27C9F" w:rsidP="00935173">
      <w:pPr>
        <w:pStyle w:val="ListParagraph"/>
        <w:jc w:val="both"/>
        <w:rPr>
          <w:rFonts w:ascii="Times New Roman" w:hAnsi="Times New Roman" w:cs="Times New Roman"/>
          <w:sz w:val="24"/>
          <w:szCs w:val="24"/>
        </w:rPr>
      </w:pPr>
      <w:r>
        <w:rPr>
          <w:noProof/>
        </w:rPr>
        <w:drawing>
          <wp:inline distT="0" distB="0" distL="0" distR="0" wp14:anchorId="05DEDF50" wp14:editId="7E46C0DD">
            <wp:extent cx="1617900" cy="10001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BEBA8EAE-BF5A-486C-A8C5-ECC9F3942E4B}">
                          <a14:imgProps xmlns:a14="http://schemas.microsoft.com/office/drawing/2010/main">
                            <a14:imgLayer r:embed="rId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31167" cy="1008326"/>
                    </a:xfrm>
                    <a:prstGeom prst="rect">
                      <a:avLst/>
                    </a:prstGeom>
                    <a:noFill/>
                    <a:ln>
                      <a:noFill/>
                    </a:ln>
                  </pic:spPr>
                </pic:pic>
              </a:graphicData>
            </a:graphic>
          </wp:inline>
        </w:drawing>
      </w:r>
      <w:r w:rsidR="003668B1">
        <w:rPr>
          <w:rFonts w:ascii="Times New Roman" w:hAnsi="Times New Roman" w:cs="Times New Roman"/>
          <w:sz w:val="24"/>
          <w:szCs w:val="24"/>
        </w:rPr>
        <w:t xml:space="preserve"> </w:t>
      </w:r>
      <w:r>
        <w:rPr>
          <w:noProof/>
        </w:rPr>
        <w:drawing>
          <wp:inline distT="0" distB="0" distL="0" distR="0" wp14:anchorId="678E6631" wp14:editId="34011961">
            <wp:extent cx="1628775" cy="1006847"/>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56532" cy="1024005"/>
                    </a:xfrm>
                    <a:prstGeom prst="rect">
                      <a:avLst/>
                    </a:prstGeom>
                    <a:noFill/>
                    <a:ln>
                      <a:noFill/>
                    </a:ln>
                  </pic:spPr>
                </pic:pic>
              </a:graphicData>
            </a:graphic>
          </wp:inline>
        </w:drawing>
      </w:r>
      <w:r>
        <w:rPr>
          <w:noProof/>
        </w:rPr>
        <w:drawing>
          <wp:inline distT="0" distB="0" distL="0" distR="0" wp14:anchorId="28A2B4FD" wp14:editId="29377AC7">
            <wp:extent cx="1647825" cy="1018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76326" cy="1036243"/>
                    </a:xfrm>
                    <a:prstGeom prst="rect">
                      <a:avLst/>
                    </a:prstGeom>
                    <a:noFill/>
                    <a:ln>
                      <a:noFill/>
                    </a:ln>
                  </pic:spPr>
                </pic:pic>
              </a:graphicData>
            </a:graphic>
          </wp:inline>
        </w:drawing>
      </w:r>
    </w:p>
    <w:p w14:paraId="2DE4EE84" w14:textId="0E584618" w:rsidR="00B27C9F" w:rsidRDefault="00B27C9F" w:rsidP="00935173">
      <w:pPr>
        <w:pStyle w:val="ListParagraph"/>
        <w:jc w:val="both"/>
        <w:rPr>
          <w:rFonts w:ascii="Times New Roman" w:hAnsi="Times New Roman" w:cs="Times New Roman"/>
          <w:sz w:val="24"/>
          <w:szCs w:val="24"/>
        </w:rPr>
      </w:pPr>
      <w:r>
        <w:rPr>
          <w:noProof/>
        </w:rPr>
        <w:drawing>
          <wp:inline distT="0" distB="0" distL="0" distR="0" wp14:anchorId="15BF9435" wp14:editId="59497B4A">
            <wp:extent cx="1633309" cy="10096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44673" cy="1016675"/>
                    </a:xfrm>
                    <a:prstGeom prst="rect">
                      <a:avLst/>
                    </a:prstGeom>
                    <a:noFill/>
                    <a:ln>
                      <a:noFill/>
                    </a:ln>
                  </pic:spPr>
                </pic:pic>
              </a:graphicData>
            </a:graphic>
          </wp:inline>
        </w:drawing>
      </w:r>
      <w:r>
        <w:rPr>
          <w:noProof/>
        </w:rPr>
        <w:drawing>
          <wp:inline distT="0" distB="0" distL="0" distR="0" wp14:anchorId="00003CD1" wp14:editId="730BAC4F">
            <wp:extent cx="1676400" cy="1036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705637" cy="1054359"/>
                    </a:xfrm>
                    <a:prstGeom prst="rect">
                      <a:avLst/>
                    </a:prstGeom>
                    <a:noFill/>
                    <a:ln>
                      <a:noFill/>
                    </a:ln>
                  </pic:spPr>
                </pic:pic>
              </a:graphicData>
            </a:graphic>
          </wp:inline>
        </w:drawing>
      </w:r>
      <w:r>
        <w:rPr>
          <w:noProof/>
        </w:rPr>
        <w:drawing>
          <wp:inline distT="0" distB="0" distL="0" distR="0" wp14:anchorId="148864B7" wp14:editId="21DE3828">
            <wp:extent cx="1666875" cy="103039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95070" cy="1047828"/>
                    </a:xfrm>
                    <a:prstGeom prst="rect">
                      <a:avLst/>
                    </a:prstGeom>
                    <a:noFill/>
                    <a:ln>
                      <a:noFill/>
                    </a:ln>
                  </pic:spPr>
                </pic:pic>
              </a:graphicData>
            </a:graphic>
          </wp:inline>
        </w:drawing>
      </w:r>
    </w:p>
    <w:p w14:paraId="6B85C535" w14:textId="2FFC194B" w:rsidR="00B27C9F" w:rsidRDefault="00B27C9F" w:rsidP="00935173">
      <w:pPr>
        <w:pStyle w:val="ListParagraph"/>
        <w:jc w:val="both"/>
        <w:rPr>
          <w:rFonts w:ascii="Times New Roman" w:hAnsi="Times New Roman" w:cs="Times New Roman"/>
          <w:sz w:val="24"/>
          <w:szCs w:val="24"/>
        </w:rPr>
      </w:pPr>
      <w:r>
        <w:rPr>
          <w:noProof/>
        </w:rPr>
        <w:drawing>
          <wp:inline distT="0" distB="0" distL="0" distR="0" wp14:anchorId="3F409C9F" wp14:editId="651D07E8">
            <wp:extent cx="1617345" cy="999782"/>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33747" cy="1009921"/>
                    </a:xfrm>
                    <a:prstGeom prst="rect">
                      <a:avLst/>
                    </a:prstGeom>
                    <a:noFill/>
                    <a:ln>
                      <a:noFill/>
                    </a:ln>
                  </pic:spPr>
                </pic:pic>
              </a:graphicData>
            </a:graphic>
          </wp:inline>
        </w:drawing>
      </w:r>
      <w:r>
        <w:rPr>
          <w:noProof/>
        </w:rPr>
        <w:drawing>
          <wp:inline distT="0" distB="0" distL="0" distR="0" wp14:anchorId="65DC7900" wp14:editId="25C54405">
            <wp:extent cx="1676400" cy="10362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706044" cy="1054612"/>
                    </a:xfrm>
                    <a:prstGeom prst="rect">
                      <a:avLst/>
                    </a:prstGeom>
                    <a:noFill/>
                    <a:ln>
                      <a:noFill/>
                    </a:ln>
                  </pic:spPr>
                </pic:pic>
              </a:graphicData>
            </a:graphic>
          </wp:inline>
        </w:drawing>
      </w:r>
      <w:r>
        <w:rPr>
          <w:noProof/>
        </w:rPr>
        <w:drawing>
          <wp:inline distT="0" distB="0" distL="0" distR="0" wp14:anchorId="2EA71B02" wp14:editId="1BCF4D82">
            <wp:extent cx="1676400" cy="103628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94757" cy="1047635"/>
                    </a:xfrm>
                    <a:prstGeom prst="rect">
                      <a:avLst/>
                    </a:prstGeom>
                    <a:noFill/>
                    <a:ln>
                      <a:noFill/>
                    </a:ln>
                  </pic:spPr>
                </pic:pic>
              </a:graphicData>
            </a:graphic>
          </wp:inline>
        </w:drawing>
      </w:r>
    </w:p>
    <w:p w14:paraId="72F3B826" w14:textId="24FE392F" w:rsidR="007C4DF3" w:rsidRDefault="00B27C9F" w:rsidP="00B27C9F">
      <w:pPr>
        <w:pStyle w:val="ListParagraph"/>
        <w:ind w:left="2880"/>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54C5B1F0" wp14:editId="7ADD37F5">
            <wp:extent cx="1648717" cy="101917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60902" cy="1026707"/>
                    </a:xfrm>
                    <a:prstGeom prst="rect">
                      <a:avLst/>
                    </a:prstGeom>
                    <a:noFill/>
                    <a:ln>
                      <a:noFill/>
                    </a:ln>
                  </pic:spPr>
                </pic:pic>
              </a:graphicData>
            </a:graphic>
          </wp:inline>
        </w:drawing>
      </w:r>
    </w:p>
    <w:p w14:paraId="2D945634" w14:textId="7A3653B5" w:rsidR="007C4DF3" w:rsidRDefault="007C4DF3" w:rsidP="007C4DF3">
      <w:pPr>
        <w:pStyle w:val="ListParagraph"/>
        <w:rPr>
          <w:rFonts w:ascii="Times New Roman" w:hAnsi="Times New Roman" w:cs="Times New Roman"/>
          <w:sz w:val="24"/>
          <w:szCs w:val="24"/>
        </w:rPr>
      </w:pPr>
    </w:p>
    <w:p w14:paraId="2CC91795" w14:textId="6B58A877" w:rsidR="006B05DE" w:rsidRDefault="006842BD" w:rsidP="00E2530A">
      <w:pPr>
        <w:jc w:val="both"/>
        <w:rPr>
          <w:rFonts w:ascii="Times New Roman" w:hAnsi="Times New Roman" w:cs="Times New Roman"/>
          <w:sz w:val="24"/>
          <w:szCs w:val="24"/>
        </w:rPr>
      </w:pPr>
      <w:r>
        <w:rPr>
          <w:rFonts w:ascii="Times New Roman" w:hAnsi="Times New Roman" w:cs="Times New Roman"/>
          <w:sz w:val="24"/>
          <w:szCs w:val="24"/>
        </w:rPr>
        <w:tab/>
        <w:t xml:space="preserve">One of the requirements for a data set so that statistical analyses are valid is normal distribution, which means equal distribution of data points around the mean that have roughly 95% of the data points within two standard deviations of the mean and no outliers. Based on the box plots from this data set, certain variables appear to fulfill this requirement and others appear not to. </w:t>
      </w:r>
      <w:r w:rsidR="00E2530A">
        <w:rPr>
          <w:rFonts w:ascii="Times New Roman" w:hAnsi="Times New Roman" w:cs="Times New Roman"/>
          <w:sz w:val="24"/>
          <w:szCs w:val="24"/>
        </w:rPr>
        <w:t xml:space="preserve">The pounds of steam used monthly (y), pounds of real fatty acid in storage per month (x1), average wind velocity (x3), average atmospheric temperature (x7) and average wind velocity </w:t>
      </w:r>
      <w:r w:rsidR="00E2530A">
        <w:rPr>
          <w:rFonts w:ascii="Times New Roman" w:hAnsi="Times New Roman" w:cs="Times New Roman"/>
          <w:sz w:val="24"/>
          <w:szCs w:val="24"/>
        </w:rPr>
        <w:lastRenderedPageBreak/>
        <w:t xml:space="preserve">squared (x8) appear to have a normal distribution and no outliers. On the other hand, pounds of crude glycerin (x2) has outliers at both extremes, calendar days per month (x4), operating days per month (x5) and number of startups (x9) have high extreme outliers, and calendar days per month (x4) and days below 32F (x6) are missing extremes for the boxplot in the data set. Therefore, certain variables appear to fulfill one of the requirements for statistical analysis while others do not. </w:t>
      </w:r>
    </w:p>
    <w:p w14:paraId="4343C049" w14:textId="0042C4AF" w:rsidR="0051228E" w:rsidRDefault="00E14E52" w:rsidP="0051228E">
      <w:pPr>
        <w:pStyle w:val="ListParagraph"/>
        <w:numPr>
          <w:ilvl w:val="0"/>
          <w:numId w:val="19"/>
        </w:numPr>
        <w:jc w:val="both"/>
        <w:rPr>
          <w:rFonts w:ascii="Times New Roman" w:hAnsi="Times New Roman" w:cs="Times New Roman"/>
          <w:sz w:val="24"/>
          <w:szCs w:val="24"/>
        </w:rPr>
      </w:pPr>
      <w:r w:rsidRPr="00E14E52">
        <w:rPr>
          <w:rFonts w:ascii="Times New Roman" w:hAnsi="Times New Roman" w:cs="Times New Roman"/>
          <w:b/>
          <w:bCs/>
          <w:sz w:val="24"/>
          <w:szCs w:val="24"/>
        </w:rPr>
        <w:t>Figure 2</w:t>
      </w:r>
      <w:r>
        <w:rPr>
          <w:rFonts w:ascii="Times New Roman" w:hAnsi="Times New Roman" w:cs="Times New Roman"/>
          <w:sz w:val="24"/>
          <w:szCs w:val="24"/>
        </w:rPr>
        <w:t xml:space="preserve">: </w:t>
      </w:r>
      <w:r w:rsidR="0051228E">
        <w:rPr>
          <w:rFonts w:ascii="Times New Roman" w:hAnsi="Times New Roman" w:cs="Times New Roman"/>
          <w:sz w:val="24"/>
          <w:szCs w:val="24"/>
        </w:rPr>
        <w:t xml:space="preserve">The following are scatterplots relating steam (lbs/month) to each regressor variable accounted for in observations from a steam plant. </w:t>
      </w:r>
    </w:p>
    <w:p w14:paraId="17CFC418" w14:textId="18A2945A" w:rsidR="007B081C" w:rsidRDefault="007B081C" w:rsidP="007B081C">
      <w:pPr>
        <w:pStyle w:val="ListParagraph"/>
        <w:jc w:val="both"/>
        <w:rPr>
          <w:rFonts w:ascii="Times New Roman" w:hAnsi="Times New Roman" w:cs="Times New Roman"/>
          <w:sz w:val="24"/>
          <w:szCs w:val="24"/>
        </w:rPr>
      </w:pPr>
    </w:p>
    <w:p w14:paraId="30220D0C" w14:textId="43C1705F" w:rsidR="007B081C" w:rsidRDefault="007B081C" w:rsidP="007B081C">
      <w:pPr>
        <w:pStyle w:val="ListParagraph"/>
        <w:jc w:val="both"/>
        <w:rPr>
          <w:rFonts w:ascii="Times New Roman" w:hAnsi="Times New Roman" w:cs="Times New Roman"/>
          <w:sz w:val="24"/>
          <w:szCs w:val="24"/>
        </w:rPr>
      </w:pPr>
      <w:r>
        <w:rPr>
          <w:noProof/>
        </w:rPr>
        <w:drawing>
          <wp:inline distT="0" distB="0" distL="0" distR="0" wp14:anchorId="6961A920" wp14:editId="66359F2C">
            <wp:extent cx="1800225" cy="1097060"/>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4184" cy="1111661"/>
                    </a:xfrm>
                    <a:prstGeom prst="rect">
                      <a:avLst/>
                    </a:prstGeom>
                    <a:noFill/>
                    <a:ln>
                      <a:noFill/>
                    </a:ln>
                  </pic:spPr>
                </pic:pic>
              </a:graphicData>
            </a:graphic>
          </wp:inline>
        </w:drawing>
      </w:r>
      <w:r>
        <w:rPr>
          <w:noProof/>
        </w:rPr>
        <w:drawing>
          <wp:inline distT="0" distB="0" distL="0" distR="0" wp14:anchorId="563122CE" wp14:editId="32283B58">
            <wp:extent cx="1813090" cy="1104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4738" cy="1111998"/>
                    </a:xfrm>
                    <a:prstGeom prst="rect">
                      <a:avLst/>
                    </a:prstGeom>
                    <a:noFill/>
                    <a:ln>
                      <a:noFill/>
                    </a:ln>
                  </pic:spPr>
                </pic:pic>
              </a:graphicData>
            </a:graphic>
          </wp:inline>
        </w:drawing>
      </w:r>
      <w:r>
        <w:rPr>
          <w:noProof/>
        </w:rPr>
        <w:drawing>
          <wp:inline distT="0" distB="0" distL="0" distR="0" wp14:anchorId="6FEB6B9E" wp14:editId="4C796913">
            <wp:extent cx="1781175" cy="1085451"/>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08738" cy="1102248"/>
                    </a:xfrm>
                    <a:prstGeom prst="rect">
                      <a:avLst/>
                    </a:prstGeom>
                    <a:noFill/>
                    <a:ln>
                      <a:noFill/>
                    </a:ln>
                  </pic:spPr>
                </pic:pic>
              </a:graphicData>
            </a:graphic>
          </wp:inline>
        </w:drawing>
      </w:r>
    </w:p>
    <w:p w14:paraId="6F00B557" w14:textId="63FA0D96" w:rsidR="007B081C" w:rsidRDefault="007B081C" w:rsidP="007B081C">
      <w:pPr>
        <w:pStyle w:val="ListParagraph"/>
        <w:jc w:val="both"/>
        <w:rPr>
          <w:rFonts w:ascii="Times New Roman" w:hAnsi="Times New Roman" w:cs="Times New Roman"/>
          <w:sz w:val="24"/>
          <w:szCs w:val="24"/>
        </w:rPr>
      </w:pPr>
      <w:r>
        <w:rPr>
          <w:noProof/>
        </w:rPr>
        <w:drawing>
          <wp:inline distT="0" distB="0" distL="0" distR="0" wp14:anchorId="02B62628" wp14:editId="68C0CA07">
            <wp:extent cx="1828800" cy="111447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38902" cy="1120630"/>
                    </a:xfrm>
                    <a:prstGeom prst="rect">
                      <a:avLst/>
                    </a:prstGeom>
                    <a:noFill/>
                    <a:ln>
                      <a:noFill/>
                    </a:ln>
                  </pic:spPr>
                </pic:pic>
              </a:graphicData>
            </a:graphic>
          </wp:inline>
        </w:drawing>
      </w:r>
      <w:r>
        <w:rPr>
          <w:noProof/>
        </w:rPr>
        <w:drawing>
          <wp:inline distT="0" distB="0" distL="0" distR="0" wp14:anchorId="09D51938" wp14:editId="47135D5D">
            <wp:extent cx="1809750" cy="1102865"/>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9478" cy="1114888"/>
                    </a:xfrm>
                    <a:prstGeom prst="rect">
                      <a:avLst/>
                    </a:prstGeom>
                    <a:noFill/>
                    <a:ln>
                      <a:noFill/>
                    </a:ln>
                  </pic:spPr>
                </pic:pic>
              </a:graphicData>
            </a:graphic>
          </wp:inline>
        </w:drawing>
      </w:r>
      <w:r>
        <w:rPr>
          <w:noProof/>
        </w:rPr>
        <w:drawing>
          <wp:inline distT="0" distB="0" distL="0" distR="0" wp14:anchorId="71281307" wp14:editId="4CF18510">
            <wp:extent cx="1790700" cy="109125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10419" cy="1103273"/>
                    </a:xfrm>
                    <a:prstGeom prst="rect">
                      <a:avLst/>
                    </a:prstGeom>
                    <a:noFill/>
                    <a:ln>
                      <a:noFill/>
                    </a:ln>
                  </pic:spPr>
                </pic:pic>
              </a:graphicData>
            </a:graphic>
          </wp:inline>
        </w:drawing>
      </w:r>
    </w:p>
    <w:p w14:paraId="0AE82383" w14:textId="49AB893C" w:rsidR="007B081C" w:rsidRDefault="007B081C" w:rsidP="007B081C">
      <w:pPr>
        <w:pStyle w:val="ListParagraph"/>
        <w:jc w:val="both"/>
        <w:rPr>
          <w:rFonts w:ascii="Times New Roman" w:hAnsi="Times New Roman" w:cs="Times New Roman"/>
          <w:sz w:val="24"/>
          <w:szCs w:val="24"/>
        </w:rPr>
      </w:pPr>
      <w:r>
        <w:rPr>
          <w:noProof/>
        </w:rPr>
        <w:drawing>
          <wp:inline distT="0" distB="0" distL="0" distR="0" wp14:anchorId="6CB6719D" wp14:editId="688A8D34">
            <wp:extent cx="1844350" cy="112395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53584" cy="1129577"/>
                    </a:xfrm>
                    <a:prstGeom prst="rect">
                      <a:avLst/>
                    </a:prstGeom>
                    <a:noFill/>
                    <a:ln>
                      <a:noFill/>
                    </a:ln>
                  </pic:spPr>
                </pic:pic>
              </a:graphicData>
            </a:graphic>
          </wp:inline>
        </w:drawing>
      </w:r>
      <w:r>
        <w:rPr>
          <w:noProof/>
        </w:rPr>
        <w:drawing>
          <wp:inline distT="0" distB="0" distL="0" distR="0" wp14:anchorId="4B763651" wp14:editId="2657EE4A">
            <wp:extent cx="1800225" cy="1097060"/>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0922" cy="1109673"/>
                    </a:xfrm>
                    <a:prstGeom prst="rect">
                      <a:avLst/>
                    </a:prstGeom>
                    <a:noFill/>
                    <a:ln>
                      <a:noFill/>
                    </a:ln>
                  </pic:spPr>
                </pic:pic>
              </a:graphicData>
            </a:graphic>
          </wp:inline>
        </w:drawing>
      </w:r>
      <w:r>
        <w:rPr>
          <w:noProof/>
        </w:rPr>
        <w:drawing>
          <wp:inline distT="0" distB="0" distL="0" distR="0" wp14:anchorId="2BDCDDAD" wp14:editId="1920E511">
            <wp:extent cx="1809750" cy="1102865"/>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37171" cy="1119576"/>
                    </a:xfrm>
                    <a:prstGeom prst="rect">
                      <a:avLst/>
                    </a:prstGeom>
                    <a:noFill/>
                    <a:ln>
                      <a:noFill/>
                    </a:ln>
                  </pic:spPr>
                </pic:pic>
              </a:graphicData>
            </a:graphic>
          </wp:inline>
        </w:drawing>
      </w:r>
    </w:p>
    <w:p w14:paraId="54BCAB79" w14:textId="6CC30AE7" w:rsidR="007B081C" w:rsidRDefault="007B081C" w:rsidP="007B081C">
      <w:pPr>
        <w:ind w:firstLine="720"/>
        <w:jc w:val="both"/>
        <w:rPr>
          <w:rFonts w:ascii="Times New Roman" w:hAnsi="Times New Roman" w:cs="Times New Roman"/>
          <w:sz w:val="24"/>
          <w:szCs w:val="24"/>
        </w:rPr>
      </w:pPr>
      <w:r w:rsidRPr="007B081C">
        <w:rPr>
          <w:rFonts w:ascii="Times New Roman" w:hAnsi="Times New Roman" w:cs="Times New Roman"/>
          <w:sz w:val="24"/>
          <w:szCs w:val="24"/>
        </w:rPr>
        <w:t>Based on the scatter plots, certain regressor variables seem to have a linear relationship with steam (lbs/month) while others do not. Real fatty acid (lbs/month</w:t>
      </w:r>
      <w:r w:rsidR="00397939">
        <w:rPr>
          <w:rFonts w:ascii="Times New Roman" w:hAnsi="Times New Roman" w:cs="Times New Roman"/>
          <w:sz w:val="24"/>
          <w:szCs w:val="24"/>
        </w:rPr>
        <w:t>)</w:t>
      </w:r>
      <w:r w:rsidRPr="007B081C">
        <w:rPr>
          <w:rFonts w:ascii="Times New Roman" w:hAnsi="Times New Roman" w:cs="Times New Roman"/>
          <w:sz w:val="24"/>
          <w:szCs w:val="24"/>
        </w:rPr>
        <w:t xml:space="preserve"> and average atmospheric temperature (F) seem to have a fairly strong linear relationship with steam (lbs/month). Crude glycerin (lbs), average wind velocity (mph) and average wind velocity squared (mph2) seem to have more of a parabolic relationship with steam (lbs/month). Days below 32F may have a linear relationship with steam (lbs/month) but there are quite a few data points where there is a decent spread of steam (lbs/month) with zero days below 32F, so this regressor does not seem particularly linear. The same could be said for operating days per month for slightly different reasons; </w:t>
      </w:r>
      <w:r>
        <w:rPr>
          <w:rFonts w:ascii="Times New Roman" w:hAnsi="Times New Roman" w:cs="Times New Roman"/>
          <w:sz w:val="24"/>
          <w:szCs w:val="24"/>
        </w:rPr>
        <w:t>though fewer operating days seem to correlate with lower steam in lbs/month, more operating days correlates with a wide range of steam in lbs</w:t>
      </w:r>
      <w:r w:rsidR="00841D80">
        <w:rPr>
          <w:rFonts w:ascii="Times New Roman" w:hAnsi="Times New Roman" w:cs="Times New Roman"/>
          <w:sz w:val="24"/>
          <w:szCs w:val="24"/>
        </w:rPr>
        <w:t xml:space="preserve">. Finally, calendar days and number of startups do not really seem to have a linear relationship with steam in lbs/month, but it is difficult to tell because, like operating days and number of days below 32F, it is a </w:t>
      </w:r>
      <w:r w:rsidR="000B3A00">
        <w:rPr>
          <w:rFonts w:ascii="Times New Roman" w:hAnsi="Times New Roman" w:cs="Times New Roman"/>
          <w:sz w:val="24"/>
          <w:szCs w:val="24"/>
        </w:rPr>
        <w:t xml:space="preserve">discrete numerical variable compared to a continuous numerical variable. Further analysis for there variables are definitely warranted. </w:t>
      </w:r>
      <w:r w:rsidR="00841D80">
        <w:rPr>
          <w:rFonts w:ascii="Times New Roman" w:hAnsi="Times New Roman" w:cs="Times New Roman"/>
          <w:sz w:val="24"/>
          <w:szCs w:val="24"/>
        </w:rPr>
        <w:t xml:space="preserve"> </w:t>
      </w:r>
    </w:p>
    <w:p w14:paraId="64F7C532" w14:textId="676FD020" w:rsidR="00397939" w:rsidRDefault="00397939" w:rsidP="00397939">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lastRenderedPageBreak/>
        <w:t>The full model for relating the y variable and regressors for the steam model is as follows</w:t>
      </w:r>
      <w:r w:rsidR="00D02F5E">
        <w:rPr>
          <w:rFonts w:ascii="Times New Roman" w:hAnsi="Times New Roman" w:cs="Times New Roman"/>
          <w:sz w:val="24"/>
          <w:szCs w:val="24"/>
        </w:rPr>
        <w:t xml:space="preserve"> (</w:t>
      </w:r>
      <w:r w:rsidR="00D02F5E" w:rsidRPr="00D02F5E">
        <w:rPr>
          <w:rFonts w:ascii="Times New Roman" w:hAnsi="Times New Roman" w:cs="Times New Roman"/>
          <w:b/>
          <w:bCs/>
          <w:sz w:val="24"/>
          <w:szCs w:val="24"/>
        </w:rPr>
        <w:t>note: coefficients that are measured in the same units as the y variable (lbs/month) remain unitless in order to correctly relate the regressor to the y variable</w:t>
      </w:r>
      <w:r w:rsidR="00D02F5E">
        <w:rPr>
          <w:rFonts w:ascii="Times New Roman" w:hAnsi="Times New Roman" w:cs="Times New Roman"/>
          <w:sz w:val="24"/>
          <w:szCs w:val="24"/>
        </w:rPr>
        <w:t>)</w:t>
      </w:r>
      <w:r>
        <w:rPr>
          <w:rFonts w:ascii="Times New Roman" w:hAnsi="Times New Roman" w:cs="Times New Roman"/>
          <w:sz w:val="24"/>
          <w:szCs w:val="24"/>
        </w:rPr>
        <w:t>:</w:t>
      </w:r>
    </w:p>
    <w:p w14:paraId="065F39DE" w14:textId="77777777" w:rsidR="00D02F5E" w:rsidRDefault="00D02F5E" w:rsidP="00397939">
      <w:pPr>
        <w:pStyle w:val="ListParagraph"/>
        <w:jc w:val="both"/>
        <w:rPr>
          <w:rFonts w:ascii="Times New Roman" w:hAnsi="Times New Roman" w:cs="Times New Roman"/>
          <w:b/>
          <w:bCs/>
          <w:sz w:val="24"/>
          <w:szCs w:val="24"/>
        </w:rPr>
      </w:pPr>
    </w:p>
    <w:p w14:paraId="24168A2A" w14:textId="47615605" w:rsidR="00397939" w:rsidRDefault="00397939" w:rsidP="00397939">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Steam</w:t>
      </w:r>
      <w:r w:rsidR="00680E12">
        <w:rPr>
          <w:rFonts w:ascii="Times New Roman" w:hAnsi="Times New Roman" w:cs="Times New Roman"/>
          <w:b/>
          <w:bCs/>
          <w:sz w:val="24"/>
          <w:szCs w:val="24"/>
        </w:rPr>
        <w:t xml:space="preserve"> </w:t>
      </w:r>
      <w:r>
        <w:rPr>
          <w:rFonts w:ascii="Times New Roman" w:hAnsi="Times New Roman" w:cs="Times New Roman"/>
          <w:b/>
          <w:bCs/>
          <w:sz w:val="24"/>
          <w:szCs w:val="24"/>
        </w:rPr>
        <w:t>(lbs/month) = 0.700(x1)</w:t>
      </w:r>
      <w:r w:rsidR="00D02F5E">
        <w:rPr>
          <w:rFonts w:ascii="Times New Roman" w:hAnsi="Times New Roman" w:cs="Times New Roman"/>
          <w:b/>
          <w:bCs/>
          <w:sz w:val="24"/>
          <w:szCs w:val="24"/>
        </w:rPr>
        <w:t xml:space="preserve"> -1.868[month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](x2) +1.140[lbs*hr*month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*miles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](x3) + 0.123[lbs*days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](x4) +0.180[lbs*days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](x5) -0.018[lbs*days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](x6) -0.077[lbs*ºF</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](x7)</w:t>
      </w:r>
      <w:r w:rsidR="00680E12">
        <w:rPr>
          <w:rFonts w:ascii="Times New Roman" w:hAnsi="Times New Roman" w:cs="Times New Roman"/>
          <w:b/>
          <w:bCs/>
          <w:sz w:val="24"/>
          <w:szCs w:val="24"/>
        </w:rPr>
        <w:t xml:space="preserve"> -0.086[lbs*hr</w:t>
      </w:r>
      <w:r w:rsidR="00680E12">
        <w:rPr>
          <w:rFonts w:ascii="Times New Roman" w:hAnsi="Times New Roman" w:cs="Times New Roman"/>
          <w:b/>
          <w:bCs/>
          <w:sz w:val="24"/>
          <w:szCs w:val="24"/>
          <w:vertAlign w:val="superscript"/>
        </w:rPr>
        <w:t>2</w:t>
      </w:r>
      <w:r w:rsidR="00680E12">
        <w:rPr>
          <w:rFonts w:ascii="Times New Roman" w:hAnsi="Times New Roman" w:cs="Times New Roman"/>
          <w:b/>
          <w:bCs/>
          <w:sz w:val="24"/>
          <w:szCs w:val="24"/>
        </w:rPr>
        <w:t>*miles</w:t>
      </w:r>
      <w:r w:rsidR="00680E12">
        <w:rPr>
          <w:rFonts w:ascii="Times New Roman" w:hAnsi="Times New Roman" w:cs="Times New Roman"/>
          <w:b/>
          <w:bCs/>
          <w:sz w:val="24"/>
          <w:szCs w:val="24"/>
          <w:vertAlign w:val="superscript"/>
        </w:rPr>
        <w:t>-2</w:t>
      </w:r>
      <w:r w:rsidR="00680E12">
        <w:rPr>
          <w:rFonts w:ascii="Times New Roman" w:hAnsi="Times New Roman" w:cs="Times New Roman"/>
          <w:b/>
          <w:bCs/>
          <w:sz w:val="24"/>
          <w:szCs w:val="24"/>
        </w:rPr>
        <w:t>*month</w:t>
      </w:r>
      <w:r w:rsidR="00680E12">
        <w:rPr>
          <w:rFonts w:ascii="Times New Roman" w:hAnsi="Times New Roman" w:cs="Times New Roman"/>
          <w:b/>
          <w:bCs/>
          <w:sz w:val="24"/>
          <w:szCs w:val="24"/>
          <w:vertAlign w:val="superscript"/>
        </w:rPr>
        <w:t>-1</w:t>
      </w:r>
      <w:r w:rsidR="00680E12">
        <w:rPr>
          <w:rFonts w:ascii="Times New Roman" w:hAnsi="Times New Roman" w:cs="Times New Roman"/>
          <w:b/>
          <w:bCs/>
          <w:sz w:val="24"/>
          <w:szCs w:val="24"/>
        </w:rPr>
        <w:t>](x8) -0.346[lbs*number of startups</w:t>
      </w:r>
      <w:r w:rsidR="00680E12">
        <w:rPr>
          <w:rFonts w:ascii="Times New Roman" w:hAnsi="Times New Roman" w:cs="Times New Roman"/>
          <w:b/>
          <w:bCs/>
          <w:sz w:val="24"/>
          <w:szCs w:val="24"/>
          <w:vertAlign w:val="superscript"/>
        </w:rPr>
        <w:t>-1</w:t>
      </w:r>
      <w:r w:rsidR="00680E12">
        <w:rPr>
          <w:rFonts w:ascii="Times New Roman" w:hAnsi="Times New Roman" w:cs="Times New Roman"/>
          <w:b/>
          <w:bCs/>
          <w:sz w:val="24"/>
          <w:szCs w:val="24"/>
        </w:rPr>
        <w:t>*month</w:t>
      </w:r>
      <w:r w:rsidR="00680E12">
        <w:rPr>
          <w:rFonts w:ascii="Times New Roman" w:hAnsi="Times New Roman" w:cs="Times New Roman"/>
          <w:b/>
          <w:bCs/>
          <w:sz w:val="24"/>
          <w:szCs w:val="24"/>
          <w:vertAlign w:val="superscript"/>
        </w:rPr>
        <w:t>-1</w:t>
      </w:r>
      <w:r w:rsidR="00680E12">
        <w:rPr>
          <w:rFonts w:ascii="Times New Roman" w:hAnsi="Times New Roman" w:cs="Times New Roman"/>
          <w:b/>
          <w:bCs/>
          <w:sz w:val="24"/>
          <w:szCs w:val="24"/>
        </w:rPr>
        <w:t>](x9) +1.761 (lbs/month)</w:t>
      </w:r>
    </w:p>
    <w:p w14:paraId="7C2DDB19" w14:textId="063B53C2" w:rsidR="00E434E1" w:rsidRDefault="00E434E1" w:rsidP="00397939">
      <w:pPr>
        <w:pStyle w:val="ListParagraph"/>
        <w:jc w:val="both"/>
        <w:rPr>
          <w:rFonts w:ascii="Times New Roman" w:hAnsi="Times New Roman" w:cs="Times New Roman"/>
          <w:b/>
          <w:bCs/>
          <w:sz w:val="24"/>
          <w:szCs w:val="24"/>
        </w:rPr>
      </w:pPr>
    </w:p>
    <w:p w14:paraId="2D08EEC1" w14:textId="6F19ACCE" w:rsidR="00E434E1" w:rsidRDefault="00E434E1" w:rsidP="00397939">
      <w:pPr>
        <w:pStyle w:val="ListParagraph"/>
        <w:jc w:val="both"/>
        <w:rPr>
          <w:rFonts w:ascii="Times New Roman" w:hAnsi="Times New Roman" w:cs="Times New Roman"/>
          <w:sz w:val="24"/>
          <w:szCs w:val="24"/>
        </w:rPr>
      </w:pPr>
      <w:r>
        <w:rPr>
          <w:rFonts w:ascii="Times New Roman" w:hAnsi="Times New Roman" w:cs="Times New Roman"/>
          <w:sz w:val="24"/>
          <w:szCs w:val="24"/>
        </w:rPr>
        <w:t>The summary statistics for the full model area as follows:</w:t>
      </w:r>
    </w:p>
    <w:p w14:paraId="47074DA0" w14:textId="7E39D773" w:rsidR="00E434E1" w:rsidRDefault="00E434E1" w:rsidP="00397939">
      <w:pPr>
        <w:pStyle w:val="ListParagraph"/>
        <w:jc w:val="both"/>
        <w:rPr>
          <w:rFonts w:ascii="Times New Roman" w:hAnsi="Times New Roman" w:cs="Times New Roman"/>
          <w:sz w:val="24"/>
          <w:szCs w:val="24"/>
        </w:rPr>
      </w:pPr>
    </w:p>
    <w:p w14:paraId="4E5F3DE4" w14:textId="6A264A46"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        Estimate Std. Error t value Pr(&gt;|t|)    </w:t>
      </w:r>
    </w:p>
    <w:p w14:paraId="36D63F47" w14:textId="59FC5118"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(Intercept)  1.76116    6.96637   0.253 0.803847    </w:t>
      </w:r>
    </w:p>
    <w:p w14:paraId="54464C67" w14:textId="3FBFF49D"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x1           0.70084    0.56248   1.246 0.231880    </w:t>
      </w:r>
    </w:p>
    <w:p w14:paraId="27EDDB71" w14:textId="4217FE48"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x2          -1.86794    4.12852  -0.452 0.657421    </w:t>
      </w:r>
    </w:p>
    <w:p w14:paraId="6B085796" w14:textId="2D82E26E"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x3           1.14038    0.74289   1.535 0.145591    </w:t>
      </w:r>
    </w:p>
    <w:p w14:paraId="3A151805" w14:textId="11355A60"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x4           0.12253    0.20374   0.601 0.556546    </w:t>
      </w:r>
    </w:p>
    <w:p w14:paraId="56473B7A" w14:textId="46D8C222"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x5           0.17957    0.08060   2.228 0.041619 *  </w:t>
      </w:r>
    </w:p>
    <w:p w14:paraId="05C191FD" w14:textId="049C611B"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x6          -0.01831    0.02440  -0.751 0.464557    </w:t>
      </w:r>
    </w:p>
    <w:p w14:paraId="6E0A4224" w14:textId="7E45F89C"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x7          -0.07734    0.01652  -4.681 0.000295 ***</w:t>
      </w:r>
    </w:p>
    <w:p w14:paraId="1A9857DD" w14:textId="5D5F7487"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x8          -0.08626    0.05178  -1.666 0.116445    </w:t>
      </w:r>
    </w:p>
    <w:p w14:paraId="616F8BA1" w14:textId="320642A0"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x9          -0.34610    0.20979  -1.650 0.119777</w:t>
      </w:r>
    </w:p>
    <w:p w14:paraId="0C0B5F4D" w14:textId="77777777" w:rsidR="00E434E1" w:rsidRPr="00E434E1" w:rsidRDefault="00E434E1" w:rsidP="00397939">
      <w:pPr>
        <w:pStyle w:val="ListParagraph"/>
        <w:jc w:val="both"/>
        <w:rPr>
          <w:rFonts w:ascii="Times New Roman" w:hAnsi="Times New Roman" w:cs="Times New Roman"/>
          <w:sz w:val="24"/>
          <w:szCs w:val="24"/>
        </w:rPr>
      </w:pPr>
    </w:p>
    <w:p w14:paraId="05725856" w14:textId="19D6D597"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Signif. codes:  0 ‘***’ 0.001 ‘**’ 0.01 ‘*’ 0.05 ‘.’ 0.1 ‘ ’ 1</w:t>
      </w:r>
    </w:p>
    <w:p w14:paraId="0EB37D57" w14:textId="77777777"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6DC1886" w14:textId="61CCC24B"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Residual standard error: 0.5673 on 15 degrees of freedom</w:t>
      </w:r>
    </w:p>
    <w:p w14:paraId="14A57CB6" w14:textId="0746992E"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Multiple R-squared:  0.9242,</w:t>
      </w:r>
      <w:r w:rsidRPr="00E434E1">
        <w:rPr>
          <w:rFonts w:ascii="Lucida Console" w:eastAsia="Times New Roman" w:hAnsi="Lucida Console" w:cs="Courier New"/>
          <w:color w:val="000000"/>
          <w:sz w:val="20"/>
          <w:szCs w:val="20"/>
          <w:bdr w:val="none" w:sz="0" w:space="0" w:color="auto" w:frame="1"/>
        </w:rPr>
        <w:tab/>
        <w:t xml:space="preserve">Adjusted R-squared:  0.8788 </w:t>
      </w:r>
    </w:p>
    <w:p w14:paraId="2715CC27" w14:textId="77777777" w:rsidR="00AA3B46" w:rsidRDefault="00E434E1" w:rsidP="00AA3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F-statistic: 20.33 on 9 and 15 DF,  p-value: 7.576e-07</w:t>
      </w:r>
    </w:p>
    <w:p w14:paraId="3272FA9B" w14:textId="77777777" w:rsidR="00AA3B46" w:rsidRDefault="00AA3B46" w:rsidP="00AA3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F41A750" w14:textId="7F5AD680" w:rsidR="00AA3B46" w:rsidRDefault="00AA3B46" w:rsidP="00AA3B46">
      <w:pPr>
        <w:ind w:firstLine="720"/>
        <w:jc w:val="both"/>
        <w:rPr>
          <w:rFonts w:ascii="Times New Roman" w:hAnsi="Times New Roman" w:cs="Times New Roman"/>
          <w:sz w:val="24"/>
          <w:szCs w:val="24"/>
        </w:rPr>
      </w:pPr>
      <w:r>
        <w:rPr>
          <w:rFonts w:ascii="Times New Roman" w:hAnsi="Times New Roman" w:cs="Times New Roman"/>
          <w:sz w:val="24"/>
          <w:szCs w:val="24"/>
        </w:rPr>
        <w:t>Though the adjusted R</w:t>
      </w:r>
      <w:r>
        <w:rPr>
          <w:rFonts w:ascii="Times New Roman" w:hAnsi="Times New Roman" w:cs="Times New Roman"/>
          <w:sz w:val="24"/>
          <w:szCs w:val="24"/>
          <w:vertAlign w:val="superscript"/>
        </w:rPr>
        <w:t xml:space="preserve">2 </w:t>
      </w:r>
      <w:r>
        <w:rPr>
          <w:rFonts w:ascii="Times New Roman" w:hAnsi="Times New Roman" w:cs="Times New Roman"/>
          <w:sz w:val="24"/>
          <w:szCs w:val="24"/>
        </w:rPr>
        <w:t>value is fairly high (0.8788), only two of the regressors (operating days per month and average atmospheric temperature) are significant, so the model likely could use some alteration.</w:t>
      </w:r>
    </w:p>
    <w:p w14:paraId="5AE3F804" w14:textId="38E84944" w:rsidR="005D37C3" w:rsidRDefault="005D37C3" w:rsidP="00E14E52">
      <w:pPr>
        <w:ind w:left="720"/>
        <w:jc w:val="both"/>
        <w:rPr>
          <w:rFonts w:ascii="Times New Roman" w:hAnsi="Times New Roman" w:cs="Times New Roman"/>
          <w:sz w:val="24"/>
          <w:szCs w:val="24"/>
        </w:rPr>
      </w:pPr>
      <w:r w:rsidRPr="00E14E52">
        <w:rPr>
          <w:rFonts w:ascii="Times New Roman" w:hAnsi="Times New Roman" w:cs="Times New Roman"/>
          <w:b/>
          <w:bCs/>
          <w:sz w:val="24"/>
          <w:szCs w:val="24"/>
        </w:rPr>
        <w:t xml:space="preserve">Figure </w:t>
      </w:r>
      <w:r w:rsidR="00E14E52">
        <w:rPr>
          <w:rFonts w:ascii="Times New Roman" w:hAnsi="Times New Roman" w:cs="Times New Roman"/>
          <w:b/>
          <w:bCs/>
          <w:sz w:val="24"/>
          <w:szCs w:val="24"/>
        </w:rPr>
        <w:t>3</w:t>
      </w:r>
      <w:r w:rsidR="00E14E52" w:rsidRPr="00E14E52">
        <w:rPr>
          <w:rFonts w:ascii="Times New Roman" w:hAnsi="Times New Roman" w:cs="Times New Roman"/>
          <w:b/>
          <w:bCs/>
          <w:sz w:val="24"/>
          <w:szCs w:val="24"/>
        </w:rPr>
        <w:t>.1:</w:t>
      </w:r>
      <w:r w:rsidR="00E14E52">
        <w:rPr>
          <w:rFonts w:ascii="Times New Roman" w:hAnsi="Times New Roman" w:cs="Times New Roman"/>
          <w:sz w:val="24"/>
          <w:szCs w:val="24"/>
        </w:rPr>
        <w:t xml:space="preserve"> The following is a normal probability plot relating steam (lbs/month) to the regressor variables in the full model and a </w:t>
      </w:r>
      <w:r w:rsidR="00E14E52">
        <w:rPr>
          <w:rFonts w:ascii="TimesTen-Roman" w:hAnsi="TimesTen-Roman" w:cs="TimesTen-Roman"/>
          <w:color w:val="241F1F"/>
          <w:sz w:val="24"/>
          <w:szCs w:val="24"/>
        </w:rPr>
        <w:t>plot of the residuals from the full model versus the y-values the constructed model predicts.</w:t>
      </w:r>
    </w:p>
    <w:p w14:paraId="541DC675" w14:textId="74480994" w:rsidR="00DB33C4" w:rsidRDefault="00E14E52" w:rsidP="00E14E52">
      <w:pPr>
        <w:ind w:firstLine="720"/>
        <w:jc w:val="both"/>
        <w:rPr>
          <w:rFonts w:ascii="Times New Roman" w:hAnsi="Times New Roman" w:cs="Times New Roman"/>
          <w:sz w:val="24"/>
          <w:szCs w:val="24"/>
        </w:rPr>
      </w:pPr>
      <w:r>
        <w:rPr>
          <w:noProof/>
        </w:rPr>
        <w:drawing>
          <wp:inline distT="0" distB="0" distL="0" distR="0" wp14:anchorId="397568CE" wp14:editId="3EAC08EA">
            <wp:extent cx="2613351" cy="15925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35175" cy="1605879"/>
                    </a:xfrm>
                    <a:prstGeom prst="rect">
                      <a:avLst/>
                    </a:prstGeom>
                    <a:noFill/>
                    <a:ln>
                      <a:noFill/>
                    </a:ln>
                  </pic:spPr>
                </pic:pic>
              </a:graphicData>
            </a:graphic>
          </wp:inline>
        </w:drawing>
      </w:r>
      <w:r>
        <w:rPr>
          <w:noProof/>
        </w:rPr>
        <w:drawing>
          <wp:inline distT="0" distB="0" distL="0" distR="0" wp14:anchorId="2BD44B42" wp14:editId="68DED29F">
            <wp:extent cx="2624810" cy="1599565"/>
            <wp:effectExtent l="0" t="0" r="444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60906" cy="1621562"/>
                    </a:xfrm>
                    <a:prstGeom prst="rect">
                      <a:avLst/>
                    </a:prstGeom>
                    <a:noFill/>
                    <a:ln>
                      <a:noFill/>
                    </a:ln>
                  </pic:spPr>
                </pic:pic>
              </a:graphicData>
            </a:graphic>
          </wp:inline>
        </w:drawing>
      </w:r>
    </w:p>
    <w:p w14:paraId="0AA473DF" w14:textId="61FDE449" w:rsidR="0009599F" w:rsidRDefault="0009599F" w:rsidP="00E14E52">
      <w:pPr>
        <w:ind w:firstLine="720"/>
        <w:jc w:val="both"/>
        <w:rPr>
          <w:rFonts w:ascii="Times New Roman" w:hAnsi="Times New Roman" w:cs="Times New Roman"/>
          <w:sz w:val="24"/>
          <w:szCs w:val="24"/>
        </w:rPr>
      </w:pPr>
    </w:p>
    <w:p w14:paraId="642BC026" w14:textId="2A998720" w:rsidR="0009599F" w:rsidRPr="0063785D" w:rsidRDefault="0063785D" w:rsidP="0063785D">
      <w:pPr>
        <w:ind w:left="720"/>
        <w:jc w:val="both"/>
        <w:rPr>
          <w:rFonts w:ascii="Times New Roman" w:hAnsi="Times New Roman" w:cs="Times New Roman"/>
          <w:sz w:val="24"/>
          <w:szCs w:val="24"/>
        </w:rPr>
      </w:pPr>
      <w:r>
        <w:rPr>
          <w:rFonts w:ascii="Times New Roman" w:hAnsi="Times New Roman" w:cs="Times New Roman"/>
          <w:b/>
          <w:bCs/>
          <w:sz w:val="24"/>
          <w:szCs w:val="24"/>
        </w:rPr>
        <w:lastRenderedPageBreak/>
        <w:t>Table 3.1</w:t>
      </w:r>
      <w:r>
        <w:rPr>
          <w:rFonts w:ascii="Times New Roman" w:hAnsi="Times New Roman" w:cs="Times New Roman"/>
          <w:sz w:val="24"/>
          <w:szCs w:val="24"/>
        </w:rPr>
        <w:t>: The following is a table of the standardized residuals for the full model relating steam (lbs/month) to all of the provided regressor variables.</w:t>
      </w:r>
    </w:p>
    <w:p w14:paraId="261FF368" w14:textId="0DC243A2"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r w:rsidRPr="0009599F">
        <w:rPr>
          <w:rFonts w:ascii="Lucida Console" w:eastAsia="Times New Roman" w:hAnsi="Lucida Console" w:cs="Courier New"/>
          <w:b/>
          <w:bCs/>
          <w:color w:val="000000"/>
          <w:sz w:val="20"/>
          <w:szCs w:val="20"/>
          <w:bdr w:val="none" w:sz="0" w:space="0" w:color="auto" w:frame="1"/>
        </w:rPr>
        <w:t xml:space="preserve">1          2          3          4          5          6 </w:t>
      </w:r>
    </w:p>
    <w:p w14:paraId="32C9A8C2"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0.2542561  1.4748225  0.6363896  0.6141057 -0.1488749  0.6723499 </w:t>
      </w:r>
    </w:p>
    <w:p w14:paraId="7D5BFB5B" w14:textId="4AEBA17F" w:rsidR="0009599F" w:rsidRPr="0009599F" w:rsidRDefault="0009599F" w:rsidP="0063785D">
      <w:pPr>
        <w:pBdr>
          <w:top w:val="single" w:sz="4" w:space="1" w:color="auto"/>
          <w:left w:val="single" w:sz="4" w:space="4" w:color="auto"/>
          <w:bottom w:val="single" w:sz="4" w:space="1" w:color="auto"/>
          <w:right w:val="single" w:sz="4" w:space="4" w:color="auto"/>
        </w:pBdr>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b/>
          <w:bCs/>
          <w:color w:val="000000"/>
          <w:sz w:val="20"/>
          <w:szCs w:val="20"/>
          <w:bdr w:val="none" w:sz="0" w:space="0" w:color="auto" w:frame="1"/>
        </w:rPr>
        <w:t xml:space="preserve">  7          8          9         10         11         12 </w:t>
      </w:r>
    </w:p>
    <w:p w14:paraId="4CC6CCF1"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1.1986003  0.5678766 -0.7316112 -0.2035156 -1.7552012  1.6696907 </w:t>
      </w:r>
    </w:p>
    <w:p w14:paraId="01B10F33" w14:textId="4D0A120D"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b/>
          <w:bCs/>
          <w:color w:val="000000"/>
          <w:sz w:val="20"/>
          <w:szCs w:val="20"/>
          <w:bdr w:val="none" w:sz="0" w:space="0" w:color="auto" w:frame="1"/>
        </w:rPr>
        <w:t xml:space="preserve">  13         14         15         16         17         18 </w:t>
      </w:r>
    </w:p>
    <w:p w14:paraId="00A0BC3F"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0.8503303  0.6887397  0.1596926 -0.5628649  0.8309716 -0.4543152 </w:t>
      </w:r>
    </w:p>
    <w:p w14:paraId="31627084" w14:textId="09688209"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b/>
          <w:bCs/>
          <w:color w:val="000000"/>
          <w:sz w:val="20"/>
          <w:szCs w:val="20"/>
          <w:bdr w:val="none" w:sz="0" w:space="0" w:color="auto" w:frame="1"/>
        </w:rPr>
        <w:t xml:space="preserve">  19         20         21         22         23         24 </w:t>
      </w:r>
    </w:p>
    <w:p w14:paraId="28834832"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-0.2101913  1.1567576 -0.3102859 -1.1720115 -2.4195457 -1.3487168 </w:t>
      </w:r>
    </w:p>
    <w:p w14:paraId="4F758177" w14:textId="7F7942C5"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r w:rsidRPr="0009599F">
        <w:rPr>
          <w:rFonts w:ascii="Lucida Console" w:eastAsia="Times New Roman" w:hAnsi="Lucida Console" w:cs="Courier New"/>
          <w:b/>
          <w:bCs/>
          <w:color w:val="000000"/>
          <w:sz w:val="20"/>
          <w:szCs w:val="20"/>
          <w:bdr w:val="none" w:sz="0" w:space="0" w:color="auto" w:frame="1"/>
        </w:rPr>
        <w:t xml:space="preserve">25 </w:t>
      </w:r>
    </w:p>
    <w:p w14:paraId="1B746C58" w14:textId="4B45FD60" w:rsidR="0009599F" w:rsidRPr="00EA0E99" w:rsidRDefault="0009599F"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rPr>
      </w:pPr>
      <w:r w:rsidRPr="0009599F">
        <w:rPr>
          <w:rFonts w:ascii="Lucida Console" w:eastAsia="Times New Roman" w:hAnsi="Lucida Console" w:cs="Courier New"/>
          <w:color w:val="000000"/>
          <w:sz w:val="20"/>
          <w:szCs w:val="20"/>
          <w:bdr w:val="none" w:sz="0" w:space="0" w:color="auto" w:frame="1"/>
        </w:rPr>
        <w:t xml:space="preserve">-1.0444930 </w:t>
      </w:r>
    </w:p>
    <w:p w14:paraId="0994996E" w14:textId="77777777" w:rsidR="00EA0E99" w:rsidRDefault="00EA0E99" w:rsidP="0063785D">
      <w:pPr>
        <w:ind w:left="720"/>
        <w:jc w:val="both"/>
        <w:rPr>
          <w:rFonts w:ascii="Times New Roman" w:hAnsi="Times New Roman" w:cs="Times New Roman"/>
          <w:b/>
          <w:bCs/>
          <w:sz w:val="24"/>
          <w:szCs w:val="24"/>
        </w:rPr>
      </w:pPr>
    </w:p>
    <w:p w14:paraId="31EE2558" w14:textId="5716324D" w:rsidR="0063785D" w:rsidRPr="0063785D" w:rsidRDefault="0063785D" w:rsidP="0063785D">
      <w:pPr>
        <w:ind w:left="720"/>
        <w:jc w:val="both"/>
        <w:rPr>
          <w:rFonts w:ascii="Times New Roman" w:hAnsi="Times New Roman" w:cs="Times New Roman"/>
          <w:sz w:val="24"/>
          <w:szCs w:val="24"/>
        </w:rPr>
      </w:pPr>
      <w:r>
        <w:rPr>
          <w:rFonts w:ascii="Times New Roman" w:hAnsi="Times New Roman" w:cs="Times New Roman"/>
          <w:b/>
          <w:bCs/>
          <w:sz w:val="24"/>
          <w:szCs w:val="24"/>
        </w:rPr>
        <w:t xml:space="preserve">Table 3.2: </w:t>
      </w:r>
      <w:r>
        <w:rPr>
          <w:rFonts w:ascii="Times New Roman" w:hAnsi="Times New Roman" w:cs="Times New Roman"/>
          <w:sz w:val="24"/>
          <w:szCs w:val="24"/>
        </w:rPr>
        <w:t>The following is a table of the studentized residuals for the full model relating steam (lbs/month) to all of the provided regressor variables.</w:t>
      </w:r>
    </w:p>
    <w:p w14:paraId="2653AF00" w14:textId="14B95D3B"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1          2          3          4          5          6 </w:t>
      </w:r>
    </w:p>
    <w:p w14:paraId="736D4832"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0.2461658  1.5409084  0.6232825  0.6008842 -0.1439332  0.6595664 </w:t>
      </w:r>
    </w:p>
    <w:p w14:paraId="4277A505" w14:textId="36C6FCB8"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7          8          9         10         11         12 </w:t>
      </w:r>
    </w:p>
    <w:p w14:paraId="0302783A"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1.2177407  0.5546151 -0.7197621 -0.1968867 -1.9022436  1.7877397 </w:t>
      </w:r>
    </w:p>
    <w:p w14:paraId="10CB0085" w14:textId="49E8D6D4"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13         14         15         16         17         18 </w:t>
      </w:r>
    </w:p>
    <w:p w14:paraId="56DFB1AE"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0.8420427  0.6761632  0.1544091 -0.5496144  0.8219363 -0.4419615 </w:t>
      </w:r>
    </w:p>
    <w:p w14:paraId="5EB03601" w14:textId="6C549196"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19         20         21         22         23         24 </w:t>
      </w:r>
    </w:p>
    <w:p w14:paraId="29149D61"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-0.2033638  1.1709832 -0.3007313 -1.1879701 -2.9935535 -1.3899885 </w:t>
      </w:r>
    </w:p>
    <w:p w14:paraId="16E663FD" w14:textId="09811EDA"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25 </w:t>
      </w:r>
    </w:p>
    <w:p w14:paraId="1F969AE8"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rPr>
      </w:pPr>
      <w:r w:rsidRPr="0063785D">
        <w:rPr>
          <w:rFonts w:ascii="Lucida Console" w:eastAsia="Times New Roman" w:hAnsi="Lucida Console" w:cs="Courier New"/>
          <w:color w:val="000000"/>
          <w:sz w:val="20"/>
          <w:szCs w:val="20"/>
          <w:bdr w:val="none" w:sz="0" w:space="0" w:color="auto" w:frame="1"/>
        </w:rPr>
        <w:t xml:space="preserve">-1.0479030 </w:t>
      </w:r>
    </w:p>
    <w:p w14:paraId="00204D13" w14:textId="72398261" w:rsidR="0063785D" w:rsidRDefault="0063785D" w:rsidP="00EA0E99">
      <w:pPr>
        <w:autoSpaceDE w:val="0"/>
        <w:autoSpaceDN w:val="0"/>
        <w:adjustRightInd w:val="0"/>
        <w:spacing w:after="0" w:line="240" w:lineRule="auto"/>
        <w:jc w:val="both"/>
        <w:rPr>
          <w:rFonts w:ascii="Times New Roman" w:hAnsi="Times New Roman" w:cs="Times New Roman"/>
          <w:color w:val="241F1F"/>
          <w:sz w:val="24"/>
          <w:szCs w:val="24"/>
        </w:rPr>
      </w:pPr>
    </w:p>
    <w:p w14:paraId="234BB116" w14:textId="31CA5EDD" w:rsidR="0063785D" w:rsidRDefault="0063785D" w:rsidP="0063785D">
      <w:pPr>
        <w:autoSpaceDE w:val="0"/>
        <w:autoSpaceDN w:val="0"/>
        <w:adjustRightInd w:val="0"/>
        <w:spacing w:after="0" w:line="240" w:lineRule="auto"/>
        <w:ind w:left="630"/>
        <w:jc w:val="both"/>
        <w:rPr>
          <w:rFonts w:ascii="Times New Roman" w:hAnsi="Times New Roman" w:cs="Times New Roman"/>
          <w:sz w:val="24"/>
          <w:szCs w:val="24"/>
        </w:rPr>
      </w:pPr>
      <w:r>
        <w:rPr>
          <w:rFonts w:ascii="Times New Roman" w:hAnsi="Times New Roman" w:cs="Times New Roman"/>
          <w:b/>
          <w:bCs/>
          <w:color w:val="241F1F"/>
          <w:sz w:val="24"/>
          <w:szCs w:val="24"/>
        </w:rPr>
        <w:t xml:space="preserve">Table 3.3: </w:t>
      </w:r>
      <w:r>
        <w:rPr>
          <w:rFonts w:ascii="Times New Roman" w:hAnsi="Times New Roman" w:cs="Times New Roman"/>
          <w:sz w:val="24"/>
          <w:szCs w:val="24"/>
        </w:rPr>
        <w:t>The following is a table of the VIF values for the full model relating steam (lbs/month) to all of the provided regressor variables.</w:t>
      </w:r>
    </w:p>
    <w:p w14:paraId="3BA61163" w14:textId="6CF5D948" w:rsidR="0063785D" w:rsidRDefault="0063785D" w:rsidP="0063785D">
      <w:pPr>
        <w:autoSpaceDE w:val="0"/>
        <w:autoSpaceDN w:val="0"/>
        <w:adjustRightInd w:val="0"/>
        <w:spacing w:after="0" w:line="240" w:lineRule="auto"/>
        <w:ind w:left="630"/>
        <w:jc w:val="both"/>
        <w:rPr>
          <w:rFonts w:ascii="Times New Roman" w:hAnsi="Times New Roman" w:cs="Times New Roman"/>
          <w:color w:val="241F1F"/>
          <w:sz w:val="24"/>
          <w:szCs w:val="24"/>
        </w:rPr>
      </w:pPr>
    </w:p>
    <w:p w14:paraId="267B7426" w14:textId="414358C6" w:rsidR="0063785D" w:rsidRPr="0063785D" w:rsidRDefault="0063785D" w:rsidP="00C6514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18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x1         x2         x3         x4         x5         x6 </w:t>
      </w:r>
    </w:p>
    <w:p w14:paraId="69239F88"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15.746595  20.137114 126.625618   1.836626   4.411920   4.695013 </w:t>
      </w:r>
    </w:p>
    <w:p w14:paraId="16AC1A6C" w14:textId="23D1DA52" w:rsidR="0063785D" w:rsidRPr="0063785D" w:rsidRDefault="0063785D" w:rsidP="00C6514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x7         x8         x9 </w:t>
      </w:r>
    </w:p>
    <w:p w14:paraId="6D336C65" w14:textId="24CEC231" w:rsidR="00C6514E" w:rsidRPr="00EA0E99" w:rsidRDefault="0063785D"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63785D">
        <w:rPr>
          <w:rFonts w:ascii="Lucida Console" w:eastAsia="Times New Roman" w:hAnsi="Lucida Console" w:cs="Courier New"/>
          <w:color w:val="000000"/>
          <w:sz w:val="20"/>
          <w:szCs w:val="20"/>
          <w:bdr w:val="none" w:sz="0" w:space="0" w:color="auto" w:frame="1"/>
        </w:rPr>
        <w:t xml:space="preserve">  6.067426 107.590891   2.385046 </w:t>
      </w:r>
    </w:p>
    <w:p w14:paraId="68E89070" w14:textId="3CFA01E3" w:rsidR="00C6514E" w:rsidRDefault="00C6514E" w:rsidP="0063785D">
      <w:pPr>
        <w:autoSpaceDE w:val="0"/>
        <w:autoSpaceDN w:val="0"/>
        <w:adjustRightInd w:val="0"/>
        <w:spacing w:after="0" w:line="240" w:lineRule="auto"/>
        <w:ind w:left="630"/>
        <w:jc w:val="both"/>
        <w:rPr>
          <w:rFonts w:ascii="Times New Roman" w:hAnsi="Times New Roman" w:cs="Times New Roman"/>
          <w:color w:val="241F1F"/>
          <w:sz w:val="24"/>
          <w:szCs w:val="24"/>
        </w:rPr>
      </w:pPr>
    </w:p>
    <w:p w14:paraId="78C2C578" w14:textId="22721405" w:rsidR="00C6514E" w:rsidRDefault="00EA0E99" w:rsidP="00EA0E99">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3.2: </w:t>
      </w:r>
      <w:r>
        <w:rPr>
          <w:rFonts w:ascii="Times New Roman" w:hAnsi="Times New Roman" w:cs="Times New Roman"/>
          <w:sz w:val="24"/>
          <w:szCs w:val="24"/>
        </w:rPr>
        <w:t>The following is a normal probability plot relating steam (lbs/month) to the regressor variables in the full model except pounds of real fatty acid per month (x1)</w:t>
      </w:r>
      <w:r w:rsidR="005E30D3">
        <w:rPr>
          <w:rFonts w:ascii="Times New Roman" w:hAnsi="Times New Roman" w:cs="Times New Roman"/>
          <w:sz w:val="24"/>
          <w:szCs w:val="24"/>
        </w:rPr>
        <w:t xml:space="preserve">, </w:t>
      </w:r>
      <w:r>
        <w:rPr>
          <w:rFonts w:ascii="Times New Roman" w:hAnsi="Times New Roman" w:cs="Times New Roman"/>
          <w:sz w:val="24"/>
          <w:szCs w:val="24"/>
        </w:rPr>
        <w:t xml:space="preserve">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(lbs/month) explained by the all regressors except x1 versus the residuals for the x1 explained by the other regressor variables</w:t>
      </w:r>
      <w:r>
        <w:rPr>
          <w:rFonts w:ascii="TimesTen-Roman" w:hAnsi="TimesTen-Roman" w:cs="TimesTen-Roman"/>
          <w:color w:val="241F1F"/>
          <w:sz w:val="24"/>
          <w:szCs w:val="24"/>
        </w:rPr>
        <w:t>.</w:t>
      </w:r>
    </w:p>
    <w:p w14:paraId="6E97FF3B" w14:textId="0BE95E50" w:rsidR="00EA0E99" w:rsidRDefault="00EA0E99" w:rsidP="00EA0E99">
      <w:pPr>
        <w:pStyle w:val="ListParagraph"/>
        <w:autoSpaceDE w:val="0"/>
        <w:autoSpaceDN w:val="0"/>
        <w:adjustRightInd w:val="0"/>
        <w:spacing w:after="0" w:line="240" w:lineRule="auto"/>
        <w:jc w:val="both"/>
        <w:rPr>
          <w:rFonts w:ascii="TimesTen-Roman" w:hAnsi="TimesTen-Roman" w:cs="TimesTen-Roman"/>
          <w:color w:val="241F1F"/>
          <w:sz w:val="24"/>
          <w:szCs w:val="24"/>
        </w:rPr>
      </w:pPr>
      <w:r>
        <w:rPr>
          <w:noProof/>
        </w:rPr>
        <w:drawing>
          <wp:inline distT="0" distB="0" distL="0" distR="0" wp14:anchorId="2860DA97" wp14:editId="5FA62848">
            <wp:extent cx="2738391" cy="1668780"/>
            <wp:effectExtent l="0" t="0" r="508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52923" cy="1677636"/>
                    </a:xfrm>
                    <a:prstGeom prst="rect">
                      <a:avLst/>
                    </a:prstGeom>
                    <a:noFill/>
                    <a:ln>
                      <a:noFill/>
                    </a:ln>
                  </pic:spPr>
                </pic:pic>
              </a:graphicData>
            </a:graphic>
          </wp:inline>
        </w:drawing>
      </w:r>
      <w:r>
        <w:rPr>
          <w:noProof/>
        </w:rPr>
        <w:drawing>
          <wp:inline distT="0" distB="0" distL="0" distR="0" wp14:anchorId="581438E0" wp14:editId="5F5CF329">
            <wp:extent cx="2714625" cy="1654299"/>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2822" cy="1671482"/>
                    </a:xfrm>
                    <a:prstGeom prst="rect">
                      <a:avLst/>
                    </a:prstGeom>
                    <a:noFill/>
                    <a:ln>
                      <a:noFill/>
                    </a:ln>
                  </pic:spPr>
                </pic:pic>
              </a:graphicData>
            </a:graphic>
          </wp:inline>
        </w:drawing>
      </w:r>
    </w:p>
    <w:p w14:paraId="12D3E48E" w14:textId="6C50525F" w:rsidR="00EA0E99" w:rsidRDefault="00EA0E99" w:rsidP="00EA0E99">
      <w:pPr>
        <w:pStyle w:val="ListParagraph"/>
        <w:autoSpaceDE w:val="0"/>
        <w:autoSpaceDN w:val="0"/>
        <w:adjustRightInd w:val="0"/>
        <w:spacing w:after="0" w:line="240" w:lineRule="auto"/>
        <w:ind w:left="2160" w:firstLine="720"/>
        <w:jc w:val="both"/>
        <w:rPr>
          <w:rFonts w:ascii="TimesTen-Roman" w:hAnsi="TimesTen-Roman" w:cs="TimesTen-Roman"/>
          <w:color w:val="241F1F"/>
          <w:sz w:val="24"/>
          <w:szCs w:val="24"/>
        </w:rPr>
      </w:pPr>
      <w:r>
        <w:rPr>
          <w:noProof/>
        </w:rPr>
        <w:lastRenderedPageBreak/>
        <w:drawing>
          <wp:inline distT="0" distB="0" distL="0" distR="0" wp14:anchorId="77F8AD58" wp14:editId="2D26F9B2">
            <wp:extent cx="2766525" cy="16859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78517" cy="1693233"/>
                    </a:xfrm>
                    <a:prstGeom prst="rect">
                      <a:avLst/>
                    </a:prstGeom>
                    <a:noFill/>
                    <a:ln>
                      <a:noFill/>
                    </a:ln>
                  </pic:spPr>
                </pic:pic>
              </a:graphicData>
            </a:graphic>
          </wp:inline>
        </w:drawing>
      </w:r>
    </w:p>
    <w:p w14:paraId="6074ECCA" w14:textId="77777777" w:rsidR="00EA0E99" w:rsidRDefault="00EA0E99" w:rsidP="00EA0E99">
      <w:pPr>
        <w:pStyle w:val="ListParagraph"/>
        <w:autoSpaceDE w:val="0"/>
        <w:autoSpaceDN w:val="0"/>
        <w:adjustRightInd w:val="0"/>
        <w:spacing w:after="0" w:line="240" w:lineRule="auto"/>
        <w:ind w:left="2160" w:firstLine="720"/>
        <w:jc w:val="both"/>
        <w:rPr>
          <w:rFonts w:ascii="TimesTen-Roman" w:hAnsi="TimesTen-Roman" w:cs="TimesTen-Roman"/>
          <w:color w:val="241F1F"/>
          <w:sz w:val="24"/>
          <w:szCs w:val="24"/>
        </w:rPr>
      </w:pPr>
    </w:p>
    <w:p w14:paraId="21DD805D" w14:textId="06FE23A3" w:rsidR="00EA0E99" w:rsidRPr="00EA0E99" w:rsidRDefault="00EA0E99" w:rsidP="00EA0E99">
      <w:pPr>
        <w:ind w:left="720"/>
        <w:jc w:val="both"/>
        <w:rPr>
          <w:rFonts w:ascii="Times New Roman" w:hAnsi="Times New Roman" w:cs="Times New Roman"/>
          <w:sz w:val="24"/>
          <w:szCs w:val="24"/>
        </w:rPr>
      </w:pPr>
      <w:r>
        <w:rPr>
          <w:rFonts w:ascii="Times New Roman" w:hAnsi="Times New Roman" w:cs="Times New Roman"/>
          <w:b/>
          <w:bCs/>
          <w:sz w:val="24"/>
          <w:szCs w:val="24"/>
        </w:rPr>
        <w:t>Table 3.4</w:t>
      </w:r>
      <w:r>
        <w:rPr>
          <w:rFonts w:ascii="Times New Roman" w:hAnsi="Times New Roman" w:cs="Times New Roman"/>
          <w:sz w:val="24"/>
          <w:szCs w:val="24"/>
        </w:rPr>
        <w:t>: The following is a table of the standardized residuals for the partial model without x1 relating steam (lbs/month) to all of the remaining regressor variables.</w:t>
      </w:r>
    </w:p>
    <w:p w14:paraId="696D4FFE"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r w:rsidRPr="00EA0E99">
        <w:rPr>
          <w:rFonts w:ascii="Lucida Console" w:eastAsia="Times New Roman" w:hAnsi="Lucida Console" w:cs="Courier New"/>
          <w:b/>
          <w:bCs/>
          <w:color w:val="000000"/>
          <w:sz w:val="20"/>
          <w:szCs w:val="20"/>
          <w:bdr w:val="none" w:sz="0" w:space="0" w:color="auto" w:frame="1"/>
        </w:rPr>
        <w:t xml:space="preserve">1          2          3          4          5          6 </w:t>
      </w:r>
    </w:p>
    <w:p w14:paraId="21A2C3C7"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0.4441977  1.6510694  0.8543183  0.1531863 -0.4543402  0.8720314 </w:t>
      </w:r>
    </w:p>
    <w:p w14:paraId="7C3D7079"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7          8          9         10         11         12 </w:t>
      </w:r>
    </w:p>
    <w:p w14:paraId="5C10C139"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0.4103772  0.7668158 -0.3919954  0.1078524 -2.0623675  1.2142951 </w:t>
      </w:r>
    </w:p>
    <w:p w14:paraId="09D19DDF"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13         14         15         16         17         18 </w:t>
      </w:r>
    </w:p>
    <w:p w14:paraId="49A238A5"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0.5545728  0.6053296  0.4001498 -0.6318953  0.8814951 -0.5757276 </w:t>
      </w:r>
    </w:p>
    <w:p w14:paraId="6F63FA77"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19         20         21         22         23         24 </w:t>
      </w:r>
    </w:p>
    <w:p w14:paraId="698C8FFA"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0.6058804  0.8247769 -0.1650782 -1.5598131 -2.5312539 -1.4006357 </w:t>
      </w:r>
    </w:p>
    <w:p w14:paraId="507C67A0"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25 </w:t>
      </w:r>
    </w:p>
    <w:p w14:paraId="4FA03DFD"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EA0E99">
        <w:rPr>
          <w:rFonts w:ascii="Lucida Console" w:eastAsia="Times New Roman" w:hAnsi="Lucida Console" w:cs="Courier New"/>
          <w:color w:val="000000"/>
          <w:sz w:val="20"/>
          <w:szCs w:val="20"/>
          <w:bdr w:val="none" w:sz="0" w:space="0" w:color="auto" w:frame="1"/>
        </w:rPr>
        <w:t xml:space="preserve">-0.6138719 </w:t>
      </w:r>
    </w:p>
    <w:p w14:paraId="23936D7C" w14:textId="77777777" w:rsidR="00231B02" w:rsidRDefault="00231B02" w:rsidP="00231B02">
      <w:pPr>
        <w:ind w:left="720"/>
        <w:jc w:val="both"/>
        <w:rPr>
          <w:rFonts w:ascii="Times New Roman" w:hAnsi="Times New Roman" w:cs="Times New Roman"/>
          <w:b/>
          <w:bCs/>
          <w:sz w:val="24"/>
          <w:szCs w:val="24"/>
        </w:rPr>
      </w:pPr>
    </w:p>
    <w:p w14:paraId="09AE96E7" w14:textId="249FD64C" w:rsidR="00EA0E99" w:rsidRPr="00231B02" w:rsidRDefault="00231B02" w:rsidP="00231B02">
      <w:pPr>
        <w:ind w:left="720"/>
        <w:jc w:val="both"/>
        <w:rPr>
          <w:rFonts w:ascii="Times New Roman" w:hAnsi="Times New Roman" w:cs="Times New Roman"/>
          <w:sz w:val="24"/>
          <w:szCs w:val="24"/>
        </w:rPr>
      </w:pPr>
      <w:r>
        <w:rPr>
          <w:rFonts w:ascii="Times New Roman" w:hAnsi="Times New Roman" w:cs="Times New Roman"/>
          <w:b/>
          <w:bCs/>
          <w:sz w:val="24"/>
          <w:szCs w:val="24"/>
        </w:rPr>
        <w:t>Table 3.5</w:t>
      </w:r>
      <w:r>
        <w:rPr>
          <w:rFonts w:ascii="Times New Roman" w:hAnsi="Times New Roman" w:cs="Times New Roman"/>
          <w:sz w:val="24"/>
          <w:szCs w:val="24"/>
        </w:rPr>
        <w:t>: The following is a table of the studentized residuals for the partial model without x1 relating steam (lbs/month) to all of the remaining regressor variables.</w:t>
      </w:r>
    </w:p>
    <w:p w14:paraId="17FC8D28"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1          2          3          4          5          6 </w:t>
      </w:r>
    </w:p>
    <w:p w14:paraId="4EBFE337"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0.4327693  1.7551351  0.8467278  0.1484309 -0.4427785  0.8651502 </w:t>
      </w:r>
    </w:p>
    <w:p w14:paraId="327C8AD9"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7          8          9         10         11         12 </w:t>
      </w:r>
    </w:p>
    <w:p w14:paraId="6EE786D0"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0.3994538  0.7564971 -0.3813837  0.1044656 -2.3305308  1.2339697 </w:t>
      </w:r>
    </w:p>
    <w:p w14:paraId="432BCD8D"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13         14         15         16         17         18 </w:t>
      </w:r>
    </w:p>
    <w:p w14:paraId="02797AF6"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0.5421991  0.5929368  0.3893967 -0.6196102  0.8750158 -0.5633113 </w:t>
      </w:r>
    </w:p>
    <w:p w14:paraId="096ECF97"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19         20         21         22         23         24 </w:t>
      </w:r>
    </w:p>
    <w:p w14:paraId="7B1E8B60"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0.5934890  0.8161244 -0.1599726 -1.6401235 -3.1652623 -1.4478207 </w:t>
      </w:r>
    </w:p>
    <w:p w14:paraId="5DD5E98F"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r w:rsidRPr="00231B02">
        <w:rPr>
          <w:rFonts w:ascii="Lucida Console" w:eastAsia="Times New Roman" w:hAnsi="Lucida Console" w:cs="Courier New"/>
          <w:b/>
          <w:bCs/>
          <w:color w:val="000000"/>
          <w:sz w:val="20"/>
          <w:szCs w:val="20"/>
          <w:bdr w:val="none" w:sz="0" w:space="0" w:color="auto" w:frame="1"/>
        </w:rPr>
        <w:t xml:space="preserve">25 </w:t>
      </w:r>
    </w:p>
    <w:p w14:paraId="726E0211"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231B02">
        <w:rPr>
          <w:rFonts w:ascii="Lucida Console" w:eastAsia="Times New Roman" w:hAnsi="Lucida Console" w:cs="Courier New"/>
          <w:color w:val="000000"/>
          <w:sz w:val="20"/>
          <w:szCs w:val="20"/>
          <w:bdr w:val="none" w:sz="0" w:space="0" w:color="auto" w:frame="1"/>
        </w:rPr>
        <w:t xml:space="preserve">-0.6015045 </w:t>
      </w:r>
    </w:p>
    <w:p w14:paraId="32A9E0CD" w14:textId="06D93285" w:rsidR="00EA0E99" w:rsidRDefault="00EA0E99" w:rsidP="00EA0E99">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5573BBC2" w14:textId="468FD1C2" w:rsidR="00231B02" w:rsidRPr="00231B02" w:rsidRDefault="00231B02" w:rsidP="00231B02">
      <w:pPr>
        <w:ind w:left="720"/>
        <w:jc w:val="both"/>
        <w:rPr>
          <w:rFonts w:ascii="Times New Roman" w:hAnsi="Times New Roman" w:cs="Times New Roman"/>
          <w:sz w:val="24"/>
          <w:szCs w:val="24"/>
        </w:rPr>
      </w:pPr>
      <w:r>
        <w:rPr>
          <w:rFonts w:ascii="Times New Roman" w:hAnsi="Times New Roman" w:cs="Times New Roman"/>
          <w:b/>
          <w:bCs/>
          <w:sz w:val="24"/>
          <w:szCs w:val="24"/>
        </w:rPr>
        <w:t>Table 3.5</w:t>
      </w:r>
      <w:r>
        <w:rPr>
          <w:rFonts w:ascii="Times New Roman" w:hAnsi="Times New Roman" w:cs="Times New Roman"/>
          <w:sz w:val="24"/>
          <w:szCs w:val="24"/>
        </w:rPr>
        <w:t>: The following is a table of the VIF values for the partial model without x1 relating steam (lbs/month) to all of the remaining regressor variables.</w:t>
      </w:r>
    </w:p>
    <w:p w14:paraId="537D0684" w14:textId="7ED09974"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ab/>
        <w:t xml:space="preserve">    x2         x3         x4         x5         x6         x7 </w:t>
      </w:r>
    </w:p>
    <w:p w14:paraId="7E6FDD80" w14:textId="1096A7D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5.180428 117.669441   1.370684   4.024388   4.667488   6.064969 </w:t>
      </w:r>
    </w:p>
    <w:p w14:paraId="249178C1" w14:textId="239BE044"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x8         x9 </w:t>
      </w:r>
    </w:p>
    <w:p w14:paraId="7BD24453" w14:textId="7EB19C92"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bdr w:val="none" w:sz="0" w:space="0" w:color="auto" w:frame="1"/>
        </w:rPr>
        <w:t xml:space="preserve"> </w:t>
      </w:r>
      <w:r w:rsidRPr="00231B02">
        <w:rPr>
          <w:rFonts w:ascii="Lucida Console" w:eastAsia="Times New Roman" w:hAnsi="Lucida Console" w:cs="Courier New"/>
          <w:color w:val="000000"/>
          <w:sz w:val="20"/>
          <w:szCs w:val="20"/>
          <w:bdr w:val="none" w:sz="0" w:space="0" w:color="auto" w:frame="1"/>
        </w:rPr>
        <w:t xml:space="preserve">100.986695   2.232906 </w:t>
      </w:r>
    </w:p>
    <w:p w14:paraId="776EC858" w14:textId="1B276456" w:rsidR="00231B02" w:rsidRDefault="00231B02" w:rsidP="00EA0E99">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440054ED" w14:textId="206EB05A" w:rsidR="005E30D3" w:rsidRDefault="005E30D3" w:rsidP="005E30D3">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3.3: </w:t>
      </w:r>
      <w:r>
        <w:rPr>
          <w:rFonts w:ascii="Times New Roman" w:hAnsi="Times New Roman" w:cs="Times New Roman"/>
          <w:sz w:val="24"/>
          <w:szCs w:val="24"/>
        </w:rPr>
        <w:t xml:space="preserve">The following is a normal probability plot relating steam (lbs/month) to the regressor variables in the full model except pounds of crude glycerin (x2),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(lbs/month) explained by the all regressors except x2 versus the residuals for the x2 explained by the other regressor variables</w:t>
      </w:r>
      <w:r>
        <w:rPr>
          <w:rFonts w:ascii="TimesTen-Roman" w:hAnsi="TimesTen-Roman" w:cs="TimesTen-Roman"/>
          <w:color w:val="241F1F"/>
          <w:sz w:val="24"/>
          <w:szCs w:val="24"/>
        </w:rPr>
        <w:t>.</w:t>
      </w:r>
    </w:p>
    <w:p w14:paraId="5140F4E8" w14:textId="0D76C9E1" w:rsidR="005E30D3" w:rsidRDefault="005E30D3" w:rsidP="00EA0E99">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212B69D9" w14:textId="6E600C69" w:rsidR="005E30D3" w:rsidRDefault="005E30D3" w:rsidP="00EA0E99">
      <w:pPr>
        <w:pStyle w:val="ListParagraph"/>
        <w:autoSpaceDE w:val="0"/>
        <w:autoSpaceDN w:val="0"/>
        <w:adjustRightInd w:val="0"/>
        <w:spacing w:after="0" w:line="240" w:lineRule="auto"/>
        <w:jc w:val="both"/>
      </w:pPr>
      <w:r>
        <w:rPr>
          <w:noProof/>
        </w:rPr>
        <w:lastRenderedPageBreak/>
        <w:drawing>
          <wp:inline distT="0" distB="0" distL="0" distR="0" wp14:anchorId="64AFC370" wp14:editId="626B037E">
            <wp:extent cx="2714625" cy="1654297"/>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20045" cy="1657600"/>
                    </a:xfrm>
                    <a:prstGeom prst="rect">
                      <a:avLst/>
                    </a:prstGeom>
                    <a:noFill/>
                    <a:ln>
                      <a:noFill/>
                    </a:ln>
                  </pic:spPr>
                </pic:pic>
              </a:graphicData>
            </a:graphic>
          </wp:inline>
        </w:drawing>
      </w:r>
      <w:r w:rsidRPr="005E30D3">
        <w:t xml:space="preserve"> </w:t>
      </w:r>
      <w:r>
        <w:rPr>
          <w:noProof/>
        </w:rPr>
        <w:drawing>
          <wp:inline distT="0" distB="0" distL="0" distR="0" wp14:anchorId="47647624" wp14:editId="37846D40">
            <wp:extent cx="2705100" cy="1648493"/>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10476" cy="1651769"/>
                    </a:xfrm>
                    <a:prstGeom prst="rect">
                      <a:avLst/>
                    </a:prstGeom>
                    <a:noFill/>
                    <a:ln>
                      <a:noFill/>
                    </a:ln>
                  </pic:spPr>
                </pic:pic>
              </a:graphicData>
            </a:graphic>
          </wp:inline>
        </w:drawing>
      </w:r>
    </w:p>
    <w:p w14:paraId="75C90204" w14:textId="01A6E4CD" w:rsidR="005E30D3" w:rsidRDefault="005E30D3" w:rsidP="005E30D3">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62B41B7F" wp14:editId="2D8412DD">
            <wp:extent cx="2686050" cy="1636883"/>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a:extLst>
                        <a:ext uri="{BEBA8EAE-BF5A-486C-A8C5-ECC9F3942E4B}">
                          <a14:imgProps xmlns:a14="http://schemas.microsoft.com/office/drawing/2010/main">
                            <a14:imgLayer r:embed="rId5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03141" cy="1647298"/>
                    </a:xfrm>
                    <a:prstGeom prst="rect">
                      <a:avLst/>
                    </a:prstGeom>
                    <a:noFill/>
                    <a:ln>
                      <a:noFill/>
                    </a:ln>
                  </pic:spPr>
                </pic:pic>
              </a:graphicData>
            </a:graphic>
          </wp:inline>
        </w:drawing>
      </w:r>
    </w:p>
    <w:p w14:paraId="558EDB59" w14:textId="53F8D840" w:rsidR="005E30D3" w:rsidRPr="00EA0E99" w:rsidRDefault="005E30D3" w:rsidP="005E30D3">
      <w:pPr>
        <w:ind w:left="720"/>
        <w:jc w:val="both"/>
        <w:rPr>
          <w:rFonts w:ascii="Times New Roman" w:hAnsi="Times New Roman" w:cs="Times New Roman"/>
          <w:sz w:val="24"/>
          <w:szCs w:val="24"/>
        </w:rPr>
      </w:pPr>
      <w:r>
        <w:rPr>
          <w:rFonts w:ascii="Times New Roman" w:hAnsi="Times New Roman" w:cs="Times New Roman"/>
          <w:b/>
          <w:bCs/>
          <w:sz w:val="24"/>
          <w:szCs w:val="24"/>
        </w:rPr>
        <w:t>Table 3.7</w:t>
      </w:r>
      <w:r>
        <w:rPr>
          <w:rFonts w:ascii="Times New Roman" w:hAnsi="Times New Roman" w:cs="Times New Roman"/>
          <w:sz w:val="24"/>
          <w:szCs w:val="24"/>
        </w:rPr>
        <w:t>: The following is a table of the standardized residuals for the partial model without x2 relating steam (lbs/month) to all of the remaining regressor variables.</w:t>
      </w:r>
    </w:p>
    <w:p w14:paraId="579D61E4"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81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1           2           3           4           5           6 </w:t>
      </w:r>
    </w:p>
    <w:p w14:paraId="4BC14184"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0.34458364  1.56370197  0.69349876  0.60394268 -0.30824780  0.69710608 </w:t>
      </w:r>
    </w:p>
    <w:p w14:paraId="4FFB4F0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7           8           9          10          11          12 </w:t>
      </w:r>
    </w:p>
    <w:p w14:paraId="7714875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0.89015998  0.64587856 -0.61682186 -0.06514238 -1.85042861  1.70507243 </w:t>
      </w:r>
    </w:p>
    <w:p w14:paraId="69997B88"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13          14          15          16          17          18 </w:t>
      </w:r>
    </w:p>
    <w:p w14:paraId="402509B7"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0.66716441  0.66500086  0.29151391 -0.67997466  0.84178824 -0.43011399 </w:t>
      </w:r>
    </w:p>
    <w:p w14:paraId="67F28E3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19          20          21          22          23          24 </w:t>
      </w:r>
    </w:p>
    <w:p w14:paraId="5F47B56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0.07162692  0.89155551 -0.21381134 -1.27219570 -2.52041442 -1.42484640 </w:t>
      </w:r>
    </w:p>
    <w:p w14:paraId="5D079BFE"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r w:rsidRPr="005E30D3">
        <w:rPr>
          <w:rFonts w:ascii="Lucida Console" w:eastAsia="Times New Roman" w:hAnsi="Lucida Console" w:cs="Courier New"/>
          <w:b/>
          <w:bCs/>
          <w:color w:val="000000"/>
          <w:sz w:val="20"/>
          <w:szCs w:val="20"/>
          <w:bdr w:val="none" w:sz="0" w:space="0" w:color="auto" w:frame="1"/>
        </w:rPr>
        <w:t xml:space="preserve">25 </w:t>
      </w:r>
    </w:p>
    <w:p w14:paraId="07F83C1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5E30D3">
        <w:rPr>
          <w:rFonts w:ascii="Lucida Console" w:eastAsia="Times New Roman" w:hAnsi="Lucida Console" w:cs="Courier New"/>
          <w:color w:val="000000"/>
          <w:sz w:val="20"/>
          <w:szCs w:val="20"/>
          <w:bdr w:val="none" w:sz="0" w:space="0" w:color="auto" w:frame="1"/>
        </w:rPr>
        <w:t xml:space="preserve">-0.87446700 </w:t>
      </w:r>
    </w:p>
    <w:p w14:paraId="7AA43874" w14:textId="2092A2DA" w:rsidR="005E30D3" w:rsidRDefault="005E30D3" w:rsidP="005E30D3">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6B2B3AD1" w14:textId="06495A7A" w:rsidR="005E30D3" w:rsidRPr="00EA0E99" w:rsidRDefault="005E30D3" w:rsidP="005E30D3">
      <w:pPr>
        <w:ind w:left="720"/>
        <w:jc w:val="both"/>
        <w:rPr>
          <w:rFonts w:ascii="Times New Roman" w:hAnsi="Times New Roman" w:cs="Times New Roman"/>
          <w:sz w:val="24"/>
          <w:szCs w:val="24"/>
        </w:rPr>
      </w:pPr>
      <w:r>
        <w:rPr>
          <w:rFonts w:ascii="Times New Roman" w:hAnsi="Times New Roman" w:cs="Times New Roman"/>
          <w:b/>
          <w:bCs/>
          <w:sz w:val="24"/>
          <w:szCs w:val="24"/>
        </w:rPr>
        <w:t>Table 3.8</w:t>
      </w:r>
      <w:r>
        <w:rPr>
          <w:rFonts w:ascii="Times New Roman" w:hAnsi="Times New Roman" w:cs="Times New Roman"/>
          <w:sz w:val="24"/>
          <w:szCs w:val="24"/>
        </w:rPr>
        <w:t>: The following is a table of the studentized residuals for the partial model without x2 relating steam (lbs/month) to all of the remaining regressor variables.</w:t>
      </w:r>
    </w:p>
    <w:p w14:paraId="16A5BAA1" w14:textId="62E4570E"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1           2           3           4           5           6 </w:t>
      </w:r>
    </w:p>
    <w:p w14:paraId="6EF57A7E"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0.33488660  1.64494915  0.68180255  0.59154650 -0.29934982  0.68545982 </w:t>
      </w:r>
    </w:p>
    <w:p w14:paraId="5A6922F7"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7           8           9          10          11          12 </w:t>
      </w:r>
    </w:p>
    <w:p w14:paraId="0E6F4CD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0.88406284  0.63368463 -0.60446533 -0.06308221 -2.02091565  1.82504421 </w:t>
      </w:r>
    </w:p>
    <w:p w14:paraId="5EE408FB"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13          14          15          16          17          18 </w:t>
      </w:r>
    </w:p>
    <w:p w14:paraId="6D397174"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0.65515642  0.65297132  0.28300970 -0.66810683  0.83372911 -0.41888477 </w:t>
      </w:r>
    </w:p>
    <w:p w14:paraId="4FC25B09"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19          20          21          22          23          24 </w:t>
      </w:r>
    </w:p>
    <w:p w14:paraId="6E2B57AF"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0.06936359  0.88552121 -0.20731833 -1.29926334 -3.14275077 -1.47644878 </w:t>
      </w:r>
    </w:p>
    <w:p w14:paraId="0FCFD89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r w:rsidRPr="005E30D3">
        <w:rPr>
          <w:rFonts w:ascii="Lucida Console" w:eastAsia="Times New Roman" w:hAnsi="Lucida Console" w:cs="Courier New"/>
          <w:b/>
          <w:bCs/>
          <w:color w:val="000000"/>
          <w:sz w:val="20"/>
          <w:szCs w:val="20"/>
          <w:bdr w:val="none" w:sz="0" w:space="0" w:color="auto" w:frame="1"/>
        </w:rPr>
        <w:t xml:space="preserve">25 </w:t>
      </w:r>
    </w:p>
    <w:p w14:paraId="33B54185"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rPr>
      </w:pPr>
      <w:r w:rsidRPr="005E30D3">
        <w:rPr>
          <w:rFonts w:ascii="Lucida Console" w:eastAsia="Times New Roman" w:hAnsi="Lucida Console" w:cs="Courier New"/>
          <w:color w:val="000000"/>
          <w:sz w:val="20"/>
          <w:szCs w:val="20"/>
          <w:bdr w:val="none" w:sz="0" w:space="0" w:color="auto" w:frame="1"/>
        </w:rPr>
        <w:t xml:space="preserve">-0.86768771 </w:t>
      </w:r>
    </w:p>
    <w:p w14:paraId="093F66C0" w14:textId="77777777" w:rsidR="005E30D3" w:rsidRDefault="005E30D3" w:rsidP="005E30D3">
      <w:pPr>
        <w:ind w:left="720"/>
        <w:jc w:val="both"/>
        <w:rPr>
          <w:rFonts w:ascii="Times New Roman" w:hAnsi="Times New Roman" w:cs="Times New Roman"/>
          <w:b/>
          <w:bCs/>
          <w:sz w:val="24"/>
          <w:szCs w:val="24"/>
        </w:rPr>
      </w:pPr>
    </w:p>
    <w:p w14:paraId="619EE6CB" w14:textId="5BC4CE5F" w:rsidR="005E30D3" w:rsidRDefault="005E30D3" w:rsidP="005E30D3">
      <w:pPr>
        <w:ind w:left="720"/>
        <w:jc w:val="both"/>
        <w:rPr>
          <w:rFonts w:ascii="Times New Roman" w:hAnsi="Times New Roman" w:cs="Times New Roman"/>
          <w:sz w:val="24"/>
          <w:szCs w:val="24"/>
        </w:rPr>
      </w:pPr>
      <w:r>
        <w:rPr>
          <w:rFonts w:ascii="Times New Roman" w:hAnsi="Times New Roman" w:cs="Times New Roman"/>
          <w:b/>
          <w:bCs/>
          <w:sz w:val="24"/>
          <w:szCs w:val="24"/>
        </w:rPr>
        <w:t>Table 3.9</w:t>
      </w:r>
      <w:r>
        <w:rPr>
          <w:rFonts w:ascii="Times New Roman" w:hAnsi="Times New Roman" w:cs="Times New Roman"/>
          <w:sz w:val="24"/>
          <w:szCs w:val="24"/>
        </w:rPr>
        <w:t>: The following is a table of the VIF for the partial model without x2 relating steam (lbs/month) to all of the remaining regressor variables.</w:t>
      </w:r>
    </w:p>
    <w:p w14:paraId="282DE695" w14:textId="77777777" w:rsidR="005E30D3" w:rsidRPr="00EA0E99" w:rsidRDefault="005E30D3" w:rsidP="005E30D3">
      <w:pPr>
        <w:ind w:left="720"/>
        <w:jc w:val="both"/>
        <w:rPr>
          <w:rFonts w:ascii="Times New Roman" w:hAnsi="Times New Roman" w:cs="Times New Roman"/>
          <w:sz w:val="24"/>
          <w:szCs w:val="24"/>
        </w:rPr>
      </w:pPr>
    </w:p>
    <w:p w14:paraId="6CD06F9E" w14:textId="62A79ECC"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72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lastRenderedPageBreak/>
        <w:t xml:space="preserve">  </w:t>
      </w:r>
      <w:r w:rsidRPr="005E30D3">
        <w:rPr>
          <w:rFonts w:ascii="Lucida Console" w:eastAsia="Times New Roman" w:hAnsi="Lucida Console" w:cs="Courier New"/>
          <w:b/>
          <w:bCs/>
          <w:color w:val="000000"/>
          <w:sz w:val="20"/>
          <w:szCs w:val="20"/>
          <w:bdr w:val="none" w:sz="0" w:space="0" w:color="auto" w:frame="1"/>
        </w:rPr>
        <w:t xml:space="preserve">x1         x3         x4         x5         x6         x7 </w:t>
      </w:r>
    </w:p>
    <w:p w14:paraId="1356E7C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4.050933 103.260596   1.650794   2.704032   4.665612   5.999323 </w:t>
      </w:r>
    </w:p>
    <w:p w14:paraId="0807706E"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x8         x9 </w:t>
      </w:r>
    </w:p>
    <w:p w14:paraId="2070CDFB"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5E30D3">
        <w:rPr>
          <w:rFonts w:ascii="Lucida Console" w:eastAsia="Times New Roman" w:hAnsi="Lucida Console" w:cs="Courier New"/>
          <w:color w:val="000000"/>
          <w:sz w:val="20"/>
          <w:szCs w:val="20"/>
          <w:bdr w:val="none" w:sz="0" w:space="0" w:color="auto" w:frame="1"/>
        </w:rPr>
        <w:t xml:space="preserve"> 90.287806   2.384648</w:t>
      </w:r>
    </w:p>
    <w:p w14:paraId="0E18C48D" w14:textId="77777777" w:rsidR="004649D8" w:rsidRDefault="004649D8" w:rsidP="004649D8">
      <w:pPr>
        <w:pStyle w:val="ListParagraph"/>
        <w:autoSpaceDE w:val="0"/>
        <w:autoSpaceDN w:val="0"/>
        <w:adjustRightInd w:val="0"/>
        <w:spacing w:after="0" w:line="240" w:lineRule="auto"/>
        <w:jc w:val="both"/>
        <w:rPr>
          <w:rFonts w:ascii="Times New Roman" w:hAnsi="Times New Roman" w:cs="Times New Roman"/>
          <w:b/>
          <w:bCs/>
          <w:sz w:val="24"/>
          <w:szCs w:val="24"/>
        </w:rPr>
      </w:pPr>
    </w:p>
    <w:p w14:paraId="66A40A5B" w14:textId="7BE42D8D" w:rsidR="004649D8" w:rsidRDefault="004649D8" w:rsidP="004649D8">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3.4: </w:t>
      </w:r>
      <w:r>
        <w:rPr>
          <w:rFonts w:ascii="Times New Roman" w:hAnsi="Times New Roman" w:cs="Times New Roman"/>
          <w:sz w:val="24"/>
          <w:szCs w:val="24"/>
        </w:rPr>
        <w:t xml:space="preserve">The following is a normal probability plot relating steam (lbs/month) to the regressor variables in the full model except average wind velocity in miles per hour (x3),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(lbs/month) explained by the all regressors except x3 versus the residuals for the x3 explained by the other regressor variables</w:t>
      </w:r>
      <w:r>
        <w:rPr>
          <w:rFonts w:ascii="TimesTen-Roman" w:hAnsi="TimesTen-Roman" w:cs="TimesTen-Roman"/>
          <w:color w:val="241F1F"/>
          <w:sz w:val="24"/>
          <w:szCs w:val="24"/>
        </w:rPr>
        <w:t>.</w:t>
      </w:r>
    </w:p>
    <w:p w14:paraId="347E4509" w14:textId="58CB00D6" w:rsidR="005E30D3" w:rsidRDefault="00194C8B" w:rsidP="00194C8B">
      <w:pPr>
        <w:pStyle w:val="ListParagraph"/>
        <w:autoSpaceDE w:val="0"/>
        <w:autoSpaceDN w:val="0"/>
        <w:adjustRightInd w:val="0"/>
        <w:spacing w:after="0" w:line="240" w:lineRule="auto"/>
      </w:pPr>
      <w:r>
        <w:rPr>
          <w:noProof/>
        </w:rPr>
        <w:drawing>
          <wp:inline distT="0" distB="0" distL="0" distR="0" wp14:anchorId="26BD167F" wp14:editId="323039AA">
            <wp:extent cx="2688374" cy="1638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extLst>
                        <a:ext uri="{BEBA8EAE-BF5A-486C-A8C5-ECC9F3942E4B}">
                          <a14:imgProps xmlns:a14="http://schemas.microsoft.com/office/drawing/2010/main">
                            <a14:imgLayer r:embed="rId5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93889" cy="1641661"/>
                    </a:xfrm>
                    <a:prstGeom prst="rect">
                      <a:avLst/>
                    </a:prstGeom>
                    <a:noFill/>
                    <a:ln>
                      <a:noFill/>
                    </a:ln>
                  </pic:spPr>
                </pic:pic>
              </a:graphicData>
            </a:graphic>
          </wp:inline>
        </w:drawing>
      </w:r>
      <w:r w:rsidRPr="00194C8B">
        <w:t xml:space="preserve"> </w:t>
      </w:r>
      <w:r>
        <w:rPr>
          <w:noProof/>
        </w:rPr>
        <w:drawing>
          <wp:inline distT="0" distB="0" distL="0" distR="0" wp14:anchorId="7832B9FF" wp14:editId="0E3D17E9">
            <wp:extent cx="2724150" cy="166010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a:extLst>
                        <a:ext uri="{BEBA8EAE-BF5A-486C-A8C5-ECC9F3942E4B}">
                          <a14:imgProps xmlns:a14="http://schemas.microsoft.com/office/drawing/2010/main">
                            <a14:imgLayer r:embed="rId6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38221" cy="1668677"/>
                    </a:xfrm>
                    <a:prstGeom prst="rect">
                      <a:avLst/>
                    </a:prstGeom>
                    <a:noFill/>
                    <a:ln>
                      <a:noFill/>
                    </a:ln>
                  </pic:spPr>
                </pic:pic>
              </a:graphicData>
            </a:graphic>
          </wp:inline>
        </w:drawing>
      </w:r>
    </w:p>
    <w:p w14:paraId="7EEBFE9C" w14:textId="0BB8DA07"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736E4610" wp14:editId="09FFDB2A">
            <wp:extent cx="2714625" cy="1654297"/>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a:extLst>
                        <a:ext uri="{BEBA8EAE-BF5A-486C-A8C5-ECC9F3942E4B}">
                          <a14:imgProps xmlns:a14="http://schemas.microsoft.com/office/drawing/2010/main">
                            <a14:imgLayer r:embed="rId6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31392" cy="1664515"/>
                    </a:xfrm>
                    <a:prstGeom prst="rect">
                      <a:avLst/>
                    </a:prstGeom>
                    <a:noFill/>
                    <a:ln>
                      <a:noFill/>
                    </a:ln>
                  </pic:spPr>
                </pic:pic>
              </a:graphicData>
            </a:graphic>
          </wp:inline>
        </w:drawing>
      </w:r>
    </w:p>
    <w:p w14:paraId="4D9108DF" w14:textId="77777777"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356F9B5" w14:textId="2483661A" w:rsidR="00194C8B" w:rsidRPr="00EA0E99" w:rsidRDefault="00194C8B" w:rsidP="00194C8B">
      <w:pPr>
        <w:ind w:left="720"/>
        <w:jc w:val="both"/>
        <w:rPr>
          <w:rFonts w:ascii="Times New Roman" w:hAnsi="Times New Roman" w:cs="Times New Roman"/>
          <w:sz w:val="24"/>
          <w:szCs w:val="24"/>
        </w:rPr>
      </w:pPr>
      <w:r>
        <w:rPr>
          <w:rFonts w:ascii="Times New Roman" w:hAnsi="Times New Roman" w:cs="Times New Roman"/>
          <w:b/>
          <w:bCs/>
          <w:sz w:val="24"/>
          <w:szCs w:val="24"/>
        </w:rPr>
        <w:t>Table 3.10</w:t>
      </w:r>
      <w:r>
        <w:rPr>
          <w:rFonts w:ascii="Times New Roman" w:hAnsi="Times New Roman" w:cs="Times New Roman"/>
          <w:sz w:val="24"/>
          <w:szCs w:val="24"/>
        </w:rPr>
        <w:t>: The following is a table of the standardized residuals for the partial model without x3 relating steam (lbs/month) to all of the remaining regressor variables.</w:t>
      </w:r>
    </w:p>
    <w:p w14:paraId="5DEDF248"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1           2           3           4           5           6 </w:t>
      </w:r>
    </w:p>
    <w:p w14:paraId="0C74A155"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194C8B">
        <w:rPr>
          <w:rFonts w:ascii="Lucida Console" w:eastAsia="Times New Roman" w:hAnsi="Lucida Console" w:cs="Courier New"/>
          <w:color w:val="000000"/>
          <w:sz w:val="20"/>
          <w:szCs w:val="20"/>
          <w:bdr w:val="none" w:sz="0" w:space="0" w:color="auto" w:frame="1"/>
        </w:rPr>
        <w:t xml:space="preserve"> 0.21978832  1.11306319  0.69462526  1.04461250  0.37127291  1.15551286 </w:t>
      </w:r>
    </w:p>
    <w:p w14:paraId="715DDFF1"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7           8           9          10          11          12 </w:t>
      </w:r>
    </w:p>
    <w:p w14:paraId="396504E1"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194C8B">
        <w:rPr>
          <w:rFonts w:ascii="Lucida Console" w:eastAsia="Times New Roman" w:hAnsi="Lucida Console" w:cs="Courier New"/>
          <w:color w:val="000000"/>
          <w:sz w:val="20"/>
          <w:szCs w:val="20"/>
          <w:bdr w:val="none" w:sz="0" w:space="0" w:color="auto" w:frame="1"/>
        </w:rPr>
        <w:t xml:space="preserve"> 1.26741150  0.18096145 -1.10497637 -0.67945367 -2.17941076  1.53195823 </w:t>
      </w:r>
    </w:p>
    <w:p w14:paraId="73790DF7"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13          14          15          16          17          18 </w:t>
      </w:r>
    </w:p>
    <w:p w14:paraId="0619C1F5"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194C8B">
        <w:rPr>
          <w:rFonts w:ascii="Lucida Console" w:eastAsia="Times New Roman" w:hAnsi="Lucida Console" w:cs="Courier New"/>
          <w:color w:val="000000"/>
          <w:sz w:val="20"/>
          <w:szCs w:val="20"/>
          <w:bdr w:val="none" w:sz="0" w:space="0" w:color="auto" w:frame="1"/>
        </w:rPr>
        <w:t xml:space="preserve"> 0.94586367  0.77027276  0.24323331 -0.06193097  1.17340759 -0.39424347 </w:t>
      </w:r>
    </w:p>
    <w:p w14:paraId="253285FC"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19          20          21          22          23          24 </w:t>
      </w:r>
    </w:p>
    <w:p w14:paraId="1E4ACDF2"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194C8B">
        <w:rPr>
          <w:rFonts w:ascii="Lucida Console" w:eastAsia="Times New Roman" w:hAnsi="Lucida Console" w:cs="Courier New"/>
          <w:color w:val="000000"/>
          <w:sz w:val="20"/>
          <w:szCs w:val="20"/>
          <w:bdr w:val="none" w:sz="0" w:space="0" w:color="auto" w:frame="1"/>
        </w:rPr>
        <w:t xml:space="preserve">-0.32270450  0.78449261 -0.38018695 -1.12298900 -1.87259191 -1.12532471 </w:t>
      </w:r>
    </w:p>
    <w:p w14:paraId="36CB75A3"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25 </w:t>
      </w:r>
    </w:p>
    <w:p w14:paraId="366CB4F3"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rPr>
      </w:pPr>
      <w:r w:rsidRPr="00194C8B">
        <w:rPr>
          <w:rFonts w:ascii="Lucida Console" w:eastAsia="Times New Roman" w:hAnsi="Lucida Console" w:cs="Courier New"/>
          <w:color w:val="000000"/>
          <w:sz w:val="20"/>
          <w:szCs w:val="20"/>
          <w:bdr w:val="none" w:sz="0" w:space="0" w:color="auto" w:frame="1"/>
        </w:rPr>
        <w:t xml:space="preserve">-1.29792337 </w:t>
      </w:r>
    </w:p>
    <w:p w14:paraId="4D631D15" w14:textId="47BB1D1F"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7FBD48DD" w14:textId="46C9BF65" w:rsidR="00201888" w:rsidRPr="00EA0E99" w:rsidRDefault="00201888" w:rsidP="00201888">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1</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studentized residuals</w:t>
      </w:r>
      <w:r>
        <w:rPr>
          <w:rFonts w:ascii="Times New Roman" w:hAnsi="Times New Roman" w:cs="Times New Roman"/>
          <w:sz w:val="24"/>
          <w:szCs w:val="24"/>
        </w:rPr>
        <w:t xml:space="preserve"> for the partial model without x3 relating steam (lbs/month) to all of the remaining regressor variables.</w:t>
      </w:r>
    </w:p>
    <w:p w14:paraId="1BA14C69" w14:textId="77777777" w:rsidR="00201888" w:rsidRDefault="00201888" w:rsidP="00201888">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59A73C33" w14:textId="77777777" w:rsidR="00201888" w:rsidRDefault="00201888" w:rsidP="000E7CFB">
      <w:pPr>
        <w:ind w:left="720"/>
        <w:jc w:val="both"/>
        <w:rPr>
          <w:rFonts w:ascii="Times New Roman" w:hAnsi="Times New Roman" w:cs="Times New Roman"/>
          <w:b/>
          <w:bCs/>
          <w:sz w:val="24"/>
          <w:szCs w:val="24"/>
        </w:rPr>
      </w:pPr>
    </w:p>
    <w:p w14:paraId="1CB338D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lastRenderedPageBreak/>
        <w:t xml:space="preserve">         1          2          3          4          5          6 </w:t>
      </w:r>
    </w:p>
    <w:p w14:paraId="2297B944"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0.2131311  1.1220345  0.6829445  1.0478032  0.3610420  1.1686447 </w:t>
      </w:r>
    </w:p>
    <w:p w14:paraId="31AB2B8A"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7          8          9         10         11         12 </w:t>
      </w:r>
    </w:p>
    <w:p w14:paraId="0EB20BB4"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1.2938309  0.1753948 -1.1132064 -0.6675797 -2.5165479  1.6057460 </w:t>
      </w:r>
    </w:p>
    <w:p w14:paraId="5F779F34"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13         14         15         16         17         18 </w:t>
      </w:r>
    </w:p>
    <w:p w14:paraId="0B236B2E"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0.9425598  0.7600386  0.2359463 -0.0599716  1.1884327 -0.3835923 </w:t>
      </w:r>
    </w:p>
    <w:p w14:paraId="68D37CA7"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19         20         21         22         23         24 </w:t>
      </w:r>
    </w:p>
    <w:p w14:paraId="146214AC"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-0.3134791  0.7746255 -0.3697885 -1.1328924 -2.0518635 -1.1354510 </w:t>
      </w:r>
    </w:p>
    <w:p w14:paraId="11BFC395"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r w:rsidRPr="00201888">
        <w:rPr>
          <w:rFonts w:ascii="Lucida Console" w:eastAsia="Times New Roman" w:hAnsi="Lucida Console" w:cs="Courier New"/>
          <w:b/>
          <w:bCs/>
          <w:color w:val="000000"/>
          <w:sz w:val="20"/>
          <w:szCs w:val="20"/>
          <w:bdr w:val="none" w:sz="0" w:space="0" w:color="auto" w:frame="1"/>
        </w:rPr>
        <w:t xml:space="preserve">25 </w:t>
      </w:r>
    </w:p>
    <w:p w14:paraId="04BEEE58"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rPr>
      </w:pPr>
      <w:r w:rsidRPr="00201888">
        <w:rPr>
          <w:rFonts w:ascii="Lucida Console" w:eastAsia="Times New Roman" w:hAnsi="Lucida Console" w:cs="Courier New"/>
          <w:color w:val="000000"/>
          <w:sz w:val="20"/>
          <w:szCs w:val="20"/>
          <w:bdr w:val="none" w:sz="0" w:space="0" w:color="auto" w:frame="1"/>
        </w:rPr>
        <w:t xml:space="preserve">-1.3285962 </w:t>
      </w:r>
    </w:p>
    <w:p w14:paraId="1E8BA569" w14:textId="77777777" w:rsidR="00201888" w:rsidRDefault="00201888" w:rsidP="00201888">
      <w:pPr>
        <w:ind w:left="720"/>
        <w:jc w:val="both"/>
        <w:rPr>
          <w:rFonts w:ascii="Times New Roman" w:hAnsi="Times New Roman" w:cs="Times New Roman"/>
          <w:b/>
          <w:bCs/>
          <w:sz w:val="24"/>
          <w:szCs w:val="24"/>
        </w:rPr>
      </w:pPr>
    </w:p>
    <w:p w14:paraId="2F124DA7" w14:textId="27B9D0CA" w:rsidR="000E7CFB" w:rsidRPr="00201888" w:rsidRDefault="000E7CFB" w:rsidP="00201888">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sidR="00201888">
        <w:rPr>
          <w:rFonts w:ascii="Times New Roman" w:hAnsi="Times New Roman" w:cs="Times New Roman"/>
          <w:b/>
          <w:bCs/>
          <w:sz w:val="24"/>
          <w:szCs w:val="24"/>
        </w:rPr>
        <w:t>2</w:t>
      </w:r>
      <w:r>
        <w:rPr>
          <w:rFonts w:ascii="Times New Roman" w:hAnsi="Times New Roman" w:cs="Times New Roman"/>
          <w:sz w:val="24"/>
          <w:szCs w:val="24"/>
        </w:rPr>
        <w:t xml:space="preserve">: The following is a table of the </w:t>
      </w:r>
      <w:r w:rsidR="00201888">
        <w:rPr>
          <w:rFonts w:ascii="Times New Roman" w:hAnsi="Times New Roman" w:cs="Times New Roman"/>
          <w:sz w:val="24"/>
          <w:szCs w:val="24"/>
        </w:rPr>
        <w:t>VIF values</w:t>
      </w:r>
      <w:r>
        <w:rPr>
          <w:rFonts w:ascii="Times New Roman" w:hAnsi="Times New Roman" w:cs="Times New Roman"/>
          <w:sz w:val="24"/>
          <w:szCs w:val="24"/>
        </w:rPr>
        <w:t xml:space="preserve"> for the partial model without x3 relating steam (lbs/month) to all of the remaining regressor variables.</w:t>
      </w:r>
    </w:p>
    <w:p w14:paraId="00409A16" w14:textId="77777777" w:rsidR="000E7CFB" w:rsidRDefault="000E7CF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587D0EF1" w14:textId="77777777" w:rsidR="000E7CFB" w:rsidRPr="000E7CFB" w:rsidRDefault="000E7CFB" w:rsidP="000E7CF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firstLine="630"/>
        <w:rPr>
          <w:rFonts w:ascii="Lucida Console" w:eastAsia="Times New Roman" w:hAnsi="Lucida Console" w:cs="Courier New"/>
          <w:b/>
          <w:bCs/>
          <w:color w:val="000000"/>
          <w:sz w:val="20"/>
          <w:szCs w:val="20"/>
          <w:bdr w:val="none" w:sz="0" w:space="0" w:color="auto" w:frame="1"/>
        </w:rPr>
      </w:pPr>
      <w:r w:rsidRPr="000E7CFB">
        <w:rPr>
          <w:rFonts w:ascii="Lucida Console" w:eastAsia="Times New Roman" w:hAnsi="Lucida Console" w:cs="Courier New"/>
          <w:b/>
          <w:bCs/>
          <w:color w:val="000000"/>
          <w:sz w:val="20"/>
          <w:szCs w:val="20"/>
          <w:bdr w:val="none" w:sz="0" w:space="0" w:color="auto" w:frame="1"/>
        </w:rPr>
        <w:t xml:space="preserve">  x1        x2        x4        x5        x6        x7        x8 </w:t>
      </w:r>
    </w:p>
    <w:p w14:paraId="50B3085E" w14:textId="77777777" w:rsidR="000E7CFB" w:rsidRPr="000E7CFB" w:rsidRDefault="000E7CFB" w:rsidP="000E7CF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E7CFB">
        <w:rPr>
          <w:rFonts w:ascii="Lucida Console" w:eastAsia="Times New Roman" w:hAnsi="Lucida Console" w:cs="Courier New"/>
          <w:color w:val="000000"/>
          <w:sz w:val="20"/>
          <w:szCs w:val="20"/>
          <w:bdr w:val="none" w:sz="0" w:space="0" w:color="auto" w:frame="1"/>
        </w:rPr>
        <w:t xml:space="preserve">14.632845 16.421404  1.824200  3.856707  4.694497  5.056370  1.867641 </w:t>
      </w:r>
    </w:p>
    <w:p w14:paraId="7F54EFA9" w14:textId="77777777" w:rsidR="000E7CFB" w:rsidRPr="000E7CFB" w:rsidRDefault="000E7CFB" w:rsidP="000E7CF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E7CFB">
        <w:rPr>
          <w:rFonts w:ascii="Lucida Console" w:eastAsia="Times New Roman" w:hAnsi="Lucida Console" w:cs="Courier New"/>
          <w:b/>
          <w:bCs/>
          <w:color w:val="000000"/>
          <w:sz w:val="20"/>
          <w:szCs w:val="20"/>
          <w:bdr w:val="none" w:sz="0" w:space="0" w:color="auto" w:frame="1"/>
        </w:rPr>
        <w:t xml:space="preserve">       x9 </w:t>
      </w:r>
    </w:p>
    <w:p w14:paraId="787B2DB6" w14:textId="77777777" w:rsidR="000E7CFB" w:rsidRPr="000E7CFB" w:rsidRDefault="000E7CFB" w:rsidP="000E7CF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rPr>
      </w:pPr>
      <w:r w:rsidRPr="000E7CFB">
        <w:rPr>
          <w:rFonts w:ascii="Lucida Console" w:eastAsia="Times New Roman" w:hAnsi="Lucida Console" w:cs="Courier New"/>
          <w:color w:val="000000"/>
          <w:sz w:val="20"/>
          <w:szCs w:val="20"/>
          <w:bdr w:val="none" w:sz="0" w:space="0" w:color="auto" w:frame="1"/>
        </w:rPr>
        <w:t xml:space="preserve"> 2.256168 </w:t>
      </w:r>
    </w:p>
    <w:p w14:paraId="5A6D5916" w14:textId="2FFF97FB"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3E211E28" w14:textId="5E30AEF7" w:rsidR="00284B35" w:rsidRDefault="00284B35" w:rsidP="00284B35">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3.5: </w:t>
      </w:r>
      <w:r>
        <w:rPr>
          <w:rFonts w:ascii="Times New Roman" w:hAnsi="Times New Roman" w:cs="Times New Roman"/>
          <w:sz w:val="24"/>
          <w:szCs w:val="24"/>
        </w:rPr>
        <w:t xml:space="preserve">The following is a normal probability plot relating steam (lbs/month) to the regressor variables in the full model except calendar days per month (x4),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(lbs/month) explained by the all regressors except x4 versus the residuals for the x4 explained by the other regressor variables</w:t>
      </w:r>
      <w:r>
        <w:rPr>
          <w:rFonts w:ascii="TimesTen-Roman" w:hAnsi="TimesTen-Roman" w:cs="TimesTen-Roman"/>
          <w:color w:val="241F1F"/>
          <w:sz w:val="24"/>
          <w:szCs w:val="24"/>
        </w:rPr>
        <w:t>.</w:t>
      </w:r>
    </w:p>
    <w:p w14:paraId="0CB51E10" w14:textId="7DA7ED20" w:rsidR="00284B35" w:rsidRDefault="00284B35" w:rsidP="00284B35">
      <w:pPr>
        <w:pStyle w:val="ListParagraph"/>
        <w:autoSpaceDE w:val="0"/>
        <w:autoSpaceDN w:val="0"/>
        <w:adjustRightInd w:val="0"/>
        <w:spacing w:after="0" w:line="240" w:lineRule="auto"/>
        <w:jc w:val="both"/>
      </w:pPr>
      <w:r>
        <w:rPr>
          <w:noProof/>
        </w:rPr>
        <w:drawing>
          <wp:inline distT="0" distB="0" distL="0" distR="0" wp14:anchorId="541289D7" wp14:editId="0E12BF9D">
            <wp:extent cx="2581275" cy="1573033"/>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cstate="print">
                      <a:extLst>
                        <a:ext uri="{BEBA8EAE-BF5A-486C-A8C5-ECC9F3942E4B}">
                          <a14:imgProps xmlns:a14="http://schemas.microsoft.com/office/drawing/2010/main">
                            <a14:imgLayer r:embed="rId6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91384" cy="1579194"/>
                    </a:xfrm>
                    <a:prstGeom prst="rect">
                      <a:avLst/>
                    </a:prstGeom>
                    <a:noFill/>
                    <a:ln>
                      <a:noFill/>
                    </a:ln>
                  </pic:spPr>
                </pic:pic>
              </a:graphicData>
            </a:graphic>
          </wp:inline>
        </w:drawing>
      </w:r>
      <w:r w:rsidRPr="00284B35">
        <w:t xml:space="preserve"> </w:t>
      </w:r>
      <w:r>
        <w:rPr>
          <w:noProof/>
        </w:rPr>
        <w:drawing>
          <wp:inline distT="0" distB="0" distL="0" distR="0" wp14:anchorId="0943E636" wp14:editId="1273C060">
            <wp:extent cx="2619375" cy="1596252"/>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6" cstate="print">
                      <a:extLst>
                        <a:ext uri="{BEBA8EAE-BF5A-486C-A8C5-ECC9F3942E4B}">
                          <a14:imgProps xmlns:a14="http://schemas.microsoft.com/office/drawing/2010/main">
                            <a14:imgLayer r:embed="rId6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26302" cy="1600473"/>
                    </a:xfrm>
                    <a:prstGeom prst="rect">
                      <a:avLst/>
                    </a:prstGeom>
                    <a:noFill/>
                    <a:ln>
                      <a:noFill/>
                    </a:ln>
                  </pic:spPr>
                </pic:pic>
              </a:graphicData>
            </a:graphic>
          </wp:inline>
        </w:drawing>
      </w:r>
    </w:p>
    <w:p w14:paraId="2E40E50E" w14:textId="06DD50A0" w:rsidR="00284B35" w:rsidRDefault="00284B35" w:rsidP="00284B35">
      <w:pPr>
        <w:pStyle w:val="ListParagraph"/>
        <w:autoSpaceDE w:val="0"/>
        <w:autoSpaceDN w:val="0"/>
        <w:adjustRightInd w:val="0"/>
        <w:spacing w:after="0" w:line="240" w:lineRule="auto"/>
        <w:jc w:val="center"/>
        <w:rPr>
          <w:rFonts w:ascii="TimesTen-Roman" w:hAnsi="TimesTen-Roman" w:cs="TimesTen-Roman"/>
          <w:color w:val="241F1F"/>
          <w:sz w:val="24"/>
          <w:szCs w:val="24"/>
        </w:rPr>
      </w:pPr>
      <w:r>
        <w:rPr>
          <w:noProof/>
        </w:rPr>
        <w:drawing>
          <wp:inline distT="0" distB="0" distL="0" distR="0" wp14:anchorId="613BC5BE" wp14:editId="5FDFD6BC">
            <wp:extent cx="2638425" cy="160786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8">
                      <a:extLst>
                        <a:ext uri="{BEBA8EAE-BF5A-486C-A8C5-ECC9F3942E4B}">
                          <a14:imgProps xmlns:a14="http://schemas.microsoft.com/office/drawing/2010/main">
                            <a14:imgLayer r:embed="rId6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59428" cy="1620660"/>
                    </a:xfrm>
                    <a:prstGeom prst="rect">
                      <a:avLst/>
                    </a:prstGeom>
                    <a:noFill/>
                    <a:ln>
                      <a:noFill/>
                    </a:ln>
                  </pic:spPr>
                </pic:pic>
              </a:graphicData>
            </a:graphic>
          </wp:inline>
        </w:drawing>
      </w:r>
    </w:p>
    <w:p w14:paraId="736AC863" w14:textId="77777777" w:rsidR="00201888" w:rsidRDefault="00201888" w:rsidP="00284B35">
      <w:pPr>
        <w:pStyle w:val="ListParagraph"/>
        <w:autoSpaceDE w:val="0"/>
        <w:autoSpaceDN w:val="0"/>
        <w:adjustRightInd w:val="0"/>
        <w:spacing w:after="0" w:line="240" w:lineRule="auto"/>
        <w:jc w:val="center"/>
        <w:rPr>
          <w:rFonts w:ascii="TimesTen-Roman" w:hAnsi="TimesTen-Roman" w:cs="TimesTen-Roman"/>
          <w:color w:val="241F1F"/>
          <w:sz w:val="24"/>
          <w:szCs w:val="24"/>
        </w:rPr>
      </w:pPr>
    </w:p>
    <w:p w14:paraId="23477196" w14:textId="412C62E4" w:rsidR="00201888" w:rsidRDefault="00201888" w:rsidP="00201888">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3</w:t>
      </w:r>
      <w:r>
        <w:rPr>
          <w:rFonts w:ascii="Times New Roman" w:hAnsi="Times New Roman" w:cs="Times New Roman"/>
          <w:sz w:val="24"/>
          <w:szCs w:val="24"/>
        </w:rPr>
        <w:t>: The following is a table of the standardized residuals for the partial model without x</w:t>
      </w:r>
      <w:r>
        <w:rPr>
          <w:rFonts w:ascii="Times New Roman" w:hAnsi="Times New Roman" w:cs="Times New Roman"/>
          <w:sz w:val="24"/>
          <w:szCs w:val="24"/>
        </w:rPr>
        <w:t>4</w:t>
      </w:r>
      <w:r>
        <w:rPr>
          <w:rFonts w:ascii="Times New Roman" w:hAnsi="Times New Roman" w:cs="Times New Roman"/>
          <w:sz w:val="24"/>
          <w:szCs w:val="24"/>
        </w:rPr>
        <w:t xml:space="preserve"> relating steam (lbs/month) to all of the remaining regressor variables.</w:t>
      </w:r>
    </w:p>
    <w:p w14:paraId="5EDAA602" w14:textId="051F8B1F" w:rsidR="00201888" w:rsidRDefault="00201888" w:rsidP="00201888">
      <w:pPr>
        <w:ind w:left="720"/>
        <w:jc w:val="both"/>
        <w:rPr>
          <w:rFonts w:ascii="Times New Roman" w:hAnsi="Times New Roman" w:cs="Times New Roman"/>
          <w:sz w:val="24"/>
          <w:szCs w:val="24"/>
        </w:rPr>
      </w:pPr>
    </w:p>
    <w:p w14:paraId="2628E96C" w14:textId="77777777" w:rsidR="00201888" w:rsidRPr="00EA0E99" w:rsidRDefault="00201888" w:rsidP="00201888">
      <w:pPr>
        <w:ind w:left="720"/>
        <w:jc w:val="both"/>
        <w:rPr>
          <w:rFonts w:ascii="Times New Roman" w:hAnsi="Times New Roman" w:cs="Times New Roman"/>
          <w:sz w:val="24"/>
          <w:szCs w:val="24"/>
        </w:rPr>
      </w:pPr>
    </w:p>
    <w:p w14:paraId="23112DED"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lastRenderedPageBreak/>
        <w:t xml:space="preserve">          1           2           3           4           5           6 </w:t>
      </w:r>
    </w:p>
    <w:p w14:paraId="651B90B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0.33290107  1.14265177  0.59932418  0.82460700 -0.04766458  0.60577340 </w:t>
      </w:r>
    </w:p>
    <w:p w14:paraId="6D8BE8D0"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7           8           9          10          11          12 </w:t>
      </w:r>
    </w:p>
    <w:p w14:paraId="2B6F6B1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1.36514236  0.60142111 -0.91375395 -0.24626395 -1.43178824  1.80107286 </w:t>
      </w:r>
    </w:p>
    <w:p w14:paraId="6C6B86F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13          14          15          16          17          18 </w:t>
      </w:r>
    </w:p>
    <w:p w14:paraId="74250A51"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0.97282224  0.16106991  0.20167227 -0.66457396  0.91734269 -0.52126578 </w:t>
      </w:r>
    </w:p>
    <w:p w14:paraId="4C09B0F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19          20          21          22          23          24 </w:t>
      </w:r>
    </w:p>
    <w:p w14:paraId="2AD626EE"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-0.33453219  1.20181466 -0.42317941 -0.81231332 -2.53402695 -1.27840162 </w:t>
      </w:r>
    </w:p>
    <w:p w14:paraId="74A04B54"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r w:rsidRPr="00201888">
        <w:rPr>
          <w:rFonts w:ascii="Lucida Console" w:eastAsia="Times New Roman" w:hAnsi="Lucida Console" w:cs="Courier New"/>
          <w:b/>
          <w:bCs/>
          <w:color w:val="000000"/>
          <w:sz w:val="20"/>
          <w:szCs w:val="20"/>
          <w:bdr w:val="none" w:sz="0" w:space="0" w:color="auto" w:frame="1"/>
        </w:rPr>
        <w:t xml:space="preserve">25 </w:t>
      </w:r>
    </w:p>
    <w:p w14:paraId="4476D1AC"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201888">
        <w:rPr>
          <w:rFonts w:ascii="Lucida Console" w:eastAsia="Times New Roman" w:hAnsi="Lucida Console" w:cs="Courier New"/>
          <w:color w:val="000000"/>
          <w:sz w:val="20"/>
          <w:szCs w:val="20"/>
          <w:bdr w:val="none" w:sz="0" w:space="0" w:color="auto" w:frame="1"/>
        </w:rPr>
        <w:t xml:space="preserve">-0.98515588 </w:t>
      </w:r>
    </w:p>
    <w:p w14:paraId="072BDA45" w14:textId="77777777" w:rsidR="00201888" w:rsidRDefault="00201888" w:rsidP="00201888">
      <w:pPr>
        <w:ind w:left="720"/>
        <w:jc w:val="both"/>
        <w:rPr>
          <w:rFonts w:ascii="Times New Roman" w:hAnsi="Times New Roman" w:cs="Times New Roman"/>
          <w:b/>
          <w:bCs/>
          <w:sz w:val="24"/>
          <w:szCs w:val="24"/>
        </w:rPr>
      </w:pPr>
    </w:p>
    <w:p w14:paraId="5F60522D" w14:textId="010D50C4" w:rsidR="00201888" w:rsidRDefault="00201888" w:rsidP="00201888">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4</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studentized</w:t>
      </w:r>
      <w:r>
        <w:rPr>
          <w:rFonts w:ascii="Times New Roman" w:hAnsi="Times New Roman" w:cs="Times New Roman"/>
          <w:sz w:val="24"/>
          <w:szCs w:val="24"/>
        </w:rPr>
        <w:t xml:space="preserve"> residuals for the partial model without x4 relating steam (lbs/month) to all of the remaining regressor variables.</w:t>
      </w:r>
    </w:p>
    <w:p w14:paraId="712E299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1           2           3           4           5           6 </w:t>
      </w:r>
    </w:p>
    <w:p w14:paraId="12FDCF2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0.32345220  1.15447460  0.58691850  0.81594885 -0.04615431  0.59338168 </w:t>
      </w:r>
    </w:p>
    <w:p w14:paraId="2E011AF5"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7           8           9          10          11          12 </w:t>
      </w:r>
    </w:p>
    <w:p w14:paraId="7B73F248"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1.40622356  0.58901944 -0.90876778 -0.23889723 -1.48469617  1.95306785 </w:t>
      </w:r>
    </w:p>
    <w:p w14:paraId="2A22A6B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13          14          15          16          17          18 </w:t>
      </w:r>
    </w:p>
    <w:p w14:paraId="0E62D6B6"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0.97108823  0.15608186  0.19551699 -0.65254024  0.91253467 -0.50905441 </w:t>
      </w:r>
    </w:p>
    <w:p w14:paraId="00D3ACE2"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19          20          21          22          23          24 </w:t>
      </w:r>
    </w:p>
    <w:p w14:paraId="539C0662"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-0.32504817  1.22002141 -0.41205416 -0.80325686 -3.17105230 -1.30632039 </w:t>
      </w:r>
    </w:p>
    <w:p w14:paraId="23ADC4DB"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r w:rsidRPr="00201888">
        <w:rPr>
          <w:rFonts w:ascii="Lucida Console" w:eastAsia="Times New Roman" w:hAnsi="Lucida Console" w:cs="Courier New"/>
          <w:b/>
          <w:bCs/>
          <w:color w:val="000000"/>
          <w:sz w:val="20"/>
          <w:szCs w:val="20"/>
          <w:bdr w:val="none" w:sz="0" w:space="0" w:color="auto" w:frame="1"/>
        </w:rPr>
        <w:t xml:space="preserve">25 </w:t>
      </w:r>
    </w:p>
    <w:p w14:paraId="5C65D00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201888">
        <w:rPr>
          <w:rFonts w:ascii="Lucida Console" w:eastAsia="Times New Roman" w:hAnsi="Lucida Console" w:cs="Courier New"/>
          <w:color w:val="000000"/>
          <w:sz w:val="20"/>
          <w:szCs w:val="20"/>
          <w:bdr w:val="none" w:sz="0" w:space="0" w:color="auto" w:frame="1"/>
        </w:rPr>
        <w:t xml:space="preserve">-0.98418962 </w:t>
      </w:r>
    </w:p>
    <w:p w14:paraId="13DC538C" w14:textId="77777777" w:rsidR="00201888" w:rsidRDefault="00201888" w:rsidP="00201888">
      <w:pPr>
        <w:ind w:left="720"/>
        <w:jc w:val="both"/>
        <w:rPr>
          <w:rFonts w:ascii="Times New Roman" w:hAnsi="Times New Roman" w:cs="Times New Roman"/>
          <w:b/>
          <w:bCs/>
          <w:sz w:val="24"/>
          <w:szCs w:val="24"/>
        </w:rPr>
      </w:pPr>
    </w:p>
    <w:p w14:paraId="17DAF59F" w14:textId="6B12BC97" w:rsidR="00201888" w:rsidRDefault="00201888" w:rsidP="00201888">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5</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VIF values</w:t>
      </w:r>
      <w:r>
        <w:rPr>
          <w:rFonts w:ascii="Times New Roman" w:hAnsi="Times New Roman" w:cs="Times New Roman"/>
          <w:sz w:val="24"/>
          <w:szCs w:val="24"/>
        </w:rPr>
        <w:t xml:space="preserve"> for the partial model without x4 relating steam (lbs/month) to all of the remaining regressor variables.</w:t>
      </w:r>
    </w:p>
    <w:p w14:paraId="56D5CF38"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x1         x2         x3         x5         x6         x7 </w:t>
      </w:r>
    </w:p>
    <w:p w14:paraId="637B6F75"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11.751771  18.099620 125.768897   4.392236   4.634851   5.862202 </w:t>
      </w:r>
    </w:p>
    <w:p w14:paraId="116FCCB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x8         x9 </w:t>
      </w:r>
    </w:p>
    <w:p w14:paraId="090D9A4B"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201888">
        <w:rPr>
          <w:rFonts w:ascii="Lucida Console" w:eastAsia="Times New Roman" w:hAnsi="Lucida Console" w:cs="Courier New"/>
          <w:color w:val="000000"/>
          <w:sz w:val="20"/>
          <w:szCs w:val="20"/>
          <w:bdr w:val="none" w:sz="0" w:space="0" w:color="auto" w:frame="1"/>
        </w:rPr>
        <w:t>107.419983   2.080472</w:t>
      </w:r>
    </w:p>
    <w:p w14:paraId="7B763CBD" w14:textId="3334A70A"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39E8ED43" w14:textId="164FEBE4" w:rsidR="00201888" w:rsidRDefault="00201888" w:rsidP="00201888">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Figure 3.</w:t>
      </w:r>
      <w:r>
        <w:rPr>
          <w:rFonts w:ascii="Times New Roman" w:hAnsi="Times New Roman" w:cs="Times New Roman"/>
          <w:b/>
          <w:bCs/>
          <w:sz w:val="24"/>
          <w:szCs w:val="24"/>
        </w:rPr>
        <w:t>6</w:t>
      </w:r>
      <w:r>
        <w:rPr>
          <w:rFonts w:ascii="Times New Roman" w:hAnsi="Times New Roman" w:cs="Times New Roman"/>
          <w:b/>
          <w:bCs/>
          <w:sz w:val="24"/>
          <w:szCs w:val="24"/>
        </w:rPr>
        <w:t xml:space="preserve">: </w:t>
      </w:r>
      <w:r>
        <w:rPr>
          <w:rFonts w:ascii="Times New Roman" w:hAnsi="Times New Roman" w:cs="Times New Roman"/>
          <w:sz w:val="24"/>
          <w:szCs w:val="24"/>
        </w:rPr>
        <w:t xml:space="preserve">The following is a normal probability plot relating steam (lbs/month) to the regressor variables in the full model except </w:t>
      </w:r>
      <w:r w:rsidR="0047283F">
        <w:rPr>
          <w:rFonts w:ascii="Times New Roman" w:hAnsi="Times New Roman" w:cs="Times New Roman"/>
          <w:sz w:val="24"/>
          <w:szCs w:val="24"/>
        </w:rPr>
        <w:t>operating</w:t>
      </w:r>
      <w:r>
        <w:rPr>
          <w:rFonts w:ascii="Times New Roman" w:hAnsi="Times New Roman" w:cs="Times New Roman"/>
          <w:sz w:val="24"/>
          <w:szCs w:val="24"/>
        </w:rPr>
        <w:t xml:space="preserve"> days per month (x</w:t>
      </w:r>
      <w:r w:rsidR="0047283F">
        <w:rPr>
          <w:rFonts w:ascii="Times New Roman" w:hAnsi="Times New Roman" w:cs="Times New Roman"/>
          <w:sz w:val="24"/>
          <w:szCs w:val="24"/>
        </w:rPr>
        <w:t>5</w:t>
      </w:r>
      <w:r>
        <w:rPr>
          <w:rFonts w:ascii="Times New Roman" w:hAnsi="Times New Roman" w:cs="Times New Roman"/>
          <w:sz w:val="24"/>
          <w:szCs w:val="24"/>
        </w:rPr>
        <w:t xml:space="preserve">),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(lbs/month) explained by the all regressors except x</w:t>
      </w:r>
      <w:r w:rsidR="0047283F">
        <w:rPr>
          <w:rFonts w:ascii="Times New Roman" w:hAnsi="Times New Roman" w:cs="Times New Roman"/>
          <w:sz w:val="24"/>
          <w:szCs w:val="24"/>
        </w:rPr>
        <w:t>5</w:t>
      </w:r>
      <w:r>
        <w:rPr>
          <w:rFonts w:ascii="Times New Roman" w:hAnsi="Times New Roman" w:cs="Times New Roman"/>
          <w:sz w:val="24"/>
          <w:szCs w:val="24"/>
        </w:rPr>
        <w:t xml:space="preserve"> versus the residuals for the x</w:t>
      </w:r>
      <w:r w:rsidR="0047283F">
        <w:rPr>
          <w:rFonts w:ascii="Times New Roman" w:hAnsi="Times New Roman" w:cs="Times New Roman"/>
          <w:sz w:val="24"/>
          <w:szCs w:val="24"/>
        </w:rPr>
        <w:t>5</w:t>
      </w:r>
      <w:r>
        <w:rPr>
          <w:rFonts w:ascii="Times New Roman" w:hAnsi="Times New Roman" w:cs="Times New Roman"/>
          <w:sz w:val="24"/>
          <w:szCs w:val="24"/>
        </w:rPr>
        <w:t xml:space="preserve"> explained by the other regressor variables</w:t>
      </w:r>
      <w:r>
        <w:rPr>
          <w:rFonts w:ascii="TimesTen-Roman" w:hAnsi="TimesTen-Roman" w:cs="TimesTen-Roman"/>
          <w:color w:val="241F1F"/>
          <w:sz w:val="24"/>
          <w:szCs w:val="24"/>
        </w:rPr>
        <w:t>.</w:t>
      </w:r>
    </w:p>
    <w:p w14:paraId="05F8EEAC" w14:textId="77777777" w:rsidR="00201888" w:rsidRPr="00C6514E" w:rsidRDefault="00201888"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33EC9EA9" w14:textId="416FE7C4" w:rsidR="00C6514E" w:rsidRPr="00EA0E99" w:rsidRDefault="00C6514E" w:rsidP="00EA0E99">
      <w:pPr>
        <w:pStyle w:val="ListParagraph"/>
        <w:numPr>
          <w:ilvl w:val="0"/>
          <w:numId w:val="19"/>
        </w:numPr>
        <w:autoSpaceDE w:val="0"/>
        <w:autoSpaceDN w:val="0"/>
        <w:adjustRightInd w:val="0"/>
        <w:spacing w:after="0" w:line="240" w:lineRule="auto"/>
        <w:jc w:val="both"/>
        <w:rPr>
          <w:rFonts w:ascii="Times New Roman" w:hAnsi="Times New Roman" w:cs="Times New Roman"/>
          <w:color w:val="241F1F"/>
          <w:sz w:val="24"/>
          <w:szCs w:val="24"/>
        </w:rPr>
      </w:pPr>
      <w:r w:rsidRPr="00EA0E99">
        <w:rPr>
          <w:rFonts w:ascii="Times New Roman" w:hAnsi="Times New Roman" w:cs="Times New Roman"/>
          <w:color w:val="241F1F"/>
          <w:sz w:val="24"/>
          <w:szCs w:val="24"/>
        </w:rPr>
        <w:t>The standardized and studentized residuals are scaled residuals that can indicate if the data set is normally distributed and has a constant variance. If the absolute value of any of these residuals is greater than 3, it could indicate an outlier in the data set. An absolute value of a studentized residual or a R-student residual that is greater than 3 indicates the associated data point’s y-coordinate is likely an outlier. None of the standardized and studentized residuals from the full model have an absolute value greater than 3 (though the studentized residual for the 23</w:t>
      </w:r>
      <w:r w:rsidRPr="00EA0E99">
        <w:rPr>
          <w:rFonts w:ascii="Times New Roman" w:hAnsi="Times New Roman" w:cs="Times New Roman"/>
          <w:color w:val="241F1F"/>
          <w:sz w:val="24"/>
          <w:szCs w:val="24"/>
          <w:vertAlign w:val="superscript"/>
        </w:rPr>
        <w:t>rd</w:t>
      </w:r>
      <w:r w:rsidRPr="00EA0E99">
        <w:rPr>
          <w:rFonts w:ascii="Times New Roman" w:hAnsi="Times New Roman" w:cs="Times New Roman"/>
          <w:color w:val="241F1F"/>
          <w:sz w:val="24"/>
          <w:szCs w:val="24"/>
        </w:rPr>
        <w:t xml:space="preserve"> y value is very close, at 2.994) (Table 3.2). It is likely that there are no glaring outliers created by this model. </w:t>
      </w:r>
    </w:p>
    <w:p w14:paraId="3006580A" w14:textId="77777777" w:rsidR="0063785D" w:rsidRPr="0063785D" w:rsidRDefault="0063785D" w:rsidP="00E14E52">
      <w:pPr>
        <w:ind w:firstLine="720"/>
        <w:jc w:val="both"/>
        <w:rPr>
          <w:rFonts w:ascii="Times New Roman" w:hAnsi="Times New Roman" w:cs="Times New Roman"/>
          <w:sz w:val="24"/>
          <w:szCs w:val="24"/>
        </w:rPr>
      </w:pPr>
    </w:p>
    <w:p w14:paraId="112C17A0" w14:textId="63930F6B" w:rsidR="00A47803" w:rsidRDefault="00A47803" w:rsidP="00A47803">
      <w:pPr>
        <w:pStyle w:val="ListParagraph"/>
        <w:rPr>
          <w:rFonts w:ascii="Times New Roman" w:hAnsi="Times New Roman" w:cs="Times New Roman"/>
          <w:sz w:val="24"/>
          <w:szCs w:val="24"/>
        </w:rPr>
      </w:pPr>
    </w:p>
    <w:p w14:paraId="1BC361DA" w14:textId="3B0C50BB" w:rsidR="00A47803" w:rsidRDefault="00A47803" w:rsidP="00935173">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The VIF values indicate that there is very little collinearity between variables. VIF values less than 1 indicate no collinearity, VIF values between 1 and 5 indicate moderate </w:t>
      </w:r>
      <w:r>
        <w:rPr>
          <w:rFonts w:ascii="Times New Roman" w:hAnsi="Times New Roman" w:cs="Times New Roman"/>
          <w:sz w:val="24"/>
          <w:szCs w:val="24"/>
        </w:rPr>
        <w:lastRenderedPageBreak/>
        <w:t>collinearity and VIF values of greater than 5 indicate high collinearity. Because the VIF values for all of the predictor variables are close to 1, it indicates that there is very little collinearity between the variables and it should not be a problem in the model.</w:t>
      </w:r>
    </w:p>
    <w:p w14:paraId="106D9EFC" w14:textId="5878EC02" w:rsidR="00E826C1" w:rsidRDefault="00E826C1" w:rsidP="00935173">
      <w:pPr>
        <w:pStyle w:val="ListParagraph"/>
        <w:jc w:val="both"/>
        <w:rPr>
          <w:rFonts w:ascii="Times New Roman" w:hAnsi="Times New Roman" w:cs="Times New Roman"/>
          <w:sz w:val="24"/>
          <w:szCs w:val="24"/>
        </w:rPr>
      </w:pPr>
    </w:p>
    <w:p w14:paraId="3202E6FD" w14:textId="34643EB8" w:rsidR="00E826C1" w:rsidRDefault="00E826C1" w:rsidP="00935173">
      <w:pPr>
        <w:pStyle w:val="ListParagraph"/>
        <w:jc w:val="both"/>
        <w:rPr>
          <w:rFonts w:ascii="Times New Roman" w:hAnsi="Times New Roman" w:cs="Times New Roman"/>
          <w:sz w:val="24"/>
          <w:szCs w:val="24"/>
        </w:rPr>
      </w:pPr>
    </w:p>
    <w:p w14:paraId="0F24E841" w14:textId="6B3B5F75" w:rsidR="00E826C1" w:rsidRDefault="00E826C1" w:rsidP="00935173">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Figure 12.1e: </w:t>
      </w:r>
      <w:r w:rsidRPr="00D44513">
        <w:rPr>
          <w:rFonts w:ascii="Times New Roman" w:hAnsi="Times New Roman" w:cs="Times New Roman"/>
          <w:sz w:val="24"/>
          <w:szCs w:val="24"/>
        </w:rPr>
        <w:t xml:space="preserve">The following is a normal probability plot of residuals for the </w:t>
      </w:r>
      <w:r>
        <w:rPr>
          <w:rFonts w:ascii="Times New Roman" w:hAnsi="Times New Roman" w:cs="Times New Roman"/>
          <w:sz w:val="24"/>
          <w:szCs w:val="24"/>
        </w:rPr>
        <w:t xml:space="preserve">following </w:t>
      </w:r>
      <w:r w:rsidRPr="00D44513">
        <w:rPr>
          <w:rFonts w:ascii="Times New Roman" w:hAnsi="Times New Roman" w:cs="Times New Roman"/>
          <w:sz w:val="24"/>
          <w:szCs w:val="24"/>
        </w:rPr>
        <w:t>multiple regression model</w:t>
      </w:r>
      <w:r>
        <w:rPr>
          <w:rFonts w:ascii="Times New Roman" w:hAnsi="Times New Roman" w:cs="Times New Roman"/>
          <w:sz w:val="24"/>
          <w:szCs w:val="24"/>
        </w:rPr>
        <w:t xml:space="preserve"> that relates creatinine concentration, age and weight to creatinine clearance (in $1000’s)</w:t>
      </w:r>
      <w:r>
        <w:rPr>
          <w:rFonts w:ascii="Times New Roman" w:hAnsi="Times New Roman" w:cs="Times New Roman"/>
          <w:color w:val="000000"/>
          <w:sz w:val="24"/>
          <w:szCs w:val="24"/>
        </w:rPr>
        <w:t>:</w:t>
      </w:r>
      <w:r w:rsidRPr="00E85512">
        <w:rPr>
          <w:rFonts w:ascii="Times New Roman" w:hAnsi="Times New Roman" w:cs="Times New Roman"/>
          <w:b/>
          <w:bCs/>
          <w:color w:val="000000"/>
          <w:sz w:val="24"/>
          <w:szCs w:val="24"/>
        </w:rPr>
        <w:t xml:space="preserve"> </w:t>
      </w:r>
      <w:r w:rsidRPr="00D44513">
        <w:rPr>
          <w:rFonts w:ascii="Times New Roman" w:hAnsi="Times New Roman" w:cs="Times New Roman"/>
          <w:sz w:val="24"/>
          <w:szCs w:val="24"/>
        </w:rPr>
        <w:t xml:space="preserve"> </w:t>
      </w:r>
    </w:p>
    <w:p w14:paraId="0ADDD3CD" w14:textId="77777777" w:rsidR="00E826C1" w:rsidRPr="00E826C1" w:rsidRDefault="00E826C1" w:rsidP="00935173">
      <w:pPr>
        <w:pStyle w:val="ListParagraph"/>
        <w:jc w:val="both"/>
        <w:rPr>
          <w:rFonts w:ascii="Times New Roman" w:hAnsi="Times New Roman" w:cs="Times New Roman"/>
          <w:b/>
          <w:bCs/>
          <w:sz w:val="24"/>
          <w:szCs w:val="24"/>
        </w:rPr>
      </w:pPr>
      <w:r w:rsidRPr="00E826C1">
        <w:rPr>
          <w:rFonts w:ascii="Times New Roman" w:hAnsi="Times New Roman" w:cs="Times New Roman"/>
          <w:b/>
          <w:bCs/>
          <w:sz w:val="24"/>
          <w:szCs w:val="24"/>
        </w:rPr>
        <w:t>Creatinine clearance (in $1000’s)= -39.029(creatinine concentration) -0.760(age) +0.766(weight) +$120.594</w:t>
      </w:r>
    </w:p>
    <w:p w14:paraId="04C6E546" w14:textId="401B5D45" w:rsidR="00E826C1" w:rsidRDefault="00E826C1" w:rsidP="00E826C1">
      <w:pPr>
        <w:pStyle w:val="ListParagraph"/>
        <w:rPr>
          <w:rFonts w:ascii="Times New Roman" w:hAnsi="Times New Roman" w:cs="Times New Roman"/>
          <w:sz w:val="24"/>
          <w:szCs w:val="24"/>
        </w:rPr>
      </w:pPr>
    </w:p>
    <w:p w14:paraId="74D5F435" w14:textId="4891353D" w:rsidR="00C96E1B" w:rsidRDefault="00C96E1B" w:rsidP="00E826C1">
      <w:pPr>
        <w:pStyle w:val="ListParagraph"/>
        <w:rPr>
          <w:rFonts w:ascii="Times New Roman" w:hAnsi="Times New Roman" w:cs="Times New Roman"/>
          <w:sz w:val="24"/>
          <w:szCs w:val="24"/>
        </w:rPr>
      </w:pPr>
      <w:r>
        <w:rPr>
          <w:noProof/>
        </w:rPr>
        <w:drawing>
          <wp:inline distT="0" distB="0" distL="0" distR="0" wp14:anchorId="292E4D77" wp14:editId="0D6D15B5">
            <wp:extent cx="3924300" cy="25353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31438" cy="2540011"/>
                    </a:xfrm>
                    <a:prstGeom prst="rect">
                      <a:avLst/>
                    </a:prstGeom>
                    <a:noFill/>
                    <a:ln>
                      <a:noFill/>
                    </a:ln>
                  </pic:spPr>
                </pic:pic>
              </a:graphicData>
            </a:graphic>
          </wp:inline>
        </w:drawing>
      </w:r>
    </w:p>
    <w:p w14:paraId="01F28961" w14:textId="10F85A0B" w:rsidR="00C96E1B" w:rsidRDefault="00C96E1B" w:rsidP="00935173">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The normal probability plot of residuals, when the model follows the rules of normal distribution, independent distribution and equal variance, should have all the residuals fall on a straight line. As can be seen in the above plot, the normal QQ plot follows more of a curvilinear pattern</w:t>
      </w:r>
      <w:r w:rsidR="005A6911">
        <w:rPr>
          <w:rFonts w:ascii="TimesTen-Roman" w:hAnsi="TimesTen-Roman" w:cs="TimesTen-Roman"/>
          <w:color w:val="241F1F"/>
          <w:sz w:val="24"/>
          <w:szCs w:val="24"/>
        </w:rPr>
        <w:t>, especially towards the higher theoretical quantile levels</w:t>
      </w:r>
      <w:r>
        <w:rPr>
          <w:rFonts w:ascii="TimesTen-Roman" w:hAnsi="TimesTen-Roman" w:cs="TimesTen-Roman"/>
          <w:color w:val="241F1F"/>
          <w:sz w:val="24"/>
          <w:szCs w:val="24"/>
        </w:rPr>
        <w:t xml:space="preserve">. This indicates that </w:t>
      </w:r>
      <w:r w:rsidR="005A6911">
        <w:rPr>
          <w:rFonts w:ascii="TimesTen-Roman" w:hAnsi="TimesTen-Roman" w:cs="TimesTen-Roman"/>
          <w:color w:val="241F1F"/>
          <w:sz w:val="24"/>
          <w:szCs w:val="24"/>
        </w:rPr>
        <w:t xml:space="preserve">the dataset may not be normally distributed and may require transformation in order to meet the general requirements a model needs for </w:t>
      </w:r>
      <w:r w:rsidR="00935173">
        <w:rPr>
          <w:rFonts w:ascii="TimesTen-Roman" w:hAnsi="TimesTen-Roman" w:cs="TimesTen-Roman"/>
          <w:color w:val="241F1F"/>
          <w:sz w:val="24"/>
          <w:szCs w:val="24"/>
        </w:rPr>
        <w:t xml:space="preserve">statistical </w:t>
      </w:r>
      <w:r w:rsidR="005A6911">
        <w:rPr>
          <w:rFonts w:ascii="TimesTen-Roman" w:hAnsi="TimesTen-Roman" w:cs="TimesTen-Roman"/>
          <w:color w:val="241F1F"/>
          <w:sz w:val="24"/>
          <w:szCs w:val="24"/>
        </w:rPr>
        <w:t>analysis to be valid (normal distribution, independent distribution and equal variance)</w:t>
      </w:r>
      <w:r>
        <w:rPr>
          <w:rFonts w:ascii="TimesTen-Roman" w:hAnsi="TimesTen-Roman" w:cs="TimesTen-Roman"/>
          <w:color w:val="241F1F"/>
          <w:sz w:val="24"/>
          <w:szCs w:val="24"/>
        </w:rPr>
        <w:t>.</w:t>
      </w:r>
    </w:p>
    <w:p w14:paraId="3BB92174" w14:textId="48454472" w:rsidR="00BE5F8D" w:rsidRDefault="00BE5F8D" w:rsidP="00C96E1B">
      <w:pPr>
        <w:autoSpaceDE w:val="0"/>
        <w:autoSpaceDN w:val="0"/>
        <w:adjustRightInd w:val="0"/>
        <w:spacing w:after="0" w:line="240" w:lineRule="auto"/>
        <w:jc w:val="both"/>
        <w:rPr>
          <w:rFonts w:ascii="TimesTen-Roman" w:hAnsi="TimesTen-Roman" w:cs="TimesTen-Roman"/>
          <w:color w:val="241F1F"/>
          <w:sz w:val="24"/>
          <w:szCs w:val="24"/>
        </w:rPr>
      </w:pPr>
    </w:p>
    <w:p w14:paraId="0199E239" w14:textId="11D598BB" w:rsidR="00BE5F8D" w:rsidRDefault="00BE5F8D" w:rsidP="00BE5F8D">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12.1f: The following is a plot of the residuals from the multiple linear regression from part c above versus the y-values the constructed model predicts. </w:t>
      </w:r>
    </w:p>
    <w:p w14:paraId="245F9312" w14:textId="77777777" w:rsidR="00BE5F8D" w:rsidRDefault="00BE5F8D" w:rsidP="00C96E1B">
      <w:pPr>
        <w:autoSpaceDE w:val="0"/>
        <w:autoSpaceDN w:val="0"/>
        <w:adjustRightInd w:val="0"/>
        <w:spacing w:after="0" w:line="240" w:lineRule="auto"/>
        <w:jc w:val="both"/>
        <w:rPr>
          <w:rFonts w:ascii="TimesTen-Roman" w:hAnsi="TimesTen-Roman" w:cs="TimesTen-Roman"/>
          <w:color w:val="241F1F"/>
          <w:sz w:val="24"/>
          <w:szCs w:val="24"/>
        </w:rPr>
      </w:pPr>
    </w:p>
    <w:p w14:paraId="05B44167" w14:textId="379B0B4D" w:rsidR="00C96E1B" w:rsidRDefault="00BE5F8D" w:rsidP="00E826C1">
      <w:pPr>
        <w:pStyle w:val="ListParagraph"/>
        <w:rPr>
          <w:rFonts w:ascii="Times New Roman" w:hAnsi="Times New Roman" w:cs="Times New Roman"/>
          <w:sz w:val="24"/>
          <w:szCs w:val="24"/>
        </w:rPr>
      </w:pPr>
      <w:r>
        <w:rPr>
          <w:noProof/>
        </w:rPr>
        <w:lastRenderedPageBreak/>
        <w:drawing>
          <wp:inline distT="0" distB="0" distL="0" distR="0" wp14:anchorId="33BF36F0" wp14:editId="48C50DEC">
            <wp:extent cx="3886200" cy="251078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93839" cy="2515719"/>
                    </a:xfrm>
                    <a:prstGeom prst="rect">
                      <a:avLst/>
                    </a:prstGeom>
                    <a:noFill/>
                    <a:ln>
                      <a:noFill/>
                    </a:ln>
                  </pic:spPr>
                </pic:pic>
              </a:graphicData>
            </a:graphic>
          </wp:inline>
        </w:drawing>
      </w:r>
    </w:p>
    <w:p w14:paraId="645E50B6" w14:textId="43FE0642" w:rsidR="00BE5F8D" w:rsidRDefault="00BE5F8D" w:rsidP="0083353C">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If the data set is normally distributed, independently distributed and has a constant variance, there will be no pattern in the data points in the constructed residuals vs. predicted response plot. The plot points seem to be fairly randomly distributed past the predicted response of 60, but there appears to be a weak trend for predicted responses less than 60, with a lower predicted response correlating with a higher residual value. This, similar to the suggestion of 12.1e, indicates that transformation of the dataset may be needed in order to meet the general requirements a model needs for analysis to be valid (normal distribution, independent distribution and equal variance).</w:t>
      </w:r>
    </w:p>
    <w:p w14:paraId="520D540D" w14:textId="4366DAC6" w:rsidR="00BE5F8D" w:rsidRDefault="00BE5F8D" w:rsidP="00E826C1">
      <w:pPr>
        <w:pStyle w:val="ListParagraph"/>
        <w:rPr>
          <w:rFonts w:ascii="Times New Roman" w:hAnsi="Times New Roman" w:cs="Times New Roman"/>
          <w:sz w:val="24"/>
          <w:szCs w:val="24"/>
        </w:rPr>
      </w:pPr>
    </w:p>
    <w:p w14:paraId="5BE3C22F" w14:textId="4B9D6043" w:rsidR="00012D7A" w:rsidRDefault="00012D7A" w:rsidP="00E826C1">
      <w:pPr>
        <w:pStyle w:val="ListParagraph"/>
        <w:rPr>
          <w:rFonts w:ascii="Times New Roman" w:hAnsi="Times New Roman" w:cs="Times New Roman"/>
          <w:sz w:val="24"/>
          <w:szCs w:val="24"/>
        </w:rPr>
      </w:pPr>
    </w:p>
    <w:p w14:paraId="6F82C659" w14:textId="070046A3" w:rsidR="00012D7A" w:rsidRDefault="00012D7A" w:rsidP="00E826C1">
      <w:pPr>
        <w:pStyle w:val="ListParagraph"/>
        <w:rPr>
          <w:rFonts w:ascii="Times New Roman" w:hAnsi="Times New Roman" w:cs="Times New Roman"/>
          <w:sz w:val="24"/>
          <w:szCs w:val="24"/>
        </w:rPr>
      </w:pPr>
    </w:p>
    <w:p w14:paraId="30A289E5" w14:textId="6690F63F" w:rsidR="00012D7A" w:rsidRDefault="00012D7A" w:rsidP="00E826C1">
      <w:pPr>
        <w:pStyle w:val="ListParagraph"/>
        <w:rPr>
          <w:rFonts w:ascii="Times New Roman" w:hAnsi="Times New Roman" w:cs="Times New Roman"/>
          <w:sz w:val="24"/>
          <w:szCs w:val="24"/>
        </w:rPr>
      </w:pPr>
    </w:p>
    <w:p w14:paraId="6243C9D8" w14:textId="5DA34014" w:rsidR="00012D7A" w:rsidRDefault="00012D7A" w:rsidP="00E826C1">
      <w:pPr>
        <w:pStyle w:val="ListParagraph"/>
        <w:rPr>
          <w:rFonts w:ascii="Times New Roman" w:hAnsi="Times New Roman" w:cs="Times New Roman"/>
          <w:sz w:val="24"/>
          <w:szCs w:val="24"/>
        </w:rPr>
      </w:pPr>
    </w:p>
    <w:p w14:paraId="5ADE2C96" w14:textId="186150DC" w:rsidR="00012D7A" w:rsidRDefault="00012D7A" w:rsidP="00E826C1">
      <w:pPr>
        <w:pStyle w:val="ListParagraph"/>
        <w:rPr>
          <w:rFonts w:ascii="Times New Roman" w:hAnsi="Times New Roman" w:cs="Times New Roman"/>
          <w:sz w:val="24"/>
          <w:szCs w:val="24"/>
        </w:rPr>
      </w:pPr>
    </w:p>
    <w:p w14:paraId="6867BDA5" w14:textId="6EE345D8" w:rsidR="00012D7A" w:rsidRDefault="00012D7A" w:rsidP="00E826C1">
      <w:pPr>
        <w:pStyle w:val="ListParagraph"/>
        <w:rPr>
          <w:rFonts w:ascii="Times New Roman" w:hAnsi="Times New Roman" w:cs="Times New Roman"/>
          <w:sz w:val="24"/>
          <w:szCs w:val="24"/>
        </w:rPr>
      </w:pPr>
    </w:p>
    <w:p w14:paraId="1FFB66AF" w14:textId="0A9EFAC1" w:rsidR="00012D7A" w:rsidRDefault="00012D7A" w:rsidP="00E826C1">
      <w:pPr>
        <w:pStyle w:val="ListParagraph"/>
        <w:rPr>
          <w:rFonts w:ascii="Times New Roman" w:hAnsi="Times New Roman" w:cs="Times New Roman"/>
          <w:sz w:val="24"/>
          <w:szCs w:val="24"/>
        </w:rPr>
      </w:pPr>
    </w:p>
    <w:p w14:paraId="100673EA" w14:textId="62999B84" w:rsidR="00012D7A" w:rsidRDefault="00012D7A" w:rsidP="00E826C1">
      <w:pPr>
        <w:pStyle w:val="ListParagraph"/>
        <w:rPr>
          <w:rFonts w:ascii="Times New Roman" w:hAnsi="Times New Roman" w:cs="Times New Roman"/>
          <w:sz w:val="24"/>
          <w:szCs w:val="24"/>
        </w:rPr>
      </w:pPr>
    </w:p>
    <w:p w14:paraId="39F00A0B" w14:textId="48BE21D6" w:rsidR="00012D7A" w:rsidRDefault="00012D7A" w:rsidP="00E826C1">
      <w:pPr>
        <w:pStyle w:val="ListParagraph"/>
        <w:rPr>
          <w:rFonts w:ascii="Times New Roman" w:hAnsi="Times New Roman" w:cs="Times New Roman"/>
          <w:sz w:val="24"/>
          <w:szCs w:val="24"/>
        </w:rPr>
      </w:pPr>
    </w:p>
    <w:p w14:paraId="4124E06A" w14:textId="3EC21BE6" w:rsidR="00012D7A" w:rsidRDefault="00012D7A" w:rsidP="00E826C1">
      <w:pPr>
        <w:pStyle w:val="ListParagraph"/>
        <w:rPr>
          <w:rFonts w:ascii="Times New Roman" w:hAnsi="Times New Roman" w:cs="Times New Roman"/>
          <w:sz w:val="24"/>
          <w:szCs w:val="24"/>
        </w:rPr>
      </w:pPr>
    </w:p>
    <w:p w14:paraId="2BAE7020" w14:textId="77777777" w:rsidR="00012D7A" w:rsidRDefault="00012D7A" w:rsidP="00E826C1">
      <w:pPr>
        <w:pStyle w:val="ListParagraph"/>
        <w:rPr>
          <w:rFonts w:ascii="Times New Roman" w:hAnsi="Times New Roman" w:cs="Times New Roman"/>
          <w:sz w:val="24"/>
          <w:szCs w:val="24"/>
        </w:rPr>
      </w:pPr>
    </w:p>
    <w:p w14:paraId="5A26E534" w14:textId="25BCE4D3" w:rsidR="00641346" w:rsidRPr="00523EC7" w:rsidRDefault="00641346" w:rsidP="00641346">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12.1g: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 xml:space="preserve">creatinine concentration (Crecon) explained by the age and weight versus the residuals for the creatinine clearance (Creclear) (in $1000’s) explained by the age and weight: </w:t>
      </w:r>
    </w:p>
    <w:p w14:paraId="3333829F" w14:textId="451F166E" w:rsidR="00641346" w:rsidRDefault="00641346" w:rsidP="00E826C1">
      <w:pPr>
        <w:pStyle w:val="ListParagraph"/>
        <w:rPr>
          <w:rFonts w:ascii="Times New Roman" w:hAnsi="Times New Roman" w:cs="Times New Roman"/>
          <w:b/>
          <w:bCs/>
          <w:sz w:val="24"/>
          <w:szCs w:val="24"/>
        </w:rPr>
      </w:pPr>
    </w:p>
    <w:p w14:paraId="54AC4BB5" w14:textId="7B1C8A39" w:rsidR="00641346" w:rsidRDefault="00641346" w:rsidP="00E826C1">
      <w:pPr>
        <w:pStyle w:val="ListParagraph"/>
        <w:rPr>
          <w:rFonts w:ascii="Times New Roman" w:hAnsi="Times New Roman" w:cs="Times New Roman"/>
          <w:sz w:val="24"/>
          <w:szCs w:val="24"/>
        </w:rPr>
      </w:pPr>
      <w:r>
        <w:rPr>
          <w:noProof/>
        </w:rPr>
        <w:lastRenderedPageBreak/>
        <w:drawing>
          <wp:inline distT="0" distB="0" distL="0" distR="0" wp14:anchorId="68C830C7" wp14:editId="30A19F3E">
            <wp:extent cx="3729936" cy="24098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37946" cy="2415000"/>
                    </a:xfrm>
                    <a:prstGeom prst="rect">
                      <a:avLst/>
                    </a:prstGeom>
                    <a:noFill/>
                    <a:ln>
                      <a:noFill/>
                    </a:ln>
                  </pic:spPr>
                </pic:pic>
              </a:graphicData>
            </a:graphic>
          </wp:inline>
        </w:drawing>
      </w:r>
    </w:p>
    <w:p w14:paraId="43E9F113" w14:textId="236338AE" w:rsidR="00641346" w:rsidRDefault="00641346" w:rsidP="00E4154B">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creatinine concentration (Crecon)</w:t>
      </w:r>
      <w:r>
        <w:rPr>
          <w:rFonts w:ascii="TimesTen-Roman" w:hAnsi="TimesTen-Roman" w:cs="TimesTen-Roman"/>
          <w:color w:val="241F1F"/>
          <w:sz w:val="24"/>
          <w:szCs w:val="24"/>
        </w:rPr>
        <w:t xml:space="preserve"> as the ith term that is removed from the model, and then the model is re-run and its residuals are plotted against the residuals of the model with the ith term as the response variable. The plot helps to determine if the removal of the ith term (here, the creatinine concentration) greatly affects the outcome of the model. The fairly distinct pattern of the residuals plotted here suggests that the ith term explains much of the model’s variance after accounting for the tested regressors (here, age and weight) and the ith term being removed does have a substantial effect on the model and should remain in the model.</w:t>
      </w:r>
    </w:p>
    <w:p w14:paraId="10EFB288" w14:textId="47909C03" w:rsidR="00641346" w:rsidRDefault="00641346" w:rsidP="00E826C1">
      <w:pPr>
        <w:pStyle w:val="ListParagraph"/>
        <w:rPr>
          <w:rFonts w:ascii="Times New Roman" w:hAnsi="Times New Roman" w:cs="Times New Roman"/>
          <w:sz w:val="24"/>
          <w:szCs w:val="24"/>
        </w:rPr>
      </w:pPr>
    </w:p>
    <w:p w14:paraId="11BDEA2C" w14:textId="46FC56DF" w:rsidR="00012D7A" w:rsidRDefault="00012D7A" w:rsidP="00066842">
      <w:pPr>
        <w:pStyle w:val="ListParagraph"/>
        <w:jc w:val="both"/>
        <w:rPr>
          <w:rFonts w:ascii="Times New Roman" w:hAnsi="Times New Roman" w:cs="Times New Roman"/>
          <w:sz w:val="24"/>
          <w:szCs w:val="24"/>
        </w:rPr>
      </w:pPr>
      <w:r>
        <w:rPr>
          <w:rFonts w:ascii="TimesTen-Roman" w:hAnsi="TimesTen-Roman" w:cs="TimesTen-Roman"/>
          <w:color w:val="241F1F"/>
          <w:sz w:val="24"/>
          <w:szCs w:val="24"/>
        </w:rPr>
        <w:t xml:space="preserve">Figure 12.1h: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age explained by the creatinine concentration (Crecon) and weight versus the residuals for the creatinine clearance (Creclear) (in $1000’s) explained by the creatinine concentration (Crecon) and weight:</w:t>
      </w:r>
    </w:p>
    <w:p w14:paraId="599D956F" w14:textId="0D7A96CC" w:rsidR="00012D7A" w:rsidRDefault="00012D7A" w:rsidP="00E826C1">
      <w:pPr>
        <w:pStyle w:val="ListParagraph"/>
        <w:rPr>
          <w:rFonts w:ascii="Times New Roman" w:hAnsi="Times New Roman" w:cs="Times New Roman"/>
          <w:sz w:val="24"/>
          <w:szCs w:val="24"/>
        </w:rPr>
      </w:pPr>
    </w:p>
    <w:p w14:paraId="32F7D0EC" w14:textId="2959F6EF" w:rsidR="00012D7A" w:rsidRDefault="00012D7A" w:rsidP="00E826C1">
      <w:pPr>
        <w:pStyle w:val="ListParagraph"/>
        <w:rPr>
          <w:rFonts w:ascii="Times New Roman" w:hAnsi="Times New Roman" w:cs="Times New Roman"/>
          <w:sz w:val="24"/>
          <w:szCs w:val="24"/>
        </w:rPr>
      </w:pPr>
      <w:r>
        <w:rPr>
          <w:noProof/>
        </w:rPr>
        <w:drawing>
          <wp:inline distT="0" distB="0" distL="0" distR="0" wp14:anchorId="6D83019F" wp14:editId="58DDC7F1">
            <wp:extent cx="3629025" cy="23446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39320" cy="2351281"/>
                    </a:xfrm>
                    <a:prstGeom prst="rect">
                      <a:avLst/>
                    </a:prstGeom>
                    <a:noFill/>
                    <a:ln>
                      <a:noFill/>
                    </a:ln>
                  </pic:spPr>
                </pic:pic>
              </a:graphicData>
            </a:graphic>
          </wp:inline>
        </w:drawing>
      </w:r>
    </w:p>
    <w:p w14:paraId="3B01B3B2" w14:textId="6EFDD882" w:rsidR="00012D7A" w:rsidRDefault="00012D7A" w:rsidP="0006684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age</w:t>
      </w:r>
      <w:r>
        <w:rPr>
          <w:rFonts w:ascii="TimesTen-Roman" w:hAnsi="TimesTen-Roman" w:cs="TimesTen-Roman"/>
          <w:color w:val="241F1F"/>
          <w:sz w:val="24"/>
          <w:szCs w:val="24"/>
        </w:rPr>
        <w:t xml:space="preserve"> as the ith term that is removed from the model, and then the model is re-run and its residuals are plotted against the residuals of the model with the ith term as the response variable. The plot helps to determine if the removal of the ith term (here, the age) greatly affects the outcome of the model. The fairly distinct pattern </w:t>
      </w:r>
      <w:r>
        <w:rPr>
          <w:rFonts w:ascii="TimesTen-Roman" w:hAnsi="TimesTen-Roman" w:cs="TimesTen-Roman"/>
          <w:color w:val="241F1F"/>
          <w:sz w:val="24"/>
          <w:szCs w:val="24"/>
        </w:rPr>
        <w:lastRenderedPageBreak/>
        <w:t>of the residuals plotted here suggests that the ith term explains much of the model’s variance after accounting for the tested regressors (here, creatinine concentration (Crecon) and weight) and the ith term being removed does have a substantial effect on the model and should remain in the model.</w:t>
      </w:r>
    </w:p>
    <w:p w14:paraId="7B63098F" w14:textId="10EA31F2" w:rsidR="00012D7A" w:rsidRDefault="00012D7A" w:rsidP="00E826C1">
      <w:pPr>
        <w:pStyle w:val="ListParagraph"/>
        <w:rPr>
          <w:rFonts w:ascii="Times New Roman" w:hAnsi="Times New Roman" w:cs="Times New Roman"/>
          <w:sz w:val="24"/>
          <w:szCs w:val="24"/>
        </w:rPr>
      </w:pPr>
    </w:p>
    <w:p w14:paraId="7F15910E" w14:textId="6F6409FF" w:rsidR="00280CCC" w:rsidRDefault="00280CCC" w:rsidP="00066842">
      <w:pPr>
        <w:pStyle w:val="ListParagraph"/>
        <w:jc w:val="both"/>
        <w:rPr>
          <w:rFonts w:ascii="Times New Roman" w:hAnsi="Times New Roman" w:cs="Times New Roman"/>
          <w:sz w:val="24"/>
          <w:szCs w:val="24"/>
        </w:rPr>
      </w:pPr>
      <w:r>
        <w:rPr>
          <w:rFonts w:ascii="TimesTen-Roman" w:hAnsi="TimesTen-Roman" w:cs="TimesTen-Roman"/>
          <w:color w:val="241F1F"/>
          <w:sz w:val="24"/>
          <w:szCs w:val="24"/>
        </w:rPr>
        <w:t xml:space="preserve">Figure 12.1i: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weight explained by the creatinine concentration (Crecon) and age versus the residuals for the creatinine clearance (Creclear) (in $1000’s) explained by the creatinine concentration (Crecon) and age:</w:t>
      </w:r>
    </w:p>
    <w:p w14:paraId="038ACE36" w14:textId="77777777" w:rsidR="00280CCC" w:rsidRDefault="00280CCC" w:rsidP="00E826C1">
      <w:pPr>
        <w:pStyle w:val="ListParagraph"/>
        <w:rPr>
          <w:rFonts w:ascii="Times New Roman" w:hAnsi="Times New Roman" w:cs="Times New Roman"/>
          <w:sz w:val="24"/>
          <w:szCs w:val="24"/>
        </w:rPr>
      </w:pPr>
    </w:p>
    <w:p w14:paraId="12E6F14B" w14:textId="3AE79A30" w:rsidR="00280CCC" w:rsidRDefault="00280CCC" w:rsidP="00E826C1">
      <w:pPr>
        <w:pStyle w:val="ListParagraph"/>
        <w:rPr>
          <w:rFonts w:ascii="Times New Roman" w:hAnsi="Times New Roman" w:cs="Times New Roman"/>
          <w:sz w:val="24"/>
          <w:szCs w:val="24"/>
        </w:rPr>
      </w:pPr>
      <w:r>
        <w:rPr>
          <w:noProof/>
        </w:rPr>
        <w:drawing>
          <wp:inline distT="0" distB="0" distL="0" distR="0" wp14:anchorId="5AF4CD97" wp14:editId="0C1F893E">
            <wp:extent cx="3833136"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41449" cy="2481871"/>
                    </a:xfrm>
                    <a:prstGeom prst="rect">
                      <a:avLst/>
                    </a:prstGeom>
                    <a:noFill/>
                    <a:ln>
                      <a:noFill/>
                    </a:ln>
                  </pic:spPr>
                </pic:pic>
              </a:graphicData>
            </a:graphic>
          </wp:inline>
        </w:drawing>
      </w:r>
    </w:p>
    <w:p w14:paraId="384A248C" w14:textId="5F0AA50C" w:rsidR="00280CCC" w:rsidRDefault="00280CCC" w:rsidP="0006684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weight</w:t>
      </w:r>
      <w:r>
        <w:rPr>
          <w:rFonts w:ascii="TimesTen-Roman" w:hAnsi="TimesTen-Roman" w:cs="TimesTen-Roman"/>
          <w:color w:val="241F1F"/>
          <w:sz w:val="24"/>
          <w:szCs w:val="24"/>
        </w:rPr>
        <w:t xml:space="preserve"> as the ith term that is removed from the model, and then the model is re-run and its residuals are plotted against the residuals of the model with the ith term as the response variable. The plot helps to determine if the removal of the ith term (here, the weight) greatly affects the outcome of the model. The fairly distinct pattern of the residuals plotted here suggests that the ith term explains much of the model’s variance after accounting for the tested regressors (here, creatinine concentration (Crecon) and age) and the ith term being removed does have a substantial effect on the model and should remain in the model.</w:t>
      </w:r>
    </w:p>
    <w:p w14:paraId="366AA2D0" w14:textId="33F4DD28" w:rsidR="00DE3625" w:rsidRDefault="00DE3625" w:rsidP="00280CCC">
      <w:pPr>
        <w:autoSpaceDE w:val="0"/>
        <w:autoSpaceDN w:val="0"/>
        <w:adjustRightInd w:val="0"/>
        <w:spacing w:after="0" w:line="240" w:lineRule="auto"/>
        <w:jc w:val="both"/>
        <w:rPr>
          <w:rFonts w:ascii="TimesTen-Roman" w:hAnsi="TimesTen-Roman" w:cs="TimesTen-Roman"/>
          <w:color w:val="241F1F"/>
          <w:sz w:val="24"/>
          <w:szCs w:val="24"/>
        </w:rPr>
      </w:pPr>
    </w:p>
    <w:p w14:paraId="53D507F8" w14:textId="48297D8B" w:rsidR="00DE3625" w:rsidRDefault="00DE3625" w:rsidP="0006684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In conclusion, according to the partial regression plots created for the effect of creatinine concentration, age and weight on creatinine clearance (in $1000’s) indicates that all three regressors explain a decent amount of the variance of the model, and therefore should all remain in the model. Because the model, as seen by Figures 12.1e and 12.1f, does not fulfill the requirements of normal distribution, independent distribution and equal variance, and it appears that all three regressor variables are needed in the model, transformation of the model is likely needed to reconfigure the dataset in order to ready it for statistical analysis.</w:t>
      </w:r>
    </w:p>
    <w:p w14:paraId="7AC21FF3" w14:textId="0450A10C" w:rsidR="005F67A1" w:rsidRDefault="005F67A1" w:rsidP="00280CCC">
      <w:pPr>
        <w:autoSpaceDE w:val="0"/>
        <w:autoSpaceDN w:val="0"/>
        <w:adjustRightInd w:val="0"/>
        <w:spacing w:after="0" w:line="240" w:lineRule="auto"/>
        <w:jc w:val="both"/>
        <w:rPr>
          <w:rFonts w:ascii="TimesTen-Roman" w:hAnsi="TimesTen-Roman" w:cs="TimesTen-Roman"/>
          <w:color w:val="241F1F"/>
          <w:sz w:val="24"/>
          <w:szCs w:val="24"/>
        </w:rPr>
      </w:pPr>
    </w:p>
    <w:p w14:paraId="3A195F7A" w14:textId="751F04BB" w:rsidR="00C54AB7" w:rsidRPr="009D7C8E" w:rsidRDefault="00C54AB7" w:rsidP="007C5063">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The theoretical transformed linear model relating creatinine concentration, age and weight to creatinine clearance (in $1000’s) is as follows:</w:t>
      </w:r>
    </w:p>
    <w:p w14:paraId="4FD65E1E" w14:textId="77777777" w:rsidR="00C8526A" w:rsidRPr="00C54AB7" w:rsidRDefault="00C8526A" w:rsidP="00C8526A">
      <w:pPr>
        <w:pStyle w:val="HTMLPreformatted"/>
        <w:shd w:val="clear" w:color="auto" w:fill="FFFFFF"/>
        <w:tabs>
          <w:tab w:val="clear" w:pos="916"/>
          <w:tab w:val="left" w:pos="720"/>
        </w:tabs>
        <w:wordWrap w:val="0"/>
        <w:ind w:left="720"/>
        <w:jc w:val="both"/>
        <w:rPr>
          <w:rFonts w:ascii="Times New Roman" w:hAnsi="Times New Roman" w:cs="Times New Roman"/>
          <w:b/>
          <w:bCs/>
          <w:color w:val="000000"/>
          <w:sz w:val="24"/>
          <w:szCs w:val="24"/>
        </w:rPr>
      </w:pPr>
      <w:r w:rsidRPr="00C54AB7">
        <w:rPr>
          <w:rFonts w:ascii="Times New Roman" w:hAnsi="Times New Roman" w:cs="Times New Roman"/>
          <w:b/>
          <w:bCs/>
          <w:sz w:val="24"/>
          <w:szCs w:val="24"/>
        </w:rPr>
        <w:lastRenderedPageBreak/>
        <w:t>Ln(creatinine clearance (in $1000’s))= [</w:t>
      </w:r>
      <w:r w:rsidRPr="00C54AB7">
        <w:rPr>
          <w:rFonts w:ascii="Times New Roman" w:hAnsi="Times New Roman" w:cs="Times New Roman"/>
          <w:b/>
          <w:bCs/>
          <w:color w:val="000000"/>
          <w:sz w:val="24"/>
          <w:szCs w:val="24"/>
          <w:bdr w:val="none" w:sz="0" w:space="0" w:color="auto" w:frame="1"/>
        </w:rPr>
        <w:t>-0.6974*ln</w:t>
      </w:r>
      <w:r w:rsidRPr="00C54AB7">
        <w:rPr>
          <w:rFonts w:ascii="Times New Roman" w:hAnsi="Times New Roman" w:cs="Times New Roman"/>
          <w:b/>
          <w:bCs/>
          <w:sz w:val="24"/>
          <w:szCs w:val="24"/>
        </w:rPr>
        <w:t>(creatinine concentration)] + [</w:t>
      </w:r>
      <w:r w:rsidRPr="00C54AB7">
        <w:rPr>
          <w:rFonts w:ascii="Times New Roman" w:hAnsi="Times New Roman" w:cs="Times New Roman"/>
          <w:b/>
          <w:bCs/>
          <w:color w:val="000000"/>
          <w:sz w:val="24"/>
          <w:szCs w:val="24"/>
          <w:bdr w:val="none" w:sz="0" w:space="0" w:color="auto" w:frame="1"/>
        </w:rPr>
        <w:t>0.7738</w:t>
      </w:r>
      <w:r w:rsidRPr="00C54AB7">
        <w:rPr>
          <w:rFonts w:ascii="Times New Roman" w:hAnsi="Times New Roman" w:cs="Times New Roman"/>
          <w:b/>
          <w:bCs/>
          <w:color w:val="000000"/>
          <w:sz w:val="24"/>
          <w:szCs w:val="24"/>
        </w:rPr>
        <w:t>*</w:t>
      </w:r>
      <w:r>
        <w:rPr>
          <w:rFonts w:ascii="Times New Roman" w:hAnsi="Times New Roman" w:cs="Times New Roman"/>
          <w:b/>
          <w:bCs/>
          <w:color w:val="000000"/>
          <w:sz w:val="24"/>
          <w:szCs w:val="24"/>
        </w:rPr>
        <w:t>ln</w:t>
      </w:r>
      <w:r w:rsidRPr="00C54AB7">
        <w:rPr>
          <w:rFonts w:ascii="Times New Roman" w:hAnsi="Times New Roman" w:cs="Times New Roman"/>
          <w:b/>
          <w:bCs/>
          <w:sz w:val="24"/>
          <w:szCs w:val="24"/>
        </w:rPr>
        <w:t>(140-age)] +</w:t>
      </w:r>
      <w:r w:rsidRPr="00C54AB7">
        <w:rPr>
          <w:rFonts w:ascii="Times New Roman" w:hAnsi="Times New Roman" w:cs="Times New Roman"/>
          <w:b/>
          <w:bCs/>
          <w:color w:val="000000"/>
          <w:sz w:val="24"/>
          <w:szCs w:val="24"/>
          <w:bdr w:val="none" w:sz="0" w:space="0" w:color="auto" w:frame="1"/>
        </w:rPr>
        <w:t xml:space="preserve"> [0.7425</w:t>
      </w:r>
      <w:r w:rsidRPr="00C54AB7">
        <w:rPr>
          <w:rFonts w:ascii="Times New Roman" w:hAnsi="Times New Roman" w:cs="Times New Roman"/>
          <w:b/>
          <w:bCs/>
          <w:color w:val="000000"/>
          <w:sz w:val="24"/>
          <w:szCs w:val="24"/>
        </w:rPr>
        <w:t>*ln</w:t>
      </w:r>
      <w:r w:rsidRPr="00C54AB7">
        <w:rPr>
          <w:rFonts w:ascii="Times New Roman" w:hAnsi="Times New Roman" w:cs="Times New Roman"/>
          <w:b/>
          <w:bCs/>
          <w:sz w:val="24"/>
          <w:szCs w:val="24"/>
        </w:rPr>
        <w:t xml:space="preserve">(weight)] </w:t>
      </w:r>
      <w:r w:rsidRPr="00C54AB7">
        <w:rPr>
          <w:rFonts w:ascii="Times New Roman" w:hAnsi="Times New Roman" w:cs="Times New Roman"/>
          <w:b/>
          <w:bCs/>
          <w:color w:val="000000"/>
          <w:sz w:val="24"/>
          <w:szCs w:val="24"/>
          <w:bdr w:val="none" w:sz="0" w:space="0" w:color="auto" w:frame="1"/>
        </w:rPr>
        <w:t xml:space="preserve">-$2.1036 </w:t>
      </w:r>
    </w:p>
    <w:p w14:paraId="7A709B91" w14:textId="7E1A50E2" w:rsidR="00C54AB7" w:rsidRPr="00C54AB7" w:rsidRDefault="00C54AB7" w:rsidP="00C54AB7">
      <w:pPr>
        <w:pStyle w:val="HTMLPreformatted"/>
        <w:shd w:val="clear" w:color="auto" w:fill="FFFFFF"/>
        <w:wordWrap w:val="0"/>
        <w:rPr>
          <w:rFonts w:ascii="Lucida Console" w:hAnsi="Lucida Console"/>
          <w:color w:val="000000"/>
        </w:rPr>
      </w:pPr>
    </w:p>
    <w:p w14:paraId="7CD94EEC" w14:textId="7E18E3C4" w:rsidR="007D6067" w:rsidRDefault="007D6067" w:rsidP="007D6067">
      <w:pPr>
        <w:pStyle w:val="ListParagraph"/>
        <w:autoSpaceDE w:val="0"/>
        <w:autoSpaceDN w:val="0"/>
        <w:adjustRightInd w:val="0"/>
        <w:spacing w:after="0" w:line="240" w:lineRule="auto"/>
        <w:jc w:val="both"/>
        <w:rPr>
          <w:rFonts w:ascii="TimesTen-Roman" w:hAnsi="TimesTen-Roman" w:cs="TimesTen-Roman"/>
          <w:b/>
          <w:bCs/>
          <w:color w:val="241F1F"/>
          <w:sz w:val="24"/>
          <w:szCs w:val="24"/>
        </w:rPr>
      </w:pPr>
      <w:r>
        <w:rPr>
          <w:rFonts w:ascii="TimesTen-Roman" w:hAnsi="TimesTen-Roman" w:cs="TimesTen-Roman"/>
          <w:b/>
          <w:bCs/>
          <w:color w:val="241F1F"/>
          <w:sz w:val="24"/>
          <w:szCs w:val="24"/>
        </w:rPr>
        <w:t>Scatter Plots:</w:t>
      </w:r>
    </w:p>
    <w:p w14:paraId="1BE6C553" w14:textId="77777777" w:rsidR="007D6067" w:rsidRPr="007D6067" w:rsidRDefault="007D6067" w:rsidP="007D6067">
      <w:pPr>
        <w:pStyle w:val="ListParagraph"/>
        <w:autoSpaceDE w:val="0"/>
        <w:autoSpaceDN w:val="0"/>
        <w:adjustRightInd w:val="0"/>
        <w:spacing w:after="0" w:line="240" w:lineRule="auto"/>
        <w:jc w:val="both"/>
        <w:rPr>
          <w:rFonts w:ascii="TimesTen-Roman" w:hAnsi="TimesTen-Roman" w:cs="TimesTen-Roman"/>
          <w:b/>
          <w:bCs/>
          <w:color w:val="241F1F"/>
          <w:sz w:val="24"/>
          <w:szCs w:val="24"/>
        </w:rPr>
      </w:pPr>
    </w:p>
    <w:p w14:paraId="322EDAF9" w14:textId="6C442473" w:rsidR="008B2D7E" w:rsidRDefault="008B2D7E" w:rsidP="007C5063">
      <w:pPr>
        <w:pStyle w:val="ListParagraph"/>
        <w:jc w:val="both"/>
        <w:rPr>
          <w:rFonts w:ascii="Times New Roman" w:hAnsi="Times New Roman" w:cs="Times New Roman"/>
          <w:sz w:val="24"/>
          <w:szCs w:val="24"/>
        </w:rPr>
      </w:pPr>
      <w:r>
        <w:rPr>
          <w:rFonts w:ascii="Times New Roman" w:hAnsi="Times New Roman" w:cs="Times New Roman"/>
          <w:sz w:val="24"/>
          <w:szCs w:val="24"/>
        </w:rPr>
        <w:t>Figure 12.1j</w:t>
      </w:r>
      <w:r w:rsidR="00C62F62">
        <w:rPr>
          <w:rFonts w:ascii="Times New Roman" w:hAnsi="Times New Roman" w:cs="Times New Roman"/>
          <w:sz w:val="24"/>
          <w:szCs w:val="24"/>
        </w:rPr>
        <w:t xml:space="preserve">: </w:t>
      </w:r>
      <w:r>
        <w:rPr>
          <w:rFonts w:ascii="Times New Roman" w:hAnsi="Times New Roman" w:cs="Times New Roman"/>
          <w:sz w:val="24"/>
          <w:szCs w:val="24"/>
        </w:rPr>
        <w:t xml:space="preserve">The following is a scatter plot depicting the natural log of creatinine clearance (in $1000’s) versus the </w:t>
      </w:r>
      <w:r w:rsidR="00C62F62">
        <w:rPr>
          <w:rFonts w:ascii="Times New Roman" w:hAnsi="Times New Roman" w:cs="Times New Roman"/>
          <w:sz w:val="24"/>
          <w:szCs w:val="24"/>
        </w:rPr>
        <w:t xml:space="preserve">natural log of </w:t>
      </w:r>
      <w:r>
        <w:rPr>
          <w:rFonts w:ascii="Times New Roman" w:hAnsi="Times New Roman" w:cs="Times New Roman"/>
          <w:sz w:val="24"/>
          <w:szCs w:val="24"/>
        </w:rPr>
        <w:t>creatinine concentration.</w:t>
      </w:r>
    </w:p>
    <w:p w14:paraId="2E747DC2" w14:textId="056DA23E" w:rsidR="00C62F62" w:rsidRPr="007C5063" w:rsidRDefault="00C62F62" w:rsidP="007C5063">
      <w:pPr>
        <w:pStyle w:val="ListParagraph"/>
        <w:rPr>
          <w:rFonts w:ascii="Times New Roman" w:hAnsi="Times New Roman" w:cs="Times New Roman"/>
          <w:sz w:val="24"/>
          <w:szCs w:val="24"/>
        </w:rPr>
      </w:pPr>
      <w:r>
        <w:rPr>
          <w:noProof/>
        </w:rPr>
        <w:drawing>
          <wp:inline distT="0" distB="0" distL="0" distR="0" wp14:anchorId="7426B8B5" wp14:editId="67E6CE9A">
            <wp:extent cx="3479308" cy="22479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89659" cy="2254588"/>
                    </a:xfrm>
                    <a:prstGeom prst="rect">
                      <a:avLst/>
                    </a:prstGeom>
                    <a:noFill/>
                    <a:ln>
                      <a:noFill/>
                    </a:ln>
                  </pic:spPr>
                </pic:pic>
              </a:graphicData>
            </a:graphic>
          </wp:inline>
        </w:drawing>
      </w:r>
    </w:p>
    <w:p w14:paraId="2775C646" w14:textId="3470FF48" w:rsidR="00C62F62" w:rsidRDefault="00C62F62" w:rsidP="007C5063">
      <w:pPr>
        <w:pStyle w:val="ListParagraph"/>
        <w:jc w:val="both"/>
        <w:rPr>
          <w:rFonts w:ascii="Times New Roman" w:hAnsi="Times New Roman" w:cs="Times New Roman"/>
          <w:sz w:val="24"/>
          <w:szCs w:val="24"/>
        </w:rPr>
      </w:pPr>
      <w:r>
        <w:rPr>
          <w:rFonts w:ascii="Times New Roman" w:hAnsi="Times New Roman" w:cs="Times New Roman"/>
          <w:sz w:val="24"/>
          <w:szCs w:val="24"/>
        </w:rPr>
        <w:t>Figure 12.1k: The following is a scatter plot depicting the natural log of creatinine clearance (in $1000’s) versus</w:t>
      </w:r>
      <w:r w:rsidR="00E316FC">
        <w:rPr>
          <w:rFonts w:ascii="Times New Roman" w:hAnsi="Times New Roman" w:cs="Times New Roman"/>
          <w:sz w:val="24"/>
          <w:szCs w:val="24"/>
        </w:rPr>
        <w:t xml:space="preserve"> the natural log of</w:t>
      </w:r>
      <w:r>
        <w:rPr>
          <w:rFonts w:ascii="Times New Roman" w:hAnsi="Times New Roman" w:cs="Times New Roman"/>
          <w:sz w:val="24"/>
          <w:szCs w:val="24"/>
        </w:rPr>
        <w:t xml:space="preserve"> (140-age).</w:t>
      </w:r>
    </w:p>
    <w:p w14:paraId="7758CC2C" w14:textId="249D9A7D" w:rsidR="00C62F62" w:rsidRDefault="00C62F62" w:rsidP="00C62F62">
      <w:pPr>
        <w:pStyle w:val="ListParagraph"/>
        <w:rPr>
          <w:rFonts w:ascii="Times New Roman" w:hAnsi="Times New Roman" w:cs="Times New Roman"/>
          <w:sz w:val="24"/>
          <w:szCs w:val="24"/>
        </w:rPr>
      </w:pPr>
    </w:p>
    <w:p w14:paraId="4D3C7378" w14:textId="7CDCEE1B" w:rsidR="00C62F62" w:rsidRDefault="00E316FC" w:rsidP="00C62F62">
      <w:pPr>
        <w:pStyle w:val="ListParagraph"/>
        <w:rPr>
          <w:rFonts w:ascii="Times New Roman" w:hAnsi="Times New Roman" w:cs="Times New Roman"/>
          <w:sz w:val="24"/>
          <w:szCs w:val="24"/>
        </w:rPr>
      </w:pPr>
      <w:r>
        <w:rPr>
          <w:noProof/>
        </w:rPr>
        <w:drawing>
          <wp:inline distT="0" distB="0" distL="0" distR="0" wp14:anchorId="064C662E" wp14:editId="279124AD">
            <wp:extent cx="3833136" cy="2476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37679" cy="2479435"/>
                    </a:xfrm>
                    <a:prstGeom prst="rect">
                      <a:avLst/>
                    </a:prstGeom>
                    <a:noFill/>
                    <a:ln>
                      <a:noFill/>
                    </a:ln>
                  </pic:spPr>
                </pic:pic>
              </a:graphicData>
            </a:graphic>
          </wp:inline>
        </w:drawing>
      </w:r>
    </w:p>
    <w:p w14:paraId="535184E5" w14:textId="77777777" w:rsidR="005826BF" w:rsidRDefault="005826BF" w:rsidP="00C62F62">
      <w:pPr>
        <w:pStyle w:val="ListParagraph"/>
        <w:rPr>
          <w:rFonts w:ascii="Times New Roman" w:hAnsi="Times New Roman" w:cs="Times New Roman"/>
          <w:sz w:val="24"/>
          <w:szCs w:val="24"/>
        </w:rPr>
      </w:pPr>
    </w:p>
    <w:p w14:paraId="137FAB21" w14:textId="77777777" w:rsidR="005826BF" w:rsidRDefault="005826BF" w:rsidP="00C62F62">
      <w:pPr>
        <w:pStyle w:val="ListParagraph"/>
        <w:rPr>
          <w:rFonts w:ascii="Times New Roman" w:hAnsi="Times New Roman" w:cs="Times New Roman"/>
          <w:sz w:val="24"/>
          <w:szCs w:val="24"/>
        </w:rPr>
      </w:pPr>
    </w:p>
    <w:p w14:paraId="3692C31B" w14:textId="45BA36A9" w:rsidR="005826BF" w:rsidRDefault="005826BF" w:rsidP="00C62F62">
      <w:pPr>
        <w:pStyle w:val="ListParagraph"/>
        <w:rPr>
          <w:rFonts w:ascii="Times New Roman" w:hAnsi="Times New Roman" w:cs="Times New Roman"/>
          <w:sz w:val="24"/>
          <w:szCs w:val="24"/>
        </w:rPr>
      </w:pPr>
    </w:p>
    <w:p w14:paraId="13CFC4F1" w14:textId="77777777" w:rsidR="00181AB5" w:rsidRDefault="00181AB5" w:rsidP="00C62F62">
      <w:pPr>
        <w:pStyle w:val="ListParagraph"/>
        <w:rPr>
          <w:rFonts w:ascii="Times New Roman" w:hAnsi="Times New Roman" w:cs="Times New Roman"/>
          <w:sz w:val="24"/>
          <w:szCs w:val="24"/>
        </w:rPr>
      </w:pPr>
    </w:p>
    <w:p w14:paraId="23C0AF3C" w14:textId="77777777" w:rsidR="005826BF" w:rsidRDefault="005826BF" w:rsidP="00C62F62">
      <w:pPr>
        <w:pStyle w:val="ListParagraph"/>
        <w:rPr>
          <w:rFonts w:ascii="Times New Roman" w:hAnsi="Times New Roman" w:cs="Times New Roman"/>
          <w:sz w:val="24"/>
          <w:szCs w:val="24"/>
        </w:rPr>
      </w:pPr>
    </w:p>
    <w:p w14:paraId="59264F14" w14:textId="3753C531" w:rsidR="00C62F62" w:rsidRDefault="00C62F62" w:rsidP="00C62F62">
      <w:pPr>
        <w:pStyle w:val="ListParagraph"/>
        <w:rPr>
          <w:rFonts w:ascii="Times New Roman" w:hAnsi="Times New Roman" w:cs="Times New Roman"/>
          <w:sz w:val="24"/>
          <w:szCs w:val="24"/>
        </w:rPr>
      </w:pPr>
      <w:r>
        <w:rPr>
          <w:rFonts w:ascii="Times New Roman" w:hAnsi="Times New Roman" w:cs="Times New Roman"/>
          <w:sz w:val="24"/>
          <w:szCs w:val="24"/>
        </w:rPr>
        <w:t>Figure 12.1l: The following is a scatter plot depicting the natural log of creatinine clearance (in $1000’s) versus the natural log of weight.</w:t>
      </w:r>
    </w:p>
    <w:p w14:paraId="6B04852C" w14:textId="73DDE209" w:rsidR="00C62F62" w:rsidRDefault="00C62F62" w:rsidP="00E826C1">
      <w:pPr>
        <w:pStyle w:val="ListParagraph"/>
        <w:rPr>
          <w:rFonts w:ascii="Times New Roman" w:hAnsi="Times New Roman" w:cs="Times New Roman"/>
          <w:sz w:val="24"/>
          <w:szCs w:val="24"/>
        </w:rPr>
      </w:pPr>
      <w:r>
        <w:rPr>
          <w:noProof/>
        </w:rPr>
        <w:lastRenderedPageBreak/>
        <w:drawing>
          <wp:inline distT="0" distB="0" distL="0" distR="0" wp14:anchorId="099B409F" wp14:editId="00C72B89">
            <wp:extent cx="3611993" cy="23336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17755" cy="2337348"/>
                    </a:xfrm>
                    <a:prstGeom prst="rect">
                      <a:avLst/>
                    </a:prstGeom>
                    <a:noFill/>
                    <a:ln>
                      <a:noFill/>
                    </a:ln>
                  </pic:spPr>
                </pic:pic>
              </a:graphicData>
            </a:graphic>
          </wp:inline>
        </w:drawing>
      </w:r>
    </w:p>
    <w:p w14:paraId="2235671D" w14:textId="49507291" w:rsidR="00C62F62" w:rsidRDefault="00C62F62" w:rsidP="00E826C1">
      <w:pPr>
        <w:pStyle w:val="ListParagraph"/>
        <w:rPr>
          <w:rFonts w:ascii="Times New Roman" w:hAnsi="Times New Roman" w:cs="Times New Roman"/>
          <w:sz w:val="24"/>
          <w:szCs w:val="24"/>
        </w:rPr>
      </w:pPr>
    </w:p>
    <w:p w14:paraId="2E47FB12" w14:textId="023E312F" w:rsidR="00C62F62" w:rsidRDefault="00C62F62" w:rsidP="00E826C1">
      <w:pPr>
        <w:pStyle w:val="ListParagrap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12.1a (a scatter plot depicting the creatinine clearance (in $1000’s) versus the creatinine concentration) and right: Figure 12.1j (a scatter plot depicting the natural log of creatinine clearance (in $1000’s) versus the natural log of creatinine concentration)</w:t>
      </w:r>
    </w:p>
    <w:p w14:paraId="60A1050B" w14:textId="1C4B5D80" w:rsidR="00C62F62" w:rsidRDefault="00C62F62" w:rsidP="00E826C1">
      <w:pPr>
        <w:pStyle w:val="ListParagraph"/>
        <w:rPr>
          <w:rFonts w:ascii="Times New Roman" w:hAnsi="Times New Roman" w:cs="Times New Roman"/>
          <w:sz w:val="24"/>
          <w:szCs w:val="24"/>
        </w:rPr>
      </w:pPr>
    </w:p>
    <w:p w14:paraId="124EBD90" w14:textId="61714BCB" w:rsidR="00C62F62" w:rsidRDefault="00C62F62" w:rsidP="00E826C1">
      <w:pPr>
        <w:pStyle w:val="ListParagraph"/>
        <w:rPr>
          <w:rFonts w:ascii="Times New Roman" w:hAnsi="Times New Roman" w:cs="Times New Roman"/>
          <w:sz w:val="24"/>
          <w:szCs w:val="24"/>
        </w:rPr>
      </w:pPr>
      <w:r>
        <w:rPr>
          <w:noProof/>
        </w:rPr>
        <w:drawing>
          <wp:inline distT="0" distB="0" distL="0" distR="0" wp14:anchorId="108FF20D" wp14:editId="58FF2FA0">
            <wp:extent cx="2712681" cy="175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30491" cy="1764107"/>
                    </a:xfrm>
                    <a:prstGeom prst="rect">
                      <a:avLst/>
                    </a:prstGeom>
                    <a:noFill/>
                    <a:ln>
                      <a:noFill/>
                    </a:ln>
                  </pic:spPr>
                </pic:pic>
              </a:graphicData>
            </a:graphic>
          </wp:inline>
        </w:drawing>
      </w:r>
      <w:r>
        <w:rPr>
          <w:noProof/>
        </w:rPr>
        <w:drawing>
          <wp:inline distT="0" distB="0" distL="0" distR="0" wp14:anchorId="51B72ABD" wp14:editId="508A371E">
            <wp:extent cx="2676525" cy="172924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05771" cy="1748135"/>
                    </a:xfrm>
                    <a:prstGeom prst="rect">
                      <a:avLst/>
                    </a:prstGeom>
                    <a:noFill/>
                    <a:ln>
                      <a:noFill/>
                    </a:ln>
                  </pic:spPr>
                </pic:pic>
              </a:graphicData>
            </a:graphic>
          </wp:inline>
        </w:drawing>
      </w:r>
    </w:p>
    <w:p w14:paraId="5275990A" w14:textId="06BB3B08" w:rsidR="00C62F62" w:rsidRDefault="00C62F62" w:rsidP="00E826C1">
      <w:pPr>
        <w:pStyle w:val="ListParagraph"/>
        <w:rPr>
          <w:rFonts w:ascii="Times New Roman" w:hAnsi="Times New Roman" w:cs="Times New Roman"/>
          <w:sz w:val="24"/>
          <w:szCs w:val="24"/>
        </w:rPr>
      </w:pPr>
      <w:r>
        <w:rPr>
          <w:rFonts w:ascii="Times New Roman" w:hAnsi="Times New Roman" w:cs="Times New Roman"/>
          <w:sz w:val="24"/>
          <w:szCs w:val="24"/>
        </w:rPr>
        <w:t>After taking the natural log of creatinine clearance (in $1000’s) and the natural log of creatinine concentration, the to variables seem to have a more linear relationship than before the transformation (Figure 12.1j). Therefore, transformation may have been necessary for these two variables in order to generate a better linear model.</w:t>
      </w:r>
    </w:p>
    <w:p w14:paraId="57D44B57" w14:textId="2C92862D" w:rsidR="00C62F62" w:rsidRDefault="00C62F62" w:rsidP="00E826C1">
      <w:pPr>
        <w:pStyle w:val="ListParagraph"/>
        <w:rPr>
          <w:rFonts w:ascii="Times New Roman" w:hAnsi="Times New Roman" w:cs="Times New Roman"/>
          <w:sz w:val="24"/>
          <w:szCs w:val="24"/>
        </w:rPr>
      </w:pPr>
    </w:p>
    <w:p w14:paraId="0C3248AA" w14:textId="001A4CD9" w:rsidR="008B058D" w:rsidRDefault="008B058D" w:rsidP="00E826C1">
      <w:pPr>
        <w:pStyle w:val="ListParagraph"/>
        <w:rPr>
          <w:rFonts w:ascii="Times New Roman" w:hAnsi="Times New Roman" w:cs="Times New Roman"/>
          <w:sz w:val="24"/>
          <w:szCs w:val="24"/>
        </w:rPr>
      </w:pPr>
    </w:p>
    <w:p w14:paraId="0C02BEF5" w14:textId="6064713B" w:rsidR="008B058D" w:rsidRDefault="008B058D" w:rsidP="00E826C1">
      <w:pPr>
        <w:pStyle w:val="ListParagraph"/>
        <w:rPr>
          <w:rFonts w:ascii="Times New Roman" w:hAnsi="Times New Roman" w:cs="Times New Roman"/>
          <w:sz w:val="24"/>
          <w:szCs w:val="24"/>
        </w:rPr>
      </w:pPr>
    </w:p>
    <w:p w14:paraId="0858BD71" w14:textId="4F685A83" w:rsidR="008B058D" w:rsidRDefault="008B058D" w:rsidP="00E826C1">
      <w:pPr>
        <w:pStyle w:val="ListParagraph"/>
        <w:rPr>
          <w:rFonts w:ascii="Times New Roman" w:hAnsi="Times New Roman" w:cs="Times New Roman"/>
          <w:sz w:val="24"/>
          <w:szCs w:val="24"/>
        </w:rPr>
      </w:pPr>
    </w:p>
    <w:p w14:paraId="716531D9" w14:textId="52363F00" w:rsidR="008B058D" w:rsidRDefault="008B058D" w:rsidP="00E826C1">
      <w:pPr>
        <w:pStyle w:val="ListParagraph"/>
        <w:rPr>
          <w:rFonts w:ascii="Times New Roman" w:hAnsi="Times New Roman" w:cs="Times New Roman"/>
          <w:sz w:val="24"/>
          <w:szCs w:val="24"/>
        </w:rPr>
      </w:pPr>
    </w:p>
    <w:p w14:paraId="061BD5DE" w14:textId="74E86A94" w:rsidR="008B058D" w:rsidRDefault="008B058D" w:rsidP="00E826C1">
      <w:pPr>
        <w:pStyle w:val="ListParagraph"/>
        <w:rPr>
          <w:rFonts w:ascii="Times New Roman" w:hAnsi="Times New Roman" w:cs="Times New Roman"/>
          <w:sz w:val="24"/>
          <w:szCs w:val="24"/>
        </w:rPr>
      </w:pPr>
    </w:p>
    <w:p w14:paraId="134DB42B" w14:textId="2705879A" w:rsidR="008B058D" w:rsidRDefault="008B058D" w:rsidP="00E826C1">
      <w:pPr>
        <w:pStyle w:val="ListParagraph"/>
        <w:rPr>
          <w:rFonts w:ascii="Times New Roman" w:hAnsi="Times New Roman" w:cs="Times New Roman"/>
          <w:sz w:val="24"/>
          <w:szCs w:val="24"/>
        </w:rPr>
      </w:pPr>
    </w:p>
    <w:p w14:paraId="1A2FD858" w14:textId="77777777" w:rsidR="008B058D" w:rsidRDefault="008B058D" w:rsidP="00E826C1">
      <w:pPr>
        <w:pStyle w:val="ListParagraph"/>
        <w:rPr>
          <w:rFonts w:ascii="Times New Roman" w:hAnsi="Times New Roman" w:cs="Times New Roman"/>
          <w:sz w:val="24"/>
          <w:szCs w:val="24"/>
        </w:rPr>
      </w:pPr>
    </w:p>
    <w:p w14:paraId="2DDB7B58" w14:textId="79520F88" w:rsidR="00C62F62" w:rsidRDefault="00C62F62" w:rsidP="00C62F62">
      <w:pPr>
        <w:pStyle w:val="ListParagraph"/>
        <w:rPr>
          <w:rFonts w:ascii="Times New Roman" w:hAnsi="Times New Roman" w:cs="Times New Roman"/>
          <w:sz w:val="24"/>
          <w:szCs w:val="24"/>
        </w:rPr>
      </w:pPr>
      <w:r>
        <w:rPr>
          <w:rFonts w:ascii="Times New Roman" w:hAnsi="Times New Roman" w:cs="Times New Roman"/>
          <w:sz w:val="24"/>
          <w:szCs w:val="24"/>
        </w:rPr>
        <w:t xml:space="preserve">The following is a side-by-side comparison of left: Figure 12.1b (a scatter plot depicting the creatinine clearance (in $1000’s) versus Age) and right: Figure 12.1k (a scatter plot </w:t>
      </w:r>
      <w:r>
        <w:rPr>
          <w:rFonts w:ascii="Times New Roman" w:hAnsi="Times New Roman" w:cs="Times New Roman"/>
          <w:sz w:val="24"/>
          <w:szCs w:val="24"/>
        </w:rPr>
        <w:lastRenderedPageBreak/>
        <w:t xml:space="preserve">depicting the natural log of creatinine clearance (in $1000’s) versus </w:t>
      </w:r>
      <w:r w:rsidR="00E316FC">
        <w:rPr>
          <w:rFonts w:ascii="Times New Roman" w:hAnsi="Times New Roman" w:cs="Times New Roman"/>
          <w:sz w:val="24"/>
          <w:szCs w:val="24"/>
        </w:rPr>
        <w:t xml:space="preserve">the natural log of </w:t>
      </w:r>
      <w:r>
        <w:rPr>
          <w:rFonts w:ascii="Times New Roman" w:hAnsi="Times New Roman" w:cs="Times New Roman"/>
          <w:sz w:val="24"/>
          <w:szCs w:val="24"/>
        </w:rPr>
        <w:t>(140-Age)):</w:t>
      </w:r>
    </w:p>
    <w:p w14:paraId="73D78378" w14:textId="7DF246A4" w:rsidR="00C62F62" w:rsidRDefault="00C62F62" w:rsidP="00E826C1">
      <w:pPr>
        <w:pStyle w:val="ListParagraph"/>
        <w:rPr>
          <w:rFonts w:ascii="Times New Roman" w:hAnsi="Times New Roman" w:cs="Times New Roman"/>
          <w:sz w:val="24"/>
          <w:szCs w:val="24"/>
        </w:rPr>
      </w:pPr>
      <w:r>
        <w:rPr>
          <w:noProof/>
        </w:rPr>
        <w:drawing>
          <wp:inline distT="0" distB="0" distL="0" distR="0" wp14:anchorId="521FF330" wp14:editId="0F197E70">
            <wp:extent cx="2657475" cy="17169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87784" cy="1736515"/>
                    </a:xfrm>
                    <a:prstGeom prst="rect">
                      <a:avLst/>
                    </a:prstGeom>
                    <a:noFill/>
                    <a:ln>
                      <a:noFill/>
                    </a:ln>
                  </pic:spPr>
                </pic:pic>
              </a:graphicData>
            </a:graphic>
          </wp:inline>
        </w:drawing>
      </w:r>
      <w:r w:rsidR="00E316FC" w:rsidRPr="00E316FC">
        <w:t xml:space="preserve"> </w:t>
      </w:r>
      <w:r w:rsidR="00E316FC">
        <w:rPr>
          <w:noProof/>
        </w:rPr>
        <w:drawing>
          <wp:inline distT="0" distB="0" distL="0" distR="0" wp14:anchorId="5E497E07" wp14:editId="63DCFC03">
            <wp:extent cx="2743200" cy="17723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61017" cy="1783829"/>
                    </a:xfrm>
                    <a:prstGeom prst="rect">
                      <a:avLst/>
                    </a:prstGeom>
                    <a:noFill/>
                    <a:ln>
                      <a:noFill/>
                    </a:ln>
                  </pic:spPr>
                </pic:pic>
              </a:graphicData>
            </a:graphic>
          </wp:inline>
        </w:drawing>
      </w:r>
    </w:p>
    <w:p w14:paraId="3DC87992" w14:textId="0E6C01CD" w:rsidR="001B21BC" w:rsidRDefault="001B21BC" w:rsidP="008B058D">
      <w:pPr>
        <w:pStyle w:val="ListParagraph"/>
        <w:jc w:val="both"/>
        <w:rPr>
          <w:rFonts w:ascii="Times New Roman" w:hAnsi="Times New Roman" w:cs="Times New Roman"/>
          <w:sz w:val="24"/>
          <w:szCs w:val="24"/>
        </w:rPr>
      </w:pPr>
      <w:r>
        <w:rPr>
          <w:rFonts w:ascii="Times New Roman" w:hAnsi="Times New Roman" w:cs="Times New Roman"/>
          <w:sz w:val="24"/>
          <w:szCs w:val="24"/>
        </w:rPr>
        <w:t>Because of the addition of the negative sign in the transformed age variable (Figure 12.1k), the relationship between age and creatinine clearance is flipped. The transformation actually appears to make the relationship between the two variables more curvilinear than before transformation, so it may not be too favorable to transform the age regressor in this way.</w:t>
      </w:r>
    </w:p>
    <w:p w14:paraId="608DCB6B" w14:textId="3AC1BFAF" w:rsidR="001B21BC" w:rsidRDefault="001B21BC" w:rsidP="00E826C1">
      <w:pPr>
        <w:pStyle w:val="ListParagraph"/>
        <w:rPr>
          <w:rFonts w:ascii="Times New Roman" w:hAnsi="Times New Roman" w:cs="Times New Roman"/>
          <w:sz w:val="24"/>
          <w:szCs w:val="24"/>
        </w:rPr>
      </w:pPr>
    </w:p>
    <w:p w14:paraId="6F0F5709" w14:textId="42C5C0FC" w:rsidR="001B21BC" w:rsidRDefault="001B21BC" w:rsidP="008B058D">
      <w:pPr>
        <w:pStyle w:val="ListParagraph"/>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12.1c (a scatter plot depicting the creatinine clearance (in $1000’s) versus Weight) and right: Figure 12.1l (a scatter plot depicting the natural log of creatinine clearance (in $1000’s) versus the natural log of weight):</w:t>
      </w:r>
    </w:p>
    <w:p w14:paraId="35E3610F" w14:textId="06F1CD72" w:rsidR="001B21BC" w:rsidRDefault="001B21BC" w:rsidP="00E826C1">
      <w:pPr>
        <w:pStyle w:val="ListParagraph"/>
        <w:rPr>
          <w:rFonts w:ascii="Times New Roman" w:hAnsi="Times New Roman" w:cs="Times New Roman"/>
          <w:sz w:val="24"/>
          <w:szCs w:val="24"/>
        </w:rPr>
      </w:pPr>
      <w:r>
        <w:rPr>
          <w:noProof/>
        </w:rPr>
        <w:drawing>
          <wp:inline distT="0" distB="0" distL="0" distR="0" wp14:anchorId="2644CF34" wp14:editId="7B69AF29">
            <wp:extent cx="2756909" cy="178117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88427" cy="1801538"/>
                    </a:xfrm>
                    <a:prstGeom prst="rect">
                      <a:avLst/>
                    </a:prstGeom>
                    <a:noFill/>
                    <a:ln>
                      <a:noFill/>
                    </a:ln>
                  </pic:spPr>
                </pic:pic>
              </a:graphicData>
            </a:graphic>
          </wp:inline>
        </w:drawing>
      </w:r>
      <w:r>
        <w:rPr>
          <w:noProof/>
        </w:rPr>
        <w:drawing>
          <wp:inline distT="0" distB="0" distL="0" distR="0" wp14:anchorId="409EA2C1" wp14:editId="5FACE59E">
            <wp:extent cx="2667000" cy="17230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87704" cy="1736464"/>
                    </a:xfrm>
                    <a:prstGeom prst="rect">
                      <a:avLst/>
                    </a:prstGeom>
                    <a:noFill/>
                    <a:ln>
                      <a:noFill/>
                    </a:ln>
                  </pic:spPr>
                </pic:pic>
              </a:graphicData>
            </a:graphic>
          </wp:inline>
        </w:drawing>
      </w:r>
    </w:p>
    <w:p w14:paraId="0563493D" w14:textId="41FC9FAA" w:rsidR="001B21BC" w:rsidRDefault="001B21BC" w:rsidP="00E826C1">
      <w:pPr>
        <w:pStyle w:val="ListParagraph"/>
        <w:rPr>
          <w:rFonts w:ascii="Times New Roman" w:hAnsi="Times New Roman" w:cs="Times New Roman"/>
          <w:sz w:val="24"/>
          <w:szCs w:val="24"/>
        </w:rPr>
      </w:pPr>
      <w:r>
        <w:rPr>
          <w:rFonts w:ascii="Times New Roman" w:hAnsi="Times New Roman" w:cs="Times New Roman"/>
          <w:sz w:val="24"/>
          <w:szCs w:val="24"/>
        </w:rPr>
        <w:t>The alteration of the weight regressor does not appear to really alter the spread of the dataset in any particular way, besides changing the axes scales. There still does not appear to be a general relationship between weight and creatinine clearance after transformation with the natural log, so transforming the weight regressor may not be necessary.</w:t>
      </w:r>
    </w:p>
    <w:p w14:paraId="13860391" w14:textId="379D1F8A" w:rsidR="005A1047" w:rsidRDefault="005A1047" w:rsidP="00E826C1">
      <w:pPr>
        <w:pStyle w:val="ListParagraph"/>
        <w:rPr>
          <w:rFonts w:ascii="Times New Roman" w:hAnsi="Times New Roman" w:cs="Times New Roman"/>
          <w:sz w:val="24"/>
          <w:szCs w:val="24"/>
        </w:rPr>
      </w:pPr>
    </w:p>
    <w:p w14:paraId="21CFC401" w14:textId="3A9F3028" w:rsidR="007D6067" w:rsidRDefault="007D6067" w:rsidP="00E826C1">
      <w:pPr>
        <w:pStyle w:val="ListParagraph"/>
        <w:rPr>
          <w:rFonts w:ascii="Times New Roman" w:hAnsi="Times New Roman" w:cs="Times New Roman"/>
          <w:sz w:val="24"/>
          <w:szCs w:val="24"/>
        </w:rPr>
      </w:pPr>
    </w:p>
    <w:p w14:paraId="0807478D" w14:textId="1A50979C" w:rsidR="007D6067" w:rsidRDefault="007D6067" w:rsidP="00E826C1">
      <w:pPr>
        <w:pStyle w:val="ListParagraph"/>
        <w:rPr>
          <w:rFonts w:ascii="Times New Roman" w:hAnsi="Times New Roman" w:cs="Times New Roman"/>
          <w:sz w:val="24"/>
          <w:szCs w:val="24"/>
        </w:rPr>
      </w:pPr>
    </w:p>
    <w:p w14:paraId="20D4F5AB" w14:textId="24E16B3A" w:rsidR="007D6067" w:rsidRDefault="007D6067" w:rsidP="00E826C1">
      <w:pPr>
        <w:pStyle w:val="ListParagraph"/>
        <w:rPr>
          <w:rFonts w:ascii="Times New Roman" w:hAnsi="Times New Roman" w:cs="Times New Roman"/>
          <w:sz w:val="24"/>
          <w:szCs w:val="24"/>
        </w:rPr>
      </w:pPr>
    </w:p>
    <w:p w14:paraId="6C5EC350" w14:textId="77777777" w:rsidR="007D6067" w:rsidRPr="008B058D" w:rsidRDefault="007D6067" w:rsidP="008B058D">
      <w:pPr>
        <w:rPr>
          <w:rFonts w:ascii="Times New Roman" w:hAnsi="Times New Roman" w:cs="Times New Roman"/>
          <w:sz w:val="24"/>
          <w:szCs w:val="24"/>
        </w:rPr>
      </w:pPr>
    </w:p>
    <w:p w14:paraId="60304A3E" w14:textId="519B0E93" w:rsidR="007D6067" w:rsidRPr="007D6067" w:rsidRDefault="007D6067" w:rsidP="007D6067">
      <w:pPr>
        <w:pStyle w:val="ListParagraph"/>
        <w:rPr>
          <w:rFonts w:ascii="Times New Roman" w:hAnsi="Times New Roman" w:cs="Times New Roman"/>
          <w:b/>
          <w:bCs/>
          <w:sz w:val="24"/>
          <w:szCs w:val="24"/>
        </w:rPr>
      </w:pPr>
      <w:r>
        <w:rPr>
          <w:rFonts w:ascii="Times New Roman" w:hAnsi="Times New Roman" w:cs="Times New Roman"/>
          <w:b/>
          <w:bCs/>
          <w:sz w:val="24"/>
          <w:szCs w:val="24"/>
        </w:rPr>
        <w:t>Correlation Matrices:</w:t>
      </w:r>
    </w:p>
    <w:p w14:paraId="7FD6A115" w14:textId="29BB909D" w:rsidR="005A1047" w:rsidRDefault="005A1047" w:rsidP="008B058D">
      <w:pPr>
        <w:pStyle w:val="ListParagraph"/>
        <w:jc w:val="both"/>
        <w:rPr>
          <w:rFonts w:ascii="Times New Roman" w:hAnsi="Times New Roman" w:cs="Times New Roman"/>
          <w:sz w:val="24"/>
          <w:szCs w:val="24"/>
        </w:rPr>
      </w:pPr>
      <w:r>
        <w:rPr>
          <w:rFonts w:ascii="Times New Roman" w:hAnsi="Times New Roman" w:cs="Times New Roman"/>
          <w:sz w:val="24"/>
          <w:szCs w:val="24"/>
        </w:rPr>
        <w:lastRenderedPageBreak/>
        <w:t xml:space="preserve">Figure 12.1m: The following is a correlation matrix between the natural log of creatinine concentration, </w:t>
      </w:r>
      <w:r w:rsidR="008B058D">
        <w:rPr>
          <w:rFonts w:ascii="Times New Roman" w:hAnsi="Times New Roman" w:cs="Times New Roman"/>
          <w:sz w:val="24"/>
          <w:szCs w:val="24"/>
        </w:rPr>
        <w:t xml:space="preserve">the natural log of </w:t>
      </w:r>
      <w:r>
        <w:rPr>
          <w:rFonts w:ascii="Times New Roman" w:hAnsi="Times New Roman" w:cs="Times New Roman"/>
          <w:sz w:val="24"/>
          <w:szCs w:val="24"/>
        </w:rPr>
        <w:t>(140-Age) and the natural log of weight.</w:t>
      </w:r>
    </w:p>
    <w:p w14:paraId="18152FC7" w14:textId="31CAB5B3" w:rsidR="005A1047" w:rsidRDefault="005A1047" w:rsidP="00E826C1">
      <w:pPr>
        <w:pStyle w:val="ListParagraph"/>
        <w:rPr>
          <w:rFonts w:ascii="Times New Roman" w:hAnsi="Times New Roman" w:cs="Times New Roman"/>
          <w:sz w:val="24"/>
          <w:szCs w:val="24"/>
        </w:rPr>
      </w:pPr>
    </w:p>
    <w:p w14:paraId="48A95A03" w14:textId="1DF4D287" w:rsidR="005A1047" w:rsidRDefault="00E316FC" w:rsidP="00E826C1">
      <w:pPr>
        <w:pStyle w:val="ListParagraph"/>
        <w:rPr>
          <w:rFonts w:ascii="Times New Roman" w:hAnsi="Times New Roman" w:cs="Times New Roman"/>
          <w:sz w:val="24"/>
          <w:szCs w:val="24"/>
        </w:rPr>
      </w:pPr>
      <w:r>
        <w:rPr>
          <w:noProof/>
        </w:rPr>
        <w:drawing>
          <wp:inline distT="0" distB="0" distL="0" distR="0" wp14:anchorId="2575D599" wp14:editId="22263B30">
            <wp:extent cx="4953000" cy="320001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71437" cy="3211931"/>
                    </a:xfrm>
                    <a:prstGeom prst="rect">
                      <a:avLst/>
                    </a:prstGeom>
                    <a:noFill/>
                    <a:ln>
                      <a:noFill/>
                    </a:ln>
                  </pic:spPr>
                </pic:pic>
              </a:graphicData>
            </a:graphic>
          </wp:inline>
        </w:drawing>
      </w:r>
    </w:p>
    <w:p w14:paraId="0007430E" w14:textId="79F3C888" w:rsidR="005A1047" w:rsidRDefault="005A1047" w:rsidP="008B058D">
      <w:pPr>
        <w:pStyle w:val="ListParagraph"/>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12.1d (</w:t>
      </w:r>
      <w:r w:rsidR="00BD2124">
        <w:rPr>
          <w:rFonts w:ascii="Times New Roman" w:hAnsi="Times New Roman" w:cs="Times New Roman"/>
          <w:sz w:val="24"/>
          <w:szCs w:val="24"/>
        </w:rPr>
        <w:t>a correlation matrix between creatinine concentration, age and weight</w:t>
      </w:r>
      <w:r>
        <w:rPr>
          <w:rFonts w:ascii="Times New Roman" w:hAnsi="Times New Roman" w:cs="Times New Roman"/>
          <w:sz w:val="24"/>
          <w:szCs w:val="24"/>
        </w:rPr>
        <w:t>) and right: Figure 12.1</w:t>
      </w:r>
      <w:r w:rsidR="00BD2124">
        <w:rPr>
          <w:rFonts w:ascii="Times New Roman" w:hAnsi="Times New Roman" w:cs="Times New Roman"/>
          <w:sz w:val="24"/>
          <w:szCs w:val="24"/>
        </w:rPr>
        <w:t>m</w:t>
      </w:r>
      <w:r>
        <w:rPr>
          <w:rFonts w:ascii="Times New Roman" w:hAnsi="Times New Roman" w:cs="Times New Roman"/>
          <w:sz w:val="24"/>
          <w:szCs w:val="24"/>
        </w:rPr>
        <w:t xml:space="preserve"> (</w:t>
      </w:r>
      <w:r w:rsidR="00BD2124">
        <w:rPr>
          <w:rFonts w:ascii="Times New Roman" w:hAnsi="Times New Roman" w:cs="Times New Roman"/>
          <w:sz w:val="24"/>
          <w:szCs w:val="24"/>
        </w:rPr>
        <w:t xml:space="preserve">a correlation matrix between the natural log of creatinine concentration, </w:t>
      </w:r>
      <w:r w:rsidR="008B058D">
        <w:rPr>
          <w:rFonts w:ascii="Times New Roman" w:hAnsi="Times New Roman" w:cs="Times New Roman"/>
          <w:sz w:val="24"/>
          <w:szCs w:val="24"/>
        </w:rPr>
        <w:t xml:space="preserve">the natural log of </w:t>
      </w:r>
      <w:r w:rsidR="00BD2124">
        <w:rPr>
          <w:rFonts w:ascii="Times New Roman" w:hAnsi="Times New Roman" w:cs="Times New Roman"/>
          <w:sz w:val="24"/>
          <w:szCs w:val="24"/>
        </w:rPr>
        <w:t>(140-Age) and the natural log of weight</w:t>
      </w:r>
      <w:r>
        <w:rPr>
          <w:rFonts w:ascii="Times New Roman" w:hAnsi="Times New Roman" w:cs="Times New Roman"/>
          <w:sz w:val="24"/>
          <w:szCs w:val="24"/>
        </w:rPr>
        <w:t>):</w:t>
      </w:r>
    </w:p>
    <w:p w14:paraId="38B14678" w14:textId="1EA91465" w:rsidR="005A1047" w:rsidRDefault="00BD2124" w:rsidP="00E826C1">
      <w:pPr>
        <w:pStyle w:val="ListParagraph"/>
        <w:rPr>
          <w:rFonts w:ascii="Times New Roman" w:hAnsi="Times New Roman" w:cs="Times New Roman"/>
          <w:sz w:val="24"/>
          <w:szCs w:val="24"/>
        </w:rPr>
      </w:pPr>
      <w:r>
        <w:rPr>
          <w:noProof/>
        </w:rPr>
        <w:drawing>
          <wp:inline distT="0" distB="0" distL="0" distR="0" wp14:anchorId="3E11FE3E" wp14:editId="35D4AA6F">
            <wp:extent cx="2579996" cy="1666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602223" cy="1681236"/>
                    </a:xfrm>
                    <a:prstGeom prst="rect">
                      <a:avLst/>
                    </a:prstGeom>
                    <a:noFill/>
                    <a:ln>
                      <a:noFill/>
                    </a:ln>
                  </pic:spPr>
                </pic:pic>
              </a:graphicData>
            </a:graphic>
          </wp:inline>
        </w:drawing>
      </w:r>
      <w:r w:rsidR="00E316FC" w:rsidRPr="00E316FC">
        <w:t xml:space="preserve"> </w:t>
      </w:r>
      <w:r w:rsidR="00E316FC">
        <w:rPr>
          <w:noProof/>
        </w:rPr>
        <w:drawing>
          <wp:inline distT="0" distB="0" distL="0" distR="0" wp14:anchorId="7F142D5F" wp14:editId="49C85310">
            <wp:extent cx="2619375" cy="1692317"/>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37506" cy="1704031"/>
                    </a:xfrm>
                    <a:prstGeom prst="rect">
                      <a:avLst/>
                    </a:prstGeom>
                    <a:noFill/>
                    <a:ln>
                      <a:noFill/>
                    </a:ln>
                  </pic:spPr>
                </pic:pic>
              </a:graphicData>
            </a:graphic>
          </wp:inline>
        </w:drawing>
      </w:r>
    </w:p>
    <w:p w14:paraId="71A3D7CE" w14:textId="5DFB654E" w:rsidR="00BD2124" w:rsidRDefault="00BD2124" w:rsidP="00ED3E7E">
      <w:pPr>
        <w:pStyle w:val="ListParagraph"/>
        <w:jc w:val="both"/>
        <w:rPr>
          <w:rFonts w:ascii="Times New Roman" w:hAnsi="Times New Roman" w:cs="Times New Roman"/>
          <w:sz w:val="24"/>
          <w:szCs w:val="24"/>
        </w:rPr>
      </w:pPr>
      <w:r>
        <w:rPr>
          <w:rFonts w:ascii="Times New Roman" w:hAnsi="Times New Roman" w:cs="Times New Roman"/>
          <w:sz w:val="24"/>
          <w:szCs w:val="24"/>
        </w:rPr>
        <w:t>When comparing the two correlation matrix plots, there appears to be less correlation between the creatinine concentration and weight after the transformation than before (see the bottom left panel of Figure 12.1m), which suggests the transformation of the two variables may be justified to decrease the correlation between regressors. There might also be less correlation between the creatinine concentration and age</w:t>
      </w:r>
      <w:r w:rsidR="00ED3E7E">
        <w:rPr>
          <w:rFonts w:ascii="Times New Roman" w:hAnsi="Times New Roman" w:cs="Times New Roman"/>
          <w:sz w:val="24"/>
          <w:szCs w:val="24"/>
        </w:rPr>
        <w:t xml:space="preserve"> after transformation</w:t>
      </w:r>
      <w:r>
        <w:rPr>
          <w:rFonts w:ascii="Times New Roman" w:hAnsi="Times New Roman" w:cs="Times New Roman"/>
          <w:sz w:val="24"/>
          <w:szCs w:val="24"/>
        </w:rPr>
        <w:t xml:space="preserve"> (see the middle left panel of Figure 12.1m), which could suggest that the transformation of these two variables is justified to decrease the correlation between regressors.</w:t>
      </w:r>
    </w:p>
    <w:p w14:paraId="133596DE" w14:textId="44389E48" w:rsidR="004E1E77" w:rsidRDefault="004E1E77" w:rsidP="00E826C1">
      <w:pPr>
        <w:pStyle w:val="ListParagraph"/>
        <w:rPr>
          <w:rFonts w:ascii="Times New Roman" w:hAnsi="Times New Roman" w:cs="Times New Roman"/>
          <w:sz w:val="24"/>
          <w:szCs w:val="24"/>
        </w:rPr>
      </w:pPr>
    </w:p>
    <w:p w14:paraId="0B82EC81" w14:textId="77777777" w:rsidR="007D6067" w:rsidRPr="00ED3E7E" w:rsidRDefault="007D6067" w:rsidP="00ED3E7E">
      <w:pPr>
        <w:rPr>
          <w:rFonts w:ascii="Times New Roman" w:hAnsi="Times New Roman" w:cs="Times New Roman"/>
          <w:sz w:val="24"/>
          <w:szCs w:val="24"/>
        </w:rPr>
      </w:pPr>
    </w:p>
    <w:p w14:paraId="26C7B7E5" w14:textId="38B7D2CD" w:rsidR="007D6067" w:rsidRDefault="007D6067" w:rsidP="007D6067">
      <w:pPr>
        <w:pStyle w:val="ListParagraph"/>
        <w:rPr>
          <w:rFonts w:ascii="Times New Roman" w:hAnsi="Times New Roman" w:cs="Times New Roman"/>
          <w:b/>
          <w:bCs/>
          <w:sz w:val="24"/>
          <w:szCs w:val="24"/>
        </w:rPr>
      </w:pPr>
      <w:r>
        <w:rPr>
          <w:rFonts w:ascii="Times New Roman" w:hAnsi="Times New Roman" w:cs="Times New Roman"/>
          <w:b/>
          <w:bCs/>
          <w:sz w:val="24"/>
          <w:szCs w:val="24"/>
        </w:rPr>
        <w:lastRenderedPageBreak/>
        <w:t>VIF Values:</w:t>
      </w:r>
    </w:p>
    <w:p w14:paraId="7F1ED650" w14:textId="77777777" w:rsidR="007D6067" w:rsidRPr="007D6067" w:rsidRDefault="007D6067" w:rsidP="007D6067">
      <w:pPr>
        <w:pStyle w:val="ListParagraph"/>
        <w:rPr>
          <w:rFonts w:ascii="Times New Roman" w:hAnsi="Times New Roman" w:cs="Times New Roman"/>
          <w:b/>
          <w:bCs/>
          <w:sz w:val="24"/>
          <w:szCs w:val="24"/>
        </w:rPr>
      </w:pPr>
    </w:p>
    <w:p w14:paraId="5DBB8BE8" w14:textId="2194D518" w:rsidR="004E1E77" w:rsidRDefault="004E1E77" w:rsidP="00C8526A">
      <w:pPr>
        <w:pStyle w:val="ListParagraph"/>
        <w:jc w:val="both"/>
        <w:rPr>
          <w:rFonts w:ascii="Times New Roman" w:hAnsi="Times New Roman" w:cs="Times New Roman"/>
          <w:sz w:val="24"/>
          <w:szCs w:val="24"/>
        </w:rPr>
      </w:pPr>
      <w:r>
        <w:rPr>
          <w:rFonts w:ascii="Times New Roman" w:hAnsi="Times New Roman" w:cs="Times New Roman"/>
          <w:sz w:val="24"/>
          <w:szCs w:val="24"/>
        </w:rPr>
        <w:t>The following are the VIF values for the original regressors and the transformed regressors:</w:t>
      </w:r>
    </w:p>
    <w:p w14:paraId="65BFB0A4" w14:textId="77777777" w:rsidR="00ED3E7E" w:rsidRDefault="00ED3E7E" w:rsidP="00E826C1">
      <w:pPr>
        <w:pStyle w:val="ListParagraph"/>
        <w:rPr>
          <w:rFonts w:ascii="Times New Roman" w:hAnsi="Times New Roman" w:cs="Times New Roman"/>
          <w:sz w:val="24"/>
          <w:szCs w:val="24"/>
        </w:rPr>
      </w:pPr>
    </w:p>
    <w:p w14:paraId="14307297" w14:textId="77777777" w:rsidR="004E1E77" w:rsidRPr="009F7B26" w:rsidRDefault="004E1E77" w:rsidP="00C8526A">
      <w:pPr>
        <w:pStyle w:val="ListParagraph"/>
        <w:numPr>
          <w:ilvl w:val="0"/>
          <w:numId w:val="15"/>
        </w:numPr>
        <w:jc w:val="both"/>
        <w:rPr>
          <w:rFonts w:ascii="Times New Roman" w:hAnsi="Times New Roman" w:cs="Times New Roman"/>
          <w:b/>
          <w:bCs/>
          <w:sz w:val="24"/>
          <w:szCs w:val="24"/>
        </w:rPr>
      </w:pPr>
      <w:r w:rsidRPr="009F7B26">
        <w:rPr>
          <w:rFonts w:ascii="Times New Roman" w:hAnsi="Times New Roman" w:cs="Times New Roman"/>
          <w:b/>
          <w:bCs/>
          <w:sz w:val="24"/>
          <w:szCs w:val="24"/>
        </w:rPr>
        <w:t>VIF for creatinine concentration: 1.325</w:t>
      </w:r>
    </w:p>
    <w:p w14:paraId="21A8C2FB" w14:textId="77777777" w:rsidR="004E1E77" w:rsidRPr="009F7B26"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VIF for age: 1.320</w:t>
      </w:r>
    </w:p>
    <w:p w14:paraId="53D1016C" w14:textId="374F63D6" w:rsidR="004E1E77"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VIF for weight: 1.020</w:t>
      </w:r>
    </w:p>
    <w:p w14:paraId="7BB5C7D4" w14:textId="77777777" w:rsidR="004E1E77" w:rsidRDefault="004E1E77" w:rsidP="00C8526A">
      <w:pPr>
        <w:pStyle w:val="ListParagraph"/>
        <w:jc w:val="both"/>
        <w:rPr>
          <w:rFonts w:ascii="Times New Roman" w:hAnsi="Times New Roman" w:cs="Times New Roman"/>
          <w:sz w:val="24"/>
          <w:szCs w:val="24"/>
        </w:rPr>
      </w:pPr>
    </w:p>
    <w:p w14:paraId="0F38BBD0" w14:textId="65B8DA58" w:rsidR="004E1E77" w:rsidRPr="009F7B26"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 xml:space="preserve">VIF for </w:t>
      </w:r>
      <w:r>
        <w:rPr>
          <w:rFonts w:ascii="Times New Roman" w:hAnsi="Times New Roman" w:cs="Times New Roman"/>
          <w:b/>
          <w:bCs/>
          <w:sz w:val="24"/>
          <w:szCs w:val="24"/>
        </w:rPr>
        <w:t>ln(</w:t>
      </w:r>
      <w:r w:rsidRPr="009F7B26">
        <w:rPr>
          <w:rFonts w:ascii="Times New Roman" w:hAnsi="Times New Roman" w:cs="Times New Roman"/>
          <w:b/>
          <w:bCs/>
          <w:sz w:val="24"/>
          <w:szCs w:val="24"/>
        </w:rPr>
        <w:t>creatinine concentration</w:t>
      </w:r>
      <w:r>
        <w:rPr>
          <w:rFonts w:ascii="Times New Roman" w:hAnsi="Times New Roman" w:cs="Times New Roman"/>
          <w:b/>
          <w:bCs/>
          <w:sz w:val="24"/>
          <w:szCs w:val="24"/>
        </w:rPr>
        <w:t>)</w:t>
      </w:r>
      <w:r w:rsidRPr="009F7B26">
        <w:rPr>
          <w:rFonts w:ascii="Times New Roman" w:hAnsi="Times New Roman" w:cs="Times New Roman"/>
          <w:b/>
          <w:bCs/>
          <w:sz w:val="24"/>
          <w:szCs w:val="24"/>
        </w:rPr>
        <w:t>: 1.3</w:t>
      </w:r>
      <w:r>
        <w:rPr>
          <w:rFonts w:ascii="Times New Roman" w:hAnsi="Times New Roman" w:cs="Times New Roman"/>
          <w:b/>
          <w:bCs/>
          <w:sz w:val="24"/>
          <w:szCs w:val="24"/>
        </w:rPr>
        <w:t>56</w:t>
      </w:r>
    </w:p>
    <w:p w14:paraId="0E89CA5F" w14:textId="5CAF0997" w:rsidR="004E1E77" w:rsidRPr="009F7B26"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 xml:space="preserve">VIF for </w:t>
      </w:r>
      <w:r>
        <w:rPr>
          <w:rFonts w:ascii="Times New Roman" w:hAnsi="Times New Roman" w:cs="Times New Roman"/>
          <w:b/>
          <w:bCs/>
          <w:sz w:val="24"/>
          <w:szCs w:val="24"/>
        </w:rPr>
        <w:t>ln(140-</w:t>
      </w:r>
      <w:r w:rsidRPr="009F7B26">
        <w:rPr>
          <w:rFonts w:ascii="Times New Roman" w:hAnsi="Times New Roman" w:cs="Times New Roman"/>
          <w:b/>
          <w:bCs/>
          <w:sz w:val="24"/>
          <w:szCs w:val="24"/>
        </w:rPr>
        <w:t>age</w:t>
      </w:r>
      <w:r>
        <w:rPr>
          <w:rFonts w:ascii="Times New Roman" w:hAnsi="Times New Roman" w:cs="Times New Roman"/>
          <w:b/>
          <w:bCs/>
          <w:sz w:val="24"/>
          <w:szCs w:val="24"/>
        </w:rPr>
        <w:t>)</w:t>
      </w:r>
      <w:r w:rsidRPr="009F7B26">
        <w:rPr>
          <w:rFonts w:ascii="Times New Roman" w:hAnsi="Times New Roman" w:cs="Times New Roman"/>
          <w:b/>
          <w:bCs/>
          <w:sz w:val="24"/>
          <w:szCs w:val="24"/>
        </w:rPr>
        <w:t>: 1.3</w:t>
      </w:r>
      <w:r>
        <w:rPr>
          <w:rFonts w:ascii="Times New Roman" w:hAnsi="Times New Roman" w:cs="Times New Roman"/>
          <w:b/>
          <w:bCs/>
          <w:sz w:val="24"/>
          <w:szCs w:val="24"/>
        </w:rPr>
        <w:t>48</w:t>
      </w:r>
    </w:p>
    <w:p w14:paraId="50DED25B" w14:textId="061CF0A0" w:rsidR="004E1E77"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 xml:space="preserve">VIF for </w:t>
      </w:r>
      <w:r>
        <w:rPr>
          <w:rFonts w:ascii="Times New Roman" w:hAnsi="Times New Roman" w:cs="Times New Roman"/>
          <w:b/>
          <w:bCs/>
          <w:sz w:val="24"/>
          <w:szCs w:val="24"/>
        </w:rPr>
        <w:t>ln(</w:t>
      </w:r>
      <w:r w:rsidRPr="009F7B26">
        <w:rPr>
          <w:rFonts w:ascii="Times New Roman" w:hAnsi="Times New Roman" w:cs="Times New Roman"/>
          <w:b/>
          <w:bCs/>
          <w:sz w:val="24"/>
          <w:szCs w:val="24"/>
        </w:rPr>
        <w:t>weight</w:t>
      </w:r>
      <w:r>
        <w:rPr>
          <w:rFonts w:ascii="Times New Roman" w:hAnsi="Times New Roman" w:cs="Times New Roman"/>
          <w:b/>
          <w:bCs/>
          <w:sz w:val="24"/>
          <w:szCs w:val="24"/>
        </w:rPr>
        <w:t>)</w:t>
      </w:r>
      <w:r w:rsidRPr="009F7B26">
        <w:rPr>
          <w:rFonts w:ascii="Times New Roman" w:hAnsi="Times New Roman" w:cs="Times New Roman"/>
          <w:b/>
          <w:bCs/>
          <w:sz w:val="24"/>
          <w:szCs w:val="24"/>
        </w:rPr>
        <w:t>: 1.0</w:t>
      </w:r>
      <w:r>
        <w:rPr>
          <w:rFonts w:ascii="Times New Roman" w:hAnsi="Times New Roman" w:cs="Times New Roman"/>
          <w:b/>
          <w:bCs/>
          <w:sz w:val="24"/>
          <w:szCs w:val="24"/>
        </w:rPr>
        <w:t>12</w:t>
      </w:r>
    </w:p>
    <w:p w14:paraId="1F47E0AD" w14:textId="77777777" w:rsidR="00C8526A" w:rsidRDefault="00C8526A" w:rsidP="004E1E77">
      <w:pPr>
        <w:pStyle w:val="ListParagraph"/>
        <w:rPr>
          <w:rFonts w:ascii="Times New Roman" w:hAnsi="Times New Roman" w:cs="Times New Roman"/>
          <w:b/>
          <w:bCs/>
          <w:sz w:val="24"/>
          <w:szCs w:val="24"/>
        </w:rPr>
      </w:pPr>
    </w:p>
    <w:p w14:paraId="6DE4C9F8" w14:textId="5D10C514" w:rsidR="004E1E77" w:rsidRDefault="004E1E77" w:rsidP="00C8526A">
      <w:pPr>
        <w:pStyle w:val="ListParagraph"/>
        <w:jc w:val="both"/>
        <w:rPr>
          <w:rFonts w:ascii="Times New Roman" w:hAnsi="Times New Roman" w:cs="Times New Roman"/>
          <w:sz w:val="24"/>
          <w:szCs w:val="24"/>
        </w:rPr>
      </w:pPr>
      <w:r>
        <w:rPr>
          <w:rFonts w:ascii="Times New Roman" w:hAnsi="Times New Roman" w:cs="Times New Roman"/>
          <w:sz w:val="24"/>
          <w:szCs w:val="24"/>
        </w:rPr>
        <w:t>The VIF values really haven’t changed very much, so the collinearity between regressor variables still seems to be fairly low, which is good for the model.</w:t>
      </w:r>
    </w:p>
    <w:p w14:paraId="67658095" w14:textId="3C02B8AF" w:rsidR="007D6067" w:rsidRDefault="007D6067" w:rsidP="004E1E77">
      <w:pPr>
        <w:pStyle w:val="ListParagraph"/>
        <w:rPr>
          <w:rFonts w:ascii="Times New Roman" w:hAnsi="Times New Roman" w:cs="Times New Roman"/>
          <w:sz w:val="24"/>
          <w:szCs w:val="24"/>
        </w:rPr>
      </w:pPr>
    </w:p>
    <w:p w14:paraId="4F73E245" w14:textId="1C7CDE14" w:rsidR="007D6067" w:rsidRPr="007D6067" w:rsidRDefault="007D6067" w:rsidP="004E1E77">
      <w:pPr>
        <w:pStyle w:val="ListParagraph"/>
        <w:rPr>
          <w:rFonts w:ascii="Times New Roman" w:hAnsi="Times New Roman" w:cs="Times New Roman"/>
          <w:b/>
          <w:bCs/>
          <w:sz w:val="24"/>
          <w:szCs w:val="24"/>
        </w:rPr>
      </w:pPr>
      <w:r>
        <w:rPr>
          <w:rFonts w:ascii="Times New Roman" w:hAnsi="Times New Roman" w:cs="Times New Roman"/>
          <w:b/>
          <w:bCs/>
          <w:sz w:val="24"/>
          <w:szCs w:val="24"/>
        </w:rPr>
        <w:t>Normality Plots:</w:t>
      </w:r>
    </w:p>
    <w:p w14:paraId="54EB55C2" w14:textId="51136DEA" w:rsidR="007D6067" w:rsidRDefault="007D6067" w:rsidP="004E1E77">
      <w:pPr>
        <w:pStyle w:val="ListParagraph"/>
        <w:rPr>
          <w:rFonts w:ascii="Times New Roman" w:hAnsi="Times New Roman" w:cs="Times New Roman"/>
          <w:sz w:val="24"/>
          <w:szCs w:val="24"/>
        </w:rPr>
      </w:pPr>
    </w:p>
    <w:p w14:paraId="6B8967D0" w14:textId="37B1EC14" w:rsidR="007D6067" w:rsidRDefault="007D6067" w:rsidP="00C8526A">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Figure 12.1n: </w:t>
      </w:r>
      <w:r w:rsidRPr="00D44513">
        <w:rPr>
          <w:rFonts w:ascii="Times New Roman" w:hAnsi="Times New Roman" w:cs="Times New Roman"/>
          <w:sz w:val="24"/>
          <w:szCs w:val="24"/>
        </w:rPr>
        <w:t xml:space="preserve">The following is a normal probability plot of residuals for the </w:t>
      </w:r>
      <w:r>
        <w:rPr>
          <w:rFonts w:ascii="Times New Roman" w:hAnsi="Times New Roman" w:cs="Times New Roman"/>
          <w:sz w:val="24"/>
          <w:szCs w:val="24"/>
        </w:rPr>
        <w:t xml:space="preserve">following </w:t>
      </w:r>
      <w:r w:rsidRPr="00D44513">
        <w:rPr>
          <w:rFonts w:ascii="Times New Roman" w:hAnsi="Times New Roman" w:cs="Times New Roman"/>
          <w:sz w:val="24"/>
          <w:szCs w:val="24"/>
        </w:rPr>
        <w:t>multiple regression model</w:t>
      </w:r>
      <w:r>
        <w:rPr>
          <w:rFonts w:ascii="Times New Roman" w:hAnsi="Times New Roman" w:cs="Times New Roman"/>
          <w:sz w:val="24"/>
          <w:szCs w:val="24"/>
        </w:rPr>
        <w:t xml:space="preserve"> that relates the natural log of creatinine concentration, the natural log of (140-age) and the natural log of weight to the natural log of creatinine clearance (in $1000’s)</w:t>
      </w:r>
      <w:r>
        <w:rPr>
          <w:rFonts w:ascii="Times New Roman" w:hAnsi="Times New Roman" w:cs="Times New Roman"/>
          <w:color w:val="000000"/>
          <w:sz w:val="24"/>
          <w:szCs w:val="24"/>
        </w:rPr>
        <w:t>:</w:t>
      </w:r>
      <w:r w:rsidRPr="00E85512">
        <w:rPr>
          <w:rFonts w:ascii="Times New Roman" w:hAnsi="Times New Roman" w:cs="Times New Roman"/>
          <w:b/>
          <w:bCs/>
          <w:color w:val="000000"/>
          <w:sz w:val="24"/>
          <w:szCs w:val="24"/>
        </w:rPr>
        <w:t xml:space="preserve"> </w:t>
      </w:r>
      <w:r w:rsidRPr="00D44513">
        <w:rPr>
          <w:rFonts w:ascii="Times New Roman" w:hAnsi="Times New Roman" w:cs="Times New Roman"/>
          <w:sz w:val="24"/>
          <w:szCs w:val="24"/>
        </w:rPr>
        <w:t xml:space="preserve"> </w:t>
      </w:r>
    </w:p>
    <w:p w14:paraId="7CDBB7EB" w14:textId="6AB0CBAF" w:rsidR="00C8526A" w:rsidRPr="00C54AB7" w:rsidRDefault="00C8526A" w:rsidP="00C8526A">
      <w:pPr>
        <w:pStyle w:val="HTMLPreformatted"/>
        <w:shd w:val="clear" w:color="auto" w:fill="FFFFFF"/>
        <w:tabs>
          <w:tab w:val="clear" w:pos="916"/>
          <w:tab w:val="left" w:pos="720"/>
        </w:tabs>
        <w:wordWrap w:val="0"/>
        <w:ind w:left="720"/>
        <w:jc w:val="both"/>
        <w:rPr>
          <w:rFonts w:ascii="Times New Roman" w:hAnsi="Times New Roman" w:cs="Times New Roman"/>
          <w:b/>
          <w:bCs/>
          <w:color w:val="000000"/>
          <w:sz w:val="24"/>
          <w:szCs w:val="24"/>
        </w:rPr>
      </w:pPr>
      <w:r w:rsidRPr="00C54AB7">
        <w:rPr>
          <w:rFonts w:ascii="Times New Roman" w:hAnsi="Times New Roman" w:cs="Times New Roman"/>
          <w:b/>
          <w:bCs/>
          <w:sz w:val="24"/>
          <w:szCs w:val="24"/>
        </w:rPr>
        <w:t>Ln(creatinine clearance (in $1000’s))= [</w:t>
      </w:r>
      <w:r w:rsidRPr="00C54AB7">
        <w:rPr>
          <w:rFonts w:ascii="Times New Roman" w:hAnsi="Times New Roman" w:cs="Times New Roman"/>
          <w:b/>
          <w:bCs/>
          <w:color w:val="000000"/>
          <w:sz w:val="24"/>
          <w:szCs w:val="24"/>
          <w:bdr w:val="none" w:sz="0" w:space="0" w:color="auto" w:frame="1"/>
        </w:rPr>
        <w:t>-0.6974*ln</w:t>
      </w:r>
      <w:r w:rsidRPr="00C54AB7">
        <w:rPr>
          <w:rFonts w:ascii="Times New Roman" w:hAnsi="Times New Roman" w:cs="Times New Roman"/>
          <w:b/>
          <w:bCs/>
          <w:sz w:val="24"/>
          <w:szCs w:val="24"/>
        </w:rPr>
        <w:t>(creatinine concentration)] + [</w:t>
      </w:r>
      <w:r w:rsidRPr="00C54AB7">
        <w:rPr>
          <w:rFonts w:ascii="Times New Roman" w:hAnsi="Times New Roman" w:cs="Times New Roman"/>
          <w:b/>
          <w:bCs/>
          <w:color w:val="000000"/>
          <w:sz w:val="24"/>
          <w:szCs w:val="24"/>
          <w:bdr w:val="none" w:sz="0" w:space="0" w:color="auto" w:frame="1"/>
        </w:rPr>
        <w:t>0.7738</w:t>
      </w:r>
      <w:r w:rsidRPr="00C54AB7">
        <w:rPr>
          <w:rFonts w:ascii="Times New Roman" w:hAnsi="Times New Roman" w:cs="Times New Roman"/>
          <w:b/>
          <w:bCs/>
          <w:color w:val="000000"/>
          <w:sz w:val="24"/>
          <w:szCs w:val="24"/>
        </w:rPr>
        <w:t>*</w:t>
      </w:r>
      <w:r>
        <w:rPr>
          <w:rFonts w:ascii="Times New Roman" w:hAnsi="Times New Roman" w:cs="Times New Roman"/>
          <w:b/>
          <w:bCs/>
          <w:color w:val="000000"/>
          <w:sz w:val="24"/>
          <w:szCs w:val="24"/>
        </w:rPr>
        <w:t>ln</w:t>
      </w:r>
      <w:r w:rsidRPr="00C54AB7">
        <w:rPr>
          <w:rFonts w:ascii="Times New Roman" w:hAnsi="Times New Roman" w:cs="Times New Roman"/>
          <w:b/>
          <w:bCs/>
          <w:sz w:val="24"/>
          <w:szCs w:val="24"/>
        </w:rPr>
        <w:t>(140-age)] +</w:t>
      </w:r>
      <w:r w:rsidRPr="00C54AB7">
        <w:rPr>
          <w:rFonts w:ascii="Times New Roman" w:hAnsi="Times New Roman" w:cs="Times New Roman"/>
          <w:b/>
          <w:bCs/>
          <w:color w:val="000000"/>
          <w:sz w:val="24"/>
          <w:szCs w:val="24"/>
          <w:bdr w:val="none" w:sz="0" w:space="0" w:color="auto" w:frame="1"/>
        </w:rPr>
        <w:t xml:space="preserve"> [0.7425</w:t>
      </w:r>
      <w:r w:rsidRPr="00C54AB7">
        <w:rPr>
          <w:rFonts w:ascii="Times New Roman" w:hAnsi="Times New Roman" w:cs="Times New Roman"/>
          <w:b/>
          <w:bCs/>
          <w:color w:val="000000"/>
          <w:sz w:val="24"/>
          <w:szCs w:val="24"/>
        </w:rPr>
        <w:t>*ln</w:t>
      </w:r>
      <w:r w:rsidRPr="00C54AB7">
        <w:rPr>
          <w:rFonts w:ascii="Times New Roman" w:hAnsi="Times New Roman" w:cs="Times New Roman"/>
          <w:b/>
          <w:bCs/>
          <w:sz w:val="24"/>
          <w:szCs w:val="24"/>
        </w:rPr>
        <w:t xml:space="preserve">(weight)] </w:t>
      </w:r>
      <w:r w:rsidRPr="00C54AB7">
        <w:rPr>
          <w:rFonts w:ascii="Times New Roman" w:hAnsi="Times New Roman" w:cs="Times New Roman"/>
          <w:b/>
          <w:bCs/>
          <w:color w:val="000000"/>
          <w:sz w:val="24"/>
          <w:szCs w:val="24"/>
          <w:bdr w:val="none" w:sz="0" w:space="0" w:color="auto" w:frame="1"/>
        </w:rPr>
        <w:t xml:space="preserve">-$2.1036 </w:t>
      </w:r>
    </w:p>
    <w:p w14:paraId="716C8724" w14:textId="77777777" w:rsidR="007D6067" w:rsidRDefault="007D6067" w:rsidP="004E1E77">
      <w:pPr>
        <w:pStyle w:val="ListParagraph"/>
        <w:rPr>
          <w:rFonts w:ascii="Times New Roman" w:hAnsi="Times New Roman" w:cs="Times New Roman"/>
          <w:sz w:val="24"/>
          <w:szCs w:val="24"/>
        </w:rPr>
      </w:pPr>
    </w:p>
    <w:p w14:paraId="0877E760" w14:textId="7AF410C8" w:rsidR="007D6067" w:rsidRDefault="007D6067" w:rsidP="004E1E77">
      <w:pPr>
        <w:pStyle w:val="ListParagraph"/>
        <w:rPr>
          <w:rFonts w:ascii="Times New Roman" w:hAnsi="Times New Roman" w:cs="Times New Roman"/>
          <w:sz w:val="24"/>
          <w:szCs w:val="24"/>
        </w:rPr>
      </w:pPr>
    </w:p>
    <w:p w14:paraId="0034D0BB" w14:textId="1D1BFEBA" w:rsidR="007D6067" w:rsidRDefault="007D6067" w:rsidP="004E1E77">
      <w:pPr>
        <w:pStyle w:val="ListParagraph"/>
        <w:rPr>
          <w:rFonts w:ascii="Times New Roman" w:hAnsi="Times New Roman" w:cs="Times New Roman"/>
          <w:sz w:val="24"/>
          <w:szCs w:val="24"/>
        </w:rPr>
      </w:pPr>
      <w:r>
        <w:rPr>
          <w:noProof/>
        </w:rPr>
        <w:drawing>
          <wp:inline distT="0" distB="0" distL="0" distR="0" wp14:anchorId="4BC1FB8F" wp14:editId="17530422">
            <wp:extent cx="4391025" cy="28369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27105" cy="2860247"/>
                    </a:xfrm>
                    <a:prstGeom prst="rect">
                      <a:avLst/>
                    </a:prstGeom>
                    <a:noFill/>
                    <a:ln>
                      <a:noFill/>
                    </a:ln>
                  </pic:spPr>
                </pic:pic>
              </a:graphicData>
            </a:graphic>
          </wp:inline>
        </w:drawing>
      </w:r>
    </w:p>
    <w:p w14:paraId="5607E1BD" w14:textId="77777777" w:rsidR="00836593" w:rsidRDefault="00836593" w:rsidP="004E1E77">
      <w:pPr>
        <w:pStyle w:val="ListParagraph"/>
        <w:rPr>
          <w:rFonts w:ascii="Times New Roman" w:hAnsi="Times New Roman" w:cs="Times New Roman"/>
          <w:sz w:val="24"/>
          <w:szCs w:val="24"/>
        </w:rPr>
      </w:pPr>
    </w:p>
    <w:p w14:paraId="23C7619A" w14:textId="469B1C1A" w:rsidR="007D6067" w:rsidRDefault="007D6067" w:rsidP="00B12FA3">
      <w:pPr>
        <w:pStyle w:val="ListParagraph"/>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12.1e (</w:t>
      </w:r>
      <w:r w:rsidR="00836593" w:rsidRPr="00D44513">
        <w:rPr>
          <w:rFonts w:ascii="Times New Roman" w:hAnsi="Times New Roman" w:cs="Times New Roman"/>
          <w:sz w:val="24"/>
          <w:szCs w:val="24"/>
        </w:rPr>
        <w:t xml:space="preserve">a normal probability plot of residuals for the </w:t>
      </w:r>
      <w:r w:rsidR="00836593">
        <w:rPr>
          <w:rFonts w:ascii="Times New Roman" w:hAnsi="Times New Roman" w:cs="Times New Roman"/>
          <w:sz w:val="24"/>
          <w:szCs w:val="24"/>
        </w:rPr>
        <w:t xml:space="preserve">following </w:t>
      </w:r>
      <w:r w:rsidR="00836593" w:rsidRPr="00D44513">
        <w:rPr>
          <w:rFonts w:ascii="Times New Roman" w:hAnsi="Times New Roman" w:cs="Times New Roman"/>
          <w:sz w:val="24"/>
          <w:szCs w:val="24"/>
        </w:rPr>
        <w:t>multiple regression model</w:t>
      </w:r>
      <w:r w:rsidR="00836593">
        <w:rPr>
          <w:rFonts w:ascii="Times New Roman" w:hAnsi="Times New Roman" w:cs="Times New Roman"/>
          <w:sz w:val="24"/>
          <w:szCs w:val="24"/>
        </w:rPr>
        <w:t xml:space="preserve"> that relates creatinine </w:t>
      </w:r>
      <w:r w:rsidR="00836593">
        <w:rPr>
          <w:rFonts w:ascii="Times New Roman" w:hAnsi="Times New Roman" w:cs="Times New Roman"/>
          <w:sz w:val="24"/>
          <w:szCs w:val="24"/>
        </w:rPr>
        <w:lastRenderedPageBreak/>
        <w:t>concentration, age and weight to creatinine clearance (in $1000’s)</w:t>
      </w:r>
      <w:r>
        <w:rPr>
          <w:rFonts w:ascii="Times New Roman" w:hAnsi="Times New Roman" w:cs="Times New Roman"/>
          <w:sz w:val="24"/>
          <w:szCs w:val="24"/>
        </w:rPr>
        <w:t>) and right: Figure 12.1</w:t>
      </w:r>
      <w:r w:rsidR="00836593">
        <w:rPr>
          <w:rFonts w:ascii="Times New Roman" w:hAnsi="Times New Roman" w:cs="Times New Roman"/>
          <w:sz w:val="24"/>
          <w:szCs w:val="24"/>
        </w:rPr>
        <w:t>n</w:t>
      </w:r>
      <w:r>
        <w:rPr>
          <w:rFonts w:ascii="Times New Roman" w:hAnsi="Times New Roman" w:cs="Times New Roman"/>
          <w:sz w:val="24"/>
          <w:szCs w:val="24"/>
        </w:rPr>
        <w:t xml:space="preserve"> (</w:t>
      </w:r>
      <w:r w:rsidR="00836593" w:rsidRPr="00D44513">
        <w:rPr>
          <w:rFonts w:ascii="Times New Roman" w:hAnsi="Times New Roman" w:cs="Times New Roman"/>
          <w:sz w:val="24"/>
          <w:szCs w:val="24"/>
        </w:rPr>
        <w:t xml:space="preserve">a normal probability plot of residuals for the </w:t>
      </w:r>
      <w:r w:rsidR="00836593">
        <w:rPr>
          <w:rFonts w:ascii="Times New Roman" w:hAnsi="Times New Roman" w:cs="Times New Roman"/>
          <w:sz w:val="24"/>
          <w:szCs w:val="24"/>
        </w:rPr>
        <w:t xml:space="preserve">following </w:t>
      </w:r>
      <w:r w:rsidR="00836593" w:rsidRPr="00D44513">
        <w:rPr>
          <w:rFonts w:ascii="Times New Roman" w:hAnsi="Times New Roman" w:cs="Times New Roman"/>
          <w:sz w:val="24"/>
          <w:szCs w:val="24"/>
        </w:rPr>
        <w:t>multiple regression model</w:t>
      </w:r>
      <w:r w:rsidR="00836593">
        <w:rPr>
          <w:rFonts w:ascii="Times New Roman" w:hAnsi="Times New Roman" w:cs="Times New Roman"/>
          <w:sz w:val="24"/>
          <w:szCs w:val="24"/>
        </w:rPr>
        <w:t xml:space="preserve"> that relates the natural log of creatinine concentration, the natural log of (140-age) and the natural log of weight to the natural log of creatinine clearance (in $1000’s)</w:t>
      </w:r>
      <w:r>
        <w:rPr>
          <w:rFonts w:ascii="Times New Roman" w:hAnsi="Times New Roman" w:cs="Times New Roman"/>
          <w:sz w:val="24"/>
          <w:szCs w:val="24"/>
        </w:rPr>
        <w:t>):</w:t>
      </w:r>
    </w:p>
    <w:p w14:paraId="405C8DFD" w14:textId="38A01815" w:rsidR="007D6067" w:rsidRDefault="00836593" w:rsidP="004E1E77">
      <w:pPr>
        <w:pStyle w:val="ListParagraph"/>
        <w:rPr>
          <w:rFonts w:ascii="Times New Roman" w:hAnsi="Times New Roman" w:cs="Times New Roman"/>
          <w:sz w:val="24"/>
          <w:szCs w:val="24"/>
        </w:rPr>
      </w:pPr>
      <w:r>
        <w:rPr>
          <w:noProof/>
        </w:rPr>
        <w:drawing>
          <wp:inline distT="0" distB="0" distL="0" distR="0" wp14:anchorId="7BB8380D" wp14:editId="456C8756">
            <wp:extent cx="2638966" cy="170497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51096" cy="1712812"/>
                    </a:xfrm>
                    <a:prstGeom prst="rect">
                      <a:avLst/>
                    </a:prstGeom>
                    <a:noFill/>
                    <a:ln>
                      <a:noFill/>
                    </a:ln>
                  </pic:spPr>
                </pic:pic>
              </a:graphicData>
            </a:graphic>
          </wp:inline>
        </w:drawing>
      </w:r>
      <w:r>
        <w:rPr>
          <w:noProof/>
        </w:rPr>
        <w:drawing>
          <wp:inline distT="0" distB="0" distL="0" distR="0" wp14:anchorId="0B940C57" wp14:editId="580E5357">
            <wp:extent cx="2638425" cy="17046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76362" cy="1729134"/>
                    </a:xfrm>
                    <a:prstGeom prst="rect">
                      <a:avLst/>
                    </a:prstGeom>
                    <a:noFill/>
                    <a:ln>
                      <a:noFill/>
                    </a:ln>
                  </pic:spPr>
                </pic:pic>
              </a:graphicData>
            </a:graphic>
          </wp:inline>
        </w:drawing>
      </w:r>
    </w:p>
    <w:p w14:paraId="70C8B18C" w14:textId="2990FC49" w:rsidR="00836593" w:rsidRDefault="00836593" w:rsidP="00A61DB6">
      <w:pPr>
        <w:pStyle w:val="ListParagraph"/>
        <w:jc w:val="both"/>
        <w:rPr>
          <w:rFonts w:ascii="Times New Roman" w:hAnsi="Times New Roman" w:cs="Times New Roman"/>
          <w:sz w:val="24"/>
          <w:szCs w:val="24"/>
        </w:rPr>
      </w:pPr>
      <w:r>
        <w:rPr>
          <w:rFonts w:ascii="Times New Roman" w:hAnsi="Times New Roman" w:cs="Times New Roman"/>
          <w:sz w:val="24"/>
          <w:szCs w:val="24"/>
        </w:rPr>
        <w:t>The normal probability plot for the transformed model (12.1n) is much straighter than the original model, indicating that the transformed model fits the dataset better than the original model and that the dataset</w:t>
      </w:r>
      <w:r w:rsidRPr="00836593">
        <w:rPr>
          <w:rFonts w:ascii="TimesTen-Roman" w:hAnsi="TimesTen-Roman" w:cs="TimesTen-Roman"/>
          <w:color w:val="241F1F"/>
          <w:sz w:val="24"/>
          <w:szCs w:val="24"/>
        </w:rPr>
        <w:t xml:space="preserve"> </w:t>
      </w:r>
      <w:r>
        <w:rPr>
          <w:rFonts w:ascii="TimesTen-Roman" w:hAnsi="TimesTen-Roman" w:cs="TimesTen-Roman"/>
          <w:color w:val="241F1F"/>
          <w:sz w:val="24"/>
          <w:szCs w:val="24"/>
        </w:rPr>
        <w:t>follows a normal distribution, independent distribution and equal variance</w:t>
      </w:r>
      <w:r>
        <w:rPr>
          <w:rFonts w:ascii="Times New Roman" w:hAnsi="Times New Roman" w:cs="Times New Roman"/>
          <w:sz w:val="24"/>
          <w:szCs w:val="24"/>
        </w:rPr>
        <w:t xml:space="preserve"> better than the </w:t>
      </w:r>
      <w:r w:rsidR="00A61DB6">
        <w:rPr>
          <w:rFonts w:ascii="Times New Roman" w:hAnsi="Times New Roman" w:cs="Times New Roman"/>
          <w:sz w:val="24"/>
          <w:szCs w:val="24"/>
        </w:rPr>
        <w:t>original dataset</w:t>
      </w:r>
      <w:r>
        <w:rPr>
          <w:rFonts w:ascii="Times New Roman" w:hAnsi="Times New Roman" w:cs="Times New Roman"/>
          <w:sz w:val="24"/>
          <w:szCs w:val="24"/>
        </w:rPr>
        <w:t>.</w:t>
      </w:r>
    </w:p>
    <w:p w14:paraId="5FEC2F32" w14:textId="02DB786B" w:rsidR="006169FE" w:rsidRDefault="006169FE" w:rsidP="004E1E77">
      <w:pPr>
        <w:pStyle w:val="ListParagraph"/>
        <w:rPr>
          <w:rFonts w:ascii="Times New Roman" w:hAnsi="Times New Roman" w:cs="Times New Roman"/>
          <w:sz w:val="24"/>
          <w:szCs w:val="24"/>
        </w:rPr>
      </w:pPr>
    </w:p>
    <w:p w14:paraId="38A75FE3" w14:textId="61361753" w:rsidR="006169FE" w:rsidRDefault="006169FE" w:rsidP="004E1E77">
      <w:pPr>
        <w:pStyle w:val="ListParagraph"/>
        <w:rPr>
          <w:rFonts w:ascii="Times New Roman" w:hAnsi="Times New Roman" w:cs="Times New Roman"/>
          <w:b/>
          <w:bCs/>
          <w:sz w:val="24"/>
          <w:szCs w:val="24"/>
        </w:rPr>
      </w:pPr>
      <w:r>
        <w:rPr>
          <w:rFonts w:ascii="Times New Roman" w:hAnsi="Times New Roman" w:cs="Times New Roman"/>
          <w:b/>
          <w:bCs/>
          <w:sz w:val="24"/>
          <w:szCs w:val="24"/>
        </w:rPr>
        <w:t>Partial Regression Plots</w:t>
      </w:r>
    </w:p>
    <w:p w14:paraId="7329C429" w14:textId="24574026" w:rsidR="006169FE" w:rsidRDefault="006169FE" w:rsidP="004E1E77">
      <w:pPr>
        <w:pStyle w:val="ListParagraph"/>
        <w:rPr>
          <w:rFonts w:ascii="Times New Roman" w:hAnsi="Times New Roman" w:cs="Times New Roman"/>
          <w:b/>
          <w:bCs/>
          <w:sz w:val="24"/>
          <w:szCs w:val="24"/>
        </w:rPr>
      </w:pPr>
    </w:p>
    <w:p w14:paraId="4244B0F8" w14:textId="0773FA25" w:rsidR="006169FE" w:rsidRDefault="006169FE" w:rsidP="004E1E77">
      <w:pPr>
        <w:pStyle w:val="ListParagraph"/>
        <w:rPr>
          <w:rFonts w:ascii="TimesTen-Roman" w:hAnsi="TimesTen-Roman" w:cs="TimesTen-Roman"/>
          <w:color w:val="241F1F"/>
          <w:sz w:val="24"/>
          <w:szCs w:val="24"/>
        </w:rPr>
      </w:pPr>
      <w:r>
        <w:rPr>
          <w:rFonts w:ascii="TimesTen-Roman" w:hAnsi="TimesTen-Roman" w:cs="TimesTen-Roman"/>
          <w:color w:val="241F1F"/>
          <w:sz w:val="24"/>
          <w:szCs w:val="24"/>
        </w:rPr>
        <w:t>Figure 12.1o: The following is a plot of the residuals from the multiple linear regression from the transformed dataset versus the y-values the constructed model predicts.</w:t>
      </w:r>
    </w:p>
    <w:p w14:paraId="07500B00" w14:textId="24C2C343" w:rsidR="006169FE" w:rsidRDefault="006169FE" w:rsidP="004E1E77">
      <w:pPr>
        <w:pStyle w:val="ListParagraph"/>
        <w:rPr>
          <w:rFonts w:ascii="TimesTen-Roman" w:hAnsi="TimesTen-Roman" w:cs="TimesTen-Roman"/>
          <w:color w:val="241F1F"/>
          <w:sz w:val="24"/>
          <w:szCs w:val="24"/>
        </w:rPr>
      </w:pPr>
    </w:p>
    <w:p w14:paraId="5EC9A706" w14:textId="11391FBB" w:rsidR="006169FE" w:rsidRDefault="006169FE" w:rsidP="004E1E77">
      <w:pPr>
        <w:pStyle w:val="ListParagraph"/>
        <w:rPr>
          <w:rFonts w:ascii="Times New Roman" w:hAnsi="Times New Roman" w:cs="Times New Roman"/>
          <w:b/>
          <w:bCs/>
          <w:sz w:val="24"/>
          <w:szCs w:val="24"/>
        </w:rPr>
      </w:pPr>
      <w:r>
        <w:rPr>
          <w:noProof/>
        </w:rPr>
        <w:drawing>
          <wp:inline distT="0" distB="0" distL="0" distR="0" wp14:anchorId="42138CF4" wp14:editId="4FC0DA81">
            <wp:extent cx="4114800" cy="2658476"/>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37500" cy="2673142"/>
                    </a:xfrm>
                    <a:prstGeom prst="rect">
                      <a:avLst/>
                    </a:prstGeom>
                    <a:noFill/>
                    <a:ln>
                      <a:noFill/>
                    </a:ln>
                  </pic:spPr>
                </pic:pic>
              </a:graphicData>
            </a:graphic>
          </wp:inline>
        </w:drawing>
      </w:r>
    </w:p>
    <w:p w14:paraId="5782F391" w14:textId="4636B62C" w:rsidR="006169FE" w:rsidRDefault="006169FE" w:rsidP="006169FE">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12.1f (</w:t>
      </w:r>
      <w:r>
        <w:rPr>
          <w:rFonts w:ascii="TimesTen-Roman" w:hAnsi="TimesTen-Roman" w:cs="TimesTen-Roman"/>
          <w:color w:val="241F1F"/>
          <w:sz w:val="24"/>
          <w:szCs w:val="24"/>
        </w:rPr>
        <w:t>a plot of the residuals from the original multiple linear regression versus the y-values the constructed model predicts</w:t>
      </w:r>
      <w:r w:rsidRPr="006169FE">
        <w:rPr>
          <w:rFonts w:ascii="Times New Roman" w:hAnsi="Times New Roman" w:cs="Times New Roman"/>
          <w:sz w:val="24"/>
          <w:szCs w:val="24"/>
        </w:rPr>
        <w:t xml:space="preserve">) and right: </w:t>
      </w:r>
      <w:r>
        <w:rPr>
          <w:rFonts w:ascii="TimesTen-Roman" w:hAnsi="TimesTen-Roman" w:cs="TimesTen-Roman"/>
          <w:color w:val="241F1F"/>
          <w:sz w:val="24"/>
          <w:szCs w:val="24"/>
        </w:rPr>
        <w:t>Figure 12.1o</w:t>
      </w:r>
      <w:r w:rsidRPr="006169FE">
        <w:rPr>
          <w:rFonts w:ascii="Times New Roman" w:hAnsi="Times New Roman" w:cs="Times New Roman"/>
          <w:sz w:val="24"/>
          <w:szCs w:val="24"/>
        </w:rPr>
        <w:t xml:space="preserve"> (</w:t>
      </w:r>
      <w:r>
        <w:rPr>
          <w:rFonts w:ascii="TimesTen-Roman" w:hAnsi="TimesTen-Roman" w:cs="TimesTen-Roman"/>
          <w:color w:val="241F1F"/>
          <w:sz w:val="24"/>
          <w:szCs w:val="24"/>
        </w:rPr>
        <w:t>a plot of the residuals from the multiple linear regression from the transformed dataset versus the y-values the constructed model predicts</w:t>
      </w:r>
      <w:r w:rsidRPr="006169FE">
        <w:rPr>
          <w:rFonts w:ascii="Times New Roman" w:hAnsi="Times New Roman" w:cs="Times New Roman"/>
          <w:sz w:val="24"/>
          <w:szCs w:val="24"/>
        </w:rPr>
        <w:t>):</w:t>
      </w:r>
    </w:p>
    <w:p w14:paraId="3BF783B0" w14:textId="2183B847" w:rsidR="006169FE" w:rsidRDefault="006169FE" w:rsidP="006169FE">
      <w:pPr>
        <w:pStyle w:val="ListParagraph"/>
        <w:autoSpaceDE w:val="0"/>
        <w:autoSpaceDN w:val="0"/>
        <w:adjustRightInd w:val="0"/>
        <w:spacing w:after="0" w:line="240" w:lineRule="auto"/>
        <w:jc w:val="both"/>
        <w:rPr>
          <w:rFonts w:ascii="Times New Roman" w:hAnsi="Times New Roman" w:cs="Times New Roman"/>
          <w:sz w:val="24"/>
          <w:szCs w:val="24"/>
        </w:rPr>
      </w:pPr>
    </w:p>
    <w:p w14:paraId="55413E41" w14:textId="58AAC97B" w:rsidR="006169FE" w:rsidRDefault="006169FE" w:rsidP="006169FE">
      <w:pPr>
        <w:autoSpaceDE w:val="0"/>
        <w:autoSpaceDN w:val="0"/>
        <w:adjustRightInd w:val="0"/>
        <w:spacing w:after="0" w:line="240" w:lineRule="auto"/>
        <w:jc w:val="both"/>
        <w:rPr>
          <w:rFonts w:ascii="TimesTen-Roman" w:hAnsi="TimesTen-Roman" w:cs="TimesTen-Roman"/>
          <w:color w:val="241F1F"/>
          <w:sz w:val="24"/>
          <w:szCs w:val="24"/>
        </w:rPr>
      </w:pPr>
      <w:r>
        <w:rPr>
          <w:noProof/>
        </w:rPr>
        <w:lastRenderedPageBreak/>
        <w:drawing>
          <wp:inline distT="0" distB="0" distL="0" distR="0" wp14:anchorId="77BED98E" wp14:editId="43EEB3A1">
            <wp:extent cx="2752725" cy="17784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96831" cy="1806968"/>
                    </a:xfrm>
                    <a:prstGeom prst="rect">
                      <a:avLst/>
                    </a:prstGeom>
                    <a:noFill/>
                    <a:ln>
                      <a:noFill/>
                    </a:ln>
                  </pic:spPr>
                </pic:pic>
              </a:graphicData>
            </a:graphic>
          </wp:inline>
        </w:drawing>
      </w:r>
      <w:r>
        <w:rPr>
          <w:noProof/>
        </w:rPr>
        <w:drawing>
          <wp:inline distT="0" distB="0" distL="0" distR="0" wp14:anchorId="2A66552F" wp14:editId="3F69CB58">
            <wp:extent cx="2762250" cy="1784625"/>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786175" cy="1800082"/>
                    </a:xfrm>
                    <a:prstGeom prst="rect">
                      <a:avLst/>
                    </a:prstGeom>
                    <a:noFill/>
                    <a:ln>
                      <a:noFill/>
                    </a:ln>
                  </pic:spPr>
                </pic:pic>
              </a:graphicData>
            </a:graphic>
          </wp:inline>
        </w:drawing>
      </w:r>
    </w:p>
    <w:p w14:paraId="2B005DB5" w14:textId="23F009B2" w:rsidR="006169FE" w:rsidRDefault="006169FE" w:rsidP="006169FE">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Though the data points are reconfigured, there does not appear to be a big difference in spread between the plots. However, the “middle” of the plot for the transformed data is randomly distributed and only the extreme high and low predicted responses have a slight pattern. This, perhaps, is </w:t>
      </w:r>
      <w:r w:rsidR="006000A1">
        <w:rPr>
          <w:rFonts w:ascii="TimesTen-Roman" w:hAnsi="TimesTen-Roman" w:cs="TimesTen-Roman"/>
          <w:color w:val="241F1F"/>
          <w:sz w:val="24"/>
          <w:szCs w:val="24"/>
        </w:rPr>
        <w:t xml:space="preserve">better than the original plot, which is randomly distributed for higher predicted responses and not </w:t>
      </w:r>
      <w:r w:rsidR="00492A6F">
        <w:rPr>
          <w:rFonts w:ascii="TimesTen-Roman" w:hAnsi="TimesTen-Roman" w:cs="TimesTen-Roman"/>
          <w:color w:val="241F1F"/>
          <w:sz w:val="24"/>
          <w:szCs w:val="24"/>
        </w:rPr>
        <w:t>as much</w:t>
      </w:r>
      <w:r w:rsidR="006000A1">
        <w:rPr>
          <w:rFonts w:ascii="TimesTen-Roman" w:hAnsi="TimesTen-Roman" w:cs="TimesTen-Roman"/>
          <w:color w:val="241F1F"/>
          <w:sz w:val="24"/>
          <w:szCs w:val="24"/>
        </w:rPr>
        <w:t xml:space="preserve"> for lower predicted responses.</w:t>
      </w:r>
    </w:p>
    <w:p w14:paraId="313298FD" w14:textId="7D23E1BF" w:rsidR="008C7CF1" w:rsidRDefault="008C7CF1"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42C06EA4" w14:textId="1D5693D0" w:rsidR="008C7CF1" w:rsidRPr="00523EC7" w:rsidRDefault="008C7CF1" w:rsidP="008C7CF1">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12.1p: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 xml:space="preserve">the natural log of creatinine concentration (lnCrecon) explained by the natural log of (140-Age) and the natural log of weight versus the residuals for the creatinine clearance (lnCrecclear) (in $1000’s) explained by the natural log of (140-Age) and the natural log of weight: </w:t>
      </w:r>
    </w:p>
    <w:p w14:paraId="6498534C" w14:textId="1EC97199" w:rsidR="008C7CF1" w:rsidRDefault="008C7CF1"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3117C523" w14:textId="3537151B" w:rsidR="008C7CF1" w:rsidRDefault="008C7CF1" w:rsidP="006169FE">
      <w:pPr>
        <w:autoSpaceDE w:val="0"/>
        <w:autoSpaceDN w:val="0"/>
        <w:adjustRightInd w:val="0"/>
        <w:spacing w:after="0" w:line="240" w:lineRule="auto"/>
        <w:ind w:left="720"/>
        <w:jc w:val="both"/>
        <w:rPr>
          <w:rFonts w:ascii="TimesTen-Roman" w:hAnsi="TimesTen-Roman" w:cs="TimesTen-Roman"/>
          <w:color w:val="241F1F"/>
          <w:sz w:val="24"/>
          <w:szCs w:val="24"/>
        </w:rPr>
      </w:pPr>
      <w:r>
        <w:rPr>
          <w:noProof/>
        </w:rPr>
        <w:drawing>
          <wp:inline distT="0" distB="0" distL="0" distR="0" wp14:anchorId="6DCCD86B" wp14:editId="1582DF1B">
            <wp:extent cx="3476625" cy="2246167"/>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491824" cy="2255987"/>
                    </a:xfrm>
                    <a:prstGeom prst="rect">
                      <a:avLst/>
                    </a:prstGeom>
                    <a:noFill/>
                    <a:ln>
                      <a:noFill/>
                    </a:ln>
                  </pic:spPr>
                </pic:pic>
              </a:graphicData>
            </a:graphic>
          </wp:inline>
        </w:drawing>
      </w:r>
    </w:p>
    <w:p w14:paraId="0C138D81" w14:textId="60853E7C" w:rsidR="002D6F96" w:rsidRDefault="002D6F96" w:rsidP="003324B3">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natural log of the </w:t>
      </w:r>
      <w:r>
        <w:rPr>
          <w:rFonts w:ascii="Times New Roman" w:hAnsi="Times New Roman" w:cs="Times New Roman"/>
          <w:sz w:val="24"/>
          <w:szCs w:val="24"/>
        </w:rPr>
        <w:t>creatinine concentration (lnCrecon)</w:t>
      </w:r>
      <w:r>
        <w:rPr>
          <w:rFonts w:ascii="TimesTen-Roman" w:hAnsi="TimesTen-Roman" w:cs="TimesTen-Roman"/>
          <w:color w:val="241F1F"/>
          <w:sz w:val="24"/>
          <w:szCs w:val="24"/>
        </w:rPr>
        <w:t xml:space="preserve"> as the ith term that is removed from the model, and then the model is re-run and its residuals are plotted against the residuals of the model with the ith term as the response variable. The plot helps to determine if the removal of the ith term (here, the natural log of the creatinine concentration) greatly affects the outcome of the model. The fairly distinct pattern of the residuals plotted here suggests that the ith term explains much of the model’s variance after accounting for the tested regressors (here, </w:t>
      </w:r>
      <w:r>
        <w:rPr>
          <w:rFonts w:ascii="Times New Roman" w:hAnsi="Times New Roman" w:cs="Times New Roman"/>
          <w:sz w:val="24"/>
          <w:szCs w:val="24"/>
        </w:rPr>
        <w:t>the natural log of (140-Age) and the natural log of weight</w:t>
      </w:r>
      <w:r>
        <w:rPr>
          <w:rFonts w:ascii="TimesTen-Roman" w:hAnsi="TimesTen-Roman" w:cs="TimesTen-Roman"/>
          <w:color w:val="241F1F"/>
          <w:sz w:val="24"/>
          <w:szCs w:val="24"/>
        </w:rPr>
        <w:t>) and the ith term being removed does have a substantial effect on the model and should remain in the model.</w:t>
      </w:r>
    </w:p>
    <w:p w14:paraId="1D316C46" w14:textId="08E9FECC"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3560B886" w14:textId="5A93B728"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6FE6687F" w14:textId="7543D0B6"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45AACAA1" w14:textId="442C6DB6"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37F788C1" w14:textId="283D8B46" w:rsidR="002D6F96" w:rsidRPr="00523EC7" w:rsidRDefault="002D6F96"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12.1q: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 xml:space="preserve">the natural log of age (ln(140-Age)) explained by the natural log of creatinine concentration and the natural log of weight versus the residuals for the creatinine clearance (lnCrecclear) (in $1000’s) explained by the natural log of creatinine concentration and the natural log of weight: </w:t>
      </w:r>
    </w:p>
    <w:p w14:paraId="5991585B" w14:textId="77777777"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13E08631" w14:textId="455E4D9E"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r>
        <w:rPr>
          <w:noProof/>
        </w:rPr>
        <w:drawing>
          <wp:inline distT="0" distB="0" distL="0" distR="0" wp14:anchorId="4DC896EE" wp14:editId="0B4AE338">
            <wp:extent cx="3962400" cy="25600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74361" cy="2567743"/>
                    </a:xfrm>
                    <a:prstGeom prst="rect">
                      <a:avLst/>
                    </a:prstGeom>
                    <a:noFill/>
                    <a:ln>
                      <a:noFill/>
                    </a:ln>
                  </pic:spPr>
                </pic:pic>
              </a:graphicData>
            </a:graphic>
          </wp:inline>
        </w:drawing>
      </w:r>
    </w:p>
    <w:p w14:paraId="0DFED58E" w14:textId="2DA6B5FA" w:rsidR="002D6F96" w:rsidRDefault="002D6F96" w:rsidP="002D6F96">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 xml:space="preserve">natural log of age (ln(140-Age)) </w:t>
      </w:r>
      <w:r>
        <w:rPr>
          <w:rFonts w:ascii="TimesTen-Roman" w:hAnsi="TimesTen-Roman" w:cs="TimesTen-Roman"/>
          <w:color w:val="241F1F"/>
          <w:sz w:val="24"/>
          <w:szCs w:val="24"/>
        </w:rPr>
        <w:t xml:space="preserve">as the ith term that is removed from the model, and then the model is re-run and its residuals are plotted against the residuals of the model with the ith term as the response variable. The plot helps to determine if the removal of the ith term (here, the </w:t>
      </w:r>
      <w:r>
        <w:rPr>
          <w:rFonts w:ascii="Times New Roman" w:hAnsi="Times New Roman" w:cs="Times New Roman"/>
          <w:sz w:val="24"/>
          <w:szCs w:val="24"/>
        </w:rPr>
        <w:t>natural log of age (ln(140-Age))</w:t>
      </w:r>
      <w:r>
        <w:rPr>
          <w:rFonts w:ascii="TimesTen-Roman" w:hAnsi="TimesTen-Roman" w:cs="TimesTen-Roman"/>
          <w:color w:val="241F1F"/>
          <w:sz w:val="24"/>
          <w:szCs w:val="24"/>
        </w:rPr>
        <w:t xml:space="preserve">) greatly affects the outcome of the model. The fairly distinct pattern of the residuals plotted here suggests that the ith term explains </w:t>
      </w:r>
      <w:r w:rsidR="002D4874">
        <w:rPr>
          <w:rFonts w:ascii="TimesTen-Roman" w:hAnsi="TimesTen-Roman" w:cs="TimesTen-Roman"/>
          <w:color w:val="241F1F"/>
          <w:sz w:val="24"/>
          <w:szCs w:val="24"/>
        </w:rPr>
        <w:t>a bit</w:t>
      </w:r>
      <w:r>
        <w:rPr>
          <w:rFonts w:ascii="TimesTen-Roman" w:hAnsi="TimesTen-Roman" w:cs="TimesTen-Roman"/>
          <w:color w:val="241F1F"/>
          <w:sz w:val="24"/>
          <w:szCs w:val="24"/>
        </w:rPr>
        <w:t xml:space="preserve"> of the model’s variance after accounting for the tested regressors (here, </w:t>
      </w:r>
      <w:r>
        <w:rPr>
          <w:rFonts w:ascii="Times New Roman" w:hAnsi="Times New Roman" w:cs="Times New Roman"/>
          <w:sz w:val="24"/>
          <w:szCs w:val="24"/>
        </w:rPr>
        <w:t>the natural log of creatinine concentration and the natural log of weight</w:t>
      </w:r>
      <w:r>
        <w:rPr>
          <w:rFonts w:ascii="TimesTen-Roman" w:hAnsi="TimesTen-Roman" w:cs="TimesTen-Roman"/>
          <w:color w:val="241F1F"/>
          <w:sz w:val="24"/>
          <w:szCs w:val="24"/>
        </w:rPr>
        <w:t xml:space="preserve">) and the ith term being removed does have a substantial effect on the model and should remain in the model. It does not have as distinct a pattern as Figure 12.1h, but is still enough of an explanatory variable that I believe it warrants remaining in the model. </w:t>
      </w:r>
    </w:p>
    <w:p w14:paraId="4DD48A6D" w14:textId="30731610"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458DD235"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07CD7841"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17282D2"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8482A86"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47276F36"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B62F76A"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2FA1D92"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1EF40DC"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37E6C878"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0822CD7B"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CA9FF1A"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E0FF58A"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E11C749"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3D7354ED"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37EE1F35"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FD8BD8B"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EF75D97" w14:textId="45300FBE" w:rsidR="002D6F96" w:rsidRPr="00523EC7" w:rsidRDefault="002D6F96"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12.1r: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 xml:space="preserve">the natural log of weight explained by </w:t>
      </w:r>
      <w:r>
        <w:rPr>
          <w:rFonts w:ascii="TimesTen-Roman" w:hAnsi="TimesTen-Roman" w:cs="TimesTen-Roman"/>
          <w:color w:val="241F1F"/>
          <w:sz w:val="24"/>
          <w:szCs w:val="24"/>
        </w:rPr>
        <w:t xml:space="preserve">the </w:t>
      </w:r>
      <w:r>
        <w:rPr>
          <w:rFonts w:ascii="Times New Roman" w:hAnsi="Times New Roman" w:cs="Times New Roman"/>
          <w:sz w:val="24"/>
          <w:szCs w:val="24"/>
        </w:rPr>
        <w:t xml:space="preserve">natural log of age (ln(140-Age)) and the natural log of creatinine concentration versus the residuals for the creatinine clearance (lnCrecclear) (in $1000’s) explained by the natural log of creatinine concentration and </w:t>
      </w:r>
      <w:r w:rsidR="002E27E2">
        <w:rPr>
          <w:rFonts w:ascii="TimesTen-Roman" w:hAnsi="TimesTen-Roman" w:cs="TimesTen-Roman"/>
          <w:color w:val="241F1F"/>
          <w:sz w:val="24"/>
          <w:szCs w:val="24"/>
        </w:rPr>
        <w:t xml:space="preserve">the </w:t>
      </w:r>
      <w:r w:rsidR="002E27E2">
        <w:rPr>
          <w:rFonts w:ascii="Times New Roman" w:hAnsi="Times New Roman" w:cs="Times New Roman"/>
          <w:sz w:val="24"/>
          <w:szCs w:val="24"/>
        </w:rPr>
        <w:t>natural log of age (ln(140-Age))</w:t>
      </w:r>
      <w:r>
        <w:rPr>
          <w:rFonts w:ascii="Times New Roman" w:hAnsi="Times New Roman" w:cs="Times New Roman"/>
          <w:sz w:val="24"/>
          <w:szCs w:val="24"/>
        </w:rPr>
        <w:t xml:space="preserve">: </w:t>
      </w:r>
    </w:p>
    <w:p w14:paraId="4A223FD3" w14:textId="79556400"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5BEA534D" w14:textId="130DFA6A" w:rsidR="002E27E2" w:rsidRDefault="002E27E2" w:rsidP="006169FE">
      <w:pPr>
        <w:autoSpaceDE w:val="0"/>
        <w:autoSpaceDN w:val="0"/>
        <w:adjustRightInd w:val="0"/>
        <w:spacing w:after="0" w:line="240" w:lineRule="auto"/>
        <w:ind w:left="720"/>
        <w:jc w:val="both"/>
        <w:rPr>
          <w:rFonts w:ascii="TimesTen-Roman" w:hAnsi="TimesTen-Roman" w:cs="TimesTen-Roman"/>
          <w:color w:val="241F1F"/>
          <w:sz w:val="24"/>
          <w:szCs w:val="24"/>
        </w:rPr>
      </w:pPr>
      <w:r>
        <w:rPr>
          <w:noProof/>
        </w:rPr>
        <w:drawing>
          <wp:inline distT="0" distB="0" distL="0" distR="0" wp14:anchorId="51182813" wp14:editId="7D8F02A7">
            <wp:extent cx="3886200" cy="2510783"/>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01815" cy="2520872"/>
                    </a:xfrm>
                    <a:prstGeom prst="rect">
                      <a:avLst/>
                    </a:prstGeom>
                    <a:noFill/>
                    <a:ln>
                      <a:noFill/>
                    </a:ln>
                  </pic:spPr>
                </pic:pic>
              </a:graphicData>
            </a:graphic>
          </wp:inline>
        </w:drawing>
      </w:r>
    </w:p>
    <w:p w14:paraId="18E4C899" w14:textId="71997DEE" w:rsidR="002E27E2" w:rsidRDefault="002E27E2" w:rsidP="002E27E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 xml:space="preserve">natural log of weight </w:t>
      </w:r>
      <w:r>
        <w:rPr>
          <w:rFonts w:ascii="TimesTen-Roman" w:hAnsi="TimesTen-Roman" w:cs="TimesTen-Roman"/>
          <w:color w:val="241F1F"/>
          <w:sz w:val="24"/>
          <w:szCs w:val="24"/>
        </w:rPr>
        <w:t xml:space="preserve">as the ith term that is removed from the model, and then the model is re-run and its residuals are plotted against the residuals of the model with the ith term as the response variable. The plot helps to determine if the removal of the ith term (here, the </w:t>
      </w:r>
      <w:r>
        <w:rPr>
          <w:rFonts w:ascii="Times New Roman" w:hAnsi="Times New Roman" w:cs="Times New Roman"/>
          <w:sz w:val="24"/>
          <w:szCs w:val="24"/>
        </w:rPr>
        <w:t>natural log of weight</w:t>
      </w:r>
      <w:r>
        <w:rPr>
          <w:rFonts w:ascii="TimesTen-Roman" w:hAnsi="TimesTen-Roman" w:cs="TimesTen-Roman"/>
          <w:color w:val="241F1F"/>
          <w:sz w:val="24"/>
          <w:szCs w:val="24"/>
        </w:rPr>
        <w:t xml:space="preserve">) greatly affects the outcome of the model. The fairly distinct pattern of the residuals plotted here suggests that the ith term explains much of the model’s variance after accounting for the tested regressors (here, </w:t>
      </w:r>
      <w:r>
        <w:rPr>
          <w:rFonts w:ascii="Times New Roman" w:hAnsi="Times New Roman" w:cs="Times New Roman"/>
          <w:sz w:val="24"/>
          <w:szCs w:val="24"/>
        </w:rPr>
        <w:t>the natural log of creatinine concentration and the natural log of (140-Age)</w:t>
      </w:r>
      <w:r>
        <w:rPr>
          <w:rFonts w:ascii="TimesTen-Roman" w:hAnsi="TimesTen-Roman" w:cs="TimesTen-Roman"/>
          <w:color w:val="241F1F"/>
          <w:sz w:val="24"/>
          <w:szCs w:val="24"/>
        </w:rPr>
        <w:t xml:space="preserve">) and the ith term being removed does have a substantial effect on the model and should remain in the model. </w:t>
      </w:r>
    </w:p>
    <w:p w14:paraId="1A4C612B" w14:textId="3F48713A" w:rsidR="002E27E2" w:rsidRDefault="002E27E2"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592C9CDA" w14:textId="488A5090" w:rsidR="005E4F66" w:rsidRDefault="005E4F66" w:rsidP="006169FE">
      <w:pPr>
        <w:autoSpaceDE w:val="0"/>
        <w:autoSpaceDN w:val="0"/>
        <w:adjustRightInd w:val="0"/>
        <w:spacing w:after="0" w:line="240" w:lineRule="auto"/>
        <w:ind w:left="720"/>
        <w:jc w:val="both"/>
        <w:rPr>
          <w:rFonts w:ascii="TimesTen-Roman" w:hAnsi="TimesTen-Roman" w:cs="TimesTen-Roman"/>
          <w:b/>
          <w:bCs/>
          <w:color w:val="241F1F"/>
          <w:sz w:val="24"/>
          <w:szCs w:val="24"/>
        </w:rPr>
      </w:pPr>
      <w:r>
        <w:rPr>
          <w:rFonts w:ascii="TimesTen-Roman" w:hAnsi="TimesTen-Roman" w:cs="TimesTen-Roman"/>
          <w:b/>
          <w:bCs/>
          <w:color w:val="241F1F"/>
          <w:sz w:val="24"/>
          <w:szCs w:val="24"/>
        </w:rPr>
        <w:t>Summary:</w:t>
      </w:r>
    </w:p>
    <w:p w14:paraId="7D418ABC" w14:textId="56745A1D" w:rsidR="005E4F66" w:rsidRDefault="005E4F66" w:rsidP="006169FE">
      <w:pPr>
        <w:autoSpaceDE w:val="0"/>
        <w:autoSpaceDN w:val="0"/>
        <w:adjustRightInd w:val="0"/>
        <w:spacing w:after="0" w:line="240" w:lineRule="auto"/>
        <w:ind w:left="720"/>
        <w:jc w:val="both"/>
        <w:rPr>
          <w:rFonts w:ascii="TimesTen-Roman" w:hAnsi="TimesTen-Roman" w:cs="TimesTen-Roman"/>
          <w:b/>
          <w:bCs/>
          <w:color w:val="241F1F"/>
          <w:sz w:val="24"/>
          <w:szCs w:val="24"/>
        </w:rPr>
      </w:pPr>
    </w:p>
    <w:p w14:paraId="110FA7A5" w14:textId="48FC3B77" w:rsidR="00450DC6" w:rsidRDefault="005E4F66" w:rsidP="00450DC6">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The transformed model </w:t>
      </w:r>
      <w:r w:rsidR="00450DC6">
        <w:rPr>
          <w:rFonts w:ascii="TimesTen-Roman" w:hAnsi="TimesTen-Roman" w:cs="TimesTen-Roman"/>
          <w:color w:val="241F1F"/>
          <w:sz w:val="24"/>
          <w:szCs w:val="24"/>
        </w:rPr>
        <w:t xml:space="preserve">linearizes the relationship between creatinine concentration and creatinine clearance (in $1000’s) (Figure 12.1j), </w:t>
      </w:r>
      <w:r w:rsidR="00A9309F">
        <w:rPr>
          <w:rFonts w:ascii="TimesTen-Roman" w:hAnsi="TimesTen-Roman" w:cs="TimesTen-Roman"/>
          <w:color w:val="241F1F"/>
          <w:sz w:val="24"/>
          <w:szCs w:val="24"/>
        </w:rPr>
        <w:t>gives</w:t>
      </w:r>
      <w:r w:rsidR="00450DC6">
        <w:rPr>
          <w:rFonts w:ascii="TimesTen-Roman" w:hAnsi="TimesTen-Roman" w:cs="TimesTen-Roman"/>
          <w:color w:val="241F1F"/>
          <w:sz w:val="24"/>
          <w:szCs w:val="24"/>
        </w:rPr>
        <w:t xml:space="preserve"> a slightly curvilinear to the relationship between age and creatinine clearance (in $1000’s) (Figure 12.1k) and does not appear to alter the relationship between weight and creatinine clearance (in $1000’s) (Figure 12.1l). However, according to the correlation matrix (Figure 12.1m) the regressor variables seem to be less-correlated, though the VIF values do not change very much at all. The most telling analysis that suggests the transformed model is better than the original model is the normal probability plot: it is much straighter for the transformed model, suggesting that the transformed model fits the data better than the original model (Figure 12.1n). All of the regressor variables for the transformed model appear to explain a decent amount of the variance of the model when analyzed with partial regression plots (Figures 12.1p, 12.1q and 12.1r), which is the same for the original model (Figures 12.1f, 12.1g and </w:t>
      </w:r>
      <w:r w:rsidR="00450DC6">
        <w:rPr>
          <w:rFonts w:ascii="TimesTen-Roman" w:hAnsi="TimesTen-Roman" w:cs="TimesTen-Roman"/>
          <w:color w:val="241F1F"/>
          <w:sz w:val="24"/>
          <w:szCs w:val="24"/>
        </w:rPr>
        <w:lastRenderedPageBreak/>
        <w:t xml:space="preserve">12.1h). With all of this information, I would choose to use the transformed model over the original model for future analysis of the dataset. </w:t>
      </w:r>
    </w:p>
    <w:p w14:paraId="65063E26" w14:textId="77777777" w:rsidR="00A9309F" w:rsidRDefault="00A9309F" w:rsidP="00450DC6">
      <w:pPr>
        <w:autoSpaceDE w:val="0"/>
        <w:autoSpaceDN w:val="0"/>
        <w:adjustRightInd w:val="0"/>
        <w:spacing w:after="0" w:line="240" w:lineRule="auto"/>
        <w:ind w:left="720"/>
        <w:jc w:val="both"/>
        <w:rPr>
          <w:rFonts w:ascii="TimesTen-Roman" w:hAnsi="TimesTen-Roman" w:cs="TimesTen-Roman"/>
          <w:b/>
          <w:bCs/>
          <w:color w:val="241F1F"/>
          <w:sz w:val="24"/>
          <w:szCs w:val="24"/>
        </w:rPr>
      </w:pPr>
    </w:p>
    <w:p w14:paraId="499DEC1B" w14:textId="77777777" w:rsidR="00081201" w:rsidRPr="00081201" w:rsidRDefault="00081201" w:rsidP="00450DC6">
      <w:pPr>
        <w:autoSpaceDE w:val="0"/>
        <w:autoSpaceDN w:val="0"/>
        <w:adjustRightInd w:val="0"/>
        <w:spacing w:after="0" w:line="240" w:lineRule="auto"/>
        <w:ind w:left="720"/>
        <w:jc w:val="both"/>
        <w:rPr>
          <w:rFonts w:ascii="TimesTen-Roman" w:hAnsi="TimesTen-Roman" w:cs="TimesTen-Roman"/>
          <w:b/>
          <w:bCs/>
          <w:color w:val="241F1F"/>
          <w:sz w:val="24"/>
          <w:szCs w:val="24"/>
        </w:rPr>
      </w:pPr>
    </w:p>
    <w:sectPr w:rsidR="00081201" w:rsidRPr="00081201">
      <w:headerReference w:type="default" r:id="rId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2242EC" w14:textId="77777777" w:rsidR="00A37BC8" w:rsidRDefault="00A37BC8" w:rsidP="00D44513">
      <w:pPr>
        <w:spacing w:after="0" w:line="240" w:lineRule="auto"/>
      </w:pPr>
      <w:r>
        <w:separator/>
      </w:r>
    </w:p>
  </w:endnote>
  <w:endnote w:type="continuationSeparator" w:id="0">
    <w:p w14:paraId="712E3207" w14:textId="77777777" w:rsidR="00A37BC8" w:rsidRDefault="00A37BC8" w:rsidP="00D44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imesTen-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DF0AE4" w14:textId="77777777" w:rsidR="00A37BC8" w:rsidRDefault="00A37BC8" w:rsidP="00D44513">
      <w:pPr>
        <w:spacing w:after="0" w:line="240" w:lineRule="auto"/>
      </w:pPr>
      <w:r>
        <w:separator/>
      </w:r>
    </w:p>
  </w:footnote>
  <w:footnote w:type="continuationSeparator" w:id="0">
    <w:p w14:paraId="245368DA" w14:textId="77777777" w:rsidR="00A37BC8" w:rsidRDefault="00A37BC8" w:rsidP="00D445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6797145"/>
      <w:docPartObj>
        <w:docPartGallery w:val="Page Numbers (Top of Page)"/>
        <w:docPartUnique/>
      </w:docPartObj>
    </w:sdtPr>
    <w:sdtEndPr>
      <w:rPr>
        <w:rFonts w:ascii="Times New Roman" w:hAnsi="Times New Roman" w:cs="Times New Roman"/>
        <w:noProof/>
      </w:rPr>
    </w:sdtEndPr>
    <w:sdtContent>
      <w:p w14:paraId="65F80323" w14:textId="6900984F" w:rsidR="00284B35" w:rsidRPr="00D44513" w:rsidRDefault="00284B35">
        <w:pPr>
          <w:pStyle w:val="Header"/>
          <w:jc w:val="right"/>
          <w:rPr>
            <w:rFonts w:ascii="Times New Roman" w:hAnsi="Times New Roman" w:cs="Times New Roman"/>
          </w:rPr>
        </w:pPr>
        <w:r w:rsidRPr="00D44513">
          <w:rPr>
            <w:rFonts w:ascii="Times New Roman" w:hAnsi="Times New Roman" w:cs="Times New Roman"/>
          </w:rPr>
          <w:t xml:space="preserve">Prokopius </w:t>
        </w:r>
        <w:r w:rsidRPr="00D44513">
          <w:rPr>
            <w:rFonts w:ascii="Times New Roman" w:hAnsi="Times New Roman" w:cs="Times New Roman"/>
          </w:rPr>
          <w:fldChar w:fldCharType="begin"/>
        </w:r>
        <w:r w:rsidRPr="00D44513">
          <w:rPr>
            <w:rFonts w:ascii="Times New Roman" w:hAnsi="Times New Roman" w:cs="Times New Roman"/>
          </w:rPr>
          <w:instrText xml:space="preserve"> PAGE   \* MERGEFORMAT </w:instrText>
        </w:r>
        <w:r w:rsidRPr="00D44513">
          <w:rPr>
            <w:rFonts w:ascii="Times New Roman" w:hAnsi="Times New Roman" w:cs="Times New Roman"/>
          </w:rPr>
          <w:fldChar w:fldCharType="separate"/>
        </w:r>
        <w:r w:rsidRPr="00D44513">
          <w:rPr>
            <w:rFonts w:ascii="Times New Roman" w:hAnsi="Times New Roman" w:cs="Times New Roman"/>
            <w:noProof/>
          </w:rPr>
          <w:t>2</w:t>
        </w:r>
        <w:r w:rsidRPr="00D44513">
          <w:rPr>
            <w:rFonts w:ascii="Times New Roman" w:hAnsi="Times New Roman" w:cs="Times New Roman"/>
            <w:noProof/>
          </w:rPr>
          <w:fldChar w:fldCharType="end"/>
        </w:r>
      </w:p>
    </w:sdtContent>
  </w:sdt>
  <w:p w14:paraId="5115C29D" w14:textId="77777777" w:rsidR="00284B35" w:rsidRDefault="00284B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97B10"/>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9639F"/>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E85002"/>
    <w:multiLevelType w:val="hybridMultilevel"/>
    <w:tmpl w:val="995C0498"/>
    <w:lvl w:ilvl="0" w:tplc="1A7690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BD1DA8"/>
    <w:multiLevelType w:val="hybridMultilevel"/>
    <w:tmpl w:val="41E0798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10067F"/>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78336A"/>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1A67C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07237E"/>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8E0A40"/>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521775"/>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614CC5"/>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9212E3"/>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FE1DBF"/>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5A5D0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B31CA4"/>
    <w:multiLevelType w:val="hybridMultilevel"/>
    <w:tmpl w:val="04766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CE6D9C"/>
    <w:multiLevelType w:val="hybridMultilevel"/>
    <w:tmpl w:val="E0E446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EC5E9C"/>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F36F2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321CAC"/>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15"/>
  </w:num>
  <w:num w:numId="4">
    <w:abstractNumId w:val="10"/>
  </w:num>
  <w:num w:numId="5">
    <w:abstractNumId w:val="17"/>
  </w:num>
  <w:num w:numId="6">
    <w:abstractNumId w:val="7"/>
  </w:num>
  <w:num w:numId="7">
    <w:abstractNumId w:val="9"/>
  </w:num>
  <w:num w:numId="8">
    <w:abstractNumId w:val="6"/>
  </w:num>
  <w:num w:numId="9">
    <w:abstractNumId w:val="13"/>
  </w:num>
  <w:num w:numId="10">
    <w:abstractNumId w:val="3"/>
  </w:num>
  <w:num w:numId="11">
    <w:abstractNumId w:val="1"/>
  </w:num>
  <w:num w:numId="12">
    <w:abstractNumId w:val="0"/>
  </w:num>
  <w:num w:numId="13">
    <w:abstractNumId w:val="18"/>
  </w:num>
  <w:num w:numId="14">
    <w:abstractNumId w:val="5"/>
  </w:num>
  <w:num w:numId="15">
    <w:abstractNumId w:val="16"/>
  </w:num>
  <w:num w:numId="16">
    <w:abstractNumId w:val="4"/>
  </w:num>
  <w:num w:numId="17">
    <w:abstractNumId w:val="11"/>
  </w:num>
  <w:num w:numId="18">
    <w:abstractNumId w:val="2"/>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775"/>
    <w:rsid w:val="00012D7A"/>
    <w:rsid w:val="00013A34"/>
    <w:rsid w:val="00046EC5"/>
    <w:rsid w:val="00066842"/>
    <w:rsid w:val="00081201"/>
    <w:rsid w:val="0009599F"/>
    <w:rsid w:val="000A731C"/>
    <w:rsid w:val="000B3A00"/>
    <w:rsid w:val="000E7CFB"/>
    <w:rsid w:val="000F1973"/>
    <w:rsid w:val="00107EB6"/>
    <w:rsid w:val="001155C6"/>
    <w:rsid w:val="00127D71"/>
    <w:rsid w:val="00181AB5"/>
    <w:rsid w:val="00190684"/>
    <w:rsid w:val="00194C8B"/>
    <w:rsid w:val="001B21BC"/>
    <w:rsid w:val="00201888"/>
    <w:rsid w:val="002268EC"/>
    <w:rsid w:val="002312A1"/>
    <w:rsid w:val="00231B02"/>
    <w:rsid w:val="00251373"/>
    <w:rsid w:val="00280CCC"/>
    <w:rsid w:val="00284B35"/>
    <w:rsid w:val="002A65FB"/>
    <w:rsid w:val="002B4BC7"/>
    <w:rsid w:val="002D4874"/>
    <w:rsid w:val="002D6F96"/>
    <w:rsid w:val="002E27E2"/>
    <w:rsid w:val="003305F5"/>
    <w:rsid w:val="003324B3"/>
    <w:rsid w:val="00347943"/>
    <w:rsid w:val="00361775"/>
    <w:rsid w:val="003668B1"/>
    <w:rsid w:val="00397939"/>
    <w:rsid w:val="003A6087"/>
    <w:rsid w:val="003B66F8"/>
    <w:rsid w:val="003C0486"/>
    <w:rsid w:val="003E0B30"/>
    <w:rsid w:val="00450DC6"/>
    <w:rsid w:val="004576A2"/>
    <w:rsid w:val="004649D8"/>
    <w:rsid w:val="0047283F"/>
    <w:rsid w:val="00473C22"/>
    <w:rsid w:val="004906A6"/>
    <w:rsid w:val="00492A6F"/>
    <w:rsid w:val="004B629C"/>
    <w:rsid w:val="004D6C2D"/>
    <w:rsid w:val="004E1E77"/>
    <w:rsid w:val="0051228E"/>
    <w:rsid w:val="00523EC7"/>
    <w:rsid w:val="005635A2"/>
    <w:rsid w:val="005819F4"/>
    <w:rsid w:val="005826BF"/>
    <w:rsid w:val="005A1047"/>
    <w:rsid w:val="005A6911"/>
    <w:rsid w:val="005A6DE8"/>
    <w:rsid w:val="005C00F3"/>
    <w:rsid w:val="005C76B7"/>
    <w:rsid w:val="005D37C3"/>
    <w:rsid w:val="005E30D3"/>
    <w:rsid w:val="005E4F66"/>
    <w:rsid w:val="005F67A1"/>
    <w:rsid w:val="006000A1"/>
    <w:rsid w:val="00606EA3"/>
    <w:rsid w:val="006169FE"/>
    <w:rsid w:val="0063785D"/>
    <w:rsid w:val="00641346"/>
    <w:rsid w:val="00680E12"/>
    <w:rsid w:val="006842BD"/>
    <w:rsid w:val="00691EBB"/>
    <w:rsid w:val="006B05DE"/>
    <w:rsid w:val="006E381C"/>
    <w:rsid w:val="00753F2F"/>
    <w:rsid w:val="0078289E"/>
    <w:rsid w:val="007834F0"/>
    <w:rsid w:val="007B081C"/>
    <w:rsid w:val="007C4DF3"/>
    <w:rsid w:val="007C5063"/>
    <w:rsid w:val="007C674E"/>
    <w:rsid w:val="007D6067"/>
    <w:rsid w:val="007D75CC"/>
    <w:rsid w:val="007E0231"/>
    <w:rsid w:val="007E1E2F"/>
    <w:rsid w:val="007E7DDD"/>
    <w:rsid w:val="008273AB"/>
    <w:rsid w:val="0083353C"/>
    <w:rsid w:val="00833D37"/>
    <w:rsid w:val="00836593"/>
    <w:rsid w:val="00841D80"/>
    <w:rsid w:val="00860854"/>
    <w:rsid w:val="008A190C"/>
    <w:rsid w:val="008B058D"/>
    <w:rsid w:val="008B2D7E"/>
    <w:rsid w:val="008C7CF1"/>
    <w:rsid w:val="00900EFE"/>
    <w:rsid w:val="00902DA6"/>
    <w:rsid w:val="00935173"/>
    <w:rsid w:val="00970AF9"/>
    <w:rsid w:val="00997CDB"/>
    <w:rsid w:val="009B4FD5"/>
    <w:rsid w:val="009D7C8E"/>
    <w:rsid w:val="009E5D43"/>
    <w:rsid w:val="009F7B26"/>
    <w:rsid w:val="00A23C3C"/>
    <w:rsid w:val="00A24EF9"/>
    <w:rsid w:val="00A37BC8"/>
    <w:rsid w:val="00A47803"/>
    <w:rsid w:val="00A61DB6"/>
    <w:rsid w:val="00A70E98"/>
    <w:rsid w:val="00A9309F"/>
    <w:rsid w:val="00AA3B46"/>
    <w:rsid w:val="00AF6F1B"/>
    <w:rsid w:val="00B045F6"/>
    <w:rsid w:val="00B12FA3"/>
    <w:rsid w:val="00B17877"/>
    <w:rsid w:val="00B27C9F"/>
    <w:rsid w:val="00B96FE1"/>
    <w:rsid w:val="00BD2124"/>
    <w:rsid w:val="00BE5F8D"/>
    <w:rsid w:val="00C20E5F"/>
    <w:rsid w:val="00C45AAC"/>
    <w:rsid w:val="00C54AB7"/>
    <w:rsid w:val="00C62F62"/>
    <w:rsid w:val="00C6514E"/>
    <w:rsid w:val="00C77C04"/>
    <w:rsid w:val="00C8526A"/>
    <w:rsid w:val="00C96E1B"/>
    <w:rsid w:val="00D01396"/>
    <w:rsid w:val="00D02F5E"/>
    <w:rsid w:val="00D04679"/>
    <w:rsid w:val="00D072EA"/>
    <w:rsid w:val="00D14415"/>
    <w:rsid w:val="00D168A3"/>
    <w:rsid w:val="00D44513"/>
    <w:rsid w:val="00D5094E"/>
    <w:rsid w:val="00D65050"/>
    <w:rsid w:val="00D87C1F"/>
    <w:rsid w:val="00DB0AC1"/>
    <w:rsid w:val="00DB33C4"/>
    <w:rsid w:val="00DE3625"/>
    <w:rsid w:val="00E14E52"/>
    <w:rsid w:val="00E2530A"/>
    <w:rsid w:val="00E276EF"/>
    <w:rsid w:val="00E316FC"/>
    <w:rsid w:val="00E4154B"/>
    <w:rsid w:val="00E434E1"/>
    <w:rsid w:val="00E826C1"/>
    <w:rsid w:val="00EA0E99"/>
    <w:rsid w:val="00ED3E7E"/>
    <w:rsid w:val="00F31876"/>
    <w:rsid w:val="00F82138"/>
    <w:rsid w:val="00FA2AB2"/>
    <w:rsid w:val="00FB6AA8"/>
    <w:rsid w:val="00FE6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B1A08"/>
  <w15:chartTrackingRefBased/>
  <w15:docId w15:val="{B3F7CAD3-658E-4263-A6F5-52C2DE994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513"/>
  </w:style>
  <w:style w:type="paragraph" w:styleId="Footer">
    <w:name w:val="footer"/>
    <w:basedOn w:val="Normal"/>
    <w:link w:val="FooterChar"/>
    <w:uiPriority w:val="99"/>
    <w:unhideWhenUsed/>
    <w:rsid w:val="00D44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513"/>
  </w:style>
  <w:style w:type="paragraph" w:styleId="ListParagraph">
    <w:name w:val="List Paragraph"/>
    <w:basedOn w:val="Normal"/>
    <w:uiPriority w:val="34"/>
    <w:qFormat/>
    <w:rsid w:val="00D44513"/>
    <w:pPr>
      <w:ind w:left="720"/>
      <w:contextualSpacing/>
    </w:pPr>
  </w:style>
  <w:style w:type="character" w:customStyle="1" w:styleId="gd15mcfceub">
    <w:name w:val="gd15mcfceub"/>
    <w:basedOn w:val="DefaultParagraphFont"/>
    <w:rsid w:val="00D44513"/>
  </w:style>
  <w:style w:type="paragraph" w:styleId="HTMLPreformatted">
    <w:name w:val="HTML Preformatted"/>
    <w:basedOn w:val="Normal"/>
    <w:link w:val="HTMLPreformattedChar"/>
    <w:uiPriority w:val="99"/>
    <w:unhideWhenUsed/>
    <w:rsid w:val="00A70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70E98"/>
    <w:rPr>
      <w:rFonts w:ascii="Courier New" w:eastAsia="Times New Roman" w:hAnsi="Courier New" w:cs="Courier New"/>
      <w:sz w:val="20"/>
      <w:szCs w:val="20"/>
    </w:rPr>
  </w:style>
  <w:style w:type="character" w:customStyle="1" w:styleId="gd15mcfckub">
    <w:name w:val="gd15mcfckub"/>
    <w:basedOn w:val="DefaultParagraphFont"/>
    <w:rsid w:val="007E7DDD"/>
  </w:style>
  <w:style w:type="character" w:customStyle="1" w:styleId="gd15mcfcktb">
    <w:name w:val="gd15mcfcktb"/>
    <w:basedOn w:val="DefaultParagraphFont"/>
    <w:rsid w:val="007E7DDD"/>
  </w:style>
  <w:style w:type="character" w:customStyle="1" w:styleId="gd15mcfcotb">
    <w:name w:val="gd15mcfcotb"/>
    <w:basedOn w:val="DefaultParagraphFont"/>
    <w:rsid w:val="007E7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774150">
      <w:bodyDiv w:val="1"/>
      <w:marLeft w:val="0"/>
      <w:marRight w:val="0"/>
      <w:marTop w:val="0"/>
      <w:marBottom w:val="0"/>
      <w:divBdr>
        <w:top w:val="none" w:sz="0" w:space="0" w:color="auto"/>
        <w:left w:val="none" w:sz="0" w:space="0" w:color="auto"/>
        <w:bottom w:val="none" w:sz="0" w:space="0" w:color="auto"/>
        <w:right w:val="none" w:sz="0" w:space="0" w:color="auto"/>
      </w:divBdr>
    </w:div>
    <w:div w:id="47337243">
      <w:bodyDiv w:val="1"/>
      <w:marLeft w:val="0"/>
      <w:marRight w:val="0"/>
      <w:marTop w:val="0"/>
      <w:marBottom w:val="0"/>
      <w:divBdr>
        <w:top w:val="none" w:sz="0" w:space="0" w:color="auto"/>
        <w:left w:val="none" w:sz="0" w:space="0" w:color="auto"/>
        <w:bottom w:val="none" w:sz="0" w:space="0" w:color="auto"/>
        <w:right w:val="none" w:sz="0" w:space="0" w:color="auto"/>
      </w:divBdr>
    </w:div>
    <w:div w:id="51777065">
      <w:bodyDiv w:val="1"/>
      <w:marLeft w:val="0"/>
      <w:marRight w:val="0"/>
      <w:marTop w:val="0"/>
      <w:marBottom w:val="0"/>
      <w:divBdr>
        <w:top w:val="none" w:sz="0" w:space="0" w:color="auto"/>
        <w:left w:val="none" w:sz="0" w:space="0" w:color="auto"/>
        <w:bottom w:val="none" w:sz="0" w:space="0" w:color="auto"/>
        <w:right w:val="none" w:sz="0" w:space="0" w:color="auto"/>
      </w:divBdr>
    </w:div>
    <w:div w:id="140731824">
      <w:bodyDiv w:val="1"/>
      <w:marLeft w:val="0"/>
      <w:marRight w:val="0"/>
      <w:marTop w:val="0"/>
      <w:marBottom w:val="0"/>
      <w:divBdr>
        <w:top w:val="none" w:sz="0" w:space="0" w:color="auto"/>
        <w:left w:val="none" w:sz="0" w:space="0" w:color="auto"/>
        <w:bottom w:val="none" w:sz="0" w:space="0" w:color="auto"/>
        <w:right w:val="none" w:sz="0" w:space="0" w:color="auto"/>
      </w:divBdr>
    </w:div>
    <w:div w:id="159740240">
      <w:bodyDiv w:val="1"/>
      <w:marLeft w:val="0"/>
      <w:marRight w:val="0"/>
      <w:marTop w:val="0"/>
      <w:marBottom w:val="0"/>
      <w:divBdr>
        <w:top w:val="none" w:sz="0" w:space="0" w:color="auto"/>
        <w:left w:val="none" w:sz="0" w:space="0" w:color="auto"/>
        <w:bottom w:val="none" w:sz="0" w:space="0" w:color="auto"/>
        <w:right w:val="none" w:sz="0" w:space="0" w:color="auto"/>
      </w:divBdr>
    </w:div>
    <w:div w:id="164633866">
      <w:bodyDiv w:val="1"/>
      <w:marLeft w:val="0"/>
      <w:marRight w:val="0"/>
      <w:marTop w:val="0"/>
      <w:marBottom w:val="0"/>
      <w:divBdr>
        <w:top w:val="none" w:sz="0" w:space="0" w:color="auto"/>
        <w:left w:val="none" w:sz="0" w:space="0" w:color="auto"/>
        <w:bottom w:val="none" w:sz="0" w:space="0" w:color="auto"/>
        <w:right w:val="none" w:sz="0" w:space="0" w:color="auto"/>
      </w:divBdr>
    </w:div>
    <w:div w:id="185483292">
      <w:bodyDiv w:val="1"/>
      <w:marLeft w:val="0"/>
      <w:marRight w:val="0"/>
      <w:marTop w:val="0"/>
      <w:marBottom w:val="0"/>
      <w:divBdr>
        <w:top w:val="none" w:sz="0" w:space="0" w:color="auto"/>
        <w:left w:val="none" w:sz="0" w:space="0" w:color="auto"/>
        <w:bottom w:val="none" w:sz="0" w:space="0" w:color="auto"/>
        <w:right w:val="none" w:sz="0" w:space="0" w:color="auto"/>
      </w:divBdr>
    </w:div>
    <w:div w:id="362246153">
      <w:bodyDiv w:val="1"/>
      <w:marLeft w:val="0"/>
      <w:marRight w:val="0"/>
      <w:marTop w:val="0"/>
      <w:marBottom w:val="0"/>
      <w:divBdr>
        <w:top w:val="none" w:sz="0" w:space="0" w:color="auto"/>
        <w:left w:val="none" w:sz="0" w:space="0" w:color="auto"/>
        <w:bottom w:val="none" w:sz="0" w:space="0" w:color="auto"/>
        <w:right w:val="none" w:sz="0" w:space="0" w:color="auto"/>
      </w:divBdr>
    </w:div>
    <w:div w:id="391734090">
      <w:bodyDiv w:val="1"/>
      <w:marLeft w:val="0"/>
      <w:marRight w:val="0"/>
      <w:marTop w:val="0"/>
      <w:marBottom w:val="0"/>
      <w:divBdr>
        <w:top w:val="none" w:sz="0" w:space="0" w:color="auto"/>
        <w:left w:val="none" w:sz="0" w:space="0" w:color="auto"/>
        <w:bottom w:val="none" w:sz="0" w:space="0" w:color="auto"/>
        <w:right w:val="none" w:sz="0" w:space="0" w:color="auto"/>
      </w:divBdr>
    </w:div>
    <w:div w:id="451360413">
      <w:bodyDiv w:val="1"/>
      <w:marLeft w:val="0"/>
      <w:marRight w:val="0"/>
      <w:marTop w:val="0"/>
      <w:marBottom w:val="0"/>
      <w:divBdr>
        <w:top w:val="none" w:sz="0" w:space="0" w:color="auto"/>
        <w:left w:val="none" w:sz="0" w:space="0" w:color="auto"/>
        <w:bottom w:val="none" w:sz="0" w:space="0" w:color="auto"/>
        <w:right w:val="none" w:sz="0" w:space="0" w:color="auto"/>
      </w:divBdr>
    </w:div>
    <w:div w:id="480661806">
      <w:bodyDiv w:val="1"/>
      <w:marLeft w:val="0"/>
      <w:marRight w:val="0"/>
      <w:marTop w:val="0"/>
      <w:marBottom w:val="0"/>
      <w:divBdr>
        <w:top w:val="none" w:sz="0" w:space="0" w:color="auto"/>
        <w:left w:val="none" w:sz="0" w:space="0" w:color="auto"/>
        <w:bottom w:val="none" w:sz="0" w:space="0" w:color="auto"/>
        <w:right w:val="none" w:sz="0" w:space="0" w:color="auto"/>
      </w:divBdr>
    </w:div>
    <w:div w:id="533614602">
      <w:bodyDiv w:val="1"/>
      <w:marLeft w:val="0"/>
      <w:marRight w:val="0"/>
      <w:marTop w:val="0"/>
      <w:marBottom w:val="0"/>
      <w:divBdr>
        <w:top w:val="none" w:sz="0" w:space="0" w:color="auto"/>
        <w:left w:val="none" w:sz="0" w:space="0" w:color="auto"/>
        <w:bottom w:val="none" w:sz="0" w:space="0" w:color="auto"/>
        <w:right w:val="none" w:sz="0" w:space="0" w:color="auto"/>
      </w:divBdr>
    </w:div>
    <w:div w:id="753474622">
      <w:bodyDiv w:val="1"/>
      <w:marLeft w:val="0"/>
      <w:marRight w:val="0"/>
      <w:marTop w:val="0"/>
      <w:marBottom w:val="0"/>
      <w:divBdr>
        <w:top w:val="none" w:sz="0" w:space="0" w:color="auto"/>
        <w:left w:val="none" w:sz="0" w:space="0" w:color="auto"/>
        <w:bottom w:val="none" w:sz="0" w:space="0" w:color="auto"/>
        <w:right w:val="none" w:sz="0" w:space="0" w:color="auto"/>
      </w:divBdr>
    </w:div>
    <w:div w:id="769544395">
      <w:bodyDiv w:val="1"/>
      <w:marLeft w:val="0"/>
      <w:marRight w:val="0"/>
      <w:marTop w:val="0"/>
      <w:marBottom w:val="0"/>
      <w:divBdr>
        <w:top w:val="none" w:sz="0" w:space="0" w:color="auto"/>
        <w:left w:val="none" w:sz="0" w:space="0" w:color="auto"/>
        <w:bottom w:val="none" w:sz="0" w:space="0" w:color="auto"/>
        <w:right w:val="none" w:sz="0" w:space="0" w:color="auto"/>
      </w:divBdr>
    </w:div>
    <w:div w:id="862090445">
      <w:bodyDiv w:val="1"/>
      <w:marLeft w:val="0"/>
      <w:marRight w:val="0"/>
      <w:marTop w:val="0"/>
      <w:marBottom w:val="0"/>
      <w:divBdr>
        <w:top w:val="none" w:sz="0" w:space="0" w:color="auto"/>
        <w:left w:val="none" w:sz="0" w:space="0" w:color="auto"/>
        <w:bottom w:val="none" w:sz="0" w:space="0" w:color="auto"/>
        <w:right w:val="none" w:sz="0" w:space="0" w:color="auto"/>
      </w:divBdr>
    </w:div>
    <w:div w:id="949048201">
      <w:bodyDiv w:val="1"/>
      <w:marLeft w:val="0"/>
      <w:marRight w:val="0"/>
      <w:marTop w:val="0"/>
      <w:marBottom w:val="0"/>
      <w:divBdr>
        <w:top w:val="none" w:sz="0" w:space="0" w:color="auto"/>
        <w:left w:val="none" w:sz="0" w:space="0" w:color="auto"/>
        <w:bottom w:val="none" w:sz="0" w:space="0" w:color="auto"/>
        <w:right w:val="none" w:sz="0" w:space="0" w:color="auto"/>
      </w:divBdr>
    </w:div>
    <w:div w:id="983123708">
      <w:bodyDiv w:val="1"/>
      <w:marLeft w:val="0"/>
      <w:marRight w:val="0"/>
      <w:marTop w:val="0"/>
      <w:marBottom w:val="0"/>
      <w:divBdr>
        <w:top w:val="none" w:sz="0" w:space="0" w:color="auto"/>
        <w:left w:val="none" w:sz="0" w:space="0" w:color="auto"/>
        <w:bottom w:val="none" w:sz="0" w:space="0" w:color="auto"/>
        <w:right w:val="none" w:sz="0" w:space="0" w:color="auto"/>
      </w:divBdr>
    </w:div>
    <w:div w:id="995887535">
      <w:bodyDiv w:val="1"/>
      <w:marLeft w:val="0"/>
      <w:marRight w:val="0"/>
      <w:marTop w:val="0"/>
      <w:marBottom w:val="0"/>
      <w:divBdr>
        <w:top w:val="none" w:sz="0" w:space="0" w:color="auto"/>
        <w:left w:val="none" w:sz="0" w:space="0" w:color="auto"/>
        <w:bottom w:val="none" w:sz="0" w:space="0" w:color="auto"/>
        <w:right w:val="none" w:sz="0" w:space="0" w:color="auto"/>
      </w:divBdr>
    </w:div>
    <w:div w:id="1006128173">
      <w:bodyDiv w:val="1"/>
      <w:marLeft w:val="0"/>
      <w:marRight w:val="0"/>
      <w:marTop w:val="0"/>
      <w:marBottom w:val="0"/>
      <w:divBdr>
        <w:top w:val="none" w:sz="0" w:space="0" w:color="auto"/>
        <w:left w:val="none" w:sz="0" w:space="0" w:color="auto"/>
        <w:bottom w:val="none" w:sz="0" w:space="0" w:color="auto"/>
        <w:right w:val="none" w:sz="0" w:space="0" w:color="auto"/>
      </w:divBdr>
    </w:div>
    <w:div w:id="1019239735">
      <w:bodyDiv w:val="1"/>
      <w:marLeft w:val="0"/>
      <w:marRight w:val="0"/>
      <w:marTop w:val="0"/>
      <w:marBottom w:val="0"/>
      <w:divBdr>
        <w:top w:val="none" w:sz="0" w:space="0" w:color="auto"/>
        <w:left w:val="none" w:sz="0" w:space="0" w:color="auto"/>
        <w:bottom w:val="none" w:sz="0" w:space="0" w:color="auto"/>
        <w:right w:val="none" w:sz="0" w:space="0" w:color="auto"/>
      </w:divBdr>
    </w:div>
    <w:div w:id="1083986045">
      <w:bodyDiv w:val="1"/>
      <w:marLeft w:val="0"/>
      <w:marRight w:val="0"/>
      <w:marTop w:val="0"/>
      <w:marBottom w:val="0"/>
      <w:divBdr>
        <w:top w:val="none" w:sz="0" w:space="0" w:color="auto"/>
        <w:left w:val="none" w:sz="0" w:space="0" w:color="auto"/>
        <w:bottom w:val="none" w:sz="0" w:space="0" w:color="auto"/>
        <w:right w:val="none" w:sz="0" w:space="0" w:color="auto"/>
      </w:divBdr>
    </w:div>
    <w:div w:id="1105921317">
      <w:bodyDiv w:val="1"/>
      <w:marLeft w:val="0"/>
      <w:marRight w:val="0"/>
      <w:marTop w:val="0"/>
      <w:marBottom w:val="0"/>
      <w:divBdr>
        <w:top w:val="none" w:sz="0" w:space="0" w:color="auto"/>
        <w:left w:val="none" w:sz="0" w:space="0" w:color="auto"/>
        <w:bottom w:val="none" w:sz="0" w:space="0" w:color="auto"/>
        <w:right w:val="none" w:sz="0" w:space="0" w:color="auto"/>
      </w:divBdr>
    </w:div>
    <w:div w:id="1163010011">
      <w:bodyDiv w:val="1"/>
      <w:marLeft w:val="0"/>
      <w:marRight w:val="0"/>
      <w:marTop w:val="0"/>
      <w:marBottom w:val="0"/>
      <w:divBdr>
        <w:top w:val="none" w:sz="0" w:space="0" w:color="auto"/>
        <w:left w:val="none" w:sz="0" w:space="0" w:color="auto"/>
        <w:bottom w:val="none" w:sz="0" w:space="0" w:color="auto"/>
        <w:right w:val="none" w:sz="0" w:space="0" w:color="auto"/>
      </w:divBdr>
    </w:div>
    <w:div w:id="1175535161">
      <w:bodyDiv w:val="1"/>
      <w:marLeft w:val="0"/>
      <w:marRight w:val="0"/>
      <w:marTop w:val="0"/>
      <w:marBottom w:val="0"/>
      <w:divBdr>
        <w:top w:val="none" w:sz="0" w:space="0" w:color="auto"/>
        <w:left w:val="none" w:sz="0" w:space="0" w:color="auto"/>
        <w:bottom w:val="none" w:sz="0" w:space="0" w:color="auto"/>
        <w:right w:val="none" w:sz="0" w:space="0" w:color="auto"/>
      </w:divBdr>
    </w:div>
    <w:div w:id="1194075207">
      <w:bodyDiv w:val="1"/>
      <w:marLeft w:val="0"/>
      <w:marRight w:val="0"/>
      <w:marTop w:val="0"/>
      <w:marBottom w:val="0"/>
      <w:divBdr>
        <w:top w:val="none" w:sz="0" w:space="0" w:color="auto"/>
        <w:left w:val="none" w:sz="0" w:space="0" w:color="auto"/>
        <w:bottom w:val="none" w:sz="0" w:space="0" w:color="auto"/>
        <w:right w:val="none" w:sz="0" w:space="0" w:color="auto"/>
      </w:divBdr>
    </w:div>
    <w:div w:id="1204903277">
      <w:bodyDiv w:val="1"/>
      <w:marLeft w:val="0"/>
      <w:marRight w:val="0"/>
      <w:marTop w:val="0"/>
      <w:marBottom w:val="0"/>
      <w:divBdr>
        <w:top w:val="none" w:sz="0" w:space="0" w:color="auto"/>
        <w:left w:val="none" w:sz="0" w:space="0" w:color="auto"/>
        <w:bottom w:val="none" w:sz="0" w:space="0" w:color="auto"/>
        <w:right w:val="none" w:sz="0" w:space="0" w:color="auto"/>
      </w:divBdr>
    </w:div>
    <w:div w:id="1216502770">
      <w:bodyDiv w:val="1"/>
      <w:marLeft w:val="0"/>
      <w:marRight w:val="0"/>
      <w:marTop w:val="0"/>
      <w:marBottom w:val="0"/>
      <w:divBdr>
        <w:top w:val="none" w:sz="0" w:space="0" w:color="auto"/>
        <w:left w:val="none" w:sz="0" w:space="0" w:color="auto"/>
        <w:bottom w:val="none" w:sz="0" w:space="0" w:color="auto"/>
        <w:right w:val="none" w:sz="0" w:space="0" w:color="auto"/>
      </w:divBdr>
    </w:div>
    <w:div w:id="1302423397">
      <w:bodyDiv w:val="1"/>
      <w:marLeft w:val="0"/>
      <w:marRight w:val="0"/>
      <w:marTop w:val="0"/>
      <w:marBottom w:val="0"/>
      <w:divBdr>
        <w:top w:val="none" w:sz="0" w:space="0" w:color="auto"/>
        <w:left w:val="none" w:sz="0" w:space="0" w:color="auto"/>
        <w:bottom w:val="none" w:sz="0" w:space="0" w:color="auto"/>
        <w:right w:val="none" w:sz="0" w:space="0" w:color="auto"/>
      </w:divBdr>
    </w:div>
    <w:div w:id="1374159573">
      <w:bodyDiv w:val="1"/>
      <w:marLeft w:val="0"/>
      <w:marRight w:val="0"/>
      <w:marTop w:val="0"/>
      <w:marBottom w:val="0"/>
      <w:divBdr>
        <w:top w:val="none" w:sz="0" w:space="0" w:color="auto"/>
        <w:left w:val="none" w:sz="0" w:space="0" w:color="auto"/>
        <w:bottom w:val="none" w:sz="0" w:space="0" w:color="auto"/>
        <w:right w:val="none" w:sz="0" w:space="0" w:color="auto"/>
      </w:divBdr>
    </w:div>
    <w:div w:id="1405227833">
      <w:bodyDiv w:val="1"/>
      <w:marLeft w:val="0"/>
      <w:marRight w:val="0"/>
      <w:marTop w:val="0"/>
      <w:marBottom w:val="0"/>
      <w:divBdr>
        <w:top w:val="none" w:sz="0" w:space="0" w:color="auto"/>
        <w:left w:val="none" w:sz="0" w:space="0" w:color="auto"/>
        <w:bottom w:val="none" w:sz="0" w:space="0" w:color="auto"/>
        <w:right w:val="none" w:sz="0" w:space="0" w:color="auto"/>
      </w:divBdr>
    </w:div>
    <w:div w:id="1407528391">
      <w:bodyDiv w:val="1"/>
      <w:marLeft w:val="0"/>
      <w:marRight w:val="0"/>
      <w:marTop w:val="0"/>
      <w:marBottom w:val="0"/>
      <w:divBdr>
        <w:top w:val="none" w:sz="0" w:space="0" w:color="auto"/>
        <w:left w:val="none" w:sz="0" w:space="0" w:color="auto"/>
        <w:bottom w:val="none" w:sz="0" w:space="0" w:color="auto"/>
        <w:right w:val="none" w:sz="0" w:space="0" w:color="auto"/>
      </w:divBdr>
    </w:div>
    <w:div w:id="1407721982">
      <w:bodyDiv w:val="1"/>
      <w:marLeft w:val="0"/>
      <w:marRight w:val="0"/>
      <w:marTop w:val="0"/>
      <w:marBottom w:val="0"/>
      <w:divBdr>
        <w:top w:val="none" w:sz="0" w:space="0" w:color="auto"/>
        <w:left w:val="none" w:sz="0" w:space="0" w:color="auto"/>
        <w:bottom w:val="none" w:sz="0" w:space="0" w:color="auto"/>
        <w:right w:val="none" w:sz="0" w:space="0" w:color="auto"/>
      </w:divBdr>
    </w:div>
    <w:div w:id="1438212518">
      <w:bodyDiv w:val="1"/>
      <w:marLeft w:val="0"/>
      <w:marRight w:val="0"/>
      <w:marTop w:val="0"/>
      <w:marBottom w:val="0"/>
      <w:divBdr>
        <w:top w:val="none" w:sz="0" w:space="0" w:color="auto"/>
        <w:left w:val="none" w:sz="0" w:space="0" w:color="auto"/>
        <w:bottom w:val="none" w:sz="0" w:space="0" w:color="auto"/>
        <w:right w:val="none" w:sz="0" w:space="0" w:color="auto"/>
      </w:divBdr>
    </w:div>
    <w:div w:id="1491484656">
      <w:bodyDiv w:val="1"/>
      <w:marLeft w:val="0"/>
      <w:marRight w:val="0"/>
      <w:marTop w:val="0"/>
      <w:marBottom w:val="0"/>
      <w:divBdr>
        <w:top w:val="none" w:sz="0" w:space="0" w:color="auto"/>
        <w:left w:val="none" w:sz="0" w:space="0" w:color="auto"/>
        <w:bottom w:val="none" w:sz="0" w:space="0" w:color="auto"/>
        <w:right w:val="none" w:sz="0" w:space="0" w:color="auto"/>
      </w:divBdr>
    </w:div>
    <w:div w:id="1565945775">
      <w:bodyDiv w:val="1"/>
      <w:marLeft w:val="0"/>
      <w:marRight w:val="0"/>
      <w:marTop w:val="0"/>
      <w:marBottom w:val="0"/>
      <w:divBdr>
        <w:top w:val="none" w:sz="0" w:space="0" w:color="auto"/>
        <w:left w:val="none" w:sz="0" w:space="0" w:color="auto"/>
        <w:bottom w:val="none" w:sz="0" w:space="0" w:color="auto"/>
        <w:right w:val="none" w:sz="0" w:space="0" w:color="auto"/>
      </w:divBdr>
    </w:div>
    <w:div w:id="1595288599">
      <w:bodyDiv w:val="1"/>
      <w:marLeft w:val="0"/>
      <w:marRight w:val="0"/>
      <w:marTop w:val="0"/>
      <w:marBottom w:val="0"/>
      <w:divBdr>
        <w:top w:val="none" w:sz="0" w:space="0" w:color="auto"/>
        <w:left w:val="none" w:sz="0" w:space="0" w:color="auto"/>
        <w:bottom w:val="none" w:sz="0" w:space="0" w:color="auto"/>
        <w:right w:val="none" w:sz="0" w:space="0" w:color="auto"/>
      </w:divBdr>
    </w:div>
    <w:div w:id="1611431610">
      <w:bodyDiv w:val="1"/>
      <w:marLeft w:val="0"/>
      <w:marRight w:val="0"/>
      <w:marTop w:val="0"/>
      <w:marBottom w:val="0"/>
      <w:divBdr>
        <w:top w:val="none" w:sz="0" w:space="0" w:color="auto"/>
        <w:left w:val="none" w:sz="0" w:space="0" w:color="auto"/>
        <w:bottom w:val="none" w:sz="0" w:space="0" w:color="auto"/>
        <w:right w:val="none" w:sz="0" w:space="0" w:color="auto"/>
      </w:divBdr>
    </w:div>
    <w:div w:id="1613782618">
      <w:bodyDiv w:val="1"/>
      <w:marLeft w:val="0"/>
      <w:marRight w:val="0"/>
      <w:marTop w:val="0"/>
      <w:marBottom w:val="0"/>
      <w:divBdr>
        <w:top w:val="none" w:sz="0" w:space="0" w:color="auto"/>
        <w:left w:val="none" w:sz="0" w:space="0" w:color="auto"/>
        <w:bottom w:val="none" w:sz="0" w:space="0" w:color="auto"/>
        <w:right w:val="none" w:sz="0" w:space="0" w:color="auto"/>
      </w:divBdr>
    </w:div>
    <w:div w:id="1726560182">
      <w:bodyDiv w:val="1"/>
      <w:marLeft w:val="0"/>
      <w:marRight w:val="0"/>
      <w:marTop w:val="0"/>
      <w:marBottom w:val="0"/>
      <w:divBdr>
        <w:top w:val="none" w:sz="0" w:space="0" w:color="auto"/>
        <w:left w:val="none" w:sz="0" w:space="0" w:color="auto"/>
        <w:bottom w:val="none" w:sz="0" w:space="0" w:color="auto"/>
        <w:right w:val="none" w:sz="0" w:space="0" w:color="auto"/>
      </w:divBdr>
    </w:div>
    <w:div w:id="1736972987">
      <w:bodyDiv w:val="1"/>
      <w:marLeft w:val="0"/>
      <w:marRight w:val="0"/>
      <w:marTop w:val="0"/>
      <w:marBottom w:val="0"/>
      <w:divBdr>
        <w:top w:val="none" w:sz="0" w:space="0" w:color="auto"/>
        <w:left w:val="none" w:sz="0" w:space="0" w:color="auto"/>
        <w:bottom w:val="none" w:sz="0" w:space="0" w:color="auto"/>
        <w:right w:val="none" w:sz="0" w:space="0" w:color="auto"/>
      </w:divBdr>
    </w:div>
    <w:div w:id="1929384552">
      <w:bodyDiv w:val="1"/>
      <w:marLeft w:val="0"/>
      <w:marRight w:val="0"/>
      <w:marTop w:val="0"/>
      <w:marBottom w:val="0"/>
      <w:divBdr>
        <w:top w:val="none" w:sz="0" w:space="0" w:color="auto"/>
        <w:left w:val="none" w:sz="0" w:space="0" w:color="auto"/>
        <w:bottom w:val="none" w:sz="0" w:space="0" w:color="auto"/>
        <w:right w:val="none" w:sz="0" w:space="0" w:color="auto"/>
      </w:divBdr>
    </w:div>
    <w:div w:id="2008628022">
      <w:bodyDiv w:val="1"/>
      <w:marLeft w:val="0"/>
      <w:marRight w:val="0"/>
      <w:marTop w:val="0"/>
      <w:marBottom w:val="0"/>
      <w:divBdr>
        <w:top w:val="none" w:sz="0" w:space="0" w:color="auto"/>
        <w:left w:val="none" w:sz="0" w:space="0" w:color="auto"/>
        <w:bottom w:val="none" w:sz="0" w:space="0" w:color="auto"/>
        <w:right w:val="none" w:sz="0" w:space="0" w:color="auto"/>
      </w:divBdr>
    </w:div>
    <w:div w:id="2047362978">
      <w:bodyDiv w:val="1"/>
      <w:marLeft w:val="0"/>
      <w:marRight w:val="0"/>
      <w:marTop w:val="0"/>
      <w:marBottom w:val="0"/>
      <w:divBdr>
        <w:top w:val="none" w:sz="0" w:space="0" w:color="auto"/>
        <w:left w:val="none" w:sz="0" w:space="0" w:color="auto"/>
        <w:bottom w:val="none" w:sz="0" w:space="0" w:color="auto"/>
        <w:right w:val="none" w:sz="0" w:space="0" w:color="auto"/>
      </w:divBdr>
    </w:div>
    <w:div w:id="210333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6.wdp"/><Relationship Id="rId26" Type="http://schemas.microsoft.com/office/2007/relationships/hdphoto" Target="media/hdphoto10.wdp"/><Relationship Id="rId39" Type="http://schemas.openxmlformats.org/officeDocument/2006/relationships/image" Target="media/image17.png"/><Relationship Id="rId21" Type="http://schemas.openxmlformats.org/officeDocument/2006/relationships/image" Target="media/image8.png"/><Relationship Id="rId34" Type="http://schemas.microsoft.com/office/2007/relationships/hdphoto" Target="media/hdphoto14.wdp"/><Relationship Id="rId42" Type="http://schemas.microsoft.com/office/2007/relationships/hdphoto" Target="media/hdphoto18.wdp"/><Relationship Id="rId47" Type="http://schemas.openxmlformats.org/officeDocument/2006/relationships/image" Target="media/image21.png"/><Relationship Id="rId50" Type="http://schemas.microsoft.com/office/2007/relationships/hdphoto" Target="media/hdphoto22.wdp"/><Relationship Id="rId55" Type="http://schemas.openxmlformats.org/officeDocument/2006/relationships/image" Target="media/image26.jpeg"/><Relationship Id="rId63" Type="http://schemas.microsoft.com/office/2007/relationships/hdphoto" Target="media/hdphoto27.wdp"/><Relationship Id="rId68" Type="http://schemas.openxmlformats.org/officeDocument/2006/relationships/image" Target="media/image33.png"/><Relationship Id="rId76" Type="http://schemas.openxmlformats.org/officeDocument/2006/relationships/image" Target="media/image40.jpeg"/><Relationship Id="rId84" Type="http://schemas.openxmlformats.org/officeDocument/2006/relationships/image" Target="media/image48.jpeg"/><Relationship Id="rId89"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35.jpeg"/><Relationship Id="rId2" Type="http://schemas.openxmlformats.org/officeDocument/2006/relationships/styles" Target="styles.xml"/><Relationship Id="rId16" Type="http://schemas.microsoft.com/office/2007/relationships/hdphoto" Target="media/hdphoto5.wdp"/><Relationship Id="rId29" Type="http://schemas.openxmlformats.org/officeDocument/2006/relationships/image" Target="media/image12.png"/><Relationship Id="rId11" Type="http://schemas.openxmlformats.org/officeDocument/2006/relationships/image" Target="media/image3.png"/><Relationship Id="rId24" Type="http://schemas.microsoft.com/office/2007/relationships/hdphoto" Target="media/hdphoto9.wdp"/><Relationship Id="rId32" Type="http://schemas.microsoft.com/office/2007/relationships/hdphoto" Target="media/hdphoto13.wdp"/><Relationship Id="rId37" Type="http://schemas.openxmlformats.org/officeDocument/2006/relationships/image" Target="media/image16.png"/><Relationship Id="rId40" Type="http://schemas.microsoft.com/office/2007/relationships/hdphoto" Target="media/hdphoto17.wdp"/><Relationship Id="rId45" Type="http://schemas.openxmlformats.org/officeDocument/2006/relationships/image" Target="media/image20.png"/><Relationship Id="rId53" Type="http://schemas.openxmlformats.org/officeDocument/2006/relationships/image" Target="media/image25.png"/><Relationship Id="rId58" Type="http://schemas.openxmlformats.org/officeDocument/2006/relationships/image" Target="media/image28.png"/><Relationship Id="rId66" Type="http://schemas.openxmlformats.org/officeDocument/2006/relationships/image" Target="media/image32.png"/><Relationship Id="rId74" Type="http://schemas.openxmlformats.org/officeDocument/2006/relationships/image" Target="media/image38.jpeg"/><Relationship Id="rId79" Type="http://schemas.openxmlformats.org/officeDocument/2006/relationships/image" Target="media/image43.jpeg"/><Relationship Id="rId87" Type="http://schemas.openxmlformats.org/officeDocument/2006/relationships/image" Target="media/image51.jpeg"/><Relationship Id="rId5" Type="http://schemas.openxmlformats.org/officeDocument/2006/relationships/footnotes" Target="footnotes.xml"/><Relationship Id="rId61" Type="http://schemas.microsoft.com/office/2007/relationships/hdphoto" Target="media/hdphoto26.wdp"/><Relationship Id="rId82" Type="http://schemas.openxmlformats.org/officeDocument/2006/relationships/image" Target="media/image46.jpeg"/><Relationship Id="rId90" Type="http://schemas.openxmlformats.org/officeDocument/2006/relationships/theme" Target="theme/theme1.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hdphoto" Target="media/hdphoto4.wdp"/><Relationship Id="rId22" Type="http://schemas.microsoft.com/office/2007/relationships/hdphoto" Target="media/hdphoto8.wdp"/><Relationship Id="rId27" Type="http://schemas.openxmlformats.org/officeDocument/2006/relationships/image" Target="media/image11.png"/><Relationship Id="rId30" Type="http://schemas.microsoft.com/office/2007/relationships/hdphoto" Target="media/hdphoto12.wdp"/><Relationship Id="rId35" Type="http://schemas.openxmlformats.org/officeDocument/2006/relationships/image" Target="media/image15.png"/><Relationship Id="rId43" Type="http://schemas.openxmlformats.org/officeDocument/2006/relationships/image" Target="media/image19.png"/><Relationship Id="rId48" Type="http://schemas.microsoft.com/office/2007/relationships/hdphoto" Target="media/hdphoto21.wdp"/><Relationship Id="rId56" Type="http://schemas.openxmlformats.org/officeDocument/2006/relationships/image" Target="media/image27.png"/><Relationship Id="rId64" Type="http://schemas.openxmlformats.org/officeDocument/2006/relationships/image" Target="media/image31.png"/><Relationship Id="rId69" Type="http://schemas.microsoft.com/office/2007/relationships/hdphoto" Target="media/hdphoto30.wdp"/><Relationship Id="rId77" Type="http://schemas.openxmlformats.org/officeDocument/2006/relationships/image" Target="media/image41.jpeg"/><Relationship Id="rId8" Type="http://schemas.microsoft.com/office/2007/relationships/hdphoto" Target="media/hdphoto1.wdp"/><Relationship Id="rId51" Type="http://schemas.openxmlformats.org/officeDocument/2006/relationships/image" Target="media/image23.jpeg"/><Relationship Id="rId72" Type="http://schemas.openxmlformats.org/officeDocument/2006/relationships/image" Target="media/image36.jpeg"/><Relationship Id="rId80" Type="http://schemas.openxmlformats.org/officeDocument/2006/relationships/image" Target="media/image44.jpeg"/><Relationship Id="rId85" Type="http://schemas.openxmlformats.org/officeDocument/2006/relationships/image" Target="media/image49.jpeg"/><Relationship Id="rId3" Type="http://schemas.openxmlformats.org/officeDocument/2006/relationships/settings" Target="settings.xml"/><Relationship Id="rId12" Type="http://schemas.microsoft.com/office/2007/relationships/hdphoto" Target="media/hdphoto3.wdp"/><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microsoft.com/office/2007/relationships/hdphoto" Target="media/hdphoto16.wdp"/><Relationship Id="rId46" Type="http://schemas.microsoft.com/office/2007/relationships/hdphoto" Target="media/hdphoto20.wdp"/><Relationship Id="rId59" Type="http://schemas.microsoft.com/office/2007/relationships/hdphoto" Target="media/hdphoto25.wdp"/><Relationship Id="rId67" Type="http://schemas.microsoft.com/office/2007/relationships/hdphoto" Target="media/hdphoto29.wdp"/><Relationship Id="rId20" Type="http://schemas.microsoft.com/office/2007/relationships/hdphoto" Target="media/hdphoto7.wdp"/><Relationship Id="rId41" Type="http://schemas.openxmlformats.org/officeDocument/2006/relationships/image" Target="media/image18.png"/><Relationship Id="rId54" Type="http://schemas.microsoft.com/office/2007/relationships/hdphoto" Target="media/hdphoto23.wdp"/><Relationship Id="rId62" Type="http://schemas.openxmlformats.org/officeDocument/2006/relationships/image" Target="media/image30.png"/><Relationship Id="rId70" Type="http://schemas.openxmlformats.org/officeDocument/2006/relationships/image" Target="media/image34.jpeg"/><Relationship Id="rId75" Type="http://schemas.openxmlformats.org/officeDocument/2006/relationships/image" Target="media/image39.jpeg"/><Relationship Id="rId83" Type="http://schemas.openxmlformats.org/officeDocument/2006/relationships/image" Target="media/image47.jpeg"/><Relationship Id="rId88"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microsoft.com/office/2007/relationships/hdphoto" Target="media/hdphoto11.wdp"/><Relationship Id="rId36" Type="http://schemas.microsoft.com/office/2007/relationships/hdphoto" Target="media/hdphoto15.wdp"/><Relationship Id="rId49" Type="http://schemas.openxmlformats.org/officeDocument/2006/relationships/image" Target="media/image22.png"/><Relationship Id="rId57" Type="http://schemas.microsoft.com/office/2007/relationships/hdphoto" Target="media/hdphoto24.wdp"/><Relationship Id="rId10" Type="http://schemas.microsoft.com/office/2007/relationships/hdphoto" Target="media/hdphoto2.wdp"/><Relationship Id="rId31" Type="http://schemas.openxmlformats.org/officeDocument/2006/relationships/image" Target="media/image13.png"/><Relationship Id="rId44" Type="http://schemas.microsoft.com/office/2007/relationships/hdphoto" Target="media/hdphoto19.wdp"/><Relationship Id="rId52" Type="http://schemas.openxmlformats.org/officeDocument/2006/relationships/image" Target="media/image24.jpeg"/><Relationship Id="rId60" Type="http://schemas.openxmlformats.org/officeDocument/2006/relationships/image" Target="media/image29.png"/><Relationship Id="rId65" Type="http://schemas.microsoft.com/office/2007/relationships/hdphoto" Target="media/hdphoto28.wdp"/><Relationship Id="rId73" Type="http://schemas.openxmlformats.org/officeDocument/2006/relationships/image" Target="media/image37.jpeg"/><Relationship Id="rId78" Type="http://schemas.openxmlformats.org/officeDocument/2006/relationships/image" Target="media/image42.jpeg"/><Relationship Id="rId81" Type="http://schemas.openxmlformats.org/officeDocument/2006/relationships/image" Target="media/image45.jpeg"/><Relationship Id="rId86" Type="http://schemas.openxmlformats.org/officeDocument/2006/relationships/image" Target="media/image5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1001</TotalTime>
  <Pages>23</Pages>
  <Words>5057</Words>
  <Characters>28828</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Prokopius</dc:creator>
  <cp:keywords/>
  <dc:description/>
  <cp:lastModifiedBy>Rachel Prokopius</cp:lastModifiedBy>
  <cp:revision>86</cp:revision>
  <dcterms:created xsi:type="dcterms:W3CDTF">2020-03-23T22:33:00Z</dcterms:created>
  <dcterms:modified xsi:type="dcterms:W3CDTF">2020-04-21T22:22:00Z</dcterms:modified>
</cp:coreProperties>
</file>