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03" w:rsidRDefault="001F6D0E" w:rsidP="001F6D0E">
      <w:pPr>
        <w:jc w:val="center"/>
        <w:rPr>
          <w:b/>
        </w:rPr>
      </w:pPr>
      <w:bookmarkStart w:id="0" w:name="_GoBack"/>
      <w:bookmarkEnd w:id="0"/>
      <w:r>
        <w:rPr>
          <w:b/>
        </w:rPr>
        <w:t>MAT 142 – Calculus II</w:t>
      </w:r>
    </w:p>
    <w:p w:rsidR="001F6D0E" w:rsidRDefault="001F6D0E" w:rsidP="001F6D0E">
      <w:pPr>
        <w:jc w:val="center"/>
        <w:rPr>
          <w:b/>
        </w:rPr>
      </w:pPr>
      <w:r>
        <w:rPr>
          <w:b/>
        </w:rPr>
        <w:t>Lab 1:  Modeling and Analysis with Trigonometry</w:t>
      </w:r>
    </w:p>
    <w:p w:rsidR="001F6D0E" w:rsidRDefault="001F6D0E" w:rsidP="001F6D0E">
      <w:pPr>
        <w:jc w:val="center"/>
        <w:rPr>
          <w:b/>
        </w:rPr>
      </w:pPr>
    </w:p>
    <w:p w:rsidR="001F6D0E" w:rsidRDefault="00C82D1C" w:rsidP="001F6D0E">
      <w:pPr>
        <w:jc w:val="center"/>
        <w:rPr>
          <w:b/>
        </w:rPr>
      </w:pPr>
      <w:r>
        <w:rPr>
          <w:b/>
        </w:rPr>
        <w:t>Due Friday</w:t>
      </w:r>
      <w:r w:rsidR="003E1E97">
        <w:rPr>
          <w:b/>
        </w:rPr>
        <w:t xml:space="preserve">, February </w:t>
      </w:r>
      <w:r w:rsidR="000F5B76">
        <w:rPr>
          <w:b/>
        </w:rPr>
        <w:t>1</w:t>
      </w:r>
      <w:r w:rsidR="00944DED">
        <w:rPr>
          <w:b/>
        </w:rPr>
        <w:t>1</w:t>
      </w:r>
      <w:r w:rsidR="00944DED" w:rsidRPr="00944DED">
        <w:rPr>
          <w:b/>
          <w:vertAlign w:val="superscript"/>
        </w:rPr>
        <w:t>th</w:t>
      </w:r>
    </w:p>
    <w:p w:rsidR="00FB0E93" w:rsidRDefault="00FB0E93" w:rsidP="001F6D0E">
      <w:pPr>
        <w:jc w:val="center"/>
        <w:rPr>
          <w:b/>
        </w:rPr>
      </w:pPr>
    </w:p>
    <w:p w:rsidR="001F6D0E" w:rsidRDefault="00FB0E93" w:rsidP="001F6D0E">
      <w:r>
        <w:t xml:space="preserve">You may work in teams of two </w:t>
      </w:r>
      <w:r w:rsidR="008208EE">
        <w:t xml:space="preserve">or three </w:t>
      </w:r>
      <w:r>
        <w:t xml:space="preserve">and submit one report.  </w:t>
      </w:r>
      <w:r w:rsidR="00933177">
        <w:t xml:space="preserve">Your report must be typed using Microsoft WORD.  </w:t>
      </w:r>
      <w:r w:rsidR="001F6D0E">
        <w:t>In each problem, show all mathematical work that is pertinent to the solution.  Please include any graphs or worksheets that you used in the problem.  Make sure all of your graphs are clearly labeled.  Your written responses must be made with complete sentences.</w:t>
      </w:r>
    </w:p>
    <w:p w:rsidR="001F6D0E" w:rsidRDefault="001F6D0E" w:rsidP="001F6D0E"/>
    <w:p w:rsidR="001F6D0E" w:rsidRDefault="001F6D0E" w:rsidP="001F6D0E">
      <w:pPr>
        <w:jc w:val="center"/>
        <w:rPr>
          <w:b/>
        </w:rPr>
      </w:pPr>
      <w:r>
        <w:rPr>
          <w:b/>
        </w:rPr>
        <w:t>Overview</w:t>
      </w:r>
    </w:p>
    <w:p w:rsidR="001F6D0E" w:rsidRDefault="001F6D0E" w:rsidP="001F6D0E">
      <w:r>
        <w:t>Trigonometric functions are particularly useful in modeling real-world phenomena that fluctuate in a regular pattern.  In this lab, you wil</w:t>
      </w:r>
      <w:r w:rsidR="000D331A">
        <w:t xml:space="preserve">l investigate several features of the sine graph and use it to model a real-world data set.  You will also </w:t>
      </w:r>
      <w:r w:rsidR="00FE0A03">
        <w:t>explain how calculus can be used to analyze the resulting model.</w:t>
      </w:r>
    </w:p>
    <w:p w:rsidR="000D331A" w:rsidRDefault="000D331A" w:rsidP="001F6D0E"/>
    <w:p w:rsidR="000D331A" w:rsidRDefault="000D331A" w:rsidP="001F6D0E">
      <w:r>
        <w:t>1.  Go to the website</w:t>
      </w:r>
    </w:p>
    <w:p w:rsidR="00F2332F" w:rsidRDefault="00F2332F" w:rsidP="001F6D0E"/>
    <w:p w:rsidR="000D331A" w:rsidRDefault="000D331A" w:rsidP="001F6D0E">
      <w:r>
        <w:tab/>
      </w:r>
      <w:hyperlink r:id="rId7" w:history="1">
        <w:r w:rsidRPr="00671A7A">
          <w:rPr>
            <w:rStyle w:val="Hyperlink"/>
          </w:rPr>
          <w:t>http://www.ies.co.jp/math/products/trig/applets/ABCsinX/ABCsinX.html</w:t>
        </w:r>
      </w:hyperlink>
    </w:p>
    <w:p w:rsidR="00F2332F" w:rsidRDefault="00F2332F" w:rsidP="001F6D0E"/>
    <w:p w:rsidR="000D331A" w:rsidRDefault="000D331A" w:rsidP="001F6D0E">
      <w:r>
        <w:t xml:space="preserve">     This is a Java applet that shows the graph of </w:t>
      </w:r>
      <w:r w:rsidR="00006DD9" w:rsidRPr="000D331A">
        <w:rPr>
          <w:position w:val="-10"/>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75pt" o:ole="">
            <v:imagedata r:id="rId8" o:title=""/>
          </v:shape>
          <o:OLEObject Type="Embed" ProgID="Equation.3" ShapeID="_x0000_i1025" DrawAspect="Content" ObjectID="_1403675040" r:id="rId9"/>
        </w:object>
      </w:r>
      <w:r>
        <w:t>(in blue)</w:t>
      </w:r>
      <w:r w:rsidR="00006DD9">
        <w:t xml:space="preserve"> and three sliders to its</w:t>
      </w:r>
    </w:p>
    <w:p w:rsidR="00006DD9" w:rsidRDefault="00006DD9" w:rsidP="001F6D0E">
      <w:r>
        <w:t xml:space="preserve">     left.  The sliders allow you to adjust the values of the constants </w:t>
      </w:r>
      <w:r>
        <w:rPr>
          <w:i/>
        </w:rPr>
        <w:t>a</w:t>
      </w:r>
      <w:r>
        <w:t xml:space="preserve">, </w:t>
      </w:r>
      <w:r>
        <w:rPr>
          <w:i/>
        </w:rPr>
        <w:t>b</w:t>
      </w:r>
      <w:r>
        <w:t xml:space="preserve">, and </w:t>
      </w:r>
      <w:r>
        <w:rPr>
          <w:i/>
        </w:rPr>
        <w:t>c</w:t>
      </w:r>
      <w:r>
        <w:t>.  The</w:t>
      </w:r>
    </w:p>
    <w:p w:rsidR="00006DD9" w:rsidRDefault="00006DD9" w:rsidP="001F6D0E">
      <w:r>
        <w:t xml:space="preserve">     resulting graph (in red) is the graph of </w:t>
      </w:r>
    </w:p>
    <w:p w:rsidR="00006DD9" w:rsidRDefault="00006DD9" w:rsidP="00006DD9">
      <w:pPr>
        <w:jc w:val="center"/>
      </w:pPr>
      <w:r w:rsidRPr="00006DD9">
        <w:rPr>
          <w:position w:val="-10"/>
        </w:rPr>
        <w:object w:dxaOrig="1800" w:dyaOrig="320">
          <v:shape id="_x0000_i1026" type="#_x0000_t75" style="width:90pt;height:15.75pt" o:ole="">
            <v:imagedata r:id="rId10" o:title=""/>
          </v:shape>
          <o:OLEObject Type="Embed" ProgID="Equation.3" ShapeID="_x0000_i1026" DrawAspect="Content" ObjectID="_1403675041" r:id="rId11"/>
        </w:object>
      </w:r>
      <w:r>
        <w:t>.</w:t>
      </w:r>
    </w:p>
    <w:p w:rsidR="00006DD9" w:rsidRDefault="00FE4EE5" w:rsidP="00006DD9">
      <w:r>
        <w:t xml:space="preserve">     By experimenting with this applet, give clear and precise responses to the following</w:t>
      </w:r>
    </w:p>
    <w:p w:rsidR="00FE4EE5" w:rsidRDefault="00FE4EE5" w:rsidP="00006DD9">
      <w:r>
        <w:t xml:space="preserve">     questions.</w:t>
      </w:r>
    </w:p>
    <w:p w:rsidR="00FE4EE5" w:rsidRDefault="00FE4EE5" w:rsidP="00006DD9"/>
    <w:p w:rsidR="00FE4EE5" w:rsidRDefault="00FE4EE5" w:rsidP="00006DD9">
      <w:r>
        <w:tab/>
        <w:t xml:space="preserve">a)  What effect does the parameter </w:t>
      </w:r>
      <w:r>
        <w:rPr>
          <w:i/>
        </w:rPr>
        <w:t>a</w:t>
      </w:r>
      <w:r>
        <w:t xml:space="preserve"> have on the</w:t>
      </w:r>
      <w:r w:rsidR="00F2332F">
        <w:t xml:space="preserve"> shape or position of the graph?</w:t>
      </w:r>
    </w:p>
    <w:p w:rsidR="00FE4EE5" w:rsidRDefault="00FE4EE5" w:rsidP="00006DD9">
      <w:r>
        <w:tab/>
        <w:t xml:space="preserve">b)  What effect does the parameter </w:t>
      </w:r>
      <w:r>
        <w:rPr>
          <w:i/>
        </w:rPr>
        <w:t>b</w:t>
      </w:r>
      <w:r>
        <w:t xml:space="preserve"> have on the shape or p</w:t>
      </w:r>
      <w:r w:rsidR="00F2332F">
        <w:t>osition of the graph?</w:t>
      </w:r>
    </w:p>
    <w:p w:rsidR="00FE4EE5" w:rsidRDefault="00FE4EE5" w:rsidP="00006DD9">
      <w:r>
        <w:tab/>
        <w:t xml:space="preserve">c)  What effect does the parameter </w:t>
      </w:r>
      <w:r>
        <w:rPr>
          <w:i/>
        </w:rPr>
        <w:t>c</w:t>
      </w:r>
      <w:r>
        <w:t xml:space="preserve"> have on the</w:t>
      </w:r>
      <w:r w:rsidR="00F2332F">
        <w:t xml:space="preserve"> shape or position of the graph?</w:t>
      </w:r>
    </w:p>
    <w:p w:rsidR="00F2332F" w:rsidRDefault="00F2332F" w:rsidP="00006DD9"/>
    <w:p w:rsidR="00F2332F" w:rsidRDefault="00F2332F" w:rsidP="00006DD9">
      <w:r>
        <w:t>2.  Go to the website</w:t>
      </w:r>
    </w:p>
    <w:p w:rsidR="00F2332F" w:rsidRDefault="00F2332F" w:rsidP="00006DD9"/>
    <w:p w:rsidR="00F2332F" w:rsidRDefault="00F2332F" w:rsidP="00006DD9">
      <w:r>
        <w:tab/>
      </w:r>
      <w:hyperlink r:id="rId12" w:history="1">
        <w:r w:rsidRPr="00671A7A">
          <w:rPr>
            <w:rStyle w:val="Hyperlink"/>
          </w:rPr>
          <w:t>http://www.worldclimate.com/</w:t>
        </w:r>
      </w:hyperlink>
    </w:p>
    <w:p w:rsidR="00F2332F" w:rsidRDefault="00F2332F" w:rsidP="00006DD9"/>
    <w:p w:rsidR="00F2332F" w:rsidRDefault="00F2332F" w:rsidP="00006DD9">
      <w:r>
        <w:t xml:space="preserve">     Select a city and record the average temperature of the city in the following table:</w:t>
      </w:r>
    </w:p>
    <w:p w:rsidR="00F2332F" w:rsidRDefault="00F2332F" w:rsidP="00006DD9"/>
    <w:p w:rsidR="00F2332F" w:rsidRDefault="00F2332F" w:rsidP="00006DD9">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657"/>
        <w:gridCol w:w="664"/>
        <w:gridCol w:w="670"/>
        <w:gridCol w:w="666"/>
        <w:gridCol w:w="677"/>
        <w:gridCol w:w="660"/>
        <w:gridCol w:w="651"/>
        <w:gridCol w:w="673"/>
        <w:gridCol w:w="675"/>
        <w:gridCol w:w="663"/>
        <w:gridCol w:w="674"/>
        <w:gridCol w:w="669"/>
      </w:tblGrid>
      <w:tr w:rsidR="00F2332F" w:rsidTr="008929B7">
        <w:tc>
          <w:tcPr>
            <w:tcW w:w="681" w:type="dxa"/>
          </w:tcPr>
          <w:p w:rsidR="00F2332F" w:rsidRDefault="00F2332F" w:rsidP="00006DD9">
            <w:r>
              <w:t>Month</w:t>
            </w:r>
          </w:p>
        </w:tc>
        <w:tc>
          <w:tcPr>
            <w:tcW w:w="681" w:type="dxa"/>
          </w:tcPr>
          <w:p w:rsidR="00F2332F" w:rsidRDefault="00F2332F" w:rsidP="00006DD9">
            <w:r>
              <w:t>Jan</w:t>
            </w:r>
          </w:p>
        </w:tc>
        <w:tc>
          <w:tcPr>
            <w:tcW w:w="681" w:type="dxa"/>
          </w:tcPr>
          <w:p w:rsidR="00F2332F" w:rsidRDefault="00F2332F" w:rsidP="00006DD9">
            <w:r>
              <w:t>Feb</w:t>
            </w:r>
          </w:p>
        </w:tc>
        <w:tc>
          <w:tcPr>
            <w:tcW w:w="681" w:type="dxa"/>
          </w:tcPr>
          <w:p w:rsidR="00F2332F" w:rsidRDefault="00F2332F" w:rsidP="00006DD9">
            <w:r>
              <w:t>Mar</w:t>
            </w:r>
          </w:p>
        </w:tc>
        <w:tc>
          <w:tcPr>
            <w:tcW w:w="681" w:type="dxa"/>
          </w:tcPr>
          <w:p w:rsidR="00F2332F" w:rsidRDefault="00F2332F" w:rsidP="00006DD9">
            <w:r>
              <w:t>Apr</w:t>
            </w:r>
          </w:p>
        </w:tc>
        <w:tc>
          <w:tcPr>
            <w:tcW w:w="681" w:type="dxa"/>
          </w:tcPr>
          <w:p w:rsidR="00F2332F" w:rsidRDefault="00F2332F" w:rsidP="00006DD9">
            <w:r>
              <w:t>May</w:t>
            </w:r>
          </w:p>
        </w:tc>
        <w:tc>
          <w:tcPr>
            <w:tcW w:w="681" w:type="dxa"/>
          </w:tcPr>
          <w:p w:rsidR="00F2332F" w:rsidRDefault="00F2332F" w:rsidP="00006DD9">
            <w:r>
              <w:t>Jun</w:t>
            </w:r>
          </w:p>
        </w:tc>
        <w:tc>
          <w:tcPr>
            <w:tcW w:w="681" w:type="dxa"/>
          </w:tcPr>
          <w:p w:rsidR="00F2332F" w:rsidRDefault="00F2332F" w:rsidP="00006DD9">
            <w:r>
              <w:t>Jul</w:t>
            </w:r>
          </w:p>
        </w:tc>
        <w:tc>
          <w:tcPr>
            <w:tcW w:w="681" w:type="dxa"/>
          </w:tcPr>
          <w:p w:rsidR="00F2332F" w:rsidRDefault="00F2332F" w:rsidP="00006DD9">
            <w:r>
              <w:t>Aug</w:t>
            </w:r>
          </w:p>
        </w:tc>
        <w:tc>
          <w:tcPr>
            <w:tcW w:w="681" w:type="dxa"/>
          </w:tcPr>
          <w:p w:rsidR="00F2332F" w:rsidRDefault="00F2332F" w:rsidP="00006DD9">
            <w:r>
              <w:t>Sept</w:t>
            </w:r>
          </w:p>
        </w:tc>
        <w:tc>
          <w:tcPr>
            <w:tcW w:w="682" w:type="dxa"/>
          </w:tcPr>
          <w:p w:rsidR="00F2332F" w:rsidRDefault="00F2332F" w:rsidP="00006DD9">
            <w:r>
              <w:t>Oct</w:t>
            </w:r>
          </w:p>
        </w:tc>
        <w:tc>
          <w:tcPr>
            <w:tcW w:w="682" w:type="dxa"/>
          </w:tcPr>
          <w:p w:rsidR="00F2332F" w:rsidRDefault="00F2332F" w:rsidP="00006DD9">
            <w:r>
              <w:t>Nov</w:t>
            </w:r>
          </w:p>
        </w:tc>
        <w:tc>
          <w:tcPr>
            <w:tcW w:w="682" w:type="dxa"/>
          </w:tcPr>
          <w:p w:rsidR="00F2332F" w:rsidRDefault="00F2332F" w:rsidP="00006DD9">
            <w:r>
              <w:t>Dec</w:t>
            </w:r>
          </w:p>
        </w:tc>
      </w:tr>
      <w:tr w:rsidR="00F2332F" w:rsidTr="008929B7">
        <w:tc>
          <w:tcPr>
            <w:tcW w:w="681" w:type="dxa"/>
          </w:tcPr>
          <w:p w:rsidR="00F2332F" w:rsidRDefault="00F2332F" w:rsidP="00006DD9">
            <w:r>
              <w:t>Avg.</w:t>
            </w:r>
          </w:p>
          <w:p w:rsidR="00F2332F" w:rsidRDefault="00F2332F" w:rsidP="00006DD9">
            <w:r>
              <w:t>Temp</w:t>
            </w:r>
          </w:p>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1" w:type="dxa"/>
          </w:tcPr>
          <w:p w:rsidR="00F2332F" w:rsidRDefault="00F2332F" w:rsidP="00006DD9"/>
        </w:tc>
        <w:tc>
          <w:tcPr>
            <w:tcW w:w="682" w:type="dxa"/>
          </w:tcPr>
          <w:p w:rsidR="00F2332F" w:rsidRDefault="00F2332F" w:rsidP="00006DD9"/>
        </w:tc>
        <w:tc>
          <w:tcPr>
            <w:tcW w:w="682" w:type="dxa"/>
          </w:tcPr>
          <w:p w:rsidR="00F2332F" w:rsidRDefault="00F2332F" w:rsidP="00006DD9"/>
        </w:tc>
        <w:tc>
          <w:tcPr>
            <w:tcW w:w="682" w:type="dxa"/>
          </w:tcPr>
          <w:p w:rsidR="00F2332F" w:rsidRDefault="00F2332F" w:rsidP="00006DD9"/>
        </w:tc>
      </w:tr>
    </w:tbl>
    <w:p w:rsidR="00F2332F" w:rsidRDefault="00F2332F" w:rsidP="00006DD9"/>
    <w:p w:rsidR="00F2332F" w:rsidRDefault="00F2332F" w:rsidP="00006DD9">
      <w:r>
        <w:t>3.  Using Excel or Minitab, enter your temperature data into a spreadsheet and make a</w:t>
      </w:r>
    </w:p>
    <w:p w:rsidR="00F2332F" w:rsidRDefault="00F2332F" w:rsidP="00006DD9">
      <w:r>
        <w:t xml:space="preserve">     computer-generated graph of the average temperature over the course of one year.</w:t>
      </w:r>
    </w:p>
    <w:p w:rsidR="00F2332F" w:rsidRDefault="00F2332F" w:rsidP="00006DD9">
      <w:r>
        <w:t xml:space="preserve">     Make sure your axes are labeled (hint:  It may help to use Jan. = 1, Feb. = 2, …).</w:t>
      </w:r>
    </w:p>
    <w:p w:rsidR="00F2332F" w:rsidRDefault="00F2332F" w:rsidP="00006DD9">
      <w:r>
        <w:br w:type="page"/>
      </w:r>
      <w:r>
        <w:lastRenderedPageBreak/>
        <w:t>4.  The graph shows the average temperature over one year.  Is it reasonable to assume</w:t>
      </w:r>
    </w:p>
    <w:p w:rsidR="00F2332F" w:rsidRDefault="00F2332F" w:rsidP="00006DD9">
      <w:r>
        <w:t xml:space="preserve">     the graph repeats itself?  Why?  What do you think is</w:t>
      </w:r>
      <w:r w:rsidR="000C5863">
        <w:t xml:space="preserve"> the period?</w:t>
      </w:r>
    </w:p>
    <w:p w:rsidR="000C5863" w:rsidRDefault="000C5863" w:rsidP="00006DD9"/>
    <w:p w:rsidR="000C5863" w:rsidRDefault="000C5863" w:rsidP="00006DD9">
      <w:r>
        <w:t>5.  Assuming that the temperature is periodic, come up with a formula using a</w:t>
      </w:r>
    </w:p>
    <w:p w:rsidR="000C5863" w:rsidRDefault="000C5863" w:rsidP="00006DD9">
      <w:r>
        <w:t xml:space="preserve">     trigonometric function that reasonably models the data that you found.  What are the</w:t>
      </w:r>
    </w:p>
    <w:p w:rsidR="000C5863" w:rsidRDefault="000C5863" w:rsidP="00006DD9">
      <w:r>
        <w:t xml:space="preserve">     units of the dependent and independent variables?  Briefly explain how you arrived at</w:t>
      </w:r>
    </w:p>
    <w:p w:rsidR="000C5863" w:rsidRDefault="000C5863" w:rsidP="00006DD9">
      <w:r>
        <w:t xml:space="preserve">     your particular model.</w:t>
      </w:r>
    </w:p>
    <w:p w:rsidR="000C5863" w:rsidRDefault="000C5863" w:rsidP="00006DD9"/>
    <w:p w:rsidR="000C5863" w:rsidRDefault="00661D5B" w:rsidP="00006DD9">
      <w:r>
        <w:t>6.  Use MAPLE</w:t>
      </w:r>
      <w:r w:rsidR="000C5863">
        <w:t xml:space="preserve"> to plot both the graph of your function and the graph of your data on the</w:t>
      </w:r>
    </w:p>
    <w:p w:rsidR="0073554F" w:rsidRDefault="000C5863" w:rsidP="00006DD9">
      <w:r>
        <w:t xml:space="preserve">     same set of axes.</w:t>
      </w:r>
      <w:r w:rsidR="0073554F">
        <w:t xml:space="preserve">  Explain why you believe that your model is reasonable.  What</w:t>
      </w:r>
    </w:p>
    <w:p w:rsidR="0073554F" w:rsidRDefault="0073554F" w:rsidP="00006DD9">
      <w:r>
        <w:t xml:space="preserve">     might account for any significant deviations between the data and the graph of your</w:t>
      </w:r>
    </w:p>
    <w:p w:rsidR="0073554F" w:rsidRDefault="0073554F" w:rsidP="00006DD9">
      <w:r>
        <w:t xml:space="preserve">     function?</w:t>
      </w:r>
    </w:p>
    <w:p w:rsidR="0073554F" w:rsidRDefault="0073554F" w:rsidP="00006DD9"/>
    <w:p w:rsidR="00FE0A03" w:rsidRDefault="00EC4A45" w:rsidP="00FE0A03">
      <w:r>
        <w:t xml:space="preserve">7.  </w:t>
      </w:r>
      <w:r w:rsidR="00FE0A03">
        <w:t>By looking at your graph from problem 6, determine the times of the year at which the</w:t>
      </w:r>
    </w:p>
    <w:p w:rsidR="00FE0A03" w:rsidRDefault="00FE0A03" w:rsidP="00FE0A03">
      <w:r>
        <w:t xml:space="preserve">     temperature is changing mos</w:t>
      </w:r>
      <w:r w:rsidR="003D149A">
        <w:t>t rapidly.  Explain (step-by-step) how you would use</w:t>
      </w:r>
    </w:p>
    <w:p w:rsidR="003D149A" w:rsidRDefault="003D149A" w:rsidP="00FE0A03">
      <w:r>
        <w:t xml:space="preserve">     calculus to analytically determine the times at which the temperature is changing most</w:t>
      </w:r>
    </w:p>
    <w:p w:rsidR="000252A1" w:rsidRDefault="003D149A" w:rsidP="00006DD9">
      <w:r>
        <w:t xml:space="preserve">     rapidly.  What are the units of the rate of change of your function?</w:t>
      </w:r>
    </w:p>
    <w:p w:rsidR="00F2332F" w:rsidRDefault="00F2332F" w:rsidP="00006DD9">
      <w:r>
        <w:tab/>
      </w:r>
    </w:p>
    <w:p w:rsidR="00FE4EE5" w:rsidRDefault="00FE4EE5" w:rsidP="00006DD9"/>
    <w:p w:rsidR="00FE4EE5" w:rsidRPr="00FE4EE5" w:rsidRDefault="00FE4EE5" w:rsidP="00006DD9"/>
    <w:p w:rsidR="00006DD9" w:rsidRPr="00006DD9" w:rsidRDefault="00006DD9" w:rsidP="001F6D0E">
      <w:r>
        <w:t xml:space="preserve">     </w:t>
      </w:r>
    </w:p>
    <w:sectPr w:rsidR="00006DD9" w:rsidRPr="00006DD9" w:rsidSect="00F2332F">
      <w:headerReference w:type="even" r:id="rId13"/>
      <w:head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AFB" w:rsidRDefault="00462AFB">
      <w:r>
        <w:separator/>
      </w:r>
    </w:p>
  </w:endnote>
  <w:endnote w:type="continuationSeparator" w:id="0">
    <w:p w:rsidR="00462AFB" w:rsidRDefault="0046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AFB" w:rsidRDefault="00462AFB">
      <w:r>
        <w:separator/>
      </w:r>
    </w:p>
  </w:footnote>
  <w:footnote w:type="continuationSeparator" w:id="0">
    <w:p w:rsidR="00462AFB" w:rsidRDefault="00462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9C4" w:rsidRDefault="00594D79" w:rsidP="0073554F">
    <w:pPr>
      <w:pStyle w:val="Header"/>
      <w:framePr w:wrap="around" w:vAnchor="text" w:hAnchor="margin" w:xAlign="right" w:y="1"/>
      <w:rPr>
        <w:rStyle w:val="PageNumber"/>
      </w:rPr>
    </w:pPr>
    <w:r>
      <w:rPr>
        <w:rStyle w:val="PageNumber"/>
      </w:rPr>
      <w:fldChar w:fldCharType="begin"/>
    </w:r>
    <w:r w:rsidR="00AC59C4">
      <w:rPr>
        <w:rStyle w:val="PageNumber"/>
      </w:rPr>
      <w:instrText xml:space="preserve">PAGE  </w:instrText>
    </w:r>
    <w:r>
      <w:rPr>
        <w:rStyle w:val="PageNumber"/>
      </w:rPr>
      <w:fldChar w:fldCharType="end"/>
    </w:r>
  </w:p>
  <w:p w:rsidR="00AC59C4" w:rsidRDefault="00AC59C4" w:rsidP="00F2332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9C4" w:rsidRDefault="00594D79" w:rsidP="0073554F">
    <w:pPr>
      <w:pStyle w:val="Header"/>
      <w:framePr w:wrap="around" w:vAnchor="text" w:hAnchor="margin" w:xAlign="right" w:y="1"/>
      <w:rPr>
        <w:rStyle w:val="PageNumber"/>
      </w:rPr>
    </w:pPr>
    <w:r>
      <w:rPr>
        <w:rStyle w:val="PageNumber"/>
      </w:rPr>
      <w:fldChar w:fldCharType="begin"/>
    </w:r>
    <w:r w:rsidR="00AC59C4">
      <w:rPr>
        <w:rStyle w:val="PageNumber"/>
      </w:rPr>
      <w:instrText xml:space="preserve">PAGE  </w:instrText>
    </w:r>
    <w:r>
      <w:rPr>
        <w:rStyle w:val="PageNumber"/>
      </w:rPr>
      <w:fldChar w:fldCharType="separate"/>
    </w:r>
    <w:r w:rsidR="00071C2B">
      <w:rPr>
        <w:rStyle w:val="PageNumber"/>
        <w:noProof/>
      </w:rPr>
      <w:t>2</w:t>
    </w:r>
    <w:r>
      <w:rPr>
        <w:rStyle w:val="PageNumber"/>
      </w:rPr>
      <w:fldChar w:fldCharType="end"/>
    </w:r>
  </w:p>
  <w:p w:rsidR="00AC59C4" w:rsidRDefault="00AC59C4" w:rsidP="00F2332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8F"/>
    <w:rsid w:val="00006DD9"/>
    <w:rsid w:val="000252A1"/>
    <w:rsid w:val="0003723E"/>
    <w:rsid w:val="00071C2B"/>
    <w:rsid w:val="000C5863"/>
    <w:rsid w:val="000D331A"/>
    <w:rsid w:val="000F5B76"/>
    <w:rsid w:val="001F6D0E"/>
    <w:rsid w:val="003D149A"/>
    <w:rsid w:val="003E1E97"/>
    <w:rsid w:val="00462AFB"/>
    <w:rsid w:val="00594D79"/>
    <w:rsid w:val="00661D5B"/>
    <w:rsid w:val="006A6CA7"/>
    <w:rsid w:val="006E7D71"/>
    <w:rsid w:val="006F0403"/>
    <w:rsid w:val="0073554F"/>
    <w:rsid w:val="008208EE"/>
    <w:rsid w:val="008929B7"/>
    <w:rsid w:val="00933177"/>
    <w:rsid w:val="00944DED"/>
    <w:rsid w:val="00AC59C4"/>
    <w:rsid w:val="00C1367C"/>
    <w:rsid w:val="00C82D1C"/>
    <w:rsid w:val="00EC4A45"/>
    <w:rsid w:val="00F2332F"/>
    <w:rsid w:val="00F61B8F"/>
    <w:rsid w:val="00F71248"/>
    <w:rsid w:val="00FB0E93"/>
    <w:rsid w:val="00FE0A03"/>
    <w:rsid w:val="00FE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2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D331A"/>
    <w:rPr>
      <w:color w:val="0000FF"/>
      <w:u w:val="single"/>
    </w:rPr>
  </w:style>
  <w:style w:type="table" w:styleId="TableGrid">
    <w:name w:val="Table Grid"/>
    <w:basedOn w:val="TableNormal"/>
    <w:rsid w:val="00F23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2332F"/>
    <w:pPr>
      <w:tabs>
        <w:tab w:val="center" w:pos="4320"/>
        <w:tab w:val="right" w:pos="8640"/>
      </w:tabs>
    </w:pPr>
  </w:style>
  <w:style w:type="character" w:styleId="PageNumber">
    <w:name w:val="page number"/>
    <w:basedOn w:val="DefaultParagraphFont"/>
    <w:rsid w:val="00F2332F"/>
  </w:style>
  <w:style w:type="character" w:styleId="FollowedHyperlink">
    <w:name w:val="FollowedHyperlink"/>
    <w:basedOn w:val="DefaultParagraphFont"/>
    <w:rsid w:val="003E1E9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2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D331A"/>
    <w:rPr>
      <w:color w:val="0000FF"/>
      <w:u w:val="single"/>
    </w:rPr>
  </w:style>
  <w:style w:type="table" w:styleId="TableGrid">
    <w:name w:val="Table Grid"/>
    <w:basedOn w:val="TableNormal"/>
    <w:rsid w:val="00F23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2332F"/>
    <w:pPr>
      <w:tabs>
        <w:tab w:val="center" w:pos="4320"/>
        <w:tab w:val="right" w:pos="8640"/>
      </w:tabs>
    </w:pPr>
  </w:style>
  <w:style w:type="character" w:styleId="PageNumber">
    <w:name w:val="page number"/>
    <w:basedOn w:val="DefaultParagraphFont"/>
    <w:rsid w:val="00F2332F"/>
  </w:style>
  <w:style w:type="character" w:styleId="FollowedHyperlink">
    <w:name w:val="FollowedHyperlink"/>
    <w:basedOn w:val="DefaultParagraphFont"/>
    <w:rsid w:val="003E1E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s.co.jp/math/products/trig/applets/ABCsinX/ABCsinX.html" TargetMode="External"/><Relationship Id="rId12" Type="http://schemas.openxmlformats.org/officeDocument/2006/relationships/hyperlink" Target="http://www.worldclimate.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MAT 142 – Calculus II</vt:lpstr>
    </vt:vector>
  </TitlesOfParts>
  <Company>Franklin College</Company>
  <LinksUpToDate>false</LinksUpToDate>
  <CharactersWithSpaces>3199</CharactersWithSpaces>
  <SharedDoc>false</SharedDoc>
  <HLinks>
    <vt:vector size="12" baseType="variant">
      <vt:variant>
        <vt:i4>5308499</vt:i4>
      </vt:variant>
      <vt:variant>
        <vt:i4>9</vt:i4>
      </vt:variant>
      <vt:variant>
        <vt:i4>0</vt:i4>
      </vt:variant>
      <vt:variant>
        <vt:i4>5</vt:i4>
      </vt:variant>
      <vt:variant>
        <vt:lpwstr>http://www.worldclimate.com/</vt:lpwstr>
      </vt:variant>
      <vt:variant>
        <vt:lpwstr/>
      </vt:variant>
      <vt:variant>
        <vt:i4>5242910</vt:i4>
      </vt:variant>
      <vt:variant>
        <vt:i4>0</vt:i4>
      </vt:variant>
      <vt:variant>
        <vt:i4>0</vt:i4>
      </vt:variant>
      <vt:variant>
        <vt:i4>5</vt:i4>
      </vt:variant>
      <vt:variant>
        <vt:lpwstr>http://www.ies.co.jp/math/products/trig/applets/ABCsinX/ABCsinX.html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142 – Calculus II</dc:title>
  <dc:creator>John Boardman</dc:creator>
  <cp:lastModifiedBy>Information Technology</cp:lastModifiedBy>
  <cp:revision>2</cp:revision>
  <cp:lastPrinted>2011-02-07T17:45:00Z</cp:lastPrinted>
  <dcterms:created xsi:type="dcterms:W3CDTF">2012-07-13T12:58:00Z</dcterms:created>
  <dcterms:modified xsi:type="dcterms:W3CDTF">2012-07-13T12:58:00Z</dcterms:modified>
</cp:coreProperties>
</file>