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siatki1jasnaakcent5"/>
        <w:tblW w:w="11058" w:type="dxa"/>
        <w:tblInd w:w="-1027" w:type="dxa"/>
        <w:tblLook w:val="04A0" w:firstRow="1" w:lastRow="0" w:firstColumn="1" w:lastColumn="0" w:noHBand="0" w:noVBand="1"/>
      </w:tblPr>
      <w:tblGrid>
        <w:gridCol w:w="4003"/>
        <w:gridCol w:w="3227"/>
        <w:gridCol w:w="3828"/>
      </w:tblGrid>
      <w:tr w:rsidR="00BA296F" w:rsidTr="00C12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8" w:type="dxa"/>
            <w:gridSpan w:val="3"/>
          </w:tcPr>
          <w:p w:rsidR="00BA296F" w:rsidRDefault="00BA296F" w:rsidP="00BA296F">
            <w:pPr>
              <w:jc w:val="center"/>
            </w:pPr>
            <w:r>
              <w:t>ZATRUDNIENIE NOWYCH LUDZI DO ZESPOŁU</w:t>
            </w:r>
          </w:p>
        </w:tc>
      </w:tr>
      <w:tr w:rsidR="00BA296F" w:rsidTr="00C12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BA296F" w:rsidRDefault="00BA296F" w:rsidP="00BA296F">
            <w:pPr>
              <w:jc w:val="center"/>
            </w:pPr>
            <w:r w:rsidRPr="00C122C3">
              <w:rPr>
                <w:color w:val="00B050"/>
              </w:rPr>
              <w:t>SIŁY WSPIERAJĄCE</w:t>
            </w:r>
          </w:p>
        </w:tc>
        <w:tc>
          <w:tcPr>
            <w:tcW w:w="3227" w:type="dxa"/>
          </w:tcPr>
          <w:p w:rsidR="00BA296F" w:rsidRPr="00C122C3" w:rsidRDefault="00BA296F" w:rsidP="00BA2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22C3">
              <w:rPr>
                <w:b/>
              </w:rPr>
              <w:t>ZMIANY</w:t>
            </w:r>
          </w:p>
        </w:tc>
        <w:tc>
          <w:tcPr>
            <w:tcW w:w="3828" w:type="dxa"/>
          </w:tcPr>
          <w:p w:rsidR="00BA296F" w:rsidRPr="00C122C3" w:rsidRDefault="00BA296F" w:rsidP="00BA29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122C3">
              <w:rPr>
                <w:b/>
                <w:color w:val="FF0000"/>
              </w:rPr>
              <w:t>SIŁY HAMUJĄCE</w:t>
            </w:r>
          </w:p>
        </w:tc>
      </w:tr>
      <w:tr w:rsidR="00BA296F" w:rsidTr="00C12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03" w:type="dxa"/>
          </w:tcPr>
          <w:p w:rsidR="00BA296F" w:rsidRPr="00C122C3" w:rsidRDefault="00C122C3" w:rsidP="00C122C3">
            <w:pPr>
              <w:pStyle w:val="Akapitzlist"/>
              <w:numPr>
                <w:ilvl w:val="0"/>
                <w:numId w:val="2"/>
              </w:numPr>
              <w:rPr>
                <w:b w:val="0"/>
              </w:rPr>
            </w:pPr>
            <w:r w:rsidRPr="00C122C3">
              <w:rPr>
                <w:b w:val="0"/>
              </w:rPr>
              <w:t>Więcej rąk do pracy.</w:t>
            </w:r>
          </w:p>
          <w:p w:rsidR="00C122C3" w:rsidRPr="00C122C3" w:rsidRDefault="00C122C3" w:rsidP="00C122C3">
            <w:pPr>
              <w:pStyle w:val="Akapitzlist"/>
              <w:numPr>
                <w:ilvl w:val="0"/>
                <w:numId w:val="2"/>
              </w:numPr>
              <w:rPr>
                <w:b w:val="0"/>
              </w:rPr>
            </w:pPr>
            <w:r w:rsidRPr="00C122C3">
              <w:rPr>
                <w:b w:val="0"/>
              </w:rPr>
              <w:t>Zwiększenie wydajności zespołu.</w:t>
            </w:r>
          </w:p>
          <w:p w:rsidR="00C122C3" w:rsidRPr="00C122C3" w:rsidRDefault="00C122C3" w:rsidP="00C122C3">
            <w:pPr>
              <w:pStyle w:val="Akapitzlist"/>
              <w:numPr>
                <w:ilvl w:val="0"/>
                <w:numId w:val="2"/>
              </w:numPr>
              <w:rPr>
                <w:b w:val="0"/>
              </w:rPr>
            </w:pPr>
            <w:r w:rsidRPr="00C122C3">
              <w:rPr>
                <w:b w:val="0"/>
              </w:rPr>
              <w:t>Zwiększenie rywalizacji i motywacji do pracy.</w:t>
            </w:r>
          </w:p>
          <w:p w:rsidR="00C122C3" w:rsidRPr="00C122C3" w:rsidRDefault="00C122C3" w:rsidP="00C122C3">
            <w:pPr>
              <w:pStyle w:val="Akapitzlist"/>
              <w:numPr>
                <w:ilvl w:val="0"/>
                <w:numId w:val="2"/>
              </w:numPr>
              <w:rPr>
                <w:b w:val="0"/>
              </w:rPr>
            </w:pPr>
            <w:r w:rsidRPr="00C122C3">
              <w:rPr>
                <w:b w:val="0"/>
              </w:rPr>
              <w:t>Podniesienie kwalifikacji zespół.</w:t>
            </w:r>
          </w:p>
          <w:p w:rsidR="00C122C3" w:rsidRPr="00C122C3" w:rsidRDefault="00C122C3" w:rsidP="00C122C3">
            <w:pPr>
              <w:pStyle w:val="Akapitzlist"/>
              <w:numPr>
                <w:ilvl w:val="0"/>
                <w:numId w:val="2"/>
              </w:numPr>
              <w:rPr>
                <w:b w:val="0"/>
              </w:rPr>
            </w:pPr>
            <w:r w:rsidRPr="00C122C3">
              <w:rPr>
                <w:b w:val="0"/>
              </w:rPr>
              <w:t>Zwiększenie potencjału firmy.</w:t>
            </w:r>
          </w:p>
          <w:p w:rsidR="00C122C3" w:rsidRDefault="00C122C3" w:rsidP="00C122C3">
            <w:pPr>
              <w:pStyle w:val="Akapitzlist"/>
              <w:numPr>
                <w:ilvl w:val="0"/>
                <w:numId w:val="2"/>
              </w:numPr>
            </w:pPr>
            <w:r w:rsidRPr="00C122C3">
              <w:rPr>
                <w:b w:val="0"/>
              </w:rPr>
              <w:t>Zwiększenie doświadczenia w prowadzeniu rekrutacji.</w:t>
            </w:r>
          </w:p>
        </w:tc>
        <w:tc>
          <w:tcPr>
            <w:tcW w:w="3227" w:type="dxa"/>
          </w:tcPr>
          <w:p w:rsidR="00BA296F" w:rsidRDefault="00BA296F" w:rsidP="00BA296F">
            <w:pPr>
              <w:pStyle w:val="Akapitzlis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Zdefiniowanie procesu rekrutacyjnego.</w:t>
            </w:r>
          </w:p>
          <w:p w:rsidR="00BA296F" w:rsidRDefault="00BA296F" w:rsidP="00BA296F">
            <w:pPr>
              <w:pStyle w:val="Akapitzlis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Przeprowadzenie procesu rekrutacyjnego.</w:t>
            </w:r>
          </w:p>
          <w:p w:rsidR="00BA296F" w:rsidRDefault="00BA296F" w:rsidP="00BA296F">
            <w:pPr>
              <w:pStyle w:val="Akapitzlis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Zatrudnienie nowych ludzi.</w:t>
            </w:r>
          </w:p>
          <w:p w:rsidR="00BA296F" w:rsidRDefault="00BA296F" w:rsidP="00BA296F">
            <w:pPr>
              <w:pStyle w:val="Akapitzlis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Szkolenia dla nowych pracowników.</w:t>
            </w:r>
          </w:p>
          <w:p w:rsidR="00BA296F" w:rsidRDefault="00C122C3" w:rsidP="00BA296F">
            <w:pPr>
              <w:pStyle w:val="Akapitzlis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Wdrożenie.</w:t>
            </w:r>
          </w:p>
          <w:p w:rsidR="00C122C3" w:rsidRDefault="00C122C3" w:rsidP="00BA296F">
            <w:pPr>
              <w:pStyle w:val="Akapitzlis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Przydział obowiązków.</w:t>
            </w:r>
          </w:p>
        </w:tc>
        <w:tc>
          <w:tcPr>
            <w:tcW w:w="3828" w:type="dxa"/>
          </w:tcPr>
          <w:p w:rsidR="00BA296F" w:rsidRDefault="00C122C3" w:rsidP="00C122C3">
            <w:pPr>
              <w:pStyle w:val="Akapitzlis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Koszty finansowe.</w:t>
            </w:r>
          </w:p>
          <w:p w:rsidR="00C122C3" w:rsidRDefault="00C122C3" w:rsidP="00C122C3">
            <w:pPr>
              <w:pStyle w:val="Akapitzlis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doświadczenia w prowadzeniu rekrutacji.</w:t>
            </w:r>
          </w:p>
          <w:p w:rsidR="00C122C3" w:rsidRDefault="00C122C3" w:rsidP="00C122C3">
            <w:pPr>
              <w:pStyle w:val="Akapitzlis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Konieczność doboru kandydatów.</w:t>
            </w:r>
          </w:p>
          <w:p w:rsidR="00C122C3" w:rsidRDefault="00C122C3" w:rsidP="00C122C3">
            <w:pPr>
              <w:pStyle w:val="Akapitzlis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Koszty czasowe.</w:t>
            </w:r>
          </w:p>
          <w:p w:rsidR="00C122C3" w:rsidRDefault="00C122C3" w:rsidP="00C122C3">
            <w:pPr>
              <w:pStyle w:val="Akapitzlis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Zaburzenie ustalonego procesu działania.</w:t>
            </w:r>
          </w:p>
          <w:p w:rsidR="00C122C3" w:rsidRDefault="00C122C3" w:rsidP="00C122C3">
            <w:pPr>
              <w:pStyle w:val="Akapitzlis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czasu na wdrożenie nowych pracowników.</w:t>
            </w:r>
          </w:p>
          <w:p w:rsidR="00C122C3" w:rsidRDefault="00C122C3" w:rsidP="00C122C3">
            <w:pPr>
              <w:pStyle w:val="Akapitzlist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Ryzyko zatrudnienia niekompetentnych pracowników.</w:t>
            </w:r>
          </w:p>
        </w:tc>
      </w:tr>
    </w:tbl>
    <w:p w:rsidR="00BA296F" w:rsidRDefault="00BA296F"/>
    <w:p w:rsidR="005A2587" w:rsidRPr="00C122C3" w:rsidRDefault="00BA296F">
      <w:pPr>
        <w:rPr>
          <w:b/>
        </w:rPr>
      </w:pPr>
      <w:bookmarkStart w:id="0" w:name="_GoBack"/>
      <w:r w:rsidRPr="00C122C3">
        <w:rPr>
          <w:b/>
        </w:rPr>
        <w:t>Przyjęte zasady działania:</w:t>
      </w:r>
    </w:p>
    <w:bookmarkEnd w:id="0"/>
    <w:p w:rsidR="00BA296F" w:rsidRDefault="00BA296F" w:rsidP="00BA296F">
      <w:pPr>
        <w:pStyle w:val="Akapitzlist"/>
        <w:numPr>
          <w:ilvl w:val="0"/>
          <w:numId w:val="1"/>
        </w:numPr>
      </w:pPr>
      <w:r>
        <w:t>Zapoznanie nowych pracowników z profilem firmy.</w:t>
      </w:r>
    </w:p>
    <w:p w:rsidR="00BA296F" w:rsidRDefault="00BA296F" w:rsidP="00BA296F">
      <w:pPr>
        <w:pStyle w:val="Akapitzlist"/>
        <w:numPr>
          <w:ilvl w:val="0"/>
          <w:numId w:val="1"/>
        </w:numPr>
      </w:pPr>
      <w:r>
        <w:t>Zapoznanie nowych pracowników z wewnętrznymi procedurami.</w:t>
      </w:r>
    </w:p>
    <w:p w:rsidR="00BA296F" w:rsidRDefault="00BA296F" w:rsidP="00BA296F">
      <w:pPr>
        <w:pStyle w:val="Akapitzlist"/>
        <w:numPr>
          <w:ilvl w:val="0"/>
          <w:numId w:val="1"/>
        </w:numPr>
      </w:pPr>
      <w:r>
        <w:t>Integracja towarzyska nowych pracowników ze starymi.</w:t>
      </w:r>
    </w:p>
    <w:p w:rsidR="00BA296F" w:rsidRDefault="00BA296F" w:rsidP="00BA296F">
      <w:pPr>
        <w:pStyle w:val="Akapitzlist"/>
        <w:numPr>
          <w:ilvl w:val="0"/>
          <w:numId w:val="1"/>
        </w:numPr>
      </w:pPr>
      <w:r>
        <w:t xml:space="preserve">Ustalenie hierarchii. </w:t>
      </w:r>
    </w:p>
    <w:p w:rsidR="00BA296F" w:rsidRDefault="00BA296F" w:rsidP="00BA296F">
      <w:pPr>
        <w:pStyle w:val="Akapitzlist"/>
        <w:numPr>
          <w:ilvl w:val="0"/>
          <w:numId w:val="1"/>
        </w:numPr>
      </w:pPr>
      <w:r>
        <w:t>Jasny system premiowania.</w:t>
      </w:r>
    </w:p>
    <w:p w:rsidR="00BA296F" w:rsidRDefault="00BA296F" w:rsidP="00BA296F">
      <w:pPr>
        <w:pStyle w:val="Akapitzlist"/>
        <w:numPr>
          <w:ilvl w:val="0"/>
          <w:numId w:val="1"/>
        </w:numPr>
      </w:pPr>
      <w:r>
        <w:t>Wdrożenie kanału komunikacji pomiędzy pracownikami.</w:t>
      </w:r>
    </w:p>
    <w:p w:rsidR="00BA296F" w:rsidRDefault="00BA296F" w:rsidP="00BA296F">
      <w:pPr>
        <w:pStyle w:val="Akapitzlist"/>
        <w:numPr>
          <w:ilvl w:val="0"/>
          <w:numId w:val="1"/>
        </w:numPr>
      </w:pPr>
      <w:r>
        <w:t>Przejrzysty podział obowiązków.</w:t>
      </w:r>
    </w:p>
    <w:p w:rsidR="00BA296F" w:rsidRDefault="00BA296F" w:rsidP="00BA296F">
      <w:pPr>
        <w:pStyle w:val="Akapitzlist"/>
        <w:numPr>
          <w:ilvl w:val="0"/>
          <w:numId w:val="1"/>
        </w:numPr>
      </w:pPr>
      <w:r>
        <w:t>Weryfikacja efektów pracy.</w:t>
      </w:r>
    </w:p>
    <w:p w:rsidR="00BA296F" w:rsidRDefault="00BA296F" w:rsidP="00BA296F">
      <w:pPr>
        <w:pStyle w:val="Akapitzlist"/>
        <w:numPr>
          <w:ilvl w:val="0"/>
          <w:numId w:val="1"/>
        </w:numPr>
      </w:pPr>
      <w:r>
        <w:t>Zapewnienie komfortowego stanowiska pracy.</w:t>
      </w:r>
    </w:p>
    <w:p w:rsidR="00BA296F" w:rsidRDefault="00BA296F" w:rsidP="00BA296F">
      <w:pPr>
        <w:pStyle w:val="Akapitzlist"/>
        <w:numPr>
          <w:ilvl w:val="0"/>
          <w:numId w:val="1"/>
        </w:numPr>
      </w:pPr>
      <w:r>
        <w:t>Zapobieganie dyskryminacji nowych pracowników.</w:t>
      </w:r>
    </w:p>
    <w:p w:rsidR="00BA296F" w:rsidRDefault="00BA296F" w:rsidP="00BA296F">
      <w:pPr>
        <w:pStyle w:val="Akapitzlist"/>
        <w:numPr>
          <w:ilvl w:val="0"/>
          <w:numId w:val="1"/>
        </w:numPr>
      </w:pPr>
      <w:r>
        <w:t>Wzbudzanie poczucia odpowiedzialności.</w:t>
      </w:r>
    </w:p>
    <w:p w:rsidR="00BA296F" w:rsidRDefault="00BA296F" w:rsidP="00BA296F">
      <w:pPr>
        <w:pStyle w:val="Akapitzlist"/>
        <w:numPr>
          <w:ilvl w:val="0"/>
          <w:numId w:val="1"/>
        </w:numPr>
      </w:pPr>
      <w:r>
        <w:t>Stopniowy wzrost trudności powierzonych zadań.</w:t>
      </w:r>
    </w:p>
    <w:p w:rsidR="00BA296F" w:rsidRPr="00BA296F" w:rsidRDefault="00BA296F" w:rsidP="00BA296F">
      <w:pPr>
        <w:pStyle w:val="Akapitzlist"/>
      </w:pPr>
    </w:p>
    <w:sectPr w:rsidR="00BA296F" w:rsidRPr="00BA29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6469CF"/>
    <w:multiLevelType w:val="hybridMultilevel"/>
    <w:tmpl w:val="D3981C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BB1B48"/>
    <w:multiLevelType w:val="hybridMultilevel"/>
    <w:tmpl w:val="502860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96F"/>
    <w:rsid w:val="005A2587"/>
    <w:rsid w:val="00BA296F"/>
    <w:rsid w:val="00C1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0DE71-1FF8-4CC3-A2C9-91C855B35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296F"/>
    <w:pPr>
      <w:ind w:left="720"/>
      <w:contextualSpacing/>
    </w:pPr>
  </w:style>
  <w:style w:type="table" w:styleId="Tabela-Siatka">
    <w:name w:val="Table Grid"/>
    <w:basedOn w:val="Standardowy"/>
    <w:uiPriority w:val="39"/>
    <w:rsid w:val="00BA29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atki1jasnaakcent5">
    <w:name w:val="Grid Table 1 Light Accent 5"/>
    <w:basedOn w:val="Standardowy"/>
    <w:uiPriority w:val="46"/>
    <w:rsid w:val="00C122C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176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IEUser</dc:creator>
  <cp:keywords/>
  <dc:description/>
  <cp:lastModifiedBy>IEUser</cp:lastModifiedBy>
  <cp:revision>1</cp:revision>
  <dcterms:created xsi:type="dcterms:W3CDTF">2017-05-21T16:29:00Z</dcterms:created>
  <dcterms:modified xsi:type="dcterms:W3CDTF">2017-05-21T16:45:00Z</dcterms:modified>
</cp:coreProperties>
</file>