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08" w:lineRule="auto"/>
        <w:ind w:left="0" w:right="0" w:firstLine="0"/>
        <w:jc w:val="left"/>
        <w:rPr>
          <w:rFonts w:ascii="Inter" w:cs="Inter" w:eastAsia="Inter" w:hAnsi="Inter"/>
          <w:b w:val="0"/>
          <w:bCs w:val="0"/>
          <w:i w:val="0"/>
          <w:iCs w:val="0"/>
          <w:smallCaps w:val="0"/>
          <w:strike w:val="0"/>
          <w:color w:val="263342"/>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keepNext w:val="1"/>
        <w:keepLines w:val="1"/>
        <w:widowControl w:val="1"/>
        <w:spacing w:after="180" w:before="0" w:line="293.00000000000006" w:lineRule="auto"/>
        <w:jc w:val="left"/>
        <w:rPr/>
      </w:pPr>
      <w:r w:rsidDel="00000000" w:rsidR="00000000" w:rsidRPr="00000000">
        <w:rPr>
          <w:rFonts w:ascii="Georgia" w:cs="Georgia" w:eastAsia="Georgia" w:hAnsi="Georgia"/>
          <w:b w:val="1"/>
          <w:bCs w:val="1"/>
          <w:color w:val="214f61"/>
          <w:sz w:val="60"/>
          <w:szCs w:val="60"/>
          <w:rtl w:val="0"/>
        </w:rPr>
        <w:t xml:space="preserve">B.Sc. Agriculture (Hons.) — 1st Semester Horticulture Assignment: Principles and Practices of Training and Pruning in Fruit Crops</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08" w:lineRule="auto"/>
        <w:ind w:left="0" w:right="0" w:firstLine="0"/>
        <w:jc w:val="left"/>
        <w:rPr>
          <w:rFonts w:ascii="Inter" w:cs="Inter" w:eastAsia="Inter" w:hAnsi="Inter"/>
          <w:b w:val="0"/>
          <w:bCs w:val="0"/>
          <w:i w:val="0"/>
          <w:iCs w:val="0"/>
          <w:smallCaps w:val="0"/>
          <w:strike w:val="0"/>
          <w:color w:val="263342"/>
          <w:sz w:val="22"/>
          <w:szCs w:val="22"/>
          <w:u w:val="none"/>
          <w:shd w:fill="auto" w:val="clear"/>
          <w:vertAlign w:val="baseline"/>
        </w:rPr>
      </w:pPr>
      <w:r w:rsidDel="00000000" w:rsidR="00000000" w:rsidRPr="00000000">
        <w:rPr>
          <w:rFonts w:ascii="Inter" w:cs="Inter" w:eastAsia="Inter" w:hAnsi="Inter"/>
          <w:b w:val="0"/>
          <w:bCs w:val="0"/>
          <w:i w:val="0"/>
          <w:iCs w:val="0"/>
          <w:smallCaps w:val="0"/>
          <w:strike w:val="0"/>
          <w:color w:val="263342"/>
          <w:sz w:val="22"/>
          <w:szCs w:val="22"/>
          <w:u w:val="none"/>
          <w:shd w:fill="auto" w:val="clear"/>
          <w:vertAlign w:val="baseline"/>
          <w:rtl w:val="0"/>
        </w:rPr>
        <w:t xml:space="preserve">Submitted in partial fulfillment of the requirements for the course in Fundamentals of Horticulture.</w:t>
      </w:r>
    </w:p>
    <w:p w:rsidR="00000000" w:rsidDel="00000000" w:rsidP="00000000" w:rsidRDefault="00000000" w:rsidRPr="00000000" w14:paraId="00000004">
      <w:pPr>
        <w:pStyle w:val="Heading2"/>
        <w:keepNext w:val="1"/>
        <w:keepLines w:val="1"/>
        <w:widowControl w:val="1"/>
        <w:spacing w:after="180" w:before="440" w:line="293.00000000000006" w:lineRule="auto"/>
        <w:jc w:val="left"/>
        <w:rPr/>
      </w:pPr>
      <w:r w:rsidDel="00000000" w:rsidR="00000000" w:rsidRPr="00000000">
        <w:rPr>
          <w:rFonts w:ascii="Georgia" w:cs="Georgia" w:eastAsia="Georgia" w:hAnsi="Georgia"/>
          <w:b w:val="1"/>
          <w:bCs w:val="1"/>
          <w:color w:val="214f61"/>
          <w:sz w:val="38"/>
          <w:szCs w:val="38"/>
          <w:rtl w:val="0"/>
        </w:rPr>
        <w:t xml:space="preserve">1. Introduction</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08" w:lineRule="auto"/>
        <w:ind w:left="0" w:right="0" w:firstLine="0"/>
        <w:jc w:val="left"/>
        <w:rPr>
          <w:rFonts w:ascii="Inter" w:cs="Inter" w:eastAsia="Inter" w:hAnsi="Inter"/>
          <w:b w:val="0"/>
          <w:bCs w:val="0"/>
          <w:i w:val="0"/>
          <w:iCs w:val="0"/>
          <w:smallCaps w:val="0"/>
          <w:strike w:val="0"/>
          <w:color w:val="263342"/>
          <w:sz w:val="22"/>
          <w:szCs w:val="22"/>
          <w:u w:val="none"/>
          <w:shd w:fill="auto" w:val="clear"/>
          <w:vertAlign w:val="baseline"/>
        </w:rPr>
      </w:pPr>
      <w:r w:rsidDel="00000000" w:rsidR="00000000" w:rsidRPr="00000000">
        <w:rPr>
          <w:rFonts w:ascii="Inter" w:cs="Inter" w:eastAsia="Inter" w:hAnsi="Inter"/>
          <w:b w:val="0"/>
          <w:bCs w:val="0"/>
          <w:i w:val="0"/>
          <w:iCs w:val="0"/>
          <w:smallCaps w:val="0"/>
          <w:strike w:val="0"/>
          <w:color w:val="263342"/>
          <w:sz w:val="22"/>
          <w:szCs w:val="22"/>
          <w:u w:val="none"/>
          <w:shd w:fill="auto" w:val="clear"/>
          <w:vertAlign w:val="baseline"/>
          <w:rtl w:val="0"/>
        </w:rPr>
        <w:t xml:space="preserve">Horticulture fruit production relies heavily on scientific canopy management to optimize both vegetative growth and reproductive efficiency. The management of fruit trees begins with their structural establishment and continues through annual maintenance to ensure sustainable economic yields, high fruit quality, and orchard longevity. Training and pruning are two fundamental, interrelated horticultural practices that govern the architectural development and physiological balance of fruit trees. While training deals with the physical shaping and spatial orientation of the tree framework during its formative years, pruning involves the selective removal of plant parts during bearing years to regulate productivity. Together, these practices dictate how sunlight is intercepted, how carbohydrates are distributed, and how efficiently intercultural operations such as spraying, harvesting, and pest management can be executed in commercial orchards.</w:t>
      </w:r>
    </w:p>
    <w:p w:rsidR="00000000" w:rsidDel="00000000" w:rsidP="00000000" w:rsidRDefault="00000000" w:rsidRPr="00000000" w14:paraId="00000006">
      <w:pPr>
        <w:pStyle w:val="Heading2"/>
        <w:keepNext w:val="1"/>
        <w:keepLines w:val="1"/>
        <w:widowControl w:val="1"/>
        <w:spacing w:after="180" w:before="440" w:line="293.00000000000006" w:lineRule="auto"/>
        <w:jc w:val="left"/>
        <w:rPr/>
      </w:pPr>
      <w:r w:rsidDel="00000000" w:rsidR="00000000" w:rsidRPr="00000000">
        <w:rPr>
          <w:rFonts w:ascii="Georgia" w:cs="Georgia" w:eastAsia="Georgia" w:hAnsi="Georgia"/>
          <w:b w:val="1"/>
          <w:bCs w:val="1"/>
          <w:color w:val="214f61"/>
          <w:sz w:val="38"/>
          <w:szCs w:val="38"/>
          <w:rtl w:val="0"/>
        </w:rPr>
        <w:t xml:space="preserve">2. Training</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08" w:lineRule="auto"/>
        <w:ind w:left="0" w:right="0" w:firstLine="0"/>
        <w:jc w:val="left"/>
        <w:rPr>
          <w:rFonts w:ascii="Inter" w:cs="Inter" w:eastAsia="Inter" w:hAnsi="Inter"/>
          <w:b w:val="0"/>
          <w:bCs w:val="0"/>
          <w:i w:val="0"/>
          <w:iCs w:val="0"/>
          <w:smallCaps w:val="0"/>
          <w:strike w:val="0"/>
          <w:color w:val="263342"/>
          <w:sz w:val="22"/>
          <w:szCs w:val="22"/>
          <w:u w:val="none"/>
          <w:shd w:fill="auto" w:val="clear"/>
          <w:vertAlign w:val="baseline"/>
        </w:rPr>
      </w:pPr>
      <w:r w:rsidDel="00000000" w:rsidR="00000000" w:rsidRPr="00000000">
        <w:rPr>
          <w:rFonts w:ascii="Inter" w:cs="Inter" w:eastAsia="Inter" w:hAnsi="Inter"/>
          <w:b w:val="0"/>
          <w:bCs w:val="0"/>
          <w:i w:val="0"/>
          <w:iCs w:val="0"/>
          <w:smallCaps w:val="0"/>
          <w:strike w:val="0"/>
          <w:color w:val="263342"/>
          <w:sz w:val="22"/>
          <w:szCs w:val="22"/>
          <w:u w:val="none"/>
          <w:shd w:fill="auto" w:val="clear"/>
          <w:vertAlign w:val="baseline"/>
          <w:rtl w:val="0"/>
        </w:rPr>
        <w:t xml:space="preserve">Training is defined as the physical manipulation of a young fruit plant's branches, shoots, and trunk to direct its growth into a specific, predetermined shape or architecture. The primary objectives of training include establishing a strong, well-balanced structural framework capable of supporting heavy crop loads, maximizing exposure to photosynthetically active radiation (PAR), facilitating ease of orchard mechanization and intercultural operations, preventing weak crotches prone to breakage under wind or fruit load, and prolonging the economic lifespan of the orchard. The fundamental principles of training dictate that the process must commence immediately in the nursery or at planting time, selecting wide-angled scaffold branches (typically forming a 45 to 60-degree angle with the main trunk) to ensure mechanical strength. Proper vertical and horizontal spacing along the central axis prevents overcrowding and ensures balanced canopy development. Training must be progressive and gentle, avoiding the removal of excessive foliage at any single time to prevent shock and sunscald.</w:t>
      </w:r>
    </w:p>
    <w:tbl>
      <w:tblPr>
        <w:tblStyle w:val="Table1"/>
        <w:tblW w:w="9408.0" w:type="dxa"/>
        <w:jc w:val="left"/>
        <w:tblBorders>
          <w:top w:color="d8e5e8" w:space="0" w:sz="4" w:val="single"/>
          <w:left w:color="000000" w:space="0" w:sz="0" w:val="nil"/>
          <w:bottom w:color="d8e5e8" w:space="0" w:sz="4" w:val="single"/>
          <w:right w:color="000000" w:space="0" w:sz="0" w:val="nil"/>
          <w:insideH w:color="d8e5e8" w:space="0" w:sz="4" w:val="single"/>
          <w:insideV w:color="000000" w:space="0" w:sz="0" w:val="nil"/>
        </w:tblBorders>
        <w:tblLayout w:type="fixed"/>
        <w:tblLook w:val="0000"/>
      </w:tblPr>
      <w:tblGrid>
        <w:gridCol w:w="2352"/>
        <w:gridCol w:w="2352"/>
        <w:gridCol w:w="2352"/>
        <w:gridCol w:w="2352"/>
        <w:tblGridChange w:id="0">
          <w:tblGrid>
            <w:gridCol w:w="2352"/>
            <w:gridCol w:w="2352"/>
            <w:gridCol w:w="2352"/>
            <w:gridCol w:w="2352"/>
          </w:tblGrid>
        </w:tblGridChange>
      </w:tblGrid>
      <w:tr>
        <w:trPr>
          <w:cantSplit w:val="1"/>
          <w:tblHeader w:val="1"/>
        </w:trPr>
        <w:tc>
          <w:tcPr>
            <w:tcBorders>
              <w:top w:color="d8e5e8" w:space="0" w:sz="4" w:val="single"/>
              <w:left w:color="000000" w:space="0" w:sz="0" w:val="nil"/>
              <w:bottom w:color="d8e5e8" w:space="0" w:sz="4" w:val="single"/>
              <w:right w:color="000000" w:space="0" w:sz="0" w:val="nil"/>
            </w:tcBorders>
            <w:shd w:fill="214f61" w:val="clear"/>
            <w:tcMar>
              <w:top w:w="160.0" w:type="dxa"/>
              <w:left w:w="160.0" w:type="dxa"/>
              <w:bottom w:w="160.0" w:type="dxa"/>
              <w:right w:w="160.0" w:type="dxa"/>
            </w:tcM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214f61" w:val="clear"/>
              <w:spacing w:after="0" w:before="0" w:line="408" w:lineRule="auto"/>
              <w:ind w:left="0" w:right="0" w:firstLine="0"/>
              <w:jc w:val="left"/>
              <w:rPr>
                <w:rFonts w:ascii="Inter" w:cs="Inter" w:eastAsia="Inter" w:hAnsi="Inter"/>
                <w:b w:val="0"/>
                <w:bCs w:val="0"/>
                <w:i w:val="0"/>
                <w:iCs w:val="0"/>
                <w:smallCaps w:val="0"/>
                <w:strike w:val="0"/>
                <w:color w:val="263342"/>
                <w:sz w:val="22"/>
                <w:szCs w:val="22"/>
                <w:u w:val="none"/>
                <w:shd w:fill="auto" w:val="clear"/>
                <w:vertAlign w:val="baseline"/>
              </w:rPr>
            </w:pPr>
            <w:r w:rsidDel="00000000" w:rsidR="00000000" w:rsidRPr="00000000">
              <w:rPr>
                <w:rFonts w:ascii="Inter" w:cs="Inter" w:eastAsia="Inter" w:hAnsi="Inter"/>
                <w:b w:val="1"/>
                <w:bCs w:val="1"/>
                <w:i w:val="0"/>
                <w:iCs w:val="0"/>
                <w:smallCaps w:val="0"/>
                <w:strike w:val="0"/>
                <w:color w:val="ffffff"/>
                <w:sz w:val="22"/>
                <w:szCs w:val="22"/>
                <w:u w:val="none"/>
                <w:shd w:fill="auto" w:val="clear"/>
                <w:vertAlign w:val="baseline"/>
                <w:rtl w:val="0"/>
              </w:rPr>
              <w:t xml:space="preserve">System</w:t>
            </w:r>
            <w:r w:rsidDel="00000000" w:rsidR="00000000" w:rsidRPr="00000000">
              <w:rPr>
                <w:rtl w:val="0"/>
              </w:rPr>
            </w:r>
          </w:p>
        </w:tc>
        <w:tc>
          <w:tcPr>
            <w:tcBorders>
              <w:top w:color="d8e5e8" w:space="0" w:sz="4" w:val="single"/>
              <w:left w:color="000000" w:space="0" w:sz="0" w:val="nil"/>
              <w:bottom w:color="d8e5e8" w:space="0" w:sz="4" w:val="single"/>
              <w:right w:color="000000" w:space="0" w:sz="0" w:val="nil"/>
            </w:tcBorders>
            <w:shd w:fill="214f61" w:val="clear"/>
            <w:tcMar>
              <w:top w:w="160.0" w:type="dxa"/>
              <w:left w:w="160.0" w:type="dxa"/>
              <w:bottom w:w="160.0" w:type="dxa"/>
              <w:right w:w="160.0" w:type="dxa"/>
            </w:tcM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214f61" w:val="clear"/>
              <w:spacing w:after="0" w:before="0" w:line="408" w:lineRule="auto"/>
              <w:ind w:left="0" w:right="0" w:firstLine="0"/>
              <w:jc w:val="left"/>
              <w:rPr>
                <w:rFonts w:ascii="Inter" w:cs="Inter" w:eastAsia="Inter" w:hAnsi="Inter"/>
                <w:b w:val="0"/>
                <w:bCs w:val="0"/>
                <w:i w:val="0"/>
                <w:iCs w:val="0"/>
                <w:smallCaps w:val="0"/>
                <w:strike w:val="0"/>
                <w:color w:val="263342"/>
                <w:sz w:val="22"/>
                <w:szCs w:val="22"/>
                <w:u w:val="none"/>
                <w:shd w:fill="auto" w:val="clear"/>
                <w:vertAlign w:val="baseline"/>
              </w:rPr>
            </w:pPr>
            <w:r w:rsidDel="00000000" w:rsidR="00000000" w:rsidRPr="00000000">
              <w:rPr>
                <w:rFonts w:ascii="Inter" w:cs="Inter" w:eastAsia="Inter" w:hAnsi="Inter"/>
                <w:b w:val="1"/>
                <w:bCs w:val="1"/>
                <w:i w:val="0"/>
                <w:iCs w:val="0"/>
                <w:smallCaps w:val="0"/>
                <w:strike w:val="0"/>
                <w:color w:val="ffffff"/>
                <w:sz w:val="22"/>
                <w:szCs w:val="22"/>
                <w:u w:val="none"/>
                <w:shd w:fill="auto" w:val="clear"/>
                <w:vertAlign w:val="baseline"/>
                <w:rtl w:val="0"/>
              </w:rPr>
              <w:t xml:space="preserve">Description &amp; Structural Characteristics</w:t>
            </w:r>
            <w:r w:rsidDel="00000000" w:rsidR="00000000" w:rsidRPr="00000000">
              <w:rPr>
                <w:rtl w:val="0"/>
              </w:rPr>
            </w:r>
          </w:p>
        </w:tc>
        <w:tc>
          <w:tcPr>
            <w:tcBorders>
              <w:top w:color="d8e5e8" w:space="0" w:sz="4" w:val="single"/>
              <w:left w:color="000000" w:space="0" w:sz="0" w:val="nil"/>
              <w:bottom w:color="d8e5e8" w:space="0" w:sz="4" w:val="single"/>
              <w:right w:color="000000" w:space="0" w:sz="0" w:val="nil"/>
            </w:tcBorders>
            <w:shd w:fill="214f61" w:val="clear"/>
            <w:tcMar>
              <w:top w:w="160.0" w:type="dxa"/>
              <w:left w:w="160.0" w:type="dxa"/>
              <w:bottom w:w="160.0" w:type="dxa"/>
              <w:right w:w="160.0" w:type="dxa"/>
            </w:tcM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214f61" w:val="clear"/>
              <w:spacing w:after="0" w:before="0" w:line="408" w:lineRule="auto"/>
              <w:ind w:left="0" w:right="0" w:firstLine="0"/>
              <w:jc w:val="left"/>
              <w:rPr>
                <w:rFonts w:ascii="Inter" w:cs="Inter" w:eastAsia="Inter" w:hAnsi="Inter"/>
                <w:b w:val="0"/>
                <w:bCs w:val="0"/>
                <w:i w:val="0"/>
                <w:iCs w:val="0"/>
                <w:smallCaps w:val="0"/>
                <w:strike w:val="0"/>
                <w:color w:val="263342"/>
                <w:sz w:val="22"/>
                <w:szCs w:val="22"/>
                <w:u w:val="none"/>
                <w:shd w:fill="auto" w:val="clear"/>
                <w:vertAlign w:val="baseline"/>
              </w:rPr>
            </w:pPr>
            <w:r w:rsidDel="00000000" w:rsidR="00000000" w:rsidRPr="00000000">
              <w:rPr>
                <w:rFonts w:ascii="Inter" w:cs="Inter" w:eastAsia="Inter" w:hAnsi="Inter"/>
                <w:b w:val="1"/>
                <w:bCs w:val="1"/>
                <w:i w:val="0"/>
                <w:iCs w:val="0"/>
                <w:smallCaps w:val="0"/>
                <w:strike w:val="0"/>
                <w:color w:val="ffffff"/>
                <w:sz w:val="22"/>
                <w:szCs w:val="22"/>
                <w:u w:val="none"/>
                <w:shd w:fill="auto" w:val="clear"/>
                <w:vertAlign w:val="baseline"/>
                <w:rtl w:val="0"/>
              </w:rPr>
              <w:t xml:space="preserve">Common Crops</w:t>
            </w:r>
            <w:r w:rsidDel="00000000" w:rsidR="00000000" w:rsidRPr="00000000">
              <w:rPr>
                <w:rtl w:val="0"/>
              </w:rPr>
            </w:r>
          </w:p>
        </w:tc>
        <w:tc>
          <w:tcPr>
            <w:tcBorders>
              <w:top w:color="d8e5e8" w:space="0" w:sz="4" w:val="single"/>
              <w:left w:color="000000" w:space="0" w:sz="0" w:val="nil"/>
              <w:bottom w:color="d8e5e8" w:space="0" w:sz="4" w:val="single"/>
              <w:right w:color="000000" w:space="0" w:sz="0" w:val="nil"/>
            </w:tcBorders>
            <w:shd w:fill="214f61" w:val="clear"/>
            <w:tcMar>
              <w:top w:w="160.0" w:type="dxa"/>
              <w:left w:w="160.0" w:type="dxa"/>
              <w:bottom w:w="160.0" w:type="dxa"/>
              <w:right w:w="160.0" w:type="dxa"/>
            </w:tcMar>
            <w:vAlign w:val="center"/>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214f61" w:val="clear"/>
              <w:spacing w:after="0" w:before="0" w:line="408" w:lineRule="auto"/>
              <w:ind w:left="0" w:right="0" w:firstLine="0"/>
              <w:jc w:val="left"/>
              <w:rPr>
                <w:rFonts w:ascii="Inter" w:cs="Inter" w:eastAsia="Inter" w:hAnsi="Inter"/>
                <w:b w:val="0"/>
                <w:bCs w:val="0"/>
                <w:i w:val="0"/>
                <w:iCs w:val="0"/>
                <w:smallCaps w:val="0"/>
                <w:strike w:val="0"/>
                <w:color w:val="263342"/>
                <w:sz w:val="22"/>
                <w:szCs w:val="22"/>
                <w:u w:val="none"/>
                <w:shd w:fill="auto" w:val="clear"/>
                <w:vertAlign w:val="baseline"/>
              </w:rPr>
            </w:pPr>
            <w:r w:rsidDel="00000000" w:rsidR="00000000" w:rsidRPr="00000000">
              <w:rPr>
                <w:rFonts w:ascii="Inter" w:cs="Inter" w:eastAsia="Inter" w:hAnsi="Inter"/>
                <w:b w:val="1"/>
                <w:bCs w:val="1"/>
                <w:i w:val="0"/>
                <w:iCs w:val="0"/>
                <w:smallCaps w:val="0"/>
                <w:strike w:val="0"/>
                <w:color w:val="ffffff"/>
                <w:sz w:val="22"/>
                <w:szCs w:val="22"/>
                <w:u w:val="none"/>
                <w:shd w:fill="auto" w:val="clear"/>
                <w:vertAlign w:val="baseline"/>
                <w:rtl w:val="0"/>
              </w:rPr>
              <w:t xml:space="preserve">Advantages &amp; Limitations</w:t>
            </w:r>
            <w:r w:rsidDel="00000000" w:rsidR="00000000" w:rsidRPr="00000000">
              <w:rPr>
                <w:rtl w:val="0"/>
              </w:rPr>
            </w:r>
          </w:p>
        </w:tc>
      </w:tr>
      <w:tr>
        <w:trPr>
          <w:cantSplit w:val="1"/>
          <w:tblHeader w:val="0"/>
        </w:trPr>
        <w:tc>
          <w:tcPr>
            <w:tcBorders>
              <w:top w:color="d8e5e8" w:space="0" w:sz="4" w:val="single"/>
              <w:left w:color="000000" w:space="0" w:sz="0" w:val="nil"/>
              <w:bottom w:color="d8e5e8" w:space="0" w:sz="4" w:val="single"/>
              <w:right w:color="000000" w:space="0" w:sz="0" w:val="nil"/>
            </w:tcBorders>
            <w:shd w:fill="ffffff" w:val="clear"/>
            <w:tcMar>
              <w:top w:w="160.0" w:type="dxa"/>
              <w:left w:w="160.0" w:type="dxa"/>
              <w:bottom w:w="160.0" w:type="dxa"/>
              <w:right w:w="160.0" w:type="dxa"/>
            </w:tcMar>
            <w:vAlign w:val="center"/>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408" w:lineRule="auto"/>
              <w:ind w:left="0" w:right="0" w:firstLine="0"/>
              <w:jc w:val="left"/>
              <w:rPr>
                <w:rFonts w:ascii="Inter" w:cs="Inter" w:eastAsia="Inter" w:hAnsi="Inter"/>
                <w:b w:val="0"/>
                <w:bCs w:val="0"/>
                <w:i w:val="0"/>
                <w:iCs w:val="0"/>
                <w:smallCaps w:val="0"/>
                <w:strike w:val="0"/>
                <w:color w:val="263342"/>
                <w:sz w:val="22"/>
                <w:szCs w:val="22"/>
                <w:u w:val="none"/>
                <w:shd w:fill="auto" w:val="clear"/>
                <w:vertAlign w:val="baseline"/>
              </w:rPr>
            </w:pPr>
            <w:r w:rsidDel="00000000" w:rsidR="00000000" w:rsidRPr="00000000">
              <w:rPr>
                <w:rFonts w:ascii="Inter" w:cs="Inter" w:eastAsia="Inter" w:hAnsi="Inter"/>
                <w:b w:val="0"/>
                <w:bCs w:val="0"/>
                <w:i w:val="0"/>
                <w:iCs w:val="0"/>
                <w:smallCaps w:val="0"/>
                <w:strike w:val="0"/>
                <w:color w:val="263342"/>
                <w:sz w:val="22"/>
                <w:szCs w:val="22"/>
                <w:u w:val="none"/>
                <w:shd w:fill="auto" w:val="clear"/>
                <w:vertAlign w:val="baseline"/>
                <w:rtl w:val="0"/>
              </w:rPr>
              <w:t xml:space="preserve">Open Centre System</w:t>
            </w:r>
          </w:p>
        </w:tc>
        <w:tc>
          <w:tcPr>
            <w:tcBorders>
              <w:top w:color="d8e5e8" w:space="0" w:sz="4" w:val="single"/>
              <w:left w:color="000000" w:space="0" w:sz="0" w:val="nil"/>
              <w:bottom w:color="d8e5e8" w:space="0" w:sz="4" w:val="single"/>
              <w:right w:color="000000" w:space="0" w:sz="0" w:val="nil"/>
            </w:tcBorders>
            <w:shd w:fill="ffffff" w:val="clear"/>
            <w:tcMar>
              <w:top w:w="160.0" w:type="dxa"/>
              <w:left w:w="160.0" w:type="dxa"/>
              <w:bottom w:w="160.0" w:type="dxa"/>
              <w:right w:w="160.0" w:type="dxa"/>
            </w:tcMar>
            <w:vAlign w:val="center"/>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408" w:lineRule="auto"/>
              <w:ind w:left="0" w:right="0" w:firstLine="0"/>
              <w:jc w:val="left"/>
              <w:rPr>
                <w:rFonts w:ascii="Inter" w:cs="Inter" w:eastAsia="Inter" w:hAnsi="Inter"/>
                <w:b w:val="0"/>
                <w:bCs w:val="0"/>
                <w:i w:val="0"/>
                <w:iCs w:val="0"/>
                <w:smallCaps w:val="0"/>
                <w:strike w:val="0"/>
                <w:color w:val="263342"/>
                <w:sz w:val="22"/>
                <w:szCs w:val="22"/>
                <w:u w:val="none"/>
                <w:shd w:fill="auto" w:val="clear"/>
                <w:vertAlign w:val="baseline"/>
              </w:rPr>
            </w:pPr>
            <w:r w:rsidDel="00000000" w:rsidR="00000000" w:rsidRPr="00000000">
              <w:rPr>
                <w:rFonts w:ascii="Inter" w:cs="Inter" w:eastAsia="Inter" w:hAnsi="Inter"/>
                <w:b w:val="0"/>
                <w:bCs w:val="0"/>
                <w:i w:val="0"/>
                <w:iCs w:val="0"/>
                <w:smallCaps w:val="0"/>
                <w:strike w:val="0"/>
                <w:color w:val="263342"/>
                <w:sz w:val="22"/>
                <w:szCs w:val="22"/>
                <w:u w:val="none"/>
                <w:shd w:fill="auto" w:val="clear"/>
                <w:vertAlign w:val="baseline"/>
                <w:rtl w:val="0"/>
              </w:rPr>
              <w:t xml:space="preserve">Main stem is headed back at 45-60 cm during early growth, encouraging 3-4 evenly spaced scaffold branches. The center of the tree remains open.</w:t>
            </w:r>
          </w:p>
        </w:tc>
        <w:tc>
          <w:tcPr>
            <w:tcBorders>
              <w:top w:color="d8e5e8" w:space="0" w:sz="4" w:val="single"/>
              <w:left w:color="000000" w:space="0" w:sz="0" w:val="nil"/>
              <w:bottom w:color="d8e5e8" w:space="0" w:sz="4" w:val="single"/>
              <w:right w:color="000000" w:space="0" w:sz="0" w:val="nil"/>
            </w:tcBorders>
            <w:shd w:fill="ffffff" w:val="clear"/>
            <w:tcMar>
              <w:top w:w="160.0" w:type="dxa"/>
              <w:left w:w="160.0" w:type="dxa"/>
              <w:bottom w:w="160.0" w:type="dxa"/>
              <w:right w:w="160.0" w:type="dxa"/>
            </w:tcM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408" w:lineRule="auto"/>
              <w:ind w:left="0" w:right="0" w:firstLine="0"/>
              <w:jc w:val="left"/>
              <w:rPr>
                <w:rFonts w:ascii="Inter" w:cs="Inter" w:eastAsia="Inter" w:hAnsi="Inter"/>
                <w:b w:val="0"/>
                <w:bCs w:val="0"/>
                <w:i w:val="0"/>
                <w:iCs w:val="0"/>
                <w:smallCaps w:val="0"/>
                <w:strike w:val="0"/>
                <w:color w:val="263342"/>
                <w:sz w:val="22"/>
                <w:szCs w:val="22"/>
                <w:u w:val="none"/>
                <w:shd w:fill="auto" w:val="clear"/>
                <w:vertAlign w:val="baseline"/>
              </w:rPr>
            </w:pPr>
            <w:r w:rsidDel="00000000" w:rsidR="00000000" w:rsidRPr="00000000">
              <w:rPr>
                <w:rFonts w:ascii="Inter" w:cs="Inter" w:eastAsia="Inter" w:hAnsi="Inter"/>
                <w:b w:val="0"/>
                <w:bCs w:val="0"/>
                <w:i w:val="0"/>
                <w:iCs w:val="0"/>
                <w:smallCaps w:val="0"/>
                <w:strike w:val="0"/>
                <w:color w:val="263342"/>
                <w:sz w:val="22"/>
                <w:szCs w:val="22"/>
                <w:u w:val="none"/>
                <w:shd w:fill="auto" w:val="clear"/>
                <w:vertAlign w:val="baseline"/>
                <w:rtl w:val="0"/>
              </w:rPr>
              <w:t xml:space="preserve">Peach, Plum, Apricot, Almond</w:t>
            </w:r>
          </w:p>
        </w:tc>
        <w:tc>
          <w:tcPr>
            <w:tcBorders>
              <w:top w:color="d8e5e8" w:space="0" w:sz="4" w:val="single"/>
              <w:left w:color="000000" w:space="0" w:sz="0" w:val="nil"/>
              <w:bottom w:color="d8e5e8" w:space="0" w:sz="4" w:val="single"/>
              <w:right w:color="000000" w:space="0" w:sz="0" w:val="nil"/>
            </w:tcBorders>
            <w:shd w:fill="ffffff" w:val="clear"/>
            <w:tcMar>
              <w:top w:w="160.0" w:type="dxa"/>
              <w:left w:w="160.0" w:type="dxa"/>
              <w:bottom w:w="160.0" w:type="dxa"/>
              <w:right w:w="160.0" w:type="dxa"/>
            </w:tcMar>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408" w:lineRule="auto"/>
              <w:ind w:left="0" w:right="0" w:firstLine="0"/>
              <w:jc w:val="left"/>
              <w:rPr>
                <w:rFonts w:ascii="Inter" w:cs="Inter" w:eastAsia="Inter" w:hAnsi="Inter"/>
                <w:b w:val="0"/>
                <w:bCs w:val="0"/>
                <w:i w:val="0"/>
                <w:iCs w:val="0"/>
                <w:smallCaps w:val="0"/>
                <w:strike w:val="0"/>
                <w:color w:val="263342"/>
                <w:sz w:val="22"/>
                <w:szCs w:val="22"/>
                <w:u w:val="none"/>
                <w:shd w:fill="auto" w:val="clear"/>
                <w:vertAlign w:val="baseline"/>
              </w:rPr>
            </w:pPr>
            <w:r w:rsidDel="00000000" w:rsidR="00000000" w:rsidRPr="00000000">
              <w:rPr>
                <w:rFonts w:ascii="Inter" w:cs="Inter" w:eastAsia="Inter" w:hAnsi="Inter"/>
                <w:b w:val="0"/>
                <w:bCs w:val="0"/>
                <w:i w:val="0"/>
                <w:iCs w:val="0"/>
                <w:smallCaps w:val="0"/>
                <w:strike w:val="0"/>
                <w:color w:val="263342"/>
                <w:sz w:val="22"/>
                <w:szCs w:val="22"/>
                <w:u w:val="none"/>
                <w:shd w:fill="auto" w:val="clear"/>
                <w:vertAlign w:val="baseline"/>
                <w:rtl w:val="0"/>
              </w:rPr>
              <w:t xml:space="preserve">Adv: Maximum sunlight penetration into canopy center. Lim: Weak crotches at main union, susceptible to sunscald and wind breakage.</w:t>
            </w:r>
          </w:p>
        </w:tc>
      </w:tr>
      <w:tr>
        <w:trPr>
          <w:cantSplit w:val="1"/>
          <w:tblHeader w:val="0"/>
        </w:trPr>
        <w:tc>
          <w:tcPr>
            <w:tcBorders>
              <w:top w:color="d8e5e8" w:space="0" w:sz="4" w:val="single"/>
              <w:left w:color="000000" w:space="0" w:sz="0" w:val="nil"/>
              <w:bottom w:color="d8e5e8" w:space="0" w:sz="4" w:val="single"/>
              <w:right w:color="000000" w:space="0" w:sz="0" w:val="nil"/>
            </w:tcBorders>
            <w:shd w:fill="f0f6f7" w:val="clear"/>
            <w:tcMar>
              <w:top w:w="160.0" w:type="dxa"/>
              <w:left w:w="160.0" w:type="dxa"/>
              <w:bottom w:w="160.0" w:type="dxa"/>
              <w:right w:w="160.0" w:type="dxa"/>
            </w:tcMar>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f0f6f7" w:val="clear"/>
              <w:spacing w:after="0" w:before="0" w:line="408" w:lineRule="auto"/>
              <w:ind w:left="0" w:right="0" w:firstLine="0"/>
              <w:jc w:val="left"/>
              <w:rPr>
                <w:rFonts w:ascii="Inter" w:cs="Inter" w:eastAsia="Inter" w:hAnsi="Inter"/>
                <w:b w:val="0"/>
                <w:bCs w:val="0"/>
                <w:i w:val="0"/>
                <w:iCs w:val="0"/>
                <w:smallCaps w:val="0"/>
                <w:strike w:val="0"/>
                <w:color w:val="263342"/>
                <w:sz w:val="22"/>
                <w:szCs w:val="22"/>
                <w:u w:val="none"/>
                <w:shd w:fill="auto" w:val="clear"/>
                <w:vertAlign w:val="baseline"/>
              </w:rPr>
            </w:pPr>
            <w:r w:rsidDel="00000000" w:rsidR="00000000" w:rsidRPr="00000000">
              <w:rPr>
                <w:rFonts w:ascii="Inter" w:cs="Inter" w:eastAsia="Inter" w:hAnsi="Inter"/>
                <w:b w:val="0"/>
                <w:bCs w:val="0"/>
                <w:i w:val="0"/>
                <w:iCs w:val="0"/>
                <w:smallCaps w:val="0"/>
                <w:strike w:val="0"/>
                <w:color w:val="263342"/>
                <w:sz w:val="22"/>
                <w:szCs w:val="22"/>
                <w:u w:val="none"/>
                <w:shd w:fill="auto" w:val="clear"/>
                <w:vertAlign w:val="baseline"/>
                <w:rtl w:val="0"/>
              </w:rPr>
              <w:t xml:space="preserve">Central Leader System</w:t>
            </w:r>
          </w:p>
        </w:tc>
        <w:tc>
          <w:tcPr>
            <w:tcBorders>
              <w:top w:color="d8e5e8" w:space="0" w:sz="4" w:val="single"/>
              <w:left w:color="000000" w:space="0" w:sz="0" w:val="nil"/>
              <w:bottom w:color="d8e5e8" w:space="0" w:sz="4" w:val="single"/>
              <w:right w:color="000000" w:space="0" w:sz="0" w:val="nil"/>
            </w:tcBorders>
            <w:shd w:fill="f0f6f7" w:val="clear"/>
            <w:tcMar>
              <w:top w:w="160.0" w:type="dxa"/>
              <w:left w:w="160.0" w:type="dxa"/>
              <w:bottom w:w="160.0" w:type="dxa"/>
              <w:right w:w="160.0" w:type="dxa"/>
            </w:tcM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f0f6f7" w:val="clear"/>
              <w:spacing w:after="0" w:before="0" w:line="408" w:lineRule="auto"/>
              <w:ind w:left="0" w:right="0" w:firstLine="0"/>
              <w:jc w:val="left"/>
              <w:rPr>
                <w:rFonts w:ascii="Inter" w:cs="Inter" w:eastAsia="Inter" w:hAnsi="Inter"/>
                <w:b w:val="0"/>
                <w:bCs w:val="0"/>
                <w:i w:val="0"/>
                <w:iCs w:val="0"/>
                <w:smallCaps w:val="0"/>
                <w:strike w:val="0"/>
                <w:color w:val="263342"/>
                <w:sz w:val="22"/>
                <w:szCs w:val="22"/>
                <w:u w:val="none"/>
                <w:shd w:fill="auto" w:val="clear"/>
                <w:vertAlign w:val="baseline"/>
              </w:rPr>
            </w:pPr>
            <w:r w:rsidDel="00000000" w:rsidR="00000000" w:rsidRPr="00000000">
              <w:rPr>
                <w:rFonts w:ascii="Inter" w:cs="Inter" w:eastAsia="Inter" w:hAnsi="Inter"/>
                <w:b w:val="0"/>
                <w:bCs w:val="0"/>
                <w:i w:val="0"/>
                <w:iCs w:val="0"/>
                <w:smallCaps w:val="0"/>
                <w:strike w:val="0"/>
                <w:color w:val="263342"/>
                <w:sz w:val="22"/>
                <w:szCs w:val="22"/>
                <w:u w:val="none"/>
                <w:shd w:fill="auto" w:val="clear"/>
                <w:vertAlign w:val="baseline"/>
                <w:rtl w:val="0"/>
              </w:rPr>
              <w:t xml:space="preserve">Main trunk is allowed to grow uninterrupted, with whorled lateral branches emerging radially at intervals along the vertical axis.</w:t>
            </w:r>
          </w:p>
        </w:tc>
        <w:tc>
          <w:tcPr>
            <w:tcBorders>
              <w:top w:color="d8e5e8" w:space="0" w:sz="4" w:val="single"/>
              <w:left w:color="000000" w:space="0" w:sz="0" w:val="nil"/>
              <w:bottom w:color="d8e5e8" w:space="0" w:sz="4" w:val="single"/>
              <w:right w:color="000000" w:space="0" w:sz="0" w:val="nil"/>
            </w:tcBorders>
            <w:shd w:fill="f0f6f7" w:val="clear"/>
            <w:tcMar>
              <w:top w:w="160.0" w:type="dxa"/>
              <w:left w:w="160.0" w:type="dxa"/>
              <w:bottom w:w="160.0" w:type="dxa"/>
              <w:right w:w="160.0" w:type="dxa"/>
            </w:tcMar>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f0f6f7" w:val="clear"/>
              <w:spacing w:after="0" w:before="0" w:line="408" w:lineRule="auto"/>
              <w:ind w:left="0" w:right="0" w:firstLine="0"/>
              <w:jc w:val="left"/>
              <w:rPr>
                <w:rFonts w:ascii="Inter" w:cs="Inter" w:eastAsia="Inter" w:hAnsi="Inter"/>
                <w:b w:val="0"/>
                <w:bCs w:val="0"/>
                <w:i w:val="0"/>
                <w:iCs w:val="0"/>
                <w:smallCaps w:val="0"/>
                <w:strike w:val="0"/>
                <w:color w:val="263342"/>
                <w:sz w:val="22"/>
                <w:szCs w:val="22"/>
                <w:u w:val="none"/>
                <w:shd w:fill="auto" w:val="clear"/>
                <w:vertAlign w:val="baseline"/>
              </w:rPr>
            </w:pPr>
            <w:r w:rsidDel="00000000" w:rsidR="00000000" w:rsidRPr="00000000">
              <w:rPr>
                <w:rFonts w:ascii="Inter" w:cs="Inter" w:eastAsia="Inter" w:hAnsi="Inter"/>
                <w:b w:val="0"/>
                <w:bCs w:val="0"/>
                <w:i w:val="0"/>
                <w:iCs w:val="0"/>
                <w:smallCaps w:val="0"/>
                <w:strike w:val="0"/>
                <w:color w:val="263342"/>
                <w:sz w:val="22"/>
                <w:szCs w:val="22"/>
                <w:u w:val="none"/>
                <w:shd w:fill="auto" w:val="clear"/>
                <w:vertAlign w:val="baseline"/>
                <w:rtl w:val="0"/>
              </w:rPr>
              <w:t xml:space="preserve">Apple, Pear, Walnut, Pecan</w:t>
            </w:r>
          </w:p>
        </w:tc>
        <w:tc>
          <w:tcPr>
            <w:tcBorders>
              <w:top w:color="d8e5e8" w:space="0" w:sz="4" w:val="single"/>
              <w:left w:color="000000" w:space="0" w:sz="0" w:val="nil"/>
              <w:bottom w:color="d8e5e8" w:space="0" w:sz="4" w:val="single"/>
              <w:right w:color="000000" w:space="0" w:sz="0" w:val="nil"/>
            </w:tcBorders>
            <w:shd w:fill="f0f6f7" w:val="clear"/>
            <w:tcMar>
              <w:top w:w="160.0" w:type="dxa"/>
              <w:left w:w="160.0" w:type="dxa"/>
              <w:bottom w:w="160.0" w:type="dxa"/>
              <w:right w:w="160.0" w:type="dxa"/>
            </w:tcMar>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f0f6f7" w:val="clear"/>
              <w:spacing w:after="0" w:before="0" w:line="408" w:lineRule="auto"/>
              <w:ind w:left="0" w:right="0" w:firstLine="0"/>
              <w:jc w:val="left"/>
              <w:rPr>
                <w:rFonts w:ascii="Inter" w:cs="Inter" w:eastAsia="Inter" w:hAnsi="Inter"/>
                <w:b w:val="0"/>
                <w:bCs w:val="0"/>
                <w:i w:val="0"/>
                <w:iCs w:val="0"/>
                <w:smallCaps w:val="0"/>
                <w:strike w:val="0"/>
                <w:color w:val="263342"/>
                <w:sz w:val="22"/>
                <w:szCs w:val="22"/>
                <w:u w:val="none"/>
                <w:shd w:fill="auto" w:val="clear"/>
                <w:vertAlign w:val="baseline"/>
              </w:rPr>
            </w:pPr>
            <w:r w:rsidDel="00000000" w:rsidR="00000000" w:rsidRPr="00000000">
              <w:rPr>
                <w:rFonts w:ascii="Inter" w:cs="Inter" w:eastAsia="Inter" w:hAnsi="Inter"/>
                <w:b w:val="0"/>
                <w:bCs w:val="0"/>
                <w:i w:val="0"/>
                <w:iCs w:val="0"/>
                <w:smallCaps w:val="0"/>
                <w:strike w:val="0"/>
                <w:color w:val="263342"/>
                <w:sz w:val="22"/>
                <w:szCs w:val="22"/>
                <w:u w:val="none"/>
                <w:shd w:fill="auto" w:val="clear"/>
                <w:vertAlign w:val="baseline"/>
                <w:rtl w:val="0"/>
              </w:rPr>
              <w:t xml:space="preserve">Adv: Strong trunk with wide-angled branches, high structural rigidity, high initial yield. Lim: Dense shading in lower canopy, difficult harvesting.</w:t>
            </w:r>
          </w:p>
        </w:tc>
      </w:tr>
      <w:tr>
        <w:trPr>
          <w:cantSplit w:val="1"/>
          <w:tblHeader w:val="0"/>
        </w:trPr>
        <w:tc>
          <w:tcPr>
            <w:tcBorders>
              <w:top w:color="d8e5e8" w:space="0" w:sz="4" w:val="single"/>
              <w:left w:color="000000" w:space="0" w:sz="0" w:val="nil"/>
              <w:bottom w:color="d8e5e8" w:space="0" w:sz="4" w:val="single"/>
              <w:right w:color="000000" w:space="0" w:sz="0" w:val="nil"/>
            </w:tcBorders>
            <w:shd w:fill="ffffff" w:val="clear"/>
            <w:tcMar>
              <w:top w:w="160.0" w:type="dxa"/>
              <w:left w:w="160.0" w:type="dxa"/>
              <w:bottom w:w="160.0" w:type="dxa"/>
              <w:right w:w="160.0" w:type="dxa"/>
            </w:tcM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408" w:lineRule="auto"/>
              <w:ind w:left="0" w:right="0" w:firstLine="0"/>
              <w:jc w:val="left"/>
              <w:rPr>
                <w:rFonts w:ascii="Inter" w:cs="Inter" w:eastAsia="Inter" w:hAnsi="Inter"/>
                <w:b w:val="0"/>
                <w:bCs w:val="0"/>
                <w:i w:val="0"/>
                <w:iCs w:val="0"/>
                <w:smallCaps w:val="0"/>
                <w:strike w:val="0"/>
                <w:color w:val="263342"/>
                <w:sz w:val="22"/>
                <w:szCs w:val="22"/>
                <w:u w:val="none"/>
                <w:shd w:fill="auto" w:val="clear"/>
                <w:vertAlign w:val="baseline"/>
              </w:rPr>
            </w:pPr>
            <w:r w:rsidDel="00000000" w:rsidR="00000000" w:rsidRPr="00000000">
              <w:rPr>
                <w:rFonts w:ascii="Inter" w:cs="Inter" w:eastAsia="Inter" w:hAnsi="Inter"/>
                <w:b w:val="0"/>
                <w:bCs w:val="0"/>
                <w:i w:val="0"/>
                <w:iCs w:val="0"/>
                <w:smallCaps w:val="0"/>
                <w:strike w:val="0"/>
                <w:color w:val="263342"/>
                <w:sz w:val="22"/>
                <w:szCs w:val="22"/>
                <w:u w:val="none"/>
                <w:shd w:fill="auto" w:val="clear"/>
                <w:vertAlign w:val="baseline"/>
                <w:rtl w:val="0"/>
              </w:rPr>
              <w:t xml:space="preserve">Modified Central Leader</w:t>
            </w:r>
          </w:p>
        </w:tc>
        <w:tc>
          <w:tcPr>
            <w:tcBorders>
              <w:top w:color="d8e5e8" w:space="0" w:sz="4" w:val="single"/>
              <w:left w:color="000000" w:space="0" w:sz="0" w:val="nil"/>
              <w:bottom w:color="d8e5e8" w:space="0" w:sz="4" w:val="single"/>
              <w:right w:color="000000" w:space="0" w:sz="0" w:val="nil"/>
            </w:tcBorders>
            <w:shd w:fill="ffffff" w:val="clear"/>
            <w:tcMar>
              <w:top w:w="160.0" w:type="dxa"/>
              <w:left w:w="160.0" w:type="dxa"/>
              <w:bottom w:w="160.0" w:type="dxa"/>
              <w:right w:w="160.0" w:type="dxa"/>
            </w:tcMar>
            <w:vAlign w:val="cente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408" w:lineRule="auto"/>
              <w:ind w:left="0" w:right="0" w:firstLine="0"/>
              <w:jc w:val="left"/>
              <w:rPr>
                <w:rFonts w:ascii="Inter" w:cs="Inter" w:eastAsia="Inter" w:hAnsi="Inter"/>
                <w:b w:val="0"/>
                <w:bCs w:val="0"/>
                <w:i w:val="0"/>
                <w:iCs w:val="0"/>
                <w:smallCaps w:val="0"/>
                <w:strike w:val="0"/>
                <w:color w:val="263342"/>
                <w:sz w:val="22"/>
                <w:szCs w:val="22"/>
                <w:u w:val="none"/>
                <w:shd w:fill="auto" w:val="clear"/>
                <w:vertAlign w:val="baseline"/>
              </w:rPr>
            </w:pPr>
            <w:r w:rsidDel="00000000" w:rsidR="00000000" w:rsidRPr="00000000">
              <w:rPr>
                <w:rFonts w:ascii="Inter" w:cs="Inter" w:eastAsia="Inter" w:hAnsi="Inter"/>
                <w:b w:val="0"/>
                <w:bCs w:val="0"/>
                <w:i w:val="0"/>
                <w:iCs w:val="0"/>
                <w:smallCaps w:val="0"/>
                <w:strike w:val="0"/>
                <w:color w:val="263342"/>
                <w:sz w:val="22"/>
                <w:szCs w:val="22"/>
                <w:u w:val="none"/>
                <w:shd w:fill="auto" w:val="clear"/>
                <w:vertAlign w:val="baseline"/>
                <w:rtl w:val="0"/>
              </w:rPr>
              <w:t xml:space="preserve">Starts as a central leader system for 4-5 years; once scaffold branches are established, the top is headed back to open the center.</w:t>
            </w:r>
          </w:p>
        </w:tc>
        <w:tc>
          <w:tcPr>
            <w:tcBorders>
              <w:top w:color="d8e5e8" w:space="0" w:sz="4" w:val="single"/>
              <w:left w:color="000000" w:space="0" w:sz="0" w:val="nil"/>
              <w:bottom w:color="d8e5e8" w:space="0" w:sz="4" w:val="single"/>
              <w:right w:color="000000" w:space="0" w:sz="0" w:val="nil"/>
            </w:tcBorders>
            <w:shd w:fill="ffffff" w:val="clear"/>
            <w:tcMar>
              <w:top w:w="160.0" w:type="dxa"/>
              <w:left w:w="160.0" w:type="dxa"/>
              <w:bottom w:w="160.0" w:type="dxa"/>
              <w:right w:w="160.0" w:type="dxa"/>
            </w:tcM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408" w:lineRule="auto"/>
              <w:ind w:left="0" w:right="0" w:firstLine="0"/>
              <w:jc w:val="left"/>
              <w:rPr>
                <w:rFonts w:ascii="Inter" w:cs="Inter" w:eastAsia="Inter" w:hAnsi="Inter"/>
                <w:b w:val="0"/>
                <w:bCs w:val="0"/>
                <w:i w:val="0"/>
                <w:iCs w:val="0"/>
                <w:smallCaps w:val="0"/>
                <w:strike w:val="0"/>
                <w:color w:val="263342"/>
                <w:sz w:val="22"/>
                <w:szCs w:val="22"/>
                <w:u w:val="none"/>
                <w:shd w:fill="auto" w:val="clear"/>
                <w:vertAlign w:val="baseline"/>
              </w:rPr>
            </w:pPr>
            <w:r w:rsidDel="00000000" w:rsidR="00000000" w:rsidRPr="00000000">
              <w:rPr>
                <w:rFonts w:ascii="Inter" w:cs="Inter" w:eastAsia="Inter" w:hAnsi="Inter"/>
                <w:b w:val="0"/>
                <w:bCs w:val="0"/>
                <w:i w:val="0"/>
                <w:iCs w:val="0"/>
                <w:smallCaps w:val="0"/>
                <w:strike w:val="0"/>
                <w:color w:val="263342"/>
                <w:sz w:val="22"/>
                <w:szCs w:val="22"/>
                <w:u w:val="none"/>
                <w:shd w:fill="auto" w:val="clear"/>
                <w:vertAlign w:val="baseline"/>
                <w:rtl w:val="0"/>
              </w:rPr>
              <w:t xml:space="preserve">Apple, Pear, Peach, Sweet Cherry</w:t>
            </w:r>
          </w:p>
        </w:tc>
        <w:tc>
          <w:tcPr>
            <w:tcBorders>
              <w:top w:color="d8e5e8" w:space="0" w:sz="4" w:val="single"/>
              <w:left w:color="000000" w:space="0" w:sz="0" w:val="nil"/>
              <w:bottom w:color="d8e5e8" w:space="0" w:sz="4" w:val="single"/>
              <w:right w:color="000000" w:space="0" w:sz="0" w:val="nil"/>
            </w:tcBorders>
            <w:shd w:fill="ffffff" w:val="clear"/>
            <w:tcMar>
              <w:top w:w="160.0" w:type="dxa"/>
              <w:left w:w="160.0" w:type="dxa"/>
              <w:bottom w:w="160.0" w:type="dxa"/>
              <w:right w:w="160.0" w:type="dxa"/>
            </w:tcM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408" w:lineRule="auto"/>
              <w:ind w:left="0" w:right="0" w:firstLine="0"/>
              <w:jc w:val="left"/>
              <w:rPr>
                <w:rFonts w:ascii="Inter" w:cs="Inter" w:eastAsia="Inter" w:hAnsi="Inter"/>
                <w:b w:val="0"/>
                <w:bCs w:val="0"/>
                <w:i w:val="0"/>
                <w:iCs w:val="0"/>
                <w:smallCaps w:val="0"/>
                <w:strike w:val="0"/>
                <w:color w:val="263342"/>
                <w:sz w:val="22"/>
                <w:szCs w:val="22"/>
                <w:u w:val="none"/>
                <w:shd w:fill="auto" w:val="clear"/>
                <w:vertAlign w:val="baseline"/>
              </w:rPr>
            </w:pPr>
            <w:r w:rsidDel="00000000" w:rsidR="00000000" w:rsidRPr="00000000">
              <w:rPr>
                <w:rFonts w:ascii="Inter" w:cs="Inter" w:eastAsia="Inter" w:hAnsi="Inter"/>
                <w:b w:val="0"/>
                <w:bCs w:val="0"/>
                <w:i w:val="0"/>
                <w:iCs w:val="0"/>
                <w:smallCaps w:val="0"/>
                <w:strike w:val="0"/>
                <w:color w:val="263342"/>
                <w:sz w:val="22"/>
                <w:szCs w:val="22"/>
                <w:u w:val="none"/>
                <w:shd w:fill="auto" w:val="clear"/>
                <w:vertAlign w:val="baseline"/>
                <w:rtl w:val="0"/>
              </w:rPr>
              <w:t xml:space="preserve">Adv: Combines strength of central leader with light penetration of open centre. Lim: Requires skilled pruning and regular supervision.</w:t>
            </w:r>
          </w:p>
        </w:tc>
      </w:tr>
      <w:tr>
        <w:trPr>
          <w:cantSplit w:val="1"/>
          <w:tblHeader w:val="0"/>
        </w:trPr>
        <w:tc>
          <w:tcPr>
            <w:tcBorders>
              <w:top w:color="d8e5e8" w:space="0" w:sz="4" w:val="single"/>
              <w:left w:color="000000" w:space="0" w:sz="0" w:val="nil"/>
              <w:bottom w:color="d8e5e8" w:space="0" w:sz="4" w:val="single"/>
              <w:right w:color="000000" w:space="0" w:sz="0" w:val="nil"/>
            </w:tcBorders>
            <w:shd w:fill="f0f6f7" w:val="clear"/>
            <w:tcMar>
              <w:top w:w="160.0" w:type="dxa"/>
              <w:left w:w="160.0" w:type="dxa"/>
              <w:bottom w:w="160.0" w:type="dxa"/>
              <w:right w:w="160.0" w:type="dxa"/>
            </w:tcM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f0f6f7" w:val="clear"/>
              <w:spacing w:after="0" w:before="0" w:line="408" w:lineRule="auto"/>
              <w:ind w:left="0" w:right="0" w:firstLine="0"/>
              <w:jc w:val="left"/>
              <w:rPr>
                <w:rFonts w:ascii="Inter" w:cs="Inter" w:eastAsia="Inter" w:hAnsi="Inter"/>
                <w:b w:val="0"/>
                <w:bCs w:val="0"/>
                <w:i w:val="0"/>
                <w:iCs w:val="0"/>
                <w:smallCaps w:val="0"/>
                <w:strike w:val="0"/>
                <w:color w:val="263342"/>
                <w:sz w:val="22"/>
                <w:szCs w:val="22"/>
                <w:u w:val="none"/>
                <w:shd w:fill="auto" w:val="clear"/>
                <w:vertAlign w:val="baseline"/>
              </w:rPr>
            </w:pPr>
            <w:r w:rsidDel="00000000" w:rsidR="00000000" w:rsidRPr="00000000">
              <w:rPr>
                <w:rFonts w:ascii="Inter" w:cs="Inter" w:eastAsia="Inter" w:hAnsi="Inter"/>
                <w:b w:val="0"/>
                <w:bCs w:val="0"/>
                <w:i w:val="0"/>
                <w:iCs w:val="0"/>
                <w:smallCaps w:val="0"/>
                <w:strike w:val="0"/>
                <w:color w:val="263342"/>
                <w:sz w:val="22"/>
                <w:szCs w:val="22"/>
                <w:u w:val="none"/>
                <w:shd w:fill="auto" w:val="clear"/>
                <w:vertAlign w:val="baseline"/>
                <w:rtl w:val="0"/>
              </w:rPr>
              <w:t xml:space="preserve">Cordon System</w:t>
            </w:r>
          </w:p>
        </w:tc>
        <w:tc>
          <w:tcPr>
            <w:tcBorders>
              <w:top w:color="d8e5e8" w:space="0" w:sz="4" w:val="single"/>
              <w:left w:color="000000" w:space="0" w:sz="0" w:val="nil"/>
              <w:bottom w:color="d8e5e8" w:space="0" w:sz="4" w:val="single"/>
              <w:right w:color="000000" w:space="0" w:sz="0" w:val="nil"/>
            </w:tcBorders>
            <w:shd w:fill="f0f6f7" w:val="clear"/>
            <w:tcMar>
              <w:top w:w="160.0" w:type="dxa"/>
              <w:left w:w="160.0" w:type="dxa"/>
              <w:bottom w:w="160.0" w:type="dxa"/>
              <w:right w:w="160.0" w:type="dxa"/>
            </w:tcM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f0f6f7" w:val="clear"/>
              <w:spacing w:after="0" w:before="0" w:line="408" w:lineRule="auto"/>
              <w:ind w:left="0" w:right="0" w:firstLine="0"/>
              <w:jc w:val="left"/>
              <w:rPr>
                <w:rFonts w:ascii="Inter" w:cs="Inter" w:eastAsia="Inter" w:hAnsi="Inter"/>
                <w:b w:val="0"/>
                <w:bCs w:val="0"/>
                <w:i w:val="0"/>
                <w:iCs w:val="0"/>
                <w:smallCaps w:val="0"/>
                <w:strike w:val="0"/>
                <w:color w:val="263342"/>
                <w:sz w:val="22"/>
                <w:szCs w:val="22"/>
                <w:u w:val="none"/>
                <w:shd w:fill="auto" w:val="clear"/>
                <w:vertAlign w:val="baseline"/>
              </w:rPr>
            </w:pPr>
            <w:r w:rsidDel="00000000" w:rsidR="00000000" w:rsidRPr="00000000">
              <w:rPr>
                <w:rFonts w:ascii="Inter" w:cs="Inter" w:eastAsia="Inter" w:hAnsi="Inter"/>
                <w:b w:val="0"/>
                <w:bCs w:val="0"/>
                <w:i w:val="0"/>
                <w:iCs w:val="0"/>
                <w:smallCaps w:val="0"/>
                <w:strike w:val="0"/>
                <w:color w:val="263342"/>
                <w:sz w:val="22"/>
                <w:szCs w:val="22"/>
                <w:u w:val="none"/>
                <w:shd w:fill="auto" w:val="clear"/>
                <w:vertAlign w:val="baseline"/>
                <w:rtl w:val="0"/>
              </w:rPr>
              <w:t xml:space="preserve">Plants are trained into single or multiple horizontal or vertical arms along wire trellises, restricting lateral branch development.</w:t>
            </w:r>
          </w:p>
        </w:tc>
        <w:tc>
          <w:tcPr>
            <w:tcBorders>
              <w:top w:color="d8e5e8" w:space="0" w:sz="4" w:val="single"/>
              <w:left w:color="000000" w:space="0" w:sz="0" w:val="nil"/>
              <w:bottom w:color="d8e5e8" w:space="0" w:sz="4" w:val="single"/>
              <w:right w:color="000000" w:space="0" w:sz="0" w:val="nil"/>
            </w:tcBorders>
            <w:shd w:fill="f0f6f7" w:val="clear"/>
            <w:tcMar>
              <w:top w:w="160.0" w:type="dxa"/>
              <w:left w:w="160.0" w:type="dxa"/>
              <w:bottom w:w="160.0" w:type="dxa"/>
              <w:right w:w="160.0" w:type="dxa"/>
            </w:tcM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f0f6f7" w:val="clear"/>
              <w:spacing w:after="0" w:before="0" w:line="408" w:lineRule="auto"/>
              <w:ind w:left="0" w:right="0" w:firstLine="0"/>
              <w:jc w:val="left"/>
              <w:rPr>
                <w:rFonts w:ascii="Inter" w:cs="Inter" w:eastAsia="Inter" w:hAnsi="Inter"/>
                <w:b w:val="0"/>
                <w:bCs w:val="0"/>
                <w:i w:val="0"/>
                <w:iCs w:val="0"/>
                <w:smallCaps w:val="0"/>
                <w:strike w:val="0"/>
                <w:color w:val="263342"/>
                <w:sz w:val="22"/>
                <w:szCs w:val="22"/>
                <w:u w:val="none"/>
                <w:shd w:fill="auto" w:val="clear"/>
                <w:vertAlign w:val="baseline"/>
              </w:rPr>
            </w:pPr>
            <w:r w:rsidDel="00000000" w:rsidR="00000000" w:rsidRPr="00000000">
              <w:rPr>
                <w:rFonts w:ascii="Inter" w:cs="Inter" w:eastAsia="Inter" w:hAnsi="Inter"/>
                <w:b w:val="0"/>
                <w:bCs w:val="0"/>
                <w:i w:val="0"/>
                <w:iCs w:val="0"/>
                <w:smallCaps w:val="0"/>
                <w:strike w:val="0"/>
                <w:color w:val="263342"/>
                <w:sz w:val="22"/>
                <w:szCs w:val="22"/>
                <w:u w:val="none"/>
                <w:shd w:fill="auto" w:val="clear"/>
                <w:vertAlign w:val="baseline"/>
                <w:rtl w:val="0"/>
              </w:rPr>
              <w:t xml:space="preserve">Grapevine, Apple, Pear</w:t>
            </w:r>
          </w:p>
        </w:tc>
        <w:tc>
          <w:tcPr>
            <w:tcBorders>
              <w:top w:color="d8e5e8" w:space="0" w:sz="4" w:val="single"/>
              <w:left w:color="000000" w:space="0" w:sz="0" w:val="nil"/>
              <w:bottom w:color="d8e5e8" w:space="0" w:sz="4" w:val="single"/>
              <w:right w:color="000000" w:space="0" w:sz="0" w:val="nil"/>
            </w:tcBorders>
            <w:shd w:fill="f0f6f7" w:val="clear"/>
            <w:tcMar>
              <w:top w:w="160.0" w:type="dxa"/>
              <w:left w:w="160.0" w:type="dxa"/>
              <w:bottom w:w="160.0" w:type="dxa"/>
              <w:right w:w="160.0" w:type="dxa"/>
            </w:tcMar>
            <w:vAlign w:val="cente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f0f6f7" w:val="clear"/>
              <w:spacing w:after="0" w:before="0" w:line="408" w:lineRule="auto"/>
              <w:ind w:left="0" w:right="0" w:firstLine="0"/>
              <w:jc w:val="left"/>
              <w:rPr>
                <w:rFonts w:ascii="Inter" w:cs="Inter" w:eastAsia="Inter" w:hAnsi="Inter"/>
                <w:b w:val="0"/>
                <w:bCs w:val="0"/>
                <w:i w:val="0"/>
                <w:iCs w:val="0"/>
                <w:smallCaps w:val="0"/>
                <w:strike w:val="0"/>
                <w:color w:val="263342"/>
                <w:sz w:val="22"/>
                <w:szCs w:val="22"/>
                <w:u w:val="none"/>
                <w:shd w:fill="auto" w:val="clear"/>
                <w:vertAlign w:val="baseline"/>
              </w:rPr>
            </w:pPr>
            <w:r w:rsidDel="00000000" w:rsidR="00000000" w:rsidRPr="00000000">
              <w:rPr>
                <w:rFonts w:ascii="Inter" w:cs="Inter" w:eastAsia="Inter" w:hAnsi="Inter"/>
                <w:b w:val="0"/>
                <w:bCs w:val="0"/>
                <w:i w:val="0"/>
                <w:iCs w:val="0"/>
                <w:smallCaps w:val="0"/>
                <w:strike w:val="0"/>
                <w:color w:val="263342"/>
                <w:sz w:val="22"/>
                <w:szCs w:val="22"/>
                <w:u w:val="none"/>
                <w:shd w:fill="auto" w:val="clear"/>
                <w:vertAlign w:val="baseline"/>
                <w:rtl w:val="0"/>
              </w:rPr>
              <w:t xml:space="preserve">Adv: Ideal for high-density planting, excellent fruit quality, ease of harvest. Lim: High initial establishment cost for trellising.</w:t>
            </w:r>
          </w:p>
        </w:tc>
      </w:tr>
      <w:tr>
        <w:trPr>
          <w:cantSplit w:val="1"/>
          <w:tblHeader w:val="0"/>
        </w:trPr>
        <w:tc>
          <w:tcPr>
            <w:tcBorders>
              <w:top w:color="d8e5e8" w:space="0" w:sz="4" w:val="single"/>
              <w:left w:color="000000" w:space="0" w:sz="0" w:val="nil"/>
              <w:bottom w:color="d8e5e8" w:space="0" w:sz="4" w:val="single"/>
              <w:right w:color="000000" w:space="0" w:sz="0" w:val="nil"/>
            </w:tcBorders>
            <w:shd w:fill="ffffff" w:val="clear"/>
            <w:tcMar>
              <w:top w:w="160.0" w:type="dxa"/>
              <w:left w:w="160.0" w:type="dxa"/>
              <w:bottom w:w="160.0" w:type="dxa"/>
              <w:right w:w="160.0" w:type="dxa"/>
            </w:tcMar>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408" w:lineRule="auto"/>
              <w:ind w:left="0" w:right="0" w:firstLine="0"/>
              <w:jc w:val="left"/>
              <w:rPr>
                <w:rFonts w:ascii="Inter" w:cs="Inter" w:eastAsia="Inter" w:hAnsi="Inter"/>
                <w:b w:val="0"/>
                <w:bCs w:val="0"/>
                <w:i w:val="0"/>
                <w:iCs w:val="0"/>
                <w:smallCaps w:val="0"/>
                <w:strike w:val="0"/>
                <w:color w:val="263342"/>
                <w:sz w:val="22"/>
                <w:szCs w:val="22"/>
                <w:u w:val="none"/>
                <w:shd w:fill="auto" w:val="clear"/>
                <w:vertAlign w:val="baseline"/>
              </w:rPr>
            </w:pPr>
            <w:r w:rsidDel="00000000" w:rsidR="00000000" w:rsidRPr="00000000">
              <w:rPr>
                <w:rFonts w:ascii="Inter" w:cs="Inter" w:eastAsia="Inter" w:hAnsi="Inter"/>
                <w:b w:val="0"/>
                <w:bCs w:val="0"/>
                <w:i w:val="0"/>
                <w:iCs w:val="0"/>
                <w:smallCaps w:val="0"/>
                <w:strike w:val="0"/>
                <w:color w:val="263342"/>
                <w:sz w:val="22"/>
                <w:szCs w:val="22"/>
                <w:u w:val="none"/>
                <w:shd w:fill="auto" w:val="clear"/>
                <w:vertAlign w:val="baseline"/>
                <w:rtl w:val="0"/>
              </w:rPr>
              <w:t xml:space="preserve">Espalier System</w:t>
            </w:r>
          </w:p>
        </w:tc>
        <w:tc>
          <w:tcPr>
            <w:tcBorders>
              <w:top w:color="d8e5e8" w:space="0" w:sz="4" w:val="single"/>
              <w:left w:color="000000" w:space="0" w:sz="0" w:val="nil"/>
              <w:bottom w:color="d8e5e8" w:space="0" w:sz="4" w:val="single"/>
              <w:right w:color="000000" w:space="0" w:sz="0" w:val="nil"/>
            </w:tcBorders>
            <w:shd w:fill="ffffff" w:val="clear"/>
            <w:tcMar>
              <w:top w:w="160.0" w:type="dxa"/>
              <w:left w:w="160.0" w:type="dxa"/>
              <w:bottom w:w="160.0" w:type="dxa"/>
              <w:right w:w="160.0" w:type="dxa"/>
            </w:tcMar>
            <w:vAlign w:val="cente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408" w:lineRule="auto"/>
              <w:ind w:left="0" w:right="0" w:firstLine="0"/>
              <w:jc w:val="left"/>
              <w:rPr>
                <w:rFonts w:ascii="Inter" w:cs="Inter" w:eastAsia="Inter" w:hAnsi="Inter"/>
                <w:b w:val="0"/>
                <w:bCs w:val="0"/>
                <w:i w:val="0"/>
                <w:iCs w:val="0"/>
                <w:smallCaps w:val="0"/>
                <w:strike w:val="0"/>
                <w:color w:val="263342"/>
                <w:sz w:val="22"/>
                <w:szCs w:val="22"/>
                <w:u w:val="none"/>
                <w:shd w:fill="auto" w:val="clear"/>
                <w:vertAlign w:val="baseline"/>
              </w:rPr>
            </w:pPr>
            <w:r w:rsidDel="00000000" w:rsidR="00000000" w:rsidRPr="00000000">
              <w:rPr>
                <w:rFonts w:ascii="Inter" w:cs="Inter" w:eastAsia="Inter" w:hAnsi="Inter"/>
                <w:b w:val="0"/>
                <w:bCs w:val="0"/>
                <w:i w:val="0"/>
                <w:iCs w:val="0"/>
                <w:smallCaps w:val="0"/>
                <w:strike w:val="0"/>
                <w:color w:val="263342"/>
                <w:sz w:val="22"/>
                <w:szCs w:val="22"/>
                <w:u w:val="none"/>
                <w:shd w:fill="auto" w:val="clear"/>
                <w:vertAlign w:val="baseline"/>
                <w:rtl w:val="0"/>
              </w:rPr>
              <w:t xml:space="preserve">Branches are trained flat against a vertical wall, fence, or wire trellis in symmetrical tiers on either side of the trunk.</w:t>
            </w:r>
          </w:p>
        </w:tc>
        <w:tc>
          <w:tcPr>
            <w:tcBorders>
              <w:top w:color="d8e5e8" w:space="0" w:sz="4" w:val="single"/>
              <w:left w:color="000000" w:space="0" w:sz="0" w:val="nil"/>
              <w:bottom w:color="d8e5e8" w:space="0" w:sz="4" w:val="single"/>
              <w:right w:color="000000" w:space="0" w:sz="0" w:val="nil"/>
            </w:tcBorders>
            <w:shd w:fill="ffffff" w:val="clear"/>
            <w:tcMar>
              <w:top w:w="160.0" w:type="dxa"/>
              <w:left w:w="160.0" w:type="dxa"/>
              <w:bottom w:w="160.0" w:type="dxa"/>
              <w:right w:w="160.0" w:type="dxa"/>
            </w:tcMar>
            <w:vAlign w:val="cente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408" w:lineRule="auto"/>
              <w:ind w:left="0" w:right="0" w:firstLine="0"/>
              <w:jc w:val="left"/>
              <w:rPr>
                <w:rFonts w:ascii="Inter" w:cs="Inter" w:eastAsia="Inter" w:hAnsi="Inter"/>
                <w:b w:val="0"/>
                <w:bCs w:val="0"/>
                <w:i w:val="0"/>
                <w:iCs w:val="0"/>
                <w:smallCaps w:val="0"/>
                <w:strike w:val="0"/>
                <w:color w:val="263342"/>
                <w:sz w:val="22"/>
                <w:szCs w:val="22"/>
                <w:u w:val="none"/>
                <w:shd w:fill="auto" w:val="clear"/>
                <w:vertAlign w:val="baseline"/>
              </w:rPr>
            </w:pPr>
            <w:r w:rsidDel="00000000" w:rsidR="00000000" w:rsidRPr="00000000">
              <w:rPr>
                <w:rFonts w:ascii="Inter" w:cs="Inter" w:eastAsia="Inter" w:hAnsi="Inter"/>
                <w:b w:val="0"/>
                <w:bCs w:val="0"/>
                <w:i w:val="0"/>
                <w:iCs w:val="0"/>
                <w:smallCaps w:val="0"/>
                <w:strike w:val="0"/>
                <w:color w:val="263342"/>
                <w:sz w:val="22"/>
                <w:szCs w:val="22"/>
                <w:u w:val="none"/>
                <w:shd w:fill="auto" w:val="clear"/>
                <w:vertAlign w:val="baseline"/>
                <w:rtl w:val="0"/>
              </w:rPr>
              <w:t xml:space="preserve">Apple, Pear, Peach (Espaliered)</w:t>
            </w:r>
          </w:p>
        </w:tc>
        <w:tc>
          <w:tcPr>
            <w:tcBorders>
              <w:top w:color="d8e5e8" w:space="0" w:sz="4" w:val="single"/>
              <w:left w:color="000000" w:space="0" w:sz="0" w:val="nil"/>
              <w:bottom w:color="d8e5e8" w:space="0" w:sz="4" w:val="single"/>
              <w:right w:color="000000" w:space="0" w:sz="0" w:val="nil"/>
            </w:tcBorders>
            <w:shd w:fill="ffffff" w:val="clear"/>
            <w:tcMar>
              <w:top w:w="160.0" w:type="dxa"/>
              <w:left w:w="160.0" w:type="dxa"/>
              <w:bottom w:w="160.0" w:type="dxa"/>
              <w:right w:w="160.0" w:type="dxa"/>
            </w:tcMar>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408" w:lineRule="auto"/>
              <w:ind w:left="0" w:right="0" w:firstLine="0"/>
              <w:jc w:val="left"/>
              <w:rPr>
                <w:rFonts w:ascii="Inter" w:cs="Inter" w:eastAsia="Inter" w:hAnsi="Inter"/>
                <w:b w:val="0"/>
                <w:bCs w:val="0"/>
                <w:i w:val="0"/>
                <w:iCs w:val="0"/>
                <w:smallCaps w:val="0"/>
                <w:strike w:val="0"/>
                <w:color w:val="263342"/>
                <w:sz w:val="22"/>
                <w:szCs w:val="22"/>
                <w:u w:val="none"/>
                <w:shd w:fill="auto" w:val="clear"/>
                <w:vertAlign w:val="baseline"/>
              </w:rPr>
            </w:pPr>
            <w:r w:rsidDel="00000000" w:rsidR="00000000" w:rsidRPr="00000000">
              <w:rPr>
                <w:rFonts w:ascii="Inter" w:cs="Inter" w:eastAsia="Inter" w:hAnsi="Inter"/>
                <w:b w:val="0"/>
                <w:bCs w:val="0"/>
                <w:i w:val="0"/>
                <w:iCs w:val="0"/>
                <w:smallCaps w:val="0"/>
                <w:strike w:val="0"/>
                <w:color w:val="263342"/>
                <w:sz w:val="22"/>
                <w:szCs w:val="22"/>
                <w:u w:val="none"/>
                <w:shd w:fill="auto" w:val="clear"/>
                <w:vertAlign w:val="baseline"/>
                <w:rtl w:val="0"/>
              </w:rPr>
              <w:t xml:space="preserve">Adv: Highly space-efficient, exceptional ornamental and fruit-bearing value in small gardens. Lim: Labor-intensive summer pruning and tying.</w:t>
            </w:r>
          </w:p>
        </w:tc>
      </w:tr>
      <w:tr>
        <w:trPr>
          <w:cantSplit w:val="1"/>
          <w:tblHeader w:val="0"/>
        </w:trPr>
        <w:tc>
          <w:tcPr>
            <w:tcBorders>
              <w:top w:color="d8e5e8" w:space="0" w:sz="4" w:val="single"/>
              <w:left w:color="000000" w:space="0" w:sz="0" w:val="nil"/>
              <w:bottom w:color="d8e5e8" w:space="0" w:sz="4" w:val="single"/>
              <w:right w:color="000000" w:space="0" w:sz="0" w:val="nil"/>
            </w:tcBorders>
            <w:shd w:fill="f0f6f7" w:val="clear"/>
            <w:tcMar>
              <w:top w:w="160.0" w:type="dxa"/>
              <w:left w:w="160.0" w:type="dxa"/>
              <w:bottom w:w="160.0" w:type="dxa"/>
              <w:right w:w="160.0" w:type="dxa"/>
            </w:tcMa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f0f6f7" w:val="clear"/>
              <w:spacing w:after="0" w:before="0" w:line="408" w:lineRule="auto"/>
              <w:ind w:left="0" w:right="0" w:firstLine="0"/>
              <w:jc w:val="left"/>
              <w:rPr>
                <w:rFonts w:ascii="Inter" w:cs="Inter" w:eastAsia="Inter" w:hAnsi="Inter"/>
                <w:b w:val="0"/>
                <w:bCs w:val="0"/>
                <w:i w:val="0"/>
                <w:iCs w:val="0"/>
                <w:smallCaps w:val="0"/>
                <w:strike w:val="0"/>
                <w:color w:val="263342"/>
                <w:sz w:val="22"/>
                <w:szCs w:val="22"/>
                <w:u w:val="none"/>
                <w:shd w:fill="auto" w:val="clear"/>
                <w:vertAlign w:val="baseline"/>
              </w:rPr>
            </w:pPr>
            <w:r w:rsidDel="00000000" w:rsidR="00000000" w:rsidRPr="00000000">
              <w:rPr>
                <w:rFonts w:ascii="Inter" w:cs="Inter" w:eastAsia="Inter" w:hAnsi="Inter"/>
                <w:b w:val="0"/>
                <w:bCs w:val="0"/>
                <w:i w:val="0"/>
                <w:iCs w:val="0"/>
                <w:smallCaps w:val="0"/>
                <w:strike w:val="0"/>
                <w:color w:val="263342"/>
                <w:sz w:val="22"/>
                <w:szCs w:val="22"/>
                <w:u w:val="none"/>
                <w:shd w:fill="auto" w:val="clear"/>
                <w:vertAlign w:val="baseline"/>
                <w:rtl w:val="0"/>
              </w:rPr>
              <w:t xml:space="preserve">Bower / Pergola System</w:t>
            </w:r>
          </w:p>
        </w:tc>
        <w:tc>
          <w:tcPr>
            <w:tcBorders>
              <w:top w:color="d8e5e8" w:space="0" w:sz="4" w:val="single"/>
              <w:left w:color="000000" w:space="0" w:sz="0" w:val="nil"/>
              <w:bottom w:color="d8e5e8" w:space="0" w:sz="4" w:val="single"/>
              <w:right w:color="000000" w:space="0" w:sz="0" w:val="nil"/>
            </w:tcBorders>
            <w:shd w:fill="f0f6f7" w:val="clear"/>
            <w:tcMar>
              <w:top w:w="160.0" w:type="dxa"/>
              <w:left w:w="160.0" w:type="dxa"/>
              <w:bottom w:w="160.0" w:type="dxa"/>
              <w:right w:w="160.0" w:type="dxa"/>
            </w:tcMar>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f0f6f7" w:val="clear"/>
              <w:spacing w:after="0" w:before="0" w:line="408" w:lineRule="auto"/>
              <w:ind w:left="0" w:right="0" w:firstLine="0"/>
              <w:jc w:val="left"/>
              <w:rPr>
                <w:rFonts w:ascii="Inter" w:cs="Inter" w:eastAsia="Inter" w:hAnsi="Inter"/>
                <w:b w:val="0"/>
                <w:bCs w:val="0"/>
                <w:i w:val="0"/>
                <w:iCs w:val="0"/>
                <w:smallCaps w:val="0"/>
                <w:strike w:val="0"/>
                <w:color w:val="263342"/>
                <w:sz w:val="22"/>
                <w:szCs w:val="22"/>
                <w:u w:val="none"/>
                <w:shd w:fill="auto" w:val="clear"/>
                <w:vertAlign w:val="baseline"/>
              </w:rPr>
            </w:pPr>
            <w:r w:rsidDel="00000000" w:rsidR="00000000" w:rsidRPr="00000000">
              <w:rPr>
                <w:rFonts w:ascii="Inter" w:cs="Inter" w:eastAsia="Inter" w:hAnsi="Inter"/>
                <w:b w:val="0"/>
                <w:bCs w:val="0"/>
                <w:i w:val="0"/>
                <w:iCs w:val="0"/>
                <w:smallCaps w:val="0"/>
                <w:strike w:val="0"/>
                <w:color w:val="263342"/>
                <w:sz w:val="22"/>
                <w:szCs w:val="22"/>
                <w:u w:val="none"/>
                <w:shd w:fill="auto" w:val="clear"/>
                <w:vertAlign w:val="baseline"/>
                <w:rtl w:val="0"/>
              </w:rPr>
              <w:t xml:space="preserve">An overhead horizontal trellis or arbor where shoots and vines form a continuous leafy canopy roof, with hanging fruit clusters.</w:t>
            </w:r>
          </w:p>
        </w:tc>
        <w:tc>
          <w:tcPr>
            <w:tcBorders>
              <w:top w:color="d8e5e8" w:space="0" w:sz="4" w:val="single"/>
              <w:left w:color="000000" w:space="0" w:sz="0" w:val="nil"/>
              <w:bottom w:color="d8e5e8" w:space="0" w:sz="4" w:val="single"/>
              <w:right w:color="000000" w:space="0" w:sz="0" w:val="nil"/>
            </w:tcBorders>
            <w:shd w:fill="f0f6f7" w:val="clear"/>
            <w:tcMar>
              <w:top w:w="160.0" w:type="dxa"/>
              <w:left w:w="160.0" w:type="dxa"/>
              <w:bottom w:w="160.0" w:type="dxa"/>
              <w:right w:w="160.0" w:type="dxa"/>
            </w:tcM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f0f6f7" w:val="clear"/>
              <w:spacing w:after="0" w:before="0" w:line="408" w:lineRule="auto"/>
              <w:ind w:left="0" w:right="0" w:firstLine="0"/>
              <w:jc w:val="left"/>
              <w:rPr>
                <w:rFonts w:ascii="Inter" w:cs="Inter" w:eastAsia="Inter" w:hAnsi="Inter"/>
                <w:b w:val="0"/>
                <w:bCs w:val="0"/>
                <w:i w:val="0"/>
                <w:iCs w:val="0"/>
                <w:smallCaps w:val="0"/>
                <w:strike w:val="0"/>
                <w:color w:val="263342"/>
                <w:sz w:val="22"/>
                <w:szCs w:val="22"/>
                <w:u w:val="none"/>
                <w:shd w:fill="auto" w:val="clear"/>
                <w:vertAlign w:val="baseline"/>
              </w:rPr>
            </w:pPr>
            <w:r w:rsidDel="00000000" w:rsidR="00000000" w:rsidRPr="00000000">
              <w:rPr>
                <w:rFonts w:ascii="Inter" w:cs="Inter" w:eastAsia="Inter" w:hAnsi="Inter"/>
                <w:b w:val="0"/>
                <w:bCs w:val="0"/>
                <w:i w:val="0"/>
                <w:iCs w:val="0"/>
                <w:smallCaps w:val="0"/>
                <w:strike w:val="0"/>
                <w:color w:val="263342"/>
                <w:sz w:val="22"/>
                <w:szCs w:val="22"/>
                <w:u w:val="none"/>
                <w:shd w:fill="auto" w:val="clear"/>
                <w:vertAlign w:val="baseline"/>
                <w:rtl w:val="0"/>
              </w:rPr>
              <w:t xml:space="preserve">Grapevine, Kiwi, Passion fruit, Bitter gourd</w:t>
            </w:r>
          </w:p>
        </w:tc>
        <w:tc>
          <w:tcPr>
            <w:tcBorders>
              <w:top w:color="d8e5e8" w:space="0" w:sz="4" w:val="single"/>
              <w:left w:color="000000" w:space="0" w:sz="0" w:val="nil"/>
              <w:bottom w:color="d8e5e8" w:space="0" w:sz="4" w:val="single"/>
              <w:right w:color="000000" w:space="0" w:sz="0" w:val="nil"/>
            </w:tcBorders>
            <w:shd w:fill="f0f6f7" w:val="clear"/>
            <w:tcMar>
              <w:top w:w="160.0" w:type="dxa"/>
              <w:left w:w="160.0" w:type="dxa"/>
              <w:bottom w:w="160.0" w:type="dxa"/>
              <w:right w:w="160.0" w:type="dxa"/>
            </w:tcMa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f0f6f7" w:val="clear"/>
              <w:spacing w:after="0" w:before="0" w:line="408" w:lineRule="auto"/>
              <w:ind w:left="0" w:right="0" w:firstLine="0"/>
              <w:jc w:val="left"/>
              <w:rPr>
                <w:rFonts w:ascii="Inter" w:cs="Inter" w:eastAsia="Inter" w:hAnsi="Inter"/>
                <w:b w:val="0"/>
                <w:bCs w:val="0"/>
                <w:i w:val="0"/>
                <w:iCs w:val="0"/>
                <w:smallCaps w:val="0"/>
                <w:strike w:val="0"/>
                <w:color w:val="263342"/>
                <w:sz w:val="22"/>
                <w:szCs w:val="22"/>
                <w:u w:val="none"/>
                <w:shd w:fill="auto" w:val="clear"/>
                <w:vertAlign w:val="baseline"/>
              </w:rPr>
            </w:pPr>
            <w:r w:rsidDel="00000000" w:rsidR="00000000" w:rsidRPr="00000000">
              <w:rPr>
                <w:rFonts w:ascii="Inter" w:cs="Inter" w:eastAsia="Inter" w:hAnsi="Inter"/>
                <w:b w:val="0"/>
                <w:bCs w:val="0"/>
                <w:i w:val="0"/>
                <w:iCs w:val="0"/>
                <w:smallCaps w:val="0"/>
                <w:strike w:val="0"/>
                <w:color w:val="263342"/>
                <w:sz w:val="22"/>
                <w:szCs w:val="22"/>
                <w:u w:val="none"/>
                <w:shd w:fill="auto" w:val="clear"/>
                <w:vertAlign w:val="baseline"/>
                <w:rtl w:val="0"/>
              </w:rPr>
              <w:t xml:space="preserve">Adv: Maximum bearing surface area, high total yield, shaded seating below. Lim: Expensive construction, difficult pruning and spraying.</w:t>
            </w:r>
          </w:p>
        </w:tc>
      </w:tr>
    </w:tbl>
    <w:p w:rsidR="00000000" w:rsidDel="00000000" w:rsidP="00000000" w:rsidRDefault="00000000" w:rsidRPr="00000000" w14:paraId="00000024">
      <w:pPr>
        <w:spacing w:after="200" w:before="0" w:line="14.399999999999999" w:lineRule="auto"/>
        <w:rPr>
          <w:sz w:val="2"/>
          <w:szCs w:val="2"/>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08" w:lineRule="auto"/>
        <w:ind w:left="0" w:right="0" w:firstLine="0"/>
        <w:jc w:val="left"/>
        <w:rPr>
          <w:rFonts w:ascii="Inter" w:cs="Inter" w:eastAsia="Inter" w:hAnsi="Inter"/>
          <w:b w:val="0"/>
          <w:bCs w:val="0"/>
          <w:i w:val="0"/>
          <w:iCs w:val="0"/>
          <w:smallCaps w:val="0"/>
          <w:strike w:val="0"/>
          <w:color w:val="263342"/>
          <w:sz w:val="22"/>
          <w:szCs w:val="22"/>
          <w:u w:val="none"/>
          <w:shd w:fill="auto" w:val="clear"/>
          <w:vertAlign w:val="baseline"/>
        </w:rPr>
      </w:pPr>
      <w:r w:rsidDel="00000000" w:rsidR="00000000" w:rsidRPr="00000000">
        <w:rPr>
          <w:rFonts w:ascii="Inter" w:cs="Inter" w:eastAsia="Inter" w:hAnsi="Inter"/>
          <w:b w:val="0"/>
          <w:bCs w:val="0"/>
          <w:i w:val="0"/>
          <w:iCs w:val="0"/>
          <w:smallCaps w:val="0"/>
          <w:strike w:val="0"/>
          <w:color w:val="263342"/>
          <w:sz w:val="22"/>
          <w:szCs w:val="22"/>
          <w:u w:val="none"/>
          <w:shd w:fill="auto" w:val="clear"/>
          <w:vertAlign w:val="baseline"/>
          <w:rtl w:val="0"/>
        </w:rPr>
        <w:t xml:space="preserve">3. Types and Systems of Training</w:t>
      </w:r>
    </w:p>
    <w:p w:rsidR="00000000" w:rsidDel="00000000" w:rsidP="00000000" w:rsidRDefault="00000000" w:rsidRPr="00000000" w14:paraId="00000026">
      <w:pPr>
        <w:pStyle w:val="Heading2"/>
        <w:keepNext w:val="1"/>
        <w:keepLines w:val="1"/>
        <w:widowControl w:val="1"/>
        <w:spacing w:after="180" w:before="440" w:line="293.00000000000006" w:lineRule="auto"/>
        <w:jc w:val="left"/>
        <w:rPr/>
      </w:pPr>
      <w:r w:rsidDel="00000000" w:rsidR="00000000" w:rsidRPr="00000000">
        <w:rPr>
          <w:rFonts w:ascii="Georgia" w:cs="Georgia" w:eastAsia="Georgia" w:hAnsi="Georgia"/>
          <w:b w:val="1"/>
          <w:bCs w:val="1"/>
          <w:color w:val="214f61"/>
          <w:sz w:val="38"/>
          <w:szCs w:val="38"/>
          <w:rtl w:val="0"/>
        </w:rPr>
        <w:t xml:space="preserve">4. Pruning &amp; 5. Types of Pruning</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08" w:lineRule="auto"/>
        <w:ind w:left="0" w:right="0" w:firstLine="0"/>
        <w:jc w:val="left"/>
        <w:rPr>
          <w:rFonts w:ascii="Inter" w:cs="Inter" w:eastAsia="Inter" w:hAnsi="Inter"/>
          <w:b w:val="0"/>
          <w:bCs w:val="0"/>
          <w:i w:val="0"/>
          <w:iCs w:val="0"/>
          <w:smallCaps w:val="0"/>
          <w:strike w:val="0"/>
          <w:color w:val="263342"/>
          <w:sz w:val="22"/>
          <w:szCs w:val="22"/>
          <w:u w:val="none"/>
          <w:shd w:fill="auto" w:val="clear"/>
          <w:vertAlign w:val="baseline"/>
        </w:rPr>
      </w:pPr>
      <w:r w:rsidDel="00000000" w:rsidR="00000000" w:rsidRPr="00000000">
        <w:rPr>
          <w:rFonts w:ascii="Inter" w:cs="Inter" w:eastAsia="Inter" w:hAnsi="Inter"/>
          <w:b w:val="0"/>
          <w:bCs w:val="0"/>
          <w:i w:val="0"/>
          <w:iCs w:val="0"/>
          <w:smallCaps w:val="0"/>
          <w:strike w:val="0"/>
          <w:color w:val="263342"/>
          <w:sz w:val="22"/>
          <w:szCs w:val="22"/>
          <w:u w:val="none"/>
          <w:shd w:fill="auto" w:val="clear"/>
          <w:vertAlign w:val="baseline"/>
          <w:rtl w:val="0"/>
        </w:rPr>
        <w:t xml:space="preserve">In addition to the major training systems outlined above, several crop-specific and specialized training systems exist, such as the Kniffin system (widely used in grapes with upper and lower wire tiers), the Head system (common in figs and ber, where a short trunk supports a head of shoots without trellising), and the Tatura trellis (used in peaches for high-density 2-dimensional canopy management).</w:t>
        <w:br w:type="textWrapping"/>
        <w:br w:type="textWrapping"/>
      </w:r>
      <w:r w:rsidDel="00000000" w:rsidR="00000000" w:rsidRPr="00000000">
        <w:rPr>
          <w:rFonts w:ascii="Inter" w:cs="Inter" w:eastAsia="Inter" w:hAnsi="Inter"/>
          <w:b w:val="0"/>
          <w:bCs w:val="0"/>
          <w:i w:val="1"/>
          <w:iCs w:val="1"/>
          <w:smallCaps w:val="0"/>
          <w:strike w:val="0"/>
          <w:color w:val="263342"/>
          <w:sz w:val="22"/>
          <w:szCs w:val="22"/>
          <w:u w:val="none"/>
          <w:shd w:fill="auto" w:val="clear"/>
          <w:vertAlign w:val="baseline"/>
          <w:rtl w:val="0"/>
        </w:rPr>
        <w:t xml:space="preserve">[Diagram Space: Hand-drawn botanical sketches illustrating the structural architecture of Open Centre, Central Leader, Modified Central Leader, Cordon, Espalier, and Bower training systems, highlighting trunk height, scaffold angles, and trellis wires.]</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08" w:lineRule="auto"/>
        <w:ind w:left="0" w:right="0" w:firstLine="0"/>
        <w:jc w:val="left"/>
        <w:rPr>
          <w:rFonts w:ascii="Inter" w:cs="Inter" w:eastAsia="Inter" w:hAnsi="Inter"/>
          <w:b w:val="0"/>
          <w:bCs w:val="0"/>
          <w:i w:val="0"/>
          <w:iCs w:val="0"/>
          <w:smallCaps w:val="0"/>
          <w:strike w:val="0"/>
          <w:color w:val="263342"/>
          <w:sz w:val="22"/>
          <w:szCs w:val="22"/>
          <w:u w:val="none"/>
          <w:shd w:fill="auto" w:val="clear"/>
          <w:vertAlign w:val="baseline"/>
        </w:rPr>
      </w:pPr>
      <w:r w:rsidDel="00000000" w:rsidR="00000000" w:rsidRPr="00000000">
        <w:rPr>
          <w:rFonts w:ascii="Inter" w:cs="Inter" w:eastAsia="Inter" w:hAnsi="Inter"/>
          <w:b w:val="0"/>
          <w:bCs w:val="0"/>
          <w:i w:val="0"/>
          <w:iCs w:val="0"/>
          <w:smallCaps w:val="0"/>
          <w:strike w:val="0"/>
          <w:color w:val="263342"/>
          <w:sz w:val="22"/>
          <w:szCs w:val="22"/>
          <w:u w:val="none"/>
          <w:shd w:fill="auto" w:val="clear"/>
          <w:vertAlign w:val="baseline"/>
          <w:rtl w:val="0"/>
        </w:rPr>
        <w:t xml:space="preserve">4. Pruning</w:t>
      </w:r>
    </w:p>
    <w:p w:rsidR="00000000" w:rsidDel="00000000" w:rsidP="00000000" w:rsidRDefault="00000000" w:rsidRPr="00000000" w14:paraId="00000029">
      <w:pPr>
        <w:pStyle w:val="Heading2"/>
        <w:keepNext w:val="1"/>
        <w:keepLines w:val="1"/>
        <w:widowControl w:val="1"/>
        <w:spacing w:after="180" w:before="440" w:line="293.00000000000006" w:lineRule="auto"/>
        <w:jc w:val="left"/>
        <w:rPr/>
      </w:pPr>
      <w:r w:rsidDel="00000000" w:rsidR="00000000" w:rsidRPr="00000000">
        <w:rPr>
          <w:rFonts w:ascii="Georgia" w:cs="Georgia" w:eastAsia="Georgia" w:hAnsi="Georgia"/>
          <w:b w:val="1"/>
          <w:bCs w:val="1"/>
          <w:color w:val="214f61"/>
          <w:sz w:val="38"/>
          <w:szCs w:val="38"/>
          <w:rtl w:val="0"/>
        </w:rPr>
        <w:t xml:space="preserve">Pruning is defined as the judicious, selective, and timely removal of plant parts—such as branches, twigs, spurs, roots, or leaves—to regulate vegetative growth, optimize reproductive capacity, and enhance overall fruit quality. The core objectives of pruning include removing dead, diseased, broken, or insect-infested wood to safeguard orchard health; balancing vegetative vigor with reproductive sink demand to prevent biennial bearing; improving light penetration and air circulation throughout the interior canopy to reduce fungal disease incidence; regulating crop load to achieve optimum fruit size and market value; and maintaining tree size within manageable bounds for harvesting and spraying operations. The guiding principles of pruning require a thorough understanding of the bearing habit of each specific fruit species (whether fruit is borne on current season's growth, one-year-old wood, or perennial spurs); making clean, smooth cuts directly outside the branch collar without leaving stubs or tearing bark; performing pruning during the dormant season when carbohydrate reserves are safely stored in roots and trunks; and sterilizing cutting tools between trees to prevent the mechanical transmission of systemic pathogens.</w:t>
      </w:r>
      <w:r w:rsidDel="00000000" w:rsidR="00000000" w:rsidRPr="00000000">
        <w:rPr>
          <w:rtl w:val="0"/>
        </w:rPr>
      </w:r>
    </w:p>
    <w:p w:rsidR="00000000" w:rsidDel="00000000" w:rsidP="00000000" w:rsidRDefault="00000000" w:rsidRPr="00000000" w14:paraId="0000002A">
      <w:pPr>
        <w:pStyle w:val="Heading2"/>
        <w:keepNext w:val="1"/>
        <w:keepLines w:val="1"/>
        <w:widowControl w:val="1"/>
        <w:spacing w:after="180" w:before="440" w:line="293.00000000000006" w:lineRule="auto"/>
        <w:jc w:val="left"/>
        <w:rPr/>
      </w:pPr>
      <w:r w:rsidDel="00000000" w:rsidR="00000000" w:rsidRPr="00000000">
        <w:rPr>
          <w:rFonts w:ascii="Georgia" w:cs="Georgia" w:eastAsia="Georgia" w:hAnsi="Georgia"/>
          <w:b w:val="1"/>
          <w:bCs w:val="1"/>
          <w:color w:val="214f61"/>
          <w:sz w:val="38"/>
          <w:szCs w:val="38"/>
          <w:rtl w:val="0"/>
        </w:rPr>
        <w:t xml:space="preserve">Pruning encompasses several distinct horticultural operations classified based on their physiological purpose and execution method. Thinning Out involves the complete removal of an entire branch or shoot back to its point of origin (parent branch or trunk), which reduces canopy density, improves light distribution, and prevents overcrowding without stimulating excessive vegetative regrowth. Heading Back refers to the removal of the terminal portion of a shoot or branch, leaving the basal portion intact; this stimulates lateral bud break immediately below the cut, encouraging branching and increasing canopy density. Rejuvenation Pruning is a severe restorative practice applied to old, neglected, or declining orchards, where primary limbs are heavily headed back to stimulate vigorous new shoot growth and restore economic productivity. Renewal Pruning involves the systematic, periodic removal of older, less productive fruiting wood to encourage the development of young, fruitful replacement shoots. Root Pruning entails trenching around the root zone and severing a portion of the root system to check excessive vegetative vigor, dwarf vigorous trees, and induce early floral bud differentiation. Shoot Pruning (or summer pruning) is performed during the active growing season to remove water sprouts, suckers, and excess tender shoots, directing photosynthetic assimilates toward developing fruits.</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08" w:lineRule="auto"/>
        <w:ind w:left="0" w:right="0" w:firstLine="0"/>
        <w:jc w:val="left"/>
        <w:rPr>
          <w:rFonts w:ascii="Inter" w:cs="Inter" w:eastAsia="Inter" w:hAnsi="Inter"/>
          <w:b w:val="0"/>
          <w:bCs w:val="0"/>
          <w:i w:val="0"/>
          <w:iCs w:val="0"/>
          <w:smallCaps w:val="0"/>
          <w:strike w:val="0"/>
          <w:color w:val="263342"/>
          <w:sz w:val="22"/>
          <w:szCs w:val="22"/>
          <w:u w:val="none"/>
          <w:shd w:fill="auto" w:val="clear"/>
          <w:vertAlign w:val="baseline"/>
        </w:rPr>
      </w:pPr>
      <w:r w:rsidDel="00000000" w:rsidR="00000000" w:rsidRPr="00000000">
        <w:rPr>
          <w:rFonts w:ascii="Inter" w:cs="Inter" w:eastAsia="Inter" w:hAnsi="Inter"/>
          <w:b w:val="0"/>
          <w:bCs w:val="0"/>
          <w:i w:val="1"/>
          <w:iCs w:val="1"/>
          <w:smallCaps w:val="0"/>
          <w:strike w:val="0"/>
          <w:color w:val="263342"/>
          <w:sz w:val="22"/>
          <w:szCs w:val="22"/>
          <w:u w:val="none"/>
          <w:shd w:fill="auto" w:val="clear"/>
          <w:vertAlign w:val="baseline"/>
          <w:rtl w:val="0"/>
        </w:rPr>
        <w:t xml:space="preserve">[Diagram Space: Detailed hand-drawn illustrations comparing 'Thinning Out' vs. 'Heading Back' pruning cuts, showing the correct branch collar angle, avoidance of stubs, and proper hand secateur positioning.]</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08" w:lineRule="auto"/>
        <w:ind w:left="0" w:right="0" w:firstLine="0"/>
        <w:jc w:val="left"/>
        <w:rPr>
          <w:rFonts w:ascii="Inter" w:cs="Inter" w:eastAsia="Inter" w:hAnsi="Inter"/>
          <w:b w:val="0"/>
          <w:bCs w:val="0"/>
          <w:i w:val="0"/>
          <w:iCs w:val="0"/>
          <w:smallCaps w:val="0"/>
          <w:strike w:val="0"/>
          <w:color w:val="263342"/>
          <w:sz w:val="22"/>
          <w:szCs w:val="22"/>
          <w:u w:val="none"/>
          <w:shd w:fill="auto" w:val="clear"/>
          <w:vertAlign w:val="baseline"/>
        </w:rPr>
      </w:pPr>
      <w:r w:rsidDel="00000000" w:rsidR="00000000" w:rsidRPr="00000000">
        <w:rPr>
          <w:rFonts w:ascii="Inter" w:cs="Inter" w:eastAsia="Inter" w:hAnsi="Inter"/>
          <w:b w:val="0"/>
          <w:bCs w:val="0"/>
          <w:i w:val="0"/>
          <w:iCs w:val="0"/>
          <w:smallCaps w:val="0"/>
          <w:strike w:val="0"/>
          <w:color w:val="263342"/>
          <w:sz w:val="22"/>
          <w:szCs w:val="22"/>
          <w:u w:val="none"/>
          <w:shd w:fill="auto" w:val="clear"/>
          <w:vertAlign w:val="baseline"/>
          <w:rtl w:val="0"/>
        </w:rPr>
        <w:t xml:space="preserve">Pruning intensity and timing vary remarkably depending on the botanical classification, growth habit, and bearing characteristics of different fruit crops. Pome fruits, such as apples and pears, bear their fruit predominantly on perennial fruiting spurs (short, stubby modified stems that persist for years); consequently, their pruning requires light to moderate thinning out of crowded spurs and weak wood during the dormant season to maintain fruit bud vigor. Stone fruits, including peaches, nectarines, and Japanese plums, bear fruit exclusively on one-year-old vegetative wood (shoots produced during the previous growing season); therefore, they demand heavy annual heading back and thinning (often removing 40-50% of the previous year's growth) to stimulate continuous renewal of bearing wood. Citrus fruits (oranges, lemons, limes) require minimal pruning, mostly restricted to light sanitation, removal of deadwood, and elimination of water sprouts arising from rootstocks. Grapevines exhibit complex bearing habits where fruit is produced on current season's shoots originating from one-year-old canes, necessitating either rigorous spur pruning or cane pruning. Cane fruit berries feature biennial canes—primocanes and floricanes—requiring the prompt post-harvest removal of spent floricanes and summer tipping of primocanes.</w:t>
      </w:r>
    </w:p>
    <w:p w:rsidR="00000000" w:rsidDel="00000000" w:rsidP="00000000" w:rsidRDefault="00000000" w:rsidRPr="00000000" w14:paraId="0000002D">
      <w:pPr>
        <w:pStyle w:val="Heading2"/>
        <w:keepNext w:val="1"/>
        <w:keepLines w:val="1"/>
        <w:widowControl w:val="1"/>
        <w:spacing w:after="180" w:before="440" w:line="293.00000000000006" w:lineRule="auto"/>
        <w:jc w:val="left"/>
        <w:rPr/>
      </w:pPr>
      <w:r w:rsidDel="00000000" w:rsidR="00000000" w:rsidRPr="00000000">
        <w:rPr>
          <w:rFonts w:ascii="Georgia" w:cs="Georgia" w:eastAsia="Georgia" w:hAnsi="Georgia"/>
          <w:b w:val="1"/>
          <w:bCs w:val="1"/>
          <w:color w:val="214f61"/>
          <w:sz w:val="38"/>
          <w:szCs w:val="38"/>
          <w:rtl w:val="0"/>
        </w:rPr>
        <w:t xml:space="preserve">7. Time of Pruning</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08" w:lineRule="auto"/>
        <w:ind w:left="0" w:right="0" w:firstLine="0"/>
        <w:jc w:val="left"/>
        <w:rPr>
          <w:rFonts w:ascii="Inter" w:cs="Inter" w:eastAsia="Inter" w:hAnsi="Inter"/>
          <w:b w:val="0"/>
          <w:bCs w:val="0"/>
          <w:i w:val="0"/>
          <w:iCs w:val="0"/>
          <w:smallCaps w:val="0"/>
          <w:strike w:val="0"/>
          <w:color w:val="263342"/>
          <w:sz w:val="22"/>
          <w:szCs w:val="22"/>
          <w:u w:val="none"/>
          <w:shd w:fill="auto" w:val="clear"/>
          <w:vertAlign w:val="baseline"/>
        </w:rPr>
      </w:pPr>
      <w:r w:rsidDel="00000000" w:rsidR="00000000" w:rsidRPr="00000000">
        <w:rPr>
          <w:rFonts w:ascii="Inter" w:cs="Inter" w:eastAsia="Inter" w:hAnsi="Inter"/>
          <w:b w:val="0"/>
          <w:bCs w:val="0"/>
          <w:i w:val="0"/>
          <w:iCs w:val="0"/>
          <w:smallCaps w:val="0"/>
          <w:strike w:val="0"/>
          <w:color w:val="263342"/>
          <w:sz w:val="22"/>
          <w:szCs w:val="22"/>
          <w:u w:val="none"/>
          <w:shd w:fill="auto" w:val="clear"/>
          <w:vertAlign w:val="baseline"/>
          <w:rtl w:val="0"/>
        </w:rPr>
        <w:t xml:space="preserve">The timing of pruning operations is a critical determinant of orchard success. Dormant Pruning (performed during winter when trees are leafless and physiologically resting) is the standard practice for deciduous temperate fruit crops. During dormancy, trees have ceased active growth, carbohydrate reserves are securely translocated to roots and trunks, sap pressure is low, and the risk of excessive bleeding or pathogen invasion is minimized. Dormant pruning stimulates vigorous spring vegetative growth as root reserves are partitioned among fewer remaining buds. Conversely, Summer Pruning (or in-season green pruning) is performed during active vegetative growth to check excessive tree vigor, improve internal light penetration, enhance fruit coloration, and remove unwanted water sprouts and suckers. In tropical and subtropical evergreen fruit crops (like mango, guava, and litchi), pruning is typically scheduled immediately after harvest and before the onset of the new flushing and flowering season, avoiding frost-prone periods and extreme heat stress.</w:t>
      </w:r>
    </w:p>
    <w:p w:rsidR="00000000" w:rsidDel="00000000" w:rsidP="00000000" w:rsidRDefault="00000000" w:rsidRPr="00000000" w14:paraId="0000002F">
      <w:pPr>
        <w:pStyle w:val="Heading2"/>
        <w:keepNext w:val="1"/>
        <w:keepLines w:val="1"/>
        <w:widowControl w:val="1"/>
        <w:spacing w:after="180" w:before="440" w:line="293.00000000000006" w:lineRule="auto"/>
        <w:jc w:val="left"/>
        <w:rPr/>
      </w:pPr>
      <w:r w:rsidDel="00000000" w:rsidR="00000000" w:rsidRPr="00000000">
        <w:rPr>
          <w:rFonts w:ascii="Georgia" w:cs="Georgia" w:eastAsia="Georgia" w:hAnsi="Georgia"/>
          <w:b w:val="1"/>
          <w:bCs w:val="1"/>
          <w:color w:val="214f61"/>
          <w:sz w:val="38"/>
          <w:szCs w:val="38"/>
          <w:rtl w:val="0"/>
        </w:rPr>
        <w:t xml:space="preserve">8. Tools and Equipment Used in Training and Pruning</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08" w:lineRule="auto"/>
        <w:ind w:left="0" w:right="0" w:firstLine="0"/>
        <w:jc w:val="left"/>
        <w:rPr>
          <w:rFonts w:ascii="Inter" w:cs="Inter" w:eastAsia="Inter" w:hAnsi="Inter"/>
          <w:b w:val="0"/>
          <w:bCs w:val="0"/>
          <w:i w:val="0"/>
          <w:iCs w:val="0"/>
          <w:smallCaps w:val="0"/>
          <w:strike w:val="0"/>
          <w:color w:val="263342"/>
          <w:sz w:val="22"/>
          <w:szCs w:val="22"/>
          <w:u w:val="none"/>
          <w:shd w:fill="auto" w:val="clear"/>
          <w:vertAlign w:val="baseline"/>
        </w:rPr>
      </w:pPr>
      <w:r w:rsidDel="00000000" w:rsidR="00000000" w:rsidRPr="00000000">
        <w:rPr>
          <w:rFonts w:ascii="Inter" w:cs="Inter" w:eastAsia="Inter" w:hAnsi="Inter"/>
          <w:b w:val="0"/>
          <w:bCs w:val="0"/>
          <w:i w:val="0"/>
          <w:iCs w:val="0"/>
          <w:smallCaps w:val="0"/>
          <w:strike w:val="0"/>
          <w:color w:val="263342"/>
          <w:sz w:val="22"/>
          <w:szCs w:val="22"/>
          <w:u w:val="none"/>
          <w:shd w:fill="auto" w:val="clear"/>
          <w:vertAlign w:val="baseline"/>
          <w:rtl w:val="0"/>
        </w:rPr>
        <w:t xml:space="preserve">Executing clean, precise pruning cuts requires specialized horticultural tools tailored to branch thickness and accessibility. Hand Secateurs are pocket-sized spring-loaded tools used for cutting tender twigs, small shoots, and stems up to 15 mm in diameter. Lopping Shears feature long handles providing mechanical leverage, making them ideal for cutting thicker branches ranging from 15 mm to 40 mm in diameter. Pruning Saws are utilized for heavy limbs exceeding 40 mm in diameter where shear leverage is insufficient. Hedge Shears are designed with long, straight blades for shaping formal hedges. Pole Saws and Pole Pruners combine saw blades and cutting hooks on extendable poles, allowing orchardists to reach high scaffold branches. Proper tool maintenance—including daily cleaning of sap and debris, sharpening blades, oiling pivot bolts, and disinfecting cutting edges with 70% isopropyl alcohol between trees—is essential to prevent dull cuts and stop the spread of systemic plant diseases.</w:t>
      </w:r>
    </w:p>
    <w:p w:rsidR="00000000" w:rsidDel="00000000" w:rsidP="00000000" w:rsidRDefault="00000000" w:rsidRPr="00000000" w14:paraId="00000031">
      <w:pPr>
        <w:pStyle w:val="Heading2"/>
        <w:keepNext w:val="1"/>
        <w:keepLines w:val="1"/>
        <w:widowControl w:val="1"/>
        <w:spacing w:after="180" w:before="440" w:line="293.00000000000006" w:lineRule="auto"/>
        <w:jc w:val="left"/>
        <w:rPr/>
      </w:pPr>
      <w:r w:rsidDel="00000000" w:rsidR="00000000" w:rsidRPr="00000000">
        <w:rPr>
          <w:rFonts w:ascii="Georgia" w:cs="Georgia" w:eastAsia="Georgia" w:hAnsi="Georgia"/>
          <w:b w:val="1"/>
          <w:bCs w:val="1"/>
          <w:color w:val="214f61"/>
          <w:sz w:val="38"/>
          <w:szCs w:val="38"/>
          <w:rtl w:val="0"/>
        </w:rPr>
        <w:t xml:space="preserve">9. Precautions During Pruning</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08" w:lineRule="auto"/>
        <w:ind w:left="0" w:right="0" w:firstLine="0"/>
        <w:jc w:val="left"/>
        <w:rPr>
          <w:rFonts w:ascii="Inter" w:cs="Inter" w:eastAsia="Inter" w:hAnsi="Inter"/>
          <w:b w:val="0"/>
          <w:bCs w:val="0"/>
          <w:i w:val="0"/>
          <w:iCs w:val="0"/>
          <w:smallCaps w:val="0"/>
          <w:strike w:val="0"/>
          <w:color w:val="263342"/>
          <w:sz w:val="22"/>
          <w:szCs w:val="22"/>
          <w:u w:val="none"/>
          <w:shd w:fill="auto" w:val="clear"/>
          <w:vertAlign w:val="baseline"/>
        </w:rPr>
      </w:pPr>
      <w:r w:rsidDel="00000000" w:rsidR="00000000" w:rsidRPr="00000000">
        <w:rPr>
          <w:rFonts w:ascii="Inter" w:cs="Inter" w:eastAsia="Inter" w:hAnsi="Inter"/>
          <w:b w:val="0"/>
          <w:bCs w:val="0"/>
          <w:i w:val="0"/>
          <w:iCs w:val="0"/>
          <w:smallCaps w:val="0"/>
          <w:strike w:val="0"/>
          <w:color w:val="263342"/>
          <w:sz w:val="22"/>
          <w:szCs w:val="22"/>
          <w:u w:val="none"/>
          <w:shd w:fill="auto" w:val="clear"/>
          <w:vertAlign w:val="baseline"/>
          <w:rtl w:val="0"/>
        </w:rPr>
        <w:t xml:space="preserve">Strict adherence to horticultural safety and sanitary precautions is mandatory during training and pruning operations. Orchardists must always use sharp, well-maintained tools to ensure clean, smooth cuts that heal rapidly through callus formation, avoiding ragged edges or torn bark that invite insect infestation and fungal spore germination. Disinfecting cutting tools between individual trees using a sterilizing solution is vital to prevent systemic transmission of plant pathogens like fire blight. Cuts must always be made flush with the branch collar without leaving stubs or cutting into the collar itself. Pruning should never be performed during freezing winter weather or during extreme drought stress. For large pruning wounds exceeding 25 mm in diameter, applying a protective copper-based fungicidal paste or wound dressing helps shield exposed cambium layers from pathogen entry during vulnerable healing periods.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408" w:lineRule="auto"/>
        <w:ind w:left="360" w:right="0" w:hanging="240"/>
        <w:jc w:val="left"/>
        <w:rPr/>
      </w:pPr>
      <w:r w:rsidDel="00000000" w:rsidR="00000000" w:rsidRPr="00000000">
        <w:rPr>
          <w:rFonts w:ascii="Inter" w:cs="Inter" w:eastAsia="Inter" w:hAnsi="Inter"/>
          <w:b w:val="0"/>
          <w:bCs w:val="0"/>
          <w:i w:val="0"/>
          <w:iCs w:val="0"/>
          <w:smallCaps w:val="0"/>
          <w:strike w:val="0"/>
          <w:color w:val="263342"/>
          <w:sz w:val="22"/>
          <w:szCs w:val="22"/>
          <w:u w:val="none"/>
          <w:shd w:fill="auto" w:val="clear"/>
          <w:vertAlign w:val="baseline"/>
          <w:rtl w:val="0"/>
        </w:rPr>
        <w:t xml:space="preserve">Effects of Training and Pruning on Plant Architecture, Light Interception, Flowering, Fruit Production, and Fruit Quality</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08" w:lineRule="auto"/>
        <w:ind w:left="0" w:right="0" w:firstLine="0"/>
        <w:jc w:val="left"/>
        <w:rPr>
          <w:rFonts w:ascii="Inter" w:cs="Inter" w:eastAsia="Inter" w:hAnsi="Inter"/>
          <w:b w:val="0"/>
          <w:bCs w:val="0"/>
          <w:i w:val="0"/>
          <w:iCs w:val="0"/>
          <w:smallCaps w:val="0"/>
          <w:strike w:val="0"/>
          <w:color w:val="263342"/>
          <w:sz w:val="22"/>
          <w:szCs w:val="22"/>
          <w:u w:val="none"/>
          <w:shd w:fill="auto" w:val="clear"/>
          <w:vertAlign w:val="baseline"/>
        </w:rPr>
      </w:pPr>
      <w:r w:rsidDel="00000000" w:rsidR="00000000" w:rsidRPr="00000000">
        <w:rPr>
          <w:rFonts w:ascii="Inter" w:cs="Inter" w:eastAsia="Inter" w:hAnsi="Inter"/>
          <w:b w:val="0"/>
          <w:bCs w:val="0"/>
          <w:i w:val="0"/>
          <w:iCs w:val="0"/>
          <w:smallCaps w:val="0"/>
          <w:strike w:val="0"/>
          <w:color w:val="263342"/>
          <w:sz w:val="22"/>
          <w:szCs w:val="22"/>
          <w:u w:val="none"/>
          <w:shd w:fill="auto" w:val="clear"/>
          <w:vertAlign w:val="baseline"/>
          <w:rtl w:val="0"/>
        </w:rPr>
        <w:t xml:space="preserve">Training and pruning exert profound physiological and morphological effects on fruit crop performance. Regarding plant architecture, structural training establishes a sturdy, well-distributed framework of scaffold branches capable of resisting mechanical stress from heavy crop loads and high winds. Regarding light interception, proper canopy shaping and thinning eliminate internal shading, ensuring that photosynthetically active radiation (PAR) penetrates uniformly into lower and inner canopy layers, maximizing whole-tree carbon assimilation. Regarding flowering and fruit production, pruning removes apical dominance, stimulates lateral bud differentiation, and regulates source-sink relationships by balancing vegetative growth with reproductive load, overcoming alternate bearing cycles. Regarding fruit quality, removing crowded and shaded branches directs assimilates to remaining fruits, resulting in enhanced fruit size, improved skin coloration, higher total soluble solids, and reduced incidence of peel blemishes and fungal rots.</w:t>
      </w:r>
    </w:p>
    <w:p w:rsidR="00000000" w:rsidDel="00000000" w:rsidP="00000000" w:rsidRDefault="00000000" w:rsidRPr="00000000" w14:paraId="00000035">
      <w:pPr>
        <w:pStyle w:val="Heading2"/>
        <w:keepNext w:val="1"/>
        <w:keepLines w:val="1"/>
        <w:widowControl w:val="1"/>
        <w:spacing w:after="180" w:before="440" w:line="293.00000000000006" w:lineRule="auto"/>
        <w:jc w:val="left"/>
        <w:rPr/>
      </w:pPr>
      <w:r w:rsidDel="00000000" w:rsidR="00000000" w:rsidRPr="00000000">
        <w:rPr>
          <w:rFonts w:ascii="Georgia" w:cs="Georgia" w:eastAsia="Georgia" w:hAnsi="Georgia"/>
          <w:b w:val="1"/>
          <w:bCs w:val="1"/>
          <w:color w:val="214f61"/>
          <w:sz w:val="38"/>
          <w:szCs w:val="38"/>
          <w:rtl w:val="0"/>
        </w:rPr>
        <w:t xml:space="preserve">11. Conclusion</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08" w:lineRule="auto"/>
        <w:ind w:left="0" w:right="0" w:firstLine="0"/>
        <w:jc w:val="left"/>
        <w:rPr>
          <w:rFonts w:ascii="Inter" w:cs="Inter" w:eastAsia="Inter" w:hAnsi="Inter"/>
          <w:b w:val="0"/>
          <w:bCs w:val="0"/>
          <w:i w:val="0"/>
          <w:iCs w:val="0"/>
          <w:smallCaps w:val="0"/>
          <w:strike w:val="0"/>
          <w:color w:val="263342"/>
          <w:sz w:val="22"/>
          <w:szCs w:val="22"/>
          <w:u w:val="none"/>
          <w:shd w:fill="auto" w:val="clear"/>
          <w:vertAlign w:val="baseline"/>
        </w:rPr>
      </w:pPr>
      <w:r w:rsidDel="00000000" w:rsidR="00000000" w:rsidRPr="00000000">
        <w:rPr>
          <w:rFonts w:ascii="Inter" w:cs="Inter" w:eastAsia="Inter" w:hAnsi="Inter"/>
          <w:b w:val="0"/>
          <w:bCs w:val="0"/>
          <w:i w:val="0"/>
          <w:iCs w:val="0"/>
          <w:smallCaps w:val="0"/>
          <w:strike w:val="0"/>
          <w:color w:val="263342"/>
          <w:sz w:val="22"/>
          <w:szCs w:val="22"/>
          <w:u w:val="none"/>
          <w:shd w:fill="auto" w:val="clear"/>
          <w:vertAlign w:val="baseline"/>
          <w:rtl w:val="0"/>
        </w:rPr>
        <w:t xml:space="preserve">Training and pruning are foundational pillars of scientific orchard management. By harmonizing vegetative vigor and reproductive efficiency, these practices ensure that horticultural fruit crops achieve maximum economic productivity, superior fruit quality, and extended orchard lifespans. Mastery of training systems, pruning types, crop-specific bearing habits, tool hygiene, and physiological effects is indispensable for every B.Sc. Agriculture student and modern orchardist aiming for sustainable agricultural success.</w:t>
      </w:r>
    </w:p>
    <w:p w:rsidR="00000000" w:rsidDel="00000000" w:rsidP="00000000" w:rsidRDefault="00000000" w:rsidRPr="00000000" w14:paraId="00000037">
      <w:pPr>
        <w:pStyle w:val="Heading2"/>
        <w:keepNext w:val="1"/>
        <w:keepLines w:val="1"/>
        <w:widowControl w:val="1"/>
        <w:spacing w:after="180" w:before="440" w:line="293.00000000000006" w:lineRule="auto"/>
        <w:jc w:val="left"/>
        <w:rPr/>
      </w:pPr>
      <w:r w:rsidDel="00000000" w:rsidR="00000000" w:rsidRPr="00000000">
        <w:rPr>
          <w:rFonts w:ascii="Georgia" w:cs="Georgia" w:eastAsia="Georgia" w:hAnsi="Georgia"/>
          <w:b w:val="1"/>
          <w:bCs w:val="1"/>
          <w:color w:val="214f61"/>
          <w:sz w:val="38"/>
          <w:szCs w:val="38"/>
          <w:rtl w:val="0"/>
        </w:rPr>
        <w:t xml:space="preserve">12. References</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408" w:lineRule="auto"/>
        <w:ind w:left="360" w:right="0" w:hanging="240"/>
        <w:jc w:val="left"/>
        <w:rPr/>
      </w:pPr>
      <w:r w:rsidDel="00000000" w:rsidR="00000000" w:rsidRPr="00000000">
        <w:rPr>
          <w:rFonts w:ascii="Inter" w:cs="Inter" w:eastAsia="Inter" w:hAnsi="Inter"/>
          <w:b w:val="0"/>
          <w:bCs w:val="0"/>
          <w:i w:val="0"/>
          <w:iCs w:val="0"/>
          <w:smallCaps w:val="0"/>
          <w:strike w:val="0"/>
          <w:color w:val="263342"/>
          <w:sz w:val="22"/>
          <w:szCs w:val="22"/>
          <w:u w:val="none"/>
          <w:shd w:fill="auto" w:val="clear"/>
          <w:vertAlign w:val="baseline"/>
          <w:rtl w:val="0"/>
        </w:rPr>
        <w:t xml:space="preserve">Chadwick, K. L., &amp; Kumar, R. (2018). Principles of Horticultural Crop Production. Oxford IBH Publishing.</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408" w:lineRule="auto"/>
        <w:ind w:left="360" w:right="0" w:hanging="240"/>
        <w:jc w:val="left"/>
        <w:rPr/>
      </w:pPr>
      <w:r w:rsidDel="00000000" w:rsidR="00000000" w:rsidRPr="00000000">
        <w:rPr>
          <w:rFonts w:ascii="Inter" w:cs="Inter" w:eastAsia="Inter" w:hAnsi="Inter"/>
          <w:b w:val="0"/>
          <w:bCs w:val="0"/>
          <w:i w:val="0"/>
          <w:iCs w:val="0"/>
          <w:smallCaps w:val="0"/>
          <w:strike w:val="0"/>
          <w:color w:val="263342"/>
          <w:sz w:val="22"/>
          <w:szCs w:val="22"/>
          <w:u w:val="none"/>
          <w:shd w:fill="auto" w:val="clear"/>
          <w:vertAlign w:val="baseline"/>
          <w:rtl w:val="0"/>
        </w:rPr>
        <w:t xml:space="preserve">Edmonds, J. B., &amp; Senn, T. L. (2013). Fundamentals of Horticulture. McGraw-Hill Education.</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408" w:lineRule="auto"/>
        <w:ind w:left="360" w:right="0" w:hanging="240"/>
        <w:jc w:val="left"/>
        <w:rPr/>
      </w:pPr>
      <w:r w:rsidDel="00000000" w:rsidR="00000000" w:rsidRPr="00000000">
        <w:rPr>
          <w:rFonts w:ascii="Inter" w:cs="Inter" w:eastAsia="Inter" w:hAnsi="Inter"/>
          <w:b w:val="0"/>
          <w:bCs w:val="0"/>
          <w:i w:val="0"/>
          <w:iCs w:val="0"/>
          <w:smallCaps w:val="0"/>
          <w:strike w:val="0"/>
          <w:color w:val="263342"/>
          <w:sz w:val="22"/>
          <w:szCs w:val="22"/>
          <w:u w:val="none"/>
          <w:shd w:fill="auto" w:val="clear"/>
          <w:vertAlign w:val="baseline"/>
          <w:rtl w:val="0"/>
        </w:rPr>
        <w:t xml:space="preserve">Kumar, N. (2015). Introduction to Horticulture. Rajan Publishers, Madurai.</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408" w:lineRule="auto"/>
        <w:ind w:left="360" w:right="0" w:hanging="240"/>
        <w:jc w:val="left"/>
        <w:rPr/>
      </w:pPr>
      <w:r w:rsidDel="00000000" w:rsidR="00000000" w:rsidRPr="00000000">
        <w:rPr>
          <w:rFonts w:ascii="Inter" w:cs="Inter" w:eastAsia="Inter" w:hAnsi="Inter"/>
          <w:b w:val="0"/>
          <w:bCs w:val="0"/>
          <w:i w:val="0"/>
          <w:iCs w:val="0"/>
          <w:smallCaps w:val="0"/>
          <w:strike w:val="0"/>
          <w:color w:val="263342"/>
          <w:sz w:val="22"/>
          <w:szCs w:val="22"/>
          <w:u w:val="none"/>
          <w:shd w:fill="auto" w:val="clear"/>
          <w:vertAlign w:val="baseline"/>
          <w:rtl w:val="0"/>
        </w:rPr>
        <w:t xml:space="preserve">Singh, J. (2017). Basic Horticulture. Kalyani Publishers, New Delhi.</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408" w:lineRule="auto"/>
        <w:ind w:left="360" w:right="0" w:hanging="240"/>
        <w:jc w:val="left"/>
        <w:rPr/>
      </w:pPr>
      <w:r w:rsidDel="00000000" w:rsidR="00000000" w:rsidRPr="00000000">
        <w:rPr>
          <w:rFonts w:ascii="Inter" w:cs="Inter" w:eastAsia="Inter" w:hAnsi="Inter"/>
          <w:b w:val="0"/>
          <w:bCs w:val="0"/>
          <w:i w:val="0"/>
          <w:iCs w:val="0"/>
          <w:smallCaps w:val="0"/>
          <w:strike w:val="0"/>
          <w:color w:val="263342"/>
          <w:sz w:val="22"/>
          <w:szCs w:val="22"/>
          <w:u w:val="none"/>
          <w:shd w:fill="auto" w:val="clear"/>
          <w:vertAlign w:val="baseline"/>
          <w:rtl w:val="0"/>
        </w:rPr>
        <w:t xml:space="preserve">Westwood, M. N. (2020). Temperate-Zone Pomology: Physiology and Culture. Timber Press.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08" w:lineRule="auto"/>
        <w:ind w:left="0" w:right="0" w:firstLine="0"/>
        <w:jc w:val="left"/>
        <w:rPr>
          <w:rFonts w:ascii="Inter" w:cs="Inter" w:eastAsia="Inter" w:hAnsi="Inter"/>
          <w:b w:val="0"/>
          <w:bCs w:val="0"/>
          <w:i w:val="0"/>
          <w:iCs w:val="0"/>
          <w:smallCaps w:val="0"/>
          <w:strike w:val="0"/>
          <w:color w:val="263342"/>
          <w:sz w:val="22"/>
          <w:szCs w:val="22"/>
          <w:u w:val="none"/>
          <w:shd w:fill="auto" w:val="clear"/>
          <w:vertAlign w:val="baseline"/>
        </w:rPr>
      </w:pPr>
      <w:r w:rsidDel="00000000" w:rsidR="00000000" w:rsidRPr="00000000">
        <w:rPr>
          <w:rtl w:val="0"/>
        </w:rPr>
      </w:r>
    </w:p>
    <w:sectPr>
      <w:headerReference r:id="rId6" w:type="default"/>
      <w:footerReference r:id="rId7" w:type="default"/>
      <w:pgSz w:h="16838" w:w="11906" w:orient="portrait"/>
      <w:pgMar w:bottom="1247" w:top="1247" w:left="1247" w:right="1247" w:header="624" w:footer="62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Inter"/>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nter" w:cs="Inter" w:eastAsia="Inter" w:hAnsi="Inter"/>
        <w:b w:val="0"/>
        <w:bCs w:val="0"/>
        <w:i w:val="0"/>
        <w:iCs w:val="0"/>
        <w:smallCaps w:val="0"/>
        <w:strike w:val="0"/>
        <w:color w:val="64748b"/>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64748b"/>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b w:val="0"/>
        <w:bCs w:val="0"/>
        <w:i w:val="0"/>
        <w:iCs w:val="0"/>
        <w:smallCaps w:val="0"/>
        <w:strike w:val="0"/>
        <w:color w:val="64748b"/>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64748b"/>
        <w:sz w:val="18"/>
        <w:szCs w:val="18"/>
        <w:u w:val="none"/>
        <w:shd w:fill="auto" w:val="clear"/>
        <w:vertAlign w:val="baseline"/>
        <w:rtl w:val="0"/>
      </w:rPr>
      <w:t xml:space="preserve">B.Sc. Agriculture (Hons.) — 1st Semester Horticulture Assignment: Principles and Practices of Training and Pruning in Fruit Crops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240"/>
      </w:pPr>
      <w:rPr>
        <w:rFonts w:ascii="Inter" w:cs="Inter" w:eastAsia="Inter" w:hAnsi="Inter"/>
        <w:color w:val="263342"/>
      </w:rPr>
    </w:lvl>
    <w:lvl w:ilvl="1">
      <w:start w:val="1"/>
      <w:numFmt w:val="decimal"/>
      <w:lvlText w:val="%2."/>
      <w:lvlJc w:val="left"/>
      <w:pPr>
        <w:ind w:left="720" w:hanging="240"/>
      </w:pPr>
      <w:rPr>
        <w:rFonts w:ascii="Inter" w:cs="Inter" w:eastAsia="Inter" w:hAnsi="Inter"/>
        <w:color w:val="263342"/>
      </w:rPr>
    </w:lvl>
    <w:lvl w:ilvl="2">
      <w:start w:val="1"/>
      <w:numFmt w:val="decimal"/>
      <w:lvlText w:val="%3."/>
      <w:lvlJc w:val="left"/>
      <w:pPr>
        <w:ind w:left="1080" w:hanging="240"/>
      </w:pPr>
      <w:rPr>
        <w:rFonts w:ascii="Inter" w:cs="Inter" w:eastAsia="Inter" w:hAnsi="Inter"/>
        <w:color w:val="263342"/>
      </w:rPr>
    </w:lvl>
    <w:lvl w:ilvl="3">
      <w:start w:val="1"/>
      <w:numFmt w:val="decimal"/>
      <w:lvlText w:val="%4."/>
      <w:lvlJc w:val="left"/>
      <w:pPr>
        <w:ind w:left="1440" w:hanging="240"/>
      </w:pPr>
      <w:rPr>
        <w:rFonts w:ascii="Inter" w:cs="Inter" w:eastAsia="Inter" w:hAnsi="Inter"/>
        <w:color w:val="263342"/>
      </w:rPr>
    </w:lvl>
    <w:lvl w:ilvl="4">
      <w:start w:val="1"/>
      <w:numFmt w:val="decimal"/>
      <w:lvlText w:val="%5."/>
      <w:lvlJc w:val="left"/>
      <w:pPr>
        <w:ind w:left="1800" w:hanging="240"/>
      </w:pPr>
      <w:rPr>
        <w:rFonts w:ascii="Inter" w:cs="Inter" w:eastAsia="Inter" w:hAnsi="Inter"/>
        <w:color w:val="263342"/>
      </w:rPr>
    </w:lvl>
    <w:lvl w:ilvl="5">
      <w:start w:val="1"/>
      <w:numFmt w:val="decimal"/>
      <w:lvlText w:val="%6."/>
      <w:lvlJc w:val="left"/>
      <w:pPr>
        <w:ind w:left="2160" w:hanging="240"/>
      </w:pPr>
      <w:rPr>
        <w:rFonts w:ascii="Inter" w:cs="Inter" w:eastAsia="Inter" w:hAnsi="Inter"/>
        <w:color w:val="263342"/>
      </w:rPr>
    </w:lvl>
    <w:lvl w:ilvl="6">
      <w:start w:val="1"/>
      <w:numFmt w:val="decimal"/>
      <w:lvlText w:val="%7."/>
      <w:lvlJc w:val="left"/>
      <w:pPr>
        <w:ind w:left="2520" w:hanging="240"/>
      </w:pPr>
      <w:rPr>
        <w:rFonts w:ascii="Inter" w:cs="Inter" w:eastAsia="Inter" w:hAnsi="Inter"/>
        <w:color w:val="263342"/>
      </w:rPr>
    </w:lvl>
    <w:lvl w:ilvl="7">
      <w:start w:val="1"/>
      <w:numFmt w:val="decimal"/>
      <w:lvlText w:val="%8."/>
      <w:lvlJc w:val="left"/>
      <w:pPr>
        <w:ind w:left="2880" w:hanging="240"/>
      </w:pPr>
      <w:rPr>
        <w:rFonts w:ascii="Inter" w:cs="Inter" w:eastAsia="Inter" w:hAnsi="Inter"/>
        <w:color w:val="263342"/>
      </w:rPr>
    </w:lvl>
    <w:lvl w:ilvl="8">
      <w:start w:val="1"/>
      <w:numFmt w:val="decimal"/>
      <w:lvlText w:val="%9."/>
      <w:lvlJc w:val="left"/>
      <w:pPr>
        <w:ind w:left="3240" w:hanging="240"/>
      </w:pPr>
      <w:rPr>
        <w:rFonts w:ascii="Inter" w:cs="Inter" w:eastAsia="Inter" w:hAnsi="Inter"/>
        <w:color w:val="263342"/>
      </w:rPr>
    </w:lvl>
  </w:abstractNum>
  <w:abstractNum w:abstractNumId="2">
    <w:lvl w:ilvl="0">
      <w:start w:val="1"/>
      <w:numFmt w:val="decimal"/>
      <w:lvlText w:val="%1."/>
      <w:lvlJc w:val="left"/>
      <w:pPr>
        <w:ind w:left="360" w:hanging="240"/>
      </w:pPr>
      <w:rPr>
        <w:rFonts w:ascii="Inter" w:cs="Inter" w:eastAsia="Inter" w:hAnsi="Inter"/>
        <w:color w:val="263342"/>
      </w:rPr>
    </w:lvl>
    <w:lvl w:ilvl="1">
      <w:start w:val="1"/>
      <w:numFmt w:val="decimal"/>
      <w:lvlText w:val="%2."/>
      <w:lvlJc w:val="left"/>
      <w:pPr>
        <w:ind w:left="720" w:hanging="240"/>
      </w:pPr>
      <w:rPr>
        <w:rFonts w:ascii="Inter" w:cs="Inter" w:eastAsia="Inter" w:hAnsi="Inter"/>
        <w:color w:val="263342"/>
      </w:rPr>
    </w:lvl>
    <w:lvl w:ilvl="2">
      <w:start w:val="1"/>
      <w:numFmt w:val="decimal"/>
      <w:lvlText w:val="%3."/>
      <w:lvlJc w:val="left"/>
      <w:pPr>
        <w:ind w:left="1080" w:hanging="240"/>
      </w:pPr>
      <w:rPr>
        <w:rFonts w:ascii="Inter" w:cs="Inter" w:eastAsia="Inter" w:hAnsi="Inter"/>
        <w:color w:val="263342"/>
      </w:rPr>
    </w:lvl>
    <w:lvl w:ilvl="3">
      <w:start w:val="1"/>
      <w:numFmt w:val="decimal"/>
      <w:lvlText w:val="%4."/>
      <w:lvlJc w:val="left"/>
      <w:pPr>
        <w:ind w:left="1440" w:hanging="240"/>
      </w:pPr>
      <w:rPr>
        <w:rFonts w:ascii="Inter" w:cs="Inter" w:eastAsia="Inter" w:hAnsi="Inter"/>
        <w:color w:val="263342"/>
      </w:rPr>
    </w:lvl>
    <w:lvl w:ilvl="4">
      <w:start w:val="1"/>
      <w:numFmt w:val="decimal"/>
      <w:lvlText w:val="%5."/>
      <w:lvlJc w:val="left"/>
      <w:pPr>
        <w:ind w:left="1800" w:hanging="240"/>
      </w:pPr>
      <w:rPr>
        <w:rFonts w:ascii="Inter" w:cs="Inter" w:eastAsia="Inter" w:hAnsi="Inter"/>
        <w:color w:val="263342"/>
      </w:rPr>
    </w:lvl>
    <w:lvl w:ilvl="5">
      <w:start w:val="1"/>
      <w:numFmt w:val="decimal"/>
      <w:lvlText w:val="%6."/>
      <w:lvlJc w:val="left"/>
      <w:pPr>
        <w:ind w:left="2160" w:hanging="240"/>
      </w:pPr>
      <w:rPr>
        <w:rFonts w:ascii="Inter" w:cs="Inter" w:eastAsia="Inter" w:hAnsi="Inter"/>
        <w:color w:val="263342"/>
      </w:rPr>
    </w:lvl>
    <w:lvl w:ilvl="6">
      <w:start w:val="1"/>
      <w:numFmt w:val="decimal"/>
      <w:lvlText w:val="%7."/>
      <w:lvlJc w:val="left"/>
      <w:pPr>
        <w:ind w:left="2520" w:hanging="240"/>
      </w:pPr>
      <w:rPr>
        <w:rFonts w:ascii="Inter" w:cs="Inter" w:eastAsia="Inter" w:hAnsi="Inter"/>
        <w:color w:val="263342"/>
      </w:rPr>
    </w:lvl>
    <w:lvl w:ilvl="7">
      <w:start w:val="1"/>
      <w:numFmt w:val="decimal"/>
      <w:lvlText w:val="%8."/>
      <w:lvlJc w:val="left"/>
      <w:pPr>
        <w:ind w:left="2880" w:hanging="240"/>
      </w:pPr>
      <w:rPr>
        <w:rFonts w:ascii="Inter" w:cs="Inter" w:eastAsia="Inter" w:hAnsi="Inter"/>
        <w:color w:val="263342"/>
      </w:rPr>
    </w:lvl>
    <w:lvl w:ilvl="8">
      <w:start w:val="1"/>
      <w:numFmt w:val="decimal"/>
      <w:lvlText w:val="%9."/>
      <w:lvlJc w:val="left"/>
      <w:pPr>
        <w:ind w:left="3240" w:hanging="240"/>
      </w:pPr>
      <w:rPr>
        <w:rFonts w:ascii="Inter" w:cs="Inter" w:eastAsia="Inter" w:hAnsi="Inter"/>
        <w:color w:val="263342"/>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263342"/>
        <w:sz w:val="22"/>
        <w:szCs w:val="22"/>
      </w:rPr>
    </w:rPrDefault>
    <w:pPrDefault>
      <w:pPr>
        <w:spacing w:after="200" w:line="40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0" w:line="293.00000000000006" w:lineRule="auto"/>
      <w:ind w:left="0" w:right="0" w:firstLine="0"/>
      <w:jc w:val="left"/>
    </w:pPr>
    <w:rPr>
      <w:rFonts w:ascii="Georgia" w:cs="Georgia" w:eastAsia="Georgia" w:hAnsi="Georgia"/>
      <w:b w:val="1"/>
      <w:bCs w:val="1"/>
      <w:i w:val="0"/>
      <w:iCs w:val="0"/>
      <w:smallCaps w:val="0"/>
      <w:strike w:val="0"/>
      <w:color w:val="214f61"/>
      <w:sz w:val="60"/>
      <w:szCs w:val="6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440" w:line="293.00000000000006" w:lineRule="auto"/>
      <w:ind w:left="0" w:right="0" w:firstLine="0"/>
      <w:jc w:val="left"/>
    </w:pPr>
    <w:rPr>
      <w:rFonts w:ascii="Georgia" w:cs="Georgia" w:eastAsia="Georgia" w:hAnsi="Georgia"/>
      <w:b w:val="1"/>
      <w:bCs w:val="1"/>
      <w:i w:val="0"/>
      <w:iCs w:val="0"/>
      <w:smallCaps w:val="0"/>
      <w:strike w:val="0"/>
      <w:color w:val="214f61"/>
      <w:sz w:val="38"/>
      <w:szCs w:val="38"/>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440" w:line="293.00000000000006" w:lineRule="auto"/>
      <w:ind w:left="0" w:right="0" w:firstLine="0"/>
      <w:jc w:val="left"/>
    </w:pPr>
    <w:rPr>
      <w:rFonts w:ascii="Georgia" w:cs="Georgia" w:eastAsia="Georgia" w:hAnsi="Georgia"/>
      <w:b w:val="1"/>
      <w:bCs w:val="1"/>
      <w:i w:val="0"/>
      <w:iCs w:val="0"/>
      <w:smallCaps w:val="0"/>
      <w:strike w:val="0"/>
      <w:color w:val="214f61"/>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440" w:line="293.00000000000006" w:lineRule="auto"/>
      <w:ind w:left="0" w:right="0" w:firstLine="0"/>
      <w:jc w:val="left"/>
    </w:pPr>
    <w:rPr>
      <w:rFonts w:ascii="Georgia" w:cs="Georgia" w:eastAsia="Georgia" w:hAnsi="Georgia"/>
      <w:b w:val="1"/>
      <w:bCs w:val="1"/>
      <w:i w:val="0"/>
      <w:iCs w:val="0"/>
      <w:smallCaps w:val="0"/>
      <w:strike w:val="0"/>
      <w:color w:val="214f61"/>
      <w:sz w:val="28"/>
      <w:szCs w:val="28"/>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440" w:line="293.00000000000006" w:lineRule="auto"/>
      <w:ind w:left="0" w:right="0" w:firstLine="0"/>
      <w:jc w:val="left"/>
    </w:pPr>
    <w:rPr>
      <w:rFonts w:ascii="Georgia" w:cs="Georgia" w:eastAsia="Georgia" w:hAnsi="Georgia"/>
      <w:b w:val="1"/>
      <w:bCs w:val="1"/>
      <w:i w:val="0"/>
      <w:iCs w:val="0"/>
      <w:smallCaps w:val="0"/>
      <w:strike w:val="0"/>
      <w:color w:val="214f61"/>
      <w:sz w:val="28"/>
      <w:szCs w:val="28"/>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440" w:line="293.00000000000006" w:lineRule="auto"/>
      <w:ind w:left="0" w:right="0" w:firstLine="0"/>
      <w:jc w:val="left"/>
    </w:pPr>
    <w:rPr>
      <w:rFonts w:ascii="Georgia" w:cs="Georgia" w:eastAsia="Georgia" w:hAnsi="Georgia"/>
      <w:b w:val="1"/>
      <w:bCs w:val="1"/>
      <w:i w:val="0"/>
      <w:iCs w:val="0"/>
      <w:smallCaps w:val="0"/>
      <w:strike w:val="0"/>
      <w:color w:val="214f61"/>
      <w:sz w:val="28"/>
      <w:szCs w:val="28"/>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08" w:lineRule="auto"/>
      <w:ind w:left="0" w:right="0" w:firstLine="0"/>
      <w:jc w:val="left"/>
    </w:pPr>
    <w:rPr>
      <w:rFonts w:ascii="Inter" w:cs="Inter" w:eastAsia="Inter" w:hAnsi="Inter"/>
      <w:b w:val="0"/>
      <w:bCs w:val="0"/>
      <w:i w:val="0"/>
      <w:iCs w:val="0"/>
      <w:smallCaps w:val="0"/>
      <w:strike w:val="0"/>
      <w:color w:val="263342"/>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