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rPr>
          <w:rFonts w:ascii="Times New Roman" w:hAnsi="Times New Roman" w:cs="Times New Roman"/>
          <w:color w:val="010302"/>
        </w:rPr>
        <w:spacing w:before="0" w:after="0" w:line="1077" w:lineRule="exact"/>
        <w:ind w:left="634" w:right="3769" w:firstLine="0"/>
      </w:pPr>
      <w:r>
        <w:drawing>
          <wp:anchor simplePos="0" relativeHeight="251658427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25971</wp:posOffset>
            </wp:positionV>
            <wp:extent cx="359409" cy="55880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09" cy="558800"/>
                    </a:xfrm>
                    <a:custGeom>
                      <a:rect l="l" t="t" r="r" b="b"/>
                      <a:pathLst>
                        <a:path w="359409" h="558800">
                          <a:moveTo>
                            <a:pt x="0" y="558800"/>
                          </a:moveTo>
                          <a:lnTo>
                            <a:pt x="359409" y="558800"/>
                          </a:lnTo>
                          <a:lnTo>
                            <a:pt x="359409" y="0"/>
                          </a:lnTo>
                          <a:lnTo>
                            <a:pt x="0" y="0"/>
                          </a:lnTo>
                          <a:lnTo>
                            <a:pt x="0" y="558800"/>
                          </a:lnTo>
                          <a:close/>
                        </a:path>
                      </a:pathLst>
                    </a:custGeom>
                    <a:solidFill>
                      <a:srgbClr val="C21B17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Generali Italia</w:t>
      </w:r>
      <w:r>
        <w:rPr baseline="0" dirty="0">
          <w:rFonts w:ascii="Arial" w:hAnsi="Arial" w:cs="Arial"/>
          <w:color w:val="000000"/>
          <w:spacing w:val="22"/>
          <w:sz w:val="30"/>
          <w:szCs w:val="30"/>
          <w:lang w:val="it-IT"/>
        </w:rPr>
        <w:t> </w:t>
      </w:r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S.p.A.  </w:t>
      </w:r>
      <w:r>
        <w:drawing>
          <wp:anchor simplePos="0" relativeHeight="25165843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-86740</wp:posOffset>
            </wp:positionV>
            <wp:extent cx="359409" cy="4191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09" cy="419100"/>
                    </a:xfrm>
                    <a:custGeom>
                      <a:rect l="l" t="t" r="r" b="b"/>
                      <a:pathLst>
                        <a:path w="359409" h="419100">
                          <a:moveTo>
                            <a:pt x="0" y="419100"/>
                          </a:moveTo>
                          <a:lnTo>
                            <a:pt x="359409" y="419100"/>
                          </a:lnTo>
                          <a:lnTo>
                            <a:pt x="359409" y="0"/>
                          </a:lnTo>
                          <a:lnTo>
                            <a:pt x="0" y="0"/>
                          </a:lnTo>
                          <a:lnTo>
                            <a:pt x="0" y="419100"/>
                          </a:lnTo>
                          <a:close/>
                        </a:path>
                      </a:pathLst>
                    </a:custGeom>
                    <a:solidFill>
                      <a:srgbClr val="E9563C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33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332360</wp:posOffset>
            </wp:positionV>
            <wp:extent cx="359409" cy="2794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09" cy="279400"/>
                    </a:xfrm>
                    <a:custGeom>
                      <a:rect l="l" t="t" r="r" b="b"/>
                      <a:pathLst>
                        <a:path w="359409" h="279400">
                          <a:moveTo>
                            <a:pt x="0" y="279400"/>
                          </a:moveTo>
                          <a:lnTo>
                            <a:pt x="359409" y="279400"/>
                          </a:lnTo>
                          <a:lnTo>
                            <a:pt x="359409" y="0"/>
                          </a:lnTo>
                          <a:lnTo>
                            <a:pt x="0" y="0"/>
                          </a:lnTo>
                          <a:lnTo>
                            <a:pt x="0" y="279400"/>
                          </a:lnTo>
                          <a:close/>
                        </a:path>
                      </a:pathLst>
                    </a:custGeom>
                    <a:solidFill>
                      <a:srgbClr val="752027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b/>
          <w:bCs/>
          <w:color w:val="000000"/>
          <w:spacing w:val="-6"/>
          <w:sz w:val="60"/>
          <w:szCs w:val="60"/>
          <w:lang w:val="it-IT"/>
        </w:rPr>
        <w:t>GENERASALUTE RSM</w:t>
      </w:r>
      <w:r>
        <w:rPr>
          <w:rFonts w:ascii="Times New Roman" w:hAnsi="Times New Roman" w:cs="Times New Roman"/>
          <w:sz w:val="60"/>
          <w:szCs w:val="6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458" w:lineRule="exact"/>
        <w:ind w:left="634" w:right="3769" w:firstLine="0"/>
      </w:pPr>
      <w:r/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Contratto di assicurazione malattie per aziende  </w:t>
      </w:r>
      <w:r/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Rimborso Spese Mediche  </w:t>
      </w:r>
      <w:r/>
    </w:p>
    <w:p>
      <w:pPr>
        <w:spacing w:after="18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3" w:lineRule="exact"/>
        <w:ind w:left="634" w:right="0" w:firstLine="0"/>
      </w:pPr>
      <w:r/>
      <w:r>
        <w:rPr baseline="0" dirty="0">
          <w:rFonts w:ascii="Arial" w:hAnsi="Arial" w:cs="Arial"/>
          <w:color w:val="000000"/>
          <w:sz w:val="28"/>
          <w:szCs w:val="28"/>
          <w:lang w:val="it-IT"/>
        </w:rPr>
        <w:t>(Mod. M85/854.std - ed. 05/2022)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spacing w:before="0" w:after="0" w:line="435" w:lineRule="exact"/>
        <w:ind w:left="634" w:right="4155" w:firstLine="0"/>
      </w:pPr>
      <w:r/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CONTRAENTE METASALUTE </w:t>
      </w:r>
      <w:r>
        <w:rPr baseline="0" dirty="0">
          <w:rFonts w:ascii="Arial" w:hAnsi="Arial" w:cs="Arial"/>
          <w:color w:val="000000"/>
          <w:sz w:val="30"/>
          <w:szCs w:val="30"/>
          <w:lang w:val="it-IT"/>
        </w:rPr>
        <w:t>–</w:t>
      </w:r>
      <w:r>
        <w:rPr baseline="0" dirty="0">
          <w:rFonts w:ascii="Arial" w:hAnsi="Arial" w:cs="Arial"/>
          <w:color w:val="000000"/>
          <w:spacing w:val="-2"/>
          <w:sz w:val="30"/>
          <w:szCs w:val="30"/>
          <w:lang w:val="it-IT"/>
        </w:rPr>
        <w:t> 440927615</w:t>
      </w:r>
      <w:r>
        <w:rPr>
          <w:rFonts w:ascii="Times New Roman" w:hAnsi="Times New Roman" w:cs="Times New Roman"/>
          <w:sz w:val="30"/>
          <w:szCs w:val="30"/>
        </w:rPr>
        <w:t> </w:t>
      </w:r>
      <w:r>
        <w:drawing>
          <wp:anchor simplePos="0" relativeHeight="251658436" behindDoc="0" locked="0" layoutInCell="1" allowOverlap="1">
            <wp:simplePos x="0" y="0"/>
            <wp:positionH relativeFrom="page">
              <wp:posOffset>6319520</wp:posOffset>
            </wp:positionH>
            <wp:positionV relativeFrom="line">
              <wp:posOffset>6674030</wp:posOffset>
            </wp:positionV>
            <wp:extent cx="878814" cy="713105"/>
            <wp:effectExtent l="0" t="0" r="0" b="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0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8814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28"/>
          <w:szCs w:val="28"/>
          <w:lang w:val="it-IT"/>
        </w:rPr>
        <w:t>Opzione Plus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97" behindDoc="0" locked="0" layoutInCell="1" allowOverlap="1">
            <wp:simplePos x="0" y="0"/>
            <wp:positionH relativeFrom="page">
              <wp:posOffset>6741218</wp:posOffset>
            </wp:positionH>
            <wp:positionV relativeFrom="paragraph">
              <wp:posOffset>427550</wp:posOffset>
            </wp:positionV>
            <wp:extent cx="1112449" cy="192465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5400000" flipH="0" flipV="0">
                      <a:off x="6741218" y="427550"/>
                      <a:ext cx="998149" cy="78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23" w:lineRule="exact"/>
                          <w:ind w:left="0" w:right="0" w:firstLine="0"/>
                        </w:pPr>
                        <w:r>
                          <w:rPr baseline="0" dirty="0">
                            <w:rFonts w:ascii="Arial" w:hAnsi="Arial" w:cs="Arial"/>
                            <w:color w:val="000000"/>
                            <w:spacing w:val="-1"/>
                            <w:sz w:val="11"/>
                            <w:szCs w:val="11"/>
                            <w:lang w:val="it-IT"/>
                          </w:rPr>
                          <w:t>Mod. M85/854.std - Ed. 05/2022 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4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79" w:lineRule="exact"/>
        <w:ind w:left="898" w:right="0" w:firstLine="0"/>
      </w:pPr>
      <w:r/>
      <w:r>
        <w:rPr baseline="0" dirty="0">
          <w:rFonts w:ascii="Arial" w:hAnsi="Arial" w:cs="Arial"/>
          <w:color w:val="000000"/>
          <w:spacing w:val="-2"/>
          <w:sz w:val="16"/>
          <w:szCs w:val="16"/>
          <w:lang w:val="it-IT"/>
        </w:rPr>
        <w:t>Data ultimo aggiornamento: 25/05/2022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446"/>
          <w:tab w:val="left" w:pos="8701"/>
        </w:tabs>
        <w:spacing w:before="0" w:after="0" w:line="179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Pagina 2 di 2 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–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 Copertina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b/>
          <w:bCs/>
          <w:color w:val="000000"/>
          <w:spacing w:val="-3"/>
          <w:sz w:val="16"/>
          <w:szCs w:val="16"/>
          <w:lang w:val="it-IT"/>
        </w:rPr>
        <w:t>GENERASalute RSM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after="23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6" w:lineRule="exact"/>
        <w:ind w:left="188" w:right="0" w:firstLine="0"/>
      </w:pPr>
      <w:r/>
      <w:r>
        <w:rPr baseline="0" dirty="0">
          <w:rFonts w:ascii="Arial" w:hAnsi="Arial" w:cs="Arial"/>
          <w:b/>
          <w:bCs/>
          <w:i/>
          <w:iCs/>
          <w:color w:val="000000"/>
          <w:spacing w:val="-3"/>
          <w:sz w:val="22"/>
          <w:szCs w:val="22"/>
          <w:lang w:val="it-IT"/>
        </w:rPr>
        <w:t>ART. 1 DEFINIZIONI</w:t>
      </w:r>
      <w:r>
        <w:rPr>
          <w:rFonts w:ascii="Times New Roman" w:hAnsi="Times New Roman" w:cs="Times New Roman"/>
          <w:sz w:val="22"/>
          <w:szCs w:val="22"/>
        </w:rPr>
        <w:t> </w:t>
      </w:r>
      <w:r/>
    </w:p>
    <w:p>
      <w:pPr>
        <w:spacing w:after="16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Annualità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pacing w:val="-4"/>
          <w:sz w:val="20"/>
          <w:szCs w:val="20"/>
          <w:lang w:val="it-IT"/>
        </w:rPr>
        <w:t>assicurativa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88" w:after="0" w:line="269" w:lineRule="exact"/>
        <w:ind w:left="161" w:right="105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Assicurato 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Assicurazione  </w:t>
      </w:r>
      <w:r/>
      <w:r>
        <w:rPr baseline="0" dirty="0">
          <w:rFonts w:ascii="Arial" w:hAnsi="Arial" w:cs="Arial"/>
          <w:b/>
          <w:bCs/>
          <w:color w:val="000000"/>
          <w:spacing w:val="-2"/>
          <w:sz w:val="20"/>
          <w:szCs w:val="20"/>
          <w:lang w:val="it-IT"/>
        </w:rPr>
        <w:t>Assistenza infermie-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ristica 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230" w:lineRule="exact"/>
        <w:ind w:left="161" w:right="105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Centrale Operativa 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Medica  </w:t>
      </w:r>
      <w:r/>
    </w:p>
    <w:p>
      <w:pPr>
        <w:spacing w:after="247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1" w:lineRule="exact"/>
        <w:ind w:left="161" w:right="64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Condizioni di assicu-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razione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Contraente 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230" w:lineRule="exact"/>
        <w:ind w:left="161" w:right="64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Day Hospital/Day 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Surgery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Difetto fisico  </w:t>
      </w:r>
      <w:r/>
    </w:p>
    <w:p>
      <w:pPr>
        <w:spacing w:after="19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90" w:lineRule="exact"/>
        <w:ind w:left="161" w:right="234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Durata contrattuale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Franchigia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206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pacing w:val="-4"/>
          <w:sz w:val="20"/>
          <w:szCs w:val="20"/>
          <w:lang w:val="it-IT"/>
        </w:rPr>
        <w:t>Generali Italia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90" w:lineRule="exact"/>
        <w:ind w:left="161" w:right="1022" w:firstLine="0"/>
      </w:pP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Indennizzo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Infortunio  </w:t>
      </w:r>
      <w:r/>
    </w:p>
    <w:p>
      <w:pPr>
        <w:spacing w:after="7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61" w:right="251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Intervento Chirur- 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gico 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230" w:lineRule="exact"/>
        <w:ind w:left="161" w:right="251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Intervento Chirur-  </w:t>
      </w: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gico Ambulatoriale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Istituto di Cura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9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90" w:lineRule="exact"/>
        <w:ind w:left="161" w:right="1304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IVASS  </w:t>
      </w: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Malattia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Malattia oncologica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5" w:lineRule="exact"/>
        <w:ind w:left="161" w:right="1367" w:firstLine="0"/>
        <w:jc w:val="both"/>
      </w:pPr>
      <w:r/>
      <w:r>
        <w:rPr baseline="0" dirty="0">
          <w:rFonts w:ascii="Arial" w:hAnsi="Arial" w:cs="Arial"/>
          <w:b/>
          <w:bCs/>
          <w:color w:val="000000"/>
          <w:spacing w:val="-6"/>
          <w:sz w:val="20"/>
          <w:szCs w:val="20"/>
          <w:lang w:val="it-IT"/>
        </w:rPr>
        <w:t>Premio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Polizza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Protesi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96" w:after="0" w:line="255" w:lineRule="exact"/>
        <w:ind w:left="161" w:right="1183" w:firstLine="0"/>
      </w:pPr>
      <w:r/>
      <w:r>
        <w:rPr baseline="0" dirty="0">
          <w:rFonts w:ascii="Arial" w:hAnsi="Arial" w:cs="Arial"/>
          <w:b/>
          <w:bCs/>
          <w:color w:val="000000"/>
          <w:spacing w:val="-4"/>
          <w:sz w:val="20"/>
          <w:szCs w:val="20"/>
          <w:lang w:val="it-IT"/>
        </w:rPr>
        <w:t>Ricovero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Rischio  </w:t>
      </w: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Scoperto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24" w:after="0" w:line="222" w:lineRule="exact"/>
        <w:ind w:left="161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Sinistro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08" w:lineRule="exact"/>
        <w:ind w:left="161" w:right="349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Strutture Mediche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Convenzionate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21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0" w:right="-2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periodo che intercorre tra la data di decorrenza e la prima data di scadenza del contratto.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le annualità assicurative successive è il periodo che intercorre tra la data di rinnovo e 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successiva data di scadenza.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persona in favore della quale è prestata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contratto GeneraSalute RSM (Mod. M85/854).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L’assistenza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infermieristica professionale prestata da personale fornito di specifico diploma  </w:t>
      </w:r>
      <w:r/>
    </w:p>
    <w:p>
      <w:pPr>
        <w:spacing w:after="1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0" w:right="-29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struttura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costituita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medici,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tecnici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operatori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che,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virtù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specifica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convenzione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sottoscritta con Generali Italia, provvede per incarico di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quest’ultima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al contatto telefonico con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 ed organizza ed eroga nei casi previsti le prestazioni garantite “in rete conven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zionata” dal contratto.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documento che disciplina il contratto di assicurazione.  </w:t>
      </w:r>
      <w:r/>
    </w:p>
    <w:p>
      <w:pPr>
        <w:spacing w:after="2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La persona giuridica che stipula il contratto di assicurazione.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La degenza in istituto di cura limitata a una sola parte della giornata.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0" w:right="-3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deviazione del normale assetto morfologico di un organismo o parti di esso dovuto a svi-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luppo somatico in soggetti già costituzionalmente predisposti o a condizioni traumatiche ac-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quisite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periodo durante il quale il contratto è efficace.  </w:t>
      </w:r>
      <w:r/>
    </w:p>
    <w:p>
      <w:pPr>
        <w:rPr>
          <w:rFonts w:ascii="Times New Roman" w:hAnsi="Times New Roman" w:cs="Times New Roman"/>
          <w:color w:val="010302"/>
        </w:rPr>
        <w:spacing w:before="55" w:after="0" w:line="229" w:lineRule="exact"/>
        <w:ind w:left="0" w:right="-36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L’importo</w:t>
      </w:r>
      <w:r>
        <w:rPr baseline="0" dirty="0">
          <w:rFonts w:ascii="Arial" w:hAnsi="Arial" w:cs="Arial"/>
          <w:color w:val="000000"/>
          <w:spacing w:val="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prestabilito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rimane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carico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dell’Assicurato.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Tale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importo</w:t>
      </w:r>
      <w:r>
        <w:rPr baseline="0" dirty="0">
          <w:rFonts w:ascii="Arial" w:hAnsi="Arial" w:cs="Arial"/>
          <w:color w:val="000000"/>
          <w:spacing w:val="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viene</w:t>
      </w:r>
      <w:r>
        <w:rPr baseline="0" dirty="0">
          <w:rFonts w:ascii="Arial" w:hAnsi="Arial" w:cs="Arial"/>
          <w:color w:val="000000"/>
          <w:spacing w:val="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detratto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dall’ammontare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dell’indennizzo.</w:t>
      </w:r>
      <w:r>
        <w:rPr baseline="0" dirty="0">
          <w:rFonts w:ascii="Arial" w:hAnsi="Arial" w:cs="Arial"/>
          <w:color w:val="000000"/>
          <w:spacing w:val="4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4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garanzie</w:t>
      </w:r>
      <w:r>
        <w:rPr baseline="0" dirty="0">
          <w:rFonts w:ascii="Arial" w:hAnsi="Arial" w:cs="Arial"/>
          <w:color w:val="000000"/>
          <w:spacing w:val="4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4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prevedono</w:t>
      </w:r>
      <w:r>
        <w:rPr baseline="0" dirty="0">
          <w:rFonts w:ascii="Arial" w:hAnsi="Arial" w:cs="Arial"/>
          <w:color w:val="000000"/>
          <w:spacing w:val="4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un’indennità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ciascun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giorno di ricovero è il numero di giorni per i quali non viene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corrisposta l’indennità all’Assicu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rato. 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230" w:lineRule="exact"/>
        <w:ind w:left="0" w:right="-36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L’impresa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assicuratrice Generali Italia S.p.A., con sede legale in Mogliano Veneto, via Maroc-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chesa 14.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somma dovuta da Generali Italia in caso di sinistro.  </w:t>
      </w:r>
      <w:r/>
    </w:p>
    <w:p>
      <w:pPr>
        <w:rPr>
          <w:rFonts w:ascii="Times New Roman" w:hAnsi="Times New Roman" w:cs="Times New Roman"/>
          <w:color w:val="010302"/>
        </w:rPr>
        <w:spacing w:before="127" w:after="0" w:line="228" w:lineRule="exact"/>
        <w:ind w:left="0" w:right="9" w:firstLine="52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L’evento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dovuto a causa fortuita, violenta ed esterna che produca lesioni corporali obiettiva-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mente constatabili.  </w:t>
      </w:r>
      <w:r/>
    </w:p>
    <w:p>
      <w:pPr>
        <w:rPr>
          <w:rFonts w:ascii="Times New Roman" w:hAnsi="Times New Roman" w:cs="Times New Roman"/>
          <w:color w:val="010302"/>
        </w:rPr>
        <w:spacing w:before="52" w:after="0" w:line="232" w:lineRule="exact"/>
        <w:ind w:left="0" w:right="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L’atto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cruento, manuale o strumentale, eseguito a fini terapeutici che richiede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l’uso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della sala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operatoria. Può avvenire in regime di ricovero ordinario o day surgery con o senza degenza.  </w:t>
      </w:r>
      <w:r/>
    </w:p>
    <w:p>
      <w:pPr>
        <w:rPr>
          <w:rFonts w:ascii="Times New Roman" w:hAnsi="Times New Roman" w:cs="Times New Roman"/>
          <w:color w:val="010302"/>
        </w:rPr>
        <w:spacing w:before="120" w:after="0" w:line="230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La prestazione chirurgica, senza degenza, effettuata in ambulatorio o ambulatorio protetto, in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anestesia locale e/o analgesia anche comportante suture, diatermocoagulazione, crioterapia,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biopsia, endoscopia con biopsia, ago aspirato, infiltrazioni articolari.  </w:t>
      </w:r>
      <w:r/>
    </w:p>
    <w:p>
      <w:pPr>
        <w:rPr>
          <w:rFonts w:ascii="Times New Roman" w:hAnsi="Times New Roman" w:cs="Times New Roman"/>
          <w:color w:val="010302"/>
        </w:rPr>
        <w:spacing w:before="54" w:after="0" w:line="230" w:lineRule="exact"/>
        <w:ind w:left="0" w:right="-38" w:firstLine="52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L’ospedale, la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clinica o la casa di cura in Italia 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all’estero,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regolarmente autorizzati, in base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ai requisiti di legge e dalle competenti autorità, al ricovero ed eventualmente all’assistenza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sanitaria ambulatoriale anche in regime di degenza diurna.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L’Istituto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per la Vigilanza sulle Assicurazioni.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52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L’alterazione dello stato di salute non dipendente da infortunio che necessiti di prestazioni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diagnostiche e trattamenti terapeutici.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22" w:lineRule="exact"/>
        <w:ind w:left="52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malattia determinata dalla presenza di neoplasia benigna o maligna; sono incluse le leu-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cemie, i linfomi, il morbo di Hodgkin, il cancro in situ; sono inoltre compresi i tumori con inva-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sione diretta degli organi vicini, in fase metastatica e le recidive.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somma dovuta dai singoli assicurati a Generali Italia.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documento che prova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e definisce il perimetro di tutte le garanzie attive.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11" w:lineRule="exact"/>
        <w:ind w:left="0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dispositivo con carattere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anatomico-funzionale usato per sostituire parzialmente o total-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mente una parte del corpo umano non più in grado di operare correttamente.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degenza in istituto di cura comportante almeno un pernottamento.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probabilità del verificarsi del sinistro.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11" w:lineRule="exact"/>
        <w:ind w:left="0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L’importo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prestabilito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rimane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carico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dell’Assicurato, espresso in misura percentuale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sull’ammontare dell’indennizzo.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verificarsi del fatto dannoso per cui è prestata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2" w:space="0" w:equalWidth="0">
            <w:col w:w="2295" w:space="135"/>
            <w:col w:w="8211" w:space="0"/>
          </w:cols>
          <w:docGrid w:linePitch="360"/>
        </w:sectPr>
        <w:spacing w:before="20" w:after="0" w:line="209" w:lineRule="exact"/>
        <w:ind w:left="0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strutture sanitarie costituite da istituti di cura, ambulatori medici e medici, convenzionati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 la Centrale Operativa Medica, che forniscono le prestazioni il cui costo viene sostenuto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 Generali Italia, in nome 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conto dell’Assicurato, nei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limiti di quanto previsto dalle con-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dizioni contrattuali.  </w:t>
      </w:r>
      <w:r/>
    </w:p>
    <w:p>
      <w:pPr>
        <w:spacing w:after="9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79" w:lineRule="exact"/>
        <w:ind w:left="46" w:right="0" w:firstLine="0"/>
      </w:pPr>
      <w:r/>
      <w:r>
        <w:rPr baseline="0" dirty="0">
          <w:rFonts w:ascii="Arial" w:hAnsi="Arial" w:cs="Arial"/>
          <w:color w:val="000000"/>
          <w:spacing w:val="-2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9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79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6"/>
          <w:szCs w:val="16"/>
          <w:lang w:val="it-IT"/>
        </w:rPr>
        <w:t>Edizione 05.2022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9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3" w:space="0" w:equalWidth="0">
            <w:col w:w="2015" w:space="1599"/>
            <w:col w:w="1281" w:space="4225"/>
            <w:col w:w="1585" w:space="0"/>
          </w:cols>
          <w:docGrid w:linePitch="360"/>
        </w:sectPr>
        <w:spacing w:before="0" w:after="0" w:line="179" w:lineRule="exact"/>
        <w:ind w:left="0" w:right="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16"/>
          <w:szCs w:val="16"/>
          <w:lang w:val="it-IT"/>
        </w:rPr>
        <w:t>GENERASalute RSM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7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98" w:right="0" w:firstLine="0"/>
      </w:pPr>
      <w:r/>
      <w:r>
        <w:rPr baseline="0" dirty="0">
          <w:rFonts w:ascii="Arial" w:hAnsi="Arial" w:cs="Arial"/>
          <w:b/>
          <w:bCs/>
          <w:color w:val="000000"/>
          <w:spacing w:val="-4"/>
          <w:sz w:val="20"/>
          <w:szCs w:val="20"/>
          <w:lang w:val="it-IT"/>
        </w:rPr>
        <w:t>Ticket sanitario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4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98" w:right="-4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20"/>
          <w:szCs w:val="20"/>
          <w:lang w:val="it-IT"/>
        </w:rPr>
        <w:t>SSN (Servizio Sanita-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rio Nazionale)  </w:t>
      </w:r>
      <w:r/>
    </w:p>
    <w:p>
      <w:pPr>
        <w:spacing w:after="19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0" w:lineRule="exact"/>
        <w:ind w:left="183" w:right="85" w:firstLine="0"/>
      </w:pPr>
      <w:r/>
      <w:r>
        <w:rPr baseline="0" dirty="0">
          <w:rFonts w:ascii="Cambria" w:hAnsi="Cambria" w:cs="Cambria"/>
          <w:b/>
          <w:bCs/>
          <w:color w:val="4F81BC"/>
          <w:spacing w:val="-3"/>
          <w:sz w:val="24"/>
          <w:szCs w:val="24"/>
          <w:lang w:val="it-IT"/>
        </w:rPr>
        <w:t>CHI ASSICURIAMO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 Assicurati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Assicurati: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6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Il contributo pagato per la prestazione a carico del Servizio Sanitario Nazionale, erogata da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una struttura del SSN o da una struttura privata con questo accreditata.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2" w:space="0" w:equalWidth="0">
            <w:col w:w="2349" w:space="215"/>
            <w:col w:w="8081" w:space="0"/>
          </w:cols>
          <w:docGrid w:linePitch="360"/>
        </w:sectPr>
        <w:spacing w:before="152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Il servizio sanitario erogato dello Stato Italiano.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183" w:right="165" w:firstLine="0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 lavoratori che hanno cessato l'attività lavorativa e maturato 2 anni di anzianità di iscrizione al Fondo Metasalute in ma-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niera continuativa all'atto di andare in pensione come da CCNL 05.02.2021.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altresì compresi i lavoratori che abbiano i requisiti soprarichiamati e che: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903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beneficiari degli istituti legali disposti dal legislatore per un periodo necessario per maturare i requisiti per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90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trattamento di pensione effettivo;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903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 ancora titolari di pensione che abbiano fatto regolare richiesta di pensione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all’Ente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preposto. 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183" w:right="-11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 lavoratori che hanno maturato i suddetti criteri potranno essere assicurati previa verifica dei requisiti legittimanti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l’iscri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zione da parte di Generali Italia.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9025" behindDoc="0" locked="0" layoutInCell="1" allowOverlap="1">
            <wp:simplePos x="0" y="0"/>
            <wp:positionH relativeFrom="page">
              <wp:posOffset>445769</wp:posOffset>
            </wp:positionH>
            <wp:positionV relativeFrom="paragraph">
              <wp:posOffset>-29349</wp:posOffset>
            </wp:positionV>
            <wp:extent cx="341629" cy="356628"/>
            <wp:effectExtent l="0" t="0" r="0" b="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0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1629" cy="356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11" w:lineRule="exact"/>
        <w:ind w:left="791" w:right="0" w:firstLine="0"/>
      </w:pPr>
      <w:r/>
      <w:r>
        <w:rPr baseline="0" dirty="0">
          <w:rFonts w:ascii="Arial" w:hAnsi="Arial" w:cs="Arial"/>
          <w:b/>
          <w:bCs/>
          <w:color w:val="000000"/>
          <w:spacing w:val="-2"/>
          <w:sz w:val="19"/>
          <w:szCs w:val="19"/>
          <w:lang w:val="it-IT"/>
        </w:rPr>
        <w:t>Che cosa è assicurato?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67" w:after="0" w:line="240" w:lineRule="exact"/>
        <w:ind w:left="238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3 Rischi assicurati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rimborsa le spese sanitarie rese necessarie da malattia o infortunio e verificatisi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nell’anno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assicurativo.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183" w:right="247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singole Garanzie, descritte negli articoli che seguono, sono prestate fino a concorrenza dei massimali, entro gli 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eventuali limiti di indennizzo e con l’applicazione delle franchigie e degli scoperti indicati negli articoli stessi e/o nell’art.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10 Tabella franchigie, scoperti, massimali e limiti di indennizzo.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presente assicurazione si intende prestata indipendentemente e ad integrazione del SSN.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21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 l’Assicurato paga soltanto il ticket previsto dal SSN per la prestazione effettuata Generali Italia rimborserà l’intero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importo.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 Rimborso spese ospedaliere e chirurgiche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183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Generali Italia riconosce le spese sanitarie sostenute in caso di: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0" w:after="0" w:line="292" w:lineRule="exact"/>
        <w:ind w:left="183" w:right="207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4.1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Intervento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6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chirurgico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8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effettuato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1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in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regime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di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6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ricovero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in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istituto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di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cura,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Day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Hospital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44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o</w:t>
      </w:r>
      <w:r>
        <w:rPr baseline="0" dirty="0">
          <w:rFonts w:ascii="Calibri" w:hAnsi="Calibri" w:cs="Calibri"/>
          <w:b/>
          <w:bCs/>
          <w:i/>
          <w:iCs/>
          <w:color w:val="000000"/>
          <w:spacing w:val="53"/>
          <w:sz w:val="24"/>
          <w:szCs w:val="24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in  </w:t>
      </w: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ambulatorio: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9" w:lineRule="exact"/>
        <w:ind w:left="672" w:right="207" w:hanging="28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onorari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dell’équipe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chirurgica,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</w:t>
      </w:r>
      <w:r>
        <w:rPr baseline="0" dirty="0">
          <w:rFonts w:ascii="Arial" w:hAnsi="Arial" w:cs="Arial"/>
          <w:color w:val="000000"/>
          <w:spacing w:val="3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diritti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sala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operatoria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materiali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intervento,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comprese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endoprotesi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applicate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durante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l’intervento;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b/>
          <w:bCs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spese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per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interventi</w:t>
      </w:r>
      <w:r>
        <w:rPr baseline="0" dirty="0">
          <w:rFonts w:ascii="Arial" w:hAnsi="Arial" w:cs="Arial"/>
          <w:b/>
          <w:bCs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chirurgici</w:t>
      </w:r>
      <w:r>
        <w:rPr baseline="0" dirty="0">
          <w:rFonts w:ascii="Arial" w:hAnsi="Arial" w:cs="Arial"/>
          <w:b/>
          <w:bCs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con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utilizzo</w:t>
      </w:r>
      <w:r>
        <w:rPr baseline="0" dirty="0">
          <w:rFonts w:ascii="Arial" w:hAnsi="Arial" w:cs="Arial"/>
          <w:b/>
          <w:bCs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b/>
          <w:bCs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tecnica</w:t>
      </w:r>
      <w:r>
        <w:rPr baseline="0" dirty="0">
          <w:rFonts w:ascii="Arial" w:hAnsi="Arial" w:cs="Arial"/>
          <w:b/>
          <w:bCs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robotica</w:t>
      </w:r>
      <w:r>
        <w:rPr baseline="0" dirty="0">
          <w:rFonts w:ascii="Arial" w:hAnsi="Arial" w:cs="Arial"/>
          <w:b/>
          <w:bCs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sono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riconosciuti solo se effettuati in strutture convenzionate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30" w:lineRule="exact"/>
        <w:ind w:left="672" w:right="207" w:hanging="268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assistenza medica ed infermieristica, cure, trattamenti fisioterapici e rieducativi, medicinali, esami e accertamenti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diagnostici, riguardanti il periodo di ricovero o sostenuti durante il Day Hospital o in ambulatorio per l’intervento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chirurgico;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672" w:right="0" w:hanging="268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rette di degenza;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672" w:right="0" w:hanging="268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esami, accertamenti diagnostici e visite specialistiche,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effettuati nei 90 giorni precedenti la data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dell’intervento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672" w:right="207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chirurgico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 il ricovero in istituto di cura, purché direttamente inerenti alla malattia o all’infortunio che ha deter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minato il ricorso alle prestazioni;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9" w:lineRule="exact"/>
        <w:ind w:left="758" w:right="207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esami e visite specialistiche, medicine, prestazioni mediche ed infermieristiche, acquisto e/o noleggio di apparec-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 protesici e sanitari comprese le carrozzelle ortopediche, trattamenti fisioterapici o rieducativi, cure termali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(escluse in ogni caso le spese di natura alberghiera),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effettuati nei 120 giorni successivi alla data dell’inter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- 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vento</w:t>
      </w:r>
      <w:r>
        <w:rPr baseline="0" dirty="0">
          <w:rFonts w:ascii="Arial" w:hAnsi="Arial" w:cs="Arial"/>
          <w:b/>
          <w:bCs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della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dimissione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</w:t>
      </w:r>
      <w:r>
        <w:rPr baseline="0" dirty="0">
          <w:rFonts w:ascii="Arial" w:hAnsi="Arial" w:cs="Arial"/>
          <w:color w:val="000000"/>
          <w:spacing w:val="5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ricovero,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purché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direttamente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inerenti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alla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malattia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all’infortunio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ha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determinato il ricorso alle prestazioni;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prelievo di organi o parte di essi; ricovero relativo al donatore e gli accertamenti diagnostici, assistenza medica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 infermieristica, intervento chirurgico di espianto, cure, medicinali e rette di degenza;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vitto e pernottamento in istituto di cura, o struttura alberghiera ove non sussista disponibilità ospedaliera, per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758" w:right="207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un accompagnatore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con il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limite giornaliero di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60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 per una durata non superiore al ricovero,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 un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massimo di 30 giorni per annualità assicurativa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trasporto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autoambulanza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all’istituto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cura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viceversa,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col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massimo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1.100</w:t>
      </w:r>
      <w:r>
        <w:rPr baseline="0" dirty="0">
          <w:rFonts w:ascii="Arial" w:hAnsi="Arial" w:cs="Arial"/>
          <w:b/>
          <w:bCs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intervento o ricovero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184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4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404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4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0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trasporto dell’Assicurato e di un eventuale accompagnatore all’estero 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successivo ritorno, in treno o in aereo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linea (esclusa auto privata),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col massimo di € 2.000 per intervento o ricovero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2" w:space="0" w:equalWidth="0">
            <w:col w:w="528" w:space="250"/>
            <w:col w:w="9741" w:space="0"/>
          </w:cols>
          <w:docGrid w:linePitch="360"/>
        </w:sectPr>
        <w:spacing w:before="0" w:after="0" w:line="230" w:lineRule="exact"/>
        <w:ind w:left="0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caso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decesso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conseguente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ad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intervento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chirurgico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avvenuto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all’estero,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è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estesa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0"/>
          <w:sz w:val="20"/>
          <w:szCs w:val="20"/>
          <w:lang w:val="it-IT"/>
        </w:rPr>
        <w:t>al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rimborso delle spese per il rimpatrio della salma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fino ad un massimo di € 1.600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228" w:after="0" w:line="258" w:lineRule="exact"/>
        <w:ind w:left="329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2"/>
          <w:szCs w:val="22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2"/>
          <w:szCs w:val="22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329" w:right="35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spese mediche sostenute per gli interventi chirurgici indicati nella tabella seguente vengono rimborsate entro il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limite di indennizzo indicato A questi interventi chirurgici verrà sempre applicato lo scoperto e franchigia previsti per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 interventi chirurgici in rete (v. art. 10).  </w:t>
      </w:r>
      <w:r/>
    </w:p>
    <w:tbl>
      <w:tblPr>
        <w:tblStyle w:val="TableGrid"/>
        <w:tblLayout w:type="fixed"/>
        <w:tblpPr w:leftFromText="0" w:rightFromText="0" w:vertAnchor="text" w:horzAnchor="page" w:tblpX="998" w:tblpY="232"/>
        <w:tblOverlap w:val="never"/>
        "
        <w:tblW w:w="10047" w:type="dxa"/>
        <w:tblLook w:val="04A0" w:firstRow="1" w:lastRow="0" w:firstColumn="1" w:lastColumn="0" w:noHBand="0" w:noVBand="1"/>
      </w:tblPr>
      <w:tblGrid>
        <w:gridCol w:w="8223"/>
        <w:gridCol w:w="1843"/>
      </w:tblGrid>
      <w:tr>
        <w:trPr>
          <w:trHeight w:hRule="exact" w:val="440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7" w:after="232" w:line="240" w:lineRule="auto"/>
              <w:ind w:left="97" w:right="-18" w:firstLine="0"/>
            </w:pPr>
            <w:r>
              <w:drawing>
                <wp:anchor simplePos="0" relativeHeight="25165839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-6047</wp:posOffset>
                  </wp:positionV>
                  <wp:extent cx="5228209" cy="298704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228209" cy="298704"/>
                            <a:chOff x="0" y="0"/>
                            <a:chExt cx="5228209" cy="29870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222113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Descrizione pacchetto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" w:after="1" w:line="230" w:lineRule="exact"/>
              <w:ind w:left="97" w:right="-98" w:firstLine="55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Limite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0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0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inden-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nizzo fuori rete  </w:t>
            </w:r>
            <w:r/>
            <w:r/>
          </w:p>
        </w:tc>
      </w:tr>
      <w:tr>
        <w:trPr>
          <w:trHeight w:hRule="exact" w:val="1199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289" w:line="230" w:lineRule="exact"/>
              <w:ind w:left="97" w:right="88" w:firstLine="0"/>
              <w:jc w:val="both"/>
            </w:pPr>
            <w:r>
              <w:drawing>
                <wp:anchor simplePos="0" relativeHeight="25165845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937</wp:posOffset>
                  </wp:positionV>
                  <wp:extent cx="6096" cy="6096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53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937</wp:posOffset>
                  </wp:positionV>
                  <wp:extent cx="6096" cy="6096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Facoemulsificazione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ed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Asportazione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7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cataratta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ed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impianto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di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cristallino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artificiale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(IOL- neutra) in camera anteriore o posteriore (qualsiasi tecnica- ad occhio). Tariffa com-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prensiva di: equipe medica, sala operatoria, permanenza nella struttura, materiali, medici-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nali, protesi, analisi ed accertamenti relativi all'intervento.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981" w:line="240" w:lineRule="auto"/>
              <w:ind w:left="52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2.000,00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908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2" w:line="229" w:lineRule="exact"/>
              <w:ind w:left="97" w:right="-94" w:firstLine="0"/>
            </w:pPr>
            <w:r>
              <w:drawing>
                <wp:anchor simplePos="0" relativeHeight="25165851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301</wp:posOffset>
                  </wp:positionV>
                  <wp:extent cx="6096" cy="6096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13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301</wp:posOffset>
                  </wp:positionV>
                  <wp:extent cx="6096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Riparazione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di</w:t>
            </w:r>
            <w:r>
              <w:rPr baseline="0" dirty="0">
                <w:rFonts w:ascii="Arial" w:hAnsi="Arial" w:cs="Arial"/>
                <w:color w:val="000000"/>
                <w:spacing w:val="32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ernia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7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ombelicale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o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inguinale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semplice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comprensiva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di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eventuale</w:t>
            </w:r>
            <w:r>
              <w:rPr baseline="0" dirty="0">
                <w:rFonts w:ascii="Arial" w:hAnsi="Arial" w:cs="Arial"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protesi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(qualsiasi tecnica chirurgica). Tariffa comprensiva di: equipe medica, sala operatoria, per- 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manenza nella struttura, materiali, medicinali, protesi, analisi ed accertamenti relativi all'in-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690" w:line="240" w:lineRule="auto"/>
              <w:ind w:left="468" w:right="514" w:firstLine="0"/>
              <w:jc w:val="right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2.700,00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911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" w:after="1" w:line="230" w:lineRule="exact"/>
              <w:ind w:left="97" w:right="180" w:firstLine="0"/>
              <w:jc w:val="both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301</wp:posOffset>
                  </wp:positionV>
                  <wp:extent cx="6096" cy="6096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582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301</wp:posOffset>
                  </wp:positionV>
                  <wp:extent cx="6096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Sindromi canalicolari, trattamento completo (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tunnel carpale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, S. di Guyon, compressione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del nervo ulnare alla doccia epitroclea-oleocranico, ecc.). Tariffa comprensiva di: equipe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medica, sala operatoria, permanenza nella struttura, materiali, medicinali, protesi, analisi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ed accertamenti relativi all'intervento.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693" w:line="240" w:lineRule="auto"/>
              <w:ind w:left="52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1.540,00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5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" w:after="26" w:line="230" w:lineRule="exact"/>
              <w:ind w:left="97" w:right="-94" w:firstLine="0"/>
              <w:jc w:val="both"/>
            </w:pPr>
            <w:r>
              <w:drawing>
                <wp:anchor simplePos="0" relativeHeight="251658624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302</wp:posOffset>
                  </wp:positionV>
                  <wp:extent cx="6096" cy="6097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626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302</wp:posOffset>
                  </wp:positionV>
                  <wp:extent cx="6096" cy="6097"/>
                  <wp:effectExtent l="0" t="0" r="0" b="0"/>
                  <wp:wrapNone/>
                  <wp:docPr id="116" name="Freeform 1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Trattamento chirurgico dito a martello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Tariffa comprensiva di: equipe medica, sala ope-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ratoria,</w:t>
            </w:r>
            <w:r>
              <w:rPr baseline="0" dirty="0">
                <w:rFonts w:ascii="Arial" w:hAnsi="Arial" w:cs="Arial"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permanenza</w:t>
            </w:r>
            <w:r>
              <w:rPr baseline="0" dirty="0">
                <w:rFonts w:ascii="Arial" w:hAnsi="Arial" w:cs="Arial"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nella</w:t>
            </w:r>
            <w:r>
              <w:rPr baseline="0" dirty="0">
                <w:rFonts w:ascii="Arial" w:hAnsi="Arial" w:cs="Arial"/>
                <w:color w:val="000000"/>
                <w:spacing w:val="35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struttura,</w:t>
            </w:r>
            <w:r>
              <w:rPr baseline="0" dirty="0">
                <w:rFonts w:ascii="Arial" w:hAnsi="Arial" w:cs="Arial"/>
                <w:color w:val="000000"/>
                <w:spacing w:val="35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materiali,</w:t>
            </w:r>
            <w:r>
              <w:rPr baseline="0" dirty="0">
                <w:rFonts w:ascii="Arial" w:hAnsi="Arial" w:cs="Arial"/>
                <w:color w:val="000000"/>
                <w:spacing w:val="35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medicinali,</w:t>
            </w:r>
            <w:r>
              <w:rPr baseline="0" dirty="0">
                <w:rFonts w:ascii="Arial" w:hAnsi="Arial" w:cs="Arial"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protesi,</w:t>
            </w:r>
            <w:r>
              <w:rPr baseline="0" dirty="0">
                <w:rFonts w:ascii="Arial" w:hAnsi="Arial" w:cs="Arial"/>
                <w:color w:val="000000"/>
                <w:spacing w:val="35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analisi</w:t>
            </w:r>
            <w:r>
              <w:rPr baseline="0" dirty="0">
                <w:rFonts w:ascii="Arial" w:hAnsi="Arial" w:cs="Arial"/>
                <w:color w:val="000000"/>
                <w:spacing w:val="35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ed</w:t>
            </w:r>
            <w:r>
              <w:rPr baseline="0" dirty="0">
                <w:rFonts w:ascii="Arial" w:hAnsi="Arial" w:cs="Arial"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accertamenti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relativi all'intervento.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486" w:line="240" w:lineRule="auto"/>
              <w:ind w:left="52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1.300,00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944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265" w:line="230" w:lineRule="exact"/>
              <w:ind w:left="97" w:right="45" w:firstLine="0"/>
              <w:jc w:val="both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938</wp:posOffset>
                  </wp:positionV>
                  <wp:extent cx="6096" cy="6095"/>
                  <wp:effectExtent l="0" t="0" r="0" b="0"/>
                  <wp:wrapNone/>
                  <wp:docPr id="117" name="Freeform 11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938</wp:posOffset>
                  </wp:positionV>
                  <wp:extent cx="6096" cy="6095"/>
                  <wp:effectExtent l="0" t="0" r="0" b="0"/>
                  <wp:wrapNone/>
                  <wp:docPr id="118" name="Freeform 1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Trattamento chirurgico dito a scatto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Tariffa comprensiva di: equipe medica, sala opera-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toria, permanenza nella struttura, materiali, medicinali, protesi, analisi ed accertamenti re-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lativi all'intervento.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726" w:line="240" w:lineRule="auto"/>
              <w:ind w:left="52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1.200,00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7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3" w:after="260" w:line="227" w:lineRule="exact"/>
              <w:ind w:left="97" w:right="-95" w:firstLine="0"/>
            </w:pPr>
            <w:r>
              <w:drawing>
                <wp:anchor simplePos="0" relativeHeight="251658712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302</wp:posOffset>
                  </wp:positionV>
                  <wp:extent cx="6096" cy="6097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714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302</wp:posOffset>
                  </wp:positionV>
                  <wp:extent cx="6096" cy="6097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Legatura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1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emorroidi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6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Tariffa</w:t>
            </w:r>
            <w:r>
              <w:rPr baseline="0" dirty="0">
                <w:rFonts w:ascii="Arial" w:hAnsi="Arial" w:cs="Arial"/>
                <w:color w:val="000000"/>
                <w:spacing w:val="21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comprensiva di: equipe</w:t>
            </w:r>
            <w:r>
              <w:rPr baseline="0" dirty="0">
                <w:rFonts w:ascii="Arial" w:hAnsi="Arial" w:cs="Arial"/>
                <w:color w:val="000000"/>
                <w:spacing w:val="2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medica, sala</w:t>
            </w:r>
            <w:r>
              <w:rPr baseline="0" dirty="0">
                <w:rFonts w:ascii="Arial" w:hAnsi="Arial" w:cs="Arial"/>
                <w:color w:val="000000"/>
                <w:spacing w:val="21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operatoria,</w:t>
            </w:r>
            <w:r>
              <w:rPr baseline="0" dirty="0">
                <w:rFonts w:ascii="Arial" w:hAnsi="Arial" w:cs="Arial"/>
                <w:color w:val="000000"/>
                <w:spacing w:val="21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permanenza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nella struttura, materiali, medicinali, protesi, analisi ed accertamenti relativi all'intervento.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488" w:line="240" w:lineRule="auto"/>
              <w:ind w:left="549" w:right="595" w:firstLine="0"/>
              <w:jc w:val="right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300,00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2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4" w:after="256" w:line="227" w:lineRule="exact"/>
              <w:ind w:left="97" w:right="-97" w:firstLine="0"/>
            </w:pPr>
            <w:r>
              <w:drawing>
                <wp:anchor simplePos="0" relativeHeight="251658753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938</wp:posOffset>
                  </wp:positionV>
                  <wp:extent cx="6096" cy="6095"/>
                  <wp:effectExtent l="0" t="0" r="0" b="0"/>
                  <wp:wrapNone/>
                  <wp:docPr id="121" name="Freeform 1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755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938</wp:posOffset>
                  </wp:positionV>
                  <wp:extent cx="6096" cy="6095"/>
                  <wp:effectExtent l="0" t="0" r="0" b="0"/>
                  <wp:wrapNone/>
                  <wp:docPr id="122" name="Freeform 1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Biopsia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della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prostata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Tariffa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comprensiva</w:t>
            </w:r>
            <w:r>
              <w:rPr baseline="0" dirty="0">
                <w:rFonts w:ascii="Arial" w:hAnsi="Arial" w:cs="Arial"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di:</w:t>
            </w:r>
            <w:r>
              <w:rPr baseline="0" dirty="0">
                <w:rFonts w:ascii="Arial" w:hAnsi="Arial" w:cs="Arial"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equipe</w:t>
            </w:r>
            <w:r>
              <w:rPr baseline="0" dirty="0">
                <w:rFonts w:ascii="Arial" w:hAnsi="Arial" w:cs="Arial"/>
                <w:color w:val="000000"/>
                <w:spacing w:val="47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medica,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sala</w:t>
            </w:r>
            <w:r>
              <w:rPr baseline="0" dirty="0">
                <w:rFonts w:ascii="Arial" w:hAnsi="Arial" w:cs="Arial"/>
                <w:color w:val="000000"/>
                <w:spacing w:val="40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operatoria,</w:t>
            </w:r>
            <w:r>
              <w:rPr baseline="0" dirty="0">
                <w:rFonts w:ascii="Arial" w:hAnsi="Arial" w:cs="Arial"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perma-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nenza nella struttura (escluso esame istologico).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484" w:line="240" w:lineRule="auto"/>
              <w:ind w:left="609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415,00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7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" w:after="258" w:line="230" w:lineRule="exact"/>
              <w:ind w:left="97" w:right="-97" w:firstLine="0"/>
            </w:pPr>
            <w:r>
              <w:drawing>
                <wp:anchor simplePos="0" relativeHeight="251658793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303</wp:posOffset>
                  </wp:positionV>
                  <wp:extent cx="6096" cy="6095"/>
                  <wp:effectExtent l="0" t="0" r="0" b="0"/>
                  <wp:wrapNone/>
                  <wp:docPr id="123" name="Freeform 1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795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303</wp:posOffset>
                  </wp:positionV>
                  <wp:extent cx="6096" cy="6095"/>
                  <wp:effectExtent l="0" t="0" r="0" b="0"/>
                  <wp:wrapNone/>
                  <wp:docPr id="124" name="Freeform 12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Agobiopsia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mammella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Tariffa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comprensiva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di: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equipe</w:t>
            </w:r>
            <w:r>
              <w:rPr baseline="0" dirty="0">
                <w:rFonts w:ascii="Arial" w:hAnsi="Arial" w:cs="Arial"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medica,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sala</w:t>
            </w:r>
            <w:r>
              <w:rPr baseline="0" dirty="0">
                <w:rFonts w:ascii="Arial" w:hAnsi="Arial" w:cs="Arial"/>
                <w:color w:val="000000"/>
                <w:spacing w:val="4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operatoria,</w:t>
            </w:r>
            <w:r>
              <w:rPr baseline="0" dirty="0">
                <w:rFonts w:ascii="Arial" w:hAnsi="Arial" w:cs="Arial"/>
                <w:color w:val="000000"/>
                <w:spacing w:val="3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perma-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nenza nella struttura (escluso esame istologico).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489" w:line="240" w:lineRule="auto"/>
              <w:ind w:left="609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250,00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7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28" w:line="230" w:lineRule="exact"/>
              <w:ind w:left="97" w:right="-96" w:firstLine="0"/>
              <w:jc w:val="both"/>
            </w:pPr>
            <w:r>
              <w:drawing>
                <wp:anchor simplePos="0" relativeHeight="251658836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937</wp:posOffset>
                  </wp:positionV>
                  <wp:extent cx="6096" cy="6097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838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937</wp:posOffset>
                  </wp:positionV>
                  <wp:extent cx="6096" cy="6097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7"/>
                          </a:xfrm>
                          <a:custGeom>
                            <a:rect l="l" t="t" r="r" b="b"/>
                            <a:pathLst>
                              <a:path w="6096" h="6097">
                                <a:moveTo>
                                  <a:pt x="0" y="6097"/>
                                </a:moveTo>
                                <a:lnTo>
                                  <a:pt x="6096" y="60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Laser ad eccimeri - Lasik, Lasek, PRK, Epilasik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e consimili. Tariffa comprensiva di: equipe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medica, sala operatoria, permanenza nella struttura, materiali, medicinali, protesi, analisi 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accertamenti relativi all'intervento.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489" w:line="240" w:lineRule="auto"/>
              <w:ind w:left="52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1.200,00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707"/>
        </w:trPr>
        <w:tc>
          <w:tcPr>
            <w:tcW w:w="822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" w:after="28" w:line="230" w:lineRule="exact"/>
              <w:ind w:left="97" w:right="-97" w:firstLine="0"/>
              <w:jc w:val="both"/>
            </w:pPr>
            <w:r>
              <w:drawing>
                <wp:anchor simplePos="0" relativeHeight="25165888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-332</wp:posOffset>
                  </wp:positionV>
                  <wp:extent cx="6096" cy="6095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882" behindDoc="0" locked="0" layoutInCell="1" allowOverlap="1">
                  <wp:simplePos x="0" y="0"/>
                  <wp:positionH relativeFrom="page">
                    <wp:posOffset>5222113</wp:posOffset>
                  </wp:positionH>
                  <wp:positionV relativeFrom="line">
                    <wp:posOffset>-332</wp:posOffset>
                  </wp:positionV>
                  <wp:extent cx="6096" cy="6095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  <w:t>Lesioni cutanee</w:t>
            </w:r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,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trattamento e /o asportazione. Tariffa comprensiva di: equipe medica, sala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operatoria, permanenza nella struttura, materiali, medicinali, protesi, analisi ed accer- tamenti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relativi all'intervento.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  </w:t>
            </w:r>
            <w:r/>
            <w:r/>
          </w:p>
        </w:tc>
        <w:tc>
          <w:tcPr>
            <w:tcW w:w="184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489" w:line="240" w:lineRule="auto"/>
              <w:ind w:left="609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350,00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02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-175768</wp:posOffset>
            </wp:positionV>
            <wp:extent cx="6096" cy="6096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01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-175768</wp:posOffset>
            </wp:positionV>
            <wp:extent cx="6096" cy="6096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55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122935</wp:posOffset>
            </wp:positionV>
            <wp:extent cx="6096" cy="6096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515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21208</wp:posOffset>
            </wp:positionV>
            <wp:extent cx="6096" cy="6096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584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85216</wp:posOffset>
            </wp:positionV>
            <wp:extent cx="6096" cy="6096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628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150749</wp:posOffset>
            </wp:positionV>
            <wp:extent cx="6096" cy="6097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679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85471</wp:posOffset>
            </wp:positionV>
            <wp:extent cx="6096" cy="6095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716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-2922</wp:posOffset>
            </wp:positionV>
            <wp:extent cx="6096" cy="6097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757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108331</wp:posOffset>
            </wp:positionV>
            <wp:extent cx="6096" cy="6095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797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41275</wp:posOffset>
            </wp:positionV>
            <wp:extent cx="6096" cy="6095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40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152907</wp:posOffset>
            </wp:positionV>
            <wp:extent cx="6096" cy="6097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84" behindDoc="0" locked="0" layoutInCell="1" allowOverlap="1">
            <wp:simplePos x="0" y="0"/>
            <wp:positionH relativeFrom="page">
              <wp:posOffset>7026909</wp:posOffset>
            </wp:positionH>
            <wp:positionV relativeFrom="paragraph">
              <wp:posOffset>88900</wp:posOffset>
            </wp:positionV>
            <wp:extent cx="6096" cy="6095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87" behindDoc="0" locked="0" layoutInCell="1" allowOverlap="1">
            <wp:simplePos x="0" y="0"/>
            <wp:positionH relativeFrom="page">
              <wp:posOffset>633983</wp:posOffset>
            </wp:positionH>
            <wp:positionV relativeFrom="paragraph">
              <wp:posOffset>24893</wp:posOffset>
            </wp:positionV>
            <wp:extent cx="6399022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99022" cy="6096"/>
                      <a:chOff x="0" y="0"/>
                      <a:chExt cx="6399022" cy="6096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222113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392926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392926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92" w:lineRule="exact"/>
        <w:ind w:left="183" w:right="208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4.2 Ricovero in istituto di cura od in regime di Day Hospital, o prestazioni in regime ambulatoriale  </w:t>
      </w: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che non comporti intervento chirurgico: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assistenza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medica</w:t>
      </w:r>
      <w:r>
        <w:rPr baseline="0" dirty="0">
          <w:rFonts w:ascii="Arial" w:hAnsi="Arial" w:cs="Arial"/>
          <w:color w:val="000000"/>
          <w:spacing w:val="3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color w:val="000000"/>
          <w:spacing w:val="4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infermieristica,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cure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trattamenti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fisioterapici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rieducativi,</w:t>
      </w:r>
      <w:r>
        <w:rPr baseline="0" dirty="0">
          <w:rFonts w:ascii="Arial" w:hAnsi="Arial" w:cs="Arial"/>
          <w:color w:val="000000"/>
          <w:spacing w:val="3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medicinali,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esami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accertamenti diagnostici riguardanti il periodo di ricovero o sostenuti durante il Day Hospital;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esami,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accertamenti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diagnostici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visite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specialistiche,</w:t>
      </w:r>
      <w:r>
        <w:rPr baseline="0" dirty="0">
          <w:rFonts w:ascii="Arial" w:hAnsi="Arial" w:cs="Arial"/>
          <w:color w:val="000000"/>
          <w:spacing w:val="3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effettuati</w:t>
      </w:r>
      <w:r>
        <w:rPr baseline="0" dirty="0">
          <w:rFonts w:ascii="Arial" w:hAnsi="Arial" w:cs="Arial"/>
          <w:b/>
          <w:bCs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nei</w:t>
      </w:r>
      <w:r>
        <w:rPr baseline="0" dirty="0">
          <w:rFonts w:ascii="Arial" w:hAnsi="Arial" w:cs="Arial"/>
          <w:b/>
          <w:bCs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90</w:t>
      </w:r>
      <w:r>
        <w:rPr baseline="0" dirty="0">
          <w:rFonts w:ascii="Arial" w:hAnsi="Arial" w:cs="Arial"/>
          <w:b/>
          <w:bCs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giorni</w:t>
      </w:r>
      <w:r>
        <w:rPr baseline="0" dirty="0">
          <w:rFonts w:ascii="Arial" w:hAnsi="Arial" w:cs="Arial"/>
          <w:b/>
          <w:bCs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precedenti</w:t>
      </w:r>
      <w:r>
        <w:rPr baseline="0" dirty="0">
          <w:rFonts w:ascii="Arial" w:hAnsi="Arial" w:cs="Arial"/>
          <w:b/>
          <w:bCs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il</w:t>
      </w:r>
      <w:r>
        <w:rPr baseline="0" dirty="0">
          <w:rFonts w:ascii="Arial" w:hAnsi="Arial" w:cs="Arial"/>
          <w:b/>
          <w:bCs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ricovero</w:t>
      </w:r>
      <w:r>
        <w:rPr baseline="0" dirty="0">
          <w:rFonts w:ascii="Arial" w:hAnsi="Arial" w:cs="Arial"/>
          <w:b/>
          <w:bCs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896" w:right="208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istituto</w:t>
      </w:r>
      <w:r>
        <w:rPr baseline="0" dirty="0">
          <w:rFonts w:ascii="Arial" w:hAnsi="Arial" w:cs="Arial"/>
          <w:color w:val="000000"/>
          <w:spacing w:val="2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cura,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purché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direttamente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inerenti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malattia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all’infortunio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ha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determinato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ricorso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alle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prestazioni;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rette di degenza;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esami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visite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specialistiche,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medicine,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prestazioni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mediche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infermieristiche,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acquisto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e/o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noleggio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896" w:right="212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apparec- chi protesici e sanitari comprese le carrozzelle ortopediche, trattamenti fisioterapici o rieducativi, cure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termali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(escluse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ogni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caso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spese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natura</w:t>
      </w:r>
      <w:r>
        <w:rPr baseline="0" dirty="0">
          <w:rFonts w:ascii="Arial" w:hAnsi="Arial" w:cs="Arial"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alberghiera),</w:t>
      </w:r>
      <w:r>
        <w:rPr baseline="0" dirty="0">
          <w:rFonts w:ascii="Arial" w:hAnsi="Arial" w:cs="Arial"/>
          <w:color w:val="000000"/>
          <w:spacing w:val="5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effettuati</w:t>
      </w:r>
      <w:r>
        <w:rPr baseline="0" dirty="0">
          <w:rFonts w:ascii="Arial" w:hAnsi="Arial" w:cs="Arial"/>
          <w:b/>
          <w:bCs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nei</w:t>
      </w:r>
      <w:r>
        <w:rPr baseline="0" dirty="0">
          <w:rFonts w:ascii="Arial" w:hAnsi="Arial" w:cs="Arial"/>
          <w:b/>
          <w:bCs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120</w:t>
      </w:r>
      <w:r>
        <w:rPr baseline="0" dirty="0">
          <w:rFonts w:ascii="Arial" w:hAnsi="Arial" w:cs="Arial"/>
          <w:b/>
          <w:bCs/>
          <w:color w:val="000000"/>
          <w:spacing w:val="4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giorni</w:t>
      </w:r>
      <w:r>
        <w:rPr baseline="0" dirty="0">
          <w:rFonts w:ascii="Arial" w:hAnsi="Arial" w:cs="Arial"/>
          <w:b/>
          <w:bCs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successivi</w:t>
      </w:r>
      <w:r>
        <w:rPr baseline="0" dirty="0">
          <w:rFonts w:ascii="Arial" w:hAnsi="Arial" w:cs="Arial"/>
          <w:b/>
          <w:bCs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alla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dimissione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 ricovero purché direttamente inerenti alla malattia o all’infortunio che ha determinato il ricorso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alle prestazioni;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35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9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trasporto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in autoambulanza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all’istituto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di cura e viceversa, col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massimo di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1.100 per ricovero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4.3 Precisazioni relative agli scoperti e franchigie per le spese di ricovero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202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Il rimborso delle spese sanitarie di cui ai precedenti artt. 4.1 e 4.2 avviene per ciascun sinistro entro il massimale e previa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applicazione degli eventuali scoperti e franchigie indicati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all’art.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10 Tabella franchigie, scoperti, massimali e limiti di inden-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nizzo.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46" w:right="20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spese relative a vitto, pernottamento e trasporto</w:t>
      </w:r>
      <w:r>
        <w:rPr baseline="0" dirty="0">
          <w:rFonts w:ascii="Arial" w:hAnsi="Arial" w:cs="Arial"/>
          <w:color w:val="000000"/>
          <w:spacing w:val="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sono riconosciute entro i limiti previsti nei precedenti artt. 4.1 e 4.2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senza applicazione di scoperti o franchigie.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4.4 Spese pre/post ricovero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231" w:firstLine="0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Le eventuali spese sanitarie precedenti e successive al ricovero o all’intervento elencate nei precedenti artt. 4.1 e 4.2,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riconosciute previa applicazione di uno scoperto del 15% che rimarrà 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carico dell’Assicurato.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16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1" w:lineRule="exact"/>
        <w:ind w:left="630" w:right="0" w:firstLine="0"/>
      </w:pPr>
      <w:r>
        <w:drawing>
          <wp:anchor simplePos="0" relativeHeight="251658757" behindDoc="1" locked="0" layoutInCell="1" allowOverlap="1">
            <wp:simplePos x="0" y="0"/>
            <wp:positionH relativeFrom="page">
              <wp:posOffset>377952</wp:posOffset>
            </wp:positionH>
            <wp:positionV relativeFrom="line">
              <wp:posOffset>-125428</wp:posOffset>
            </wp:positionV>
            <wp:extent cx="6890004" cy="1011936"/>
            <wp:effectExtent l="0" t="0" r="0" b="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0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90004" cy="1011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753" behindDoc="0" locked="0" layoutInCell="1" allowOverlap="1">
            <wp:simplePos x="0" y="0"/>
            <wp:positionH relativeFrom="page">
              <wp:posOffset>445388</wp:posOffset>
            </wp:positionH>
            <wp:positionV relativeFrom="line">
              <wp:posOffset>-112221</wp:posOffset>
            </wp:positionV>
            <wp:extent cx="209550" cy="219075"/>
            <wp:effectExtent l="0" t="0" r="0" b="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0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756" behindDoc="1" locked="0" layoutInCell="1" allowOverlap="1">
            <wp:simplePos x="0" y="0"/>
            <wp:positionH relativeFrom="page">
              <wp:posOffset>374522</wp:posOffset>
            </wp:positionH>
            <wp:positionV relativeFrom="line">
              <wp:posOffset>-128223</wp:posOffset>
            </wp:positionV>
            <wp:extent cx="6896100" cy="1018540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896100" cy="1018540"/>
                    </a:xfrm>
                    <a:custGeom>
                      <a:rect l="l" t="t" r="r" b="b"/>
                      <a:pathLst>
                        <a:path w="6896100" h="1018540">
                          <a:moveTo>
                            <a:pt x="0" y="1018540"/>
                          </a:moveTo>
                          <a:lnTo>
                            <a:pt x="6896100" y="1018540"/>
                          </a:lnTo>
                          <a:lnTo>
                            <a:pt x="6896100" y="0"/>
                          </a:lnTo>
                          <a:lnTo>
                            <a:pt x="0" y="0"/>
                          </a:lnTo>
                          <a:lnTo>
                            <a:pt x="0" y="1018540"/>
                          </a:lnTo>
                          <a:close/>
                        </a:path>
                      </a:pathLst>
                    </a:custGeom>
                    <a:noFill/>
                    <a:ln w="6095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Come si calcola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l’indennizzo?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46" w:right="0" w:firstLine="0"/>
      </w:pPr>
      <w:r/>
      <w:r>
        <w:rPr baseline="0" dirty="0">
          <w:rFonts w:ascii="Arial" w:hAnsi="Arial" w:cs="Arial"/>
          <w:i/>
          <w:iCs/>
          <w:u w:val="single"/>
          <w:color w:val="000000"/>
          <w:sz w:val="20"/>
          <w:szCs w:val="20"/>
          <w:lang w:val="it-IT"/>
        </w:rPr>
        <w:t>Esempio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ricovero chirurgico di 3 giorni, speso € 2.000, applicazione di scoperto del 10% col minimo di € 500. Presta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46" w:right="9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zioni pre/post ricovero speso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200, applicazione di scoperto del 15%.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Accompagnatore speso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300, riconoscimento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60 al dì.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Totale speso dall’Assicurato € 2.500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2" w:lineRule="exact"/>
        <w:ind w:left="246" w:right="90" w:firstLine="0"/>
      </w:pP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Totale riconosciuto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all’Assicurato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1.850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: ricovero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1500 (il 10% di 2.000= 200 e quindi verrà applicato il minimo previ-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sto di 500); pre/post ricovero € 170 (15% di 200=30); accompagnatore € 180 (60 x3)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8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4.5 Indennità sostitutiva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276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Qualora il ricovero o la degenza in regime di Day hospital avvenga in struttura pubblica o in struttura privata accreditata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 spese a totale carico del SSN - esclusi eventuali ticket - Generali Italia riconosce una indennità sostitutiva: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30" w:after="0" w:line="230" w:lineRule="exact"/>
        <w:ind w:left="9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integralmente per ogni pernottamento in istituto di cura;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9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 50 % nel caso di Day Hospital. 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30" w:lineRule="exact"/>
        <w:ind w:left="246" w:right="-4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eventuali spese collegate all’intervento elencate agli artt. 4.1 e 4.2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comunque oggetto di rimborso da parte di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in base a quanto indicato agli art. 4.3 e 4.4.  </w:t>
      </w:r>
      <w:r/>
    </w:p>
    <w:p>
      <w:pPr>
        <w:rPr>
          <w:rFonts w:ascii="Times New Roman" w:hAnsi="Times New Roman" w:cs="Times New Roman"/>
          <w:color w:val="010302"/>
        </w:rPr>
        <w:spacing w:before="228" w:after="0" w:line="258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2"/>
          <w:szCs w:val="22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2"/>
          <w:szCs w:val="22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-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Nell’art.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10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Tabella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franchigie, scoperti,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massimali 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limiti di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indennizzo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indicati l’importo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giornaliero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numero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massimo di giorni per annualità assicurativa per cui l’indennità viene corrisposta.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15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1" w:lineRule="exact"/>
        <w:ind w:left="385" w:right="0" w:firstLine="0"/>
      </w:pPr>
      <w:r>
        <w:drawing>
          <wp:anchor simplePos="0" relativeHeight="251658862" behindDoc="0" locked="0" layoutInCell="1" allowOverlap="1">
            <wp:simplePos x="0" y="0"/>
            <wp:positionH relativeFrom="page">
              <wp:posOffset>290702</wp:posOffset>
            </wp:positionH>
            <wp:positionV relativeFrom="line">
              <wp:posOffset>-114760</wp:posOffset>
            </wp:positionV>
            <wp:extent cx="209550" cy="219075"/>
            <wp:effectExtent l="0" t="0" r="0" b="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0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865" behindDoc="1" locked="0" layoutInCell="1" allowOverlap="1">
            <wp:simplePos x="0" y="0"/>
            <wp:positionH relativeFrom="page">
              <wp:posOffset>218947</wp:posOffset>
            </wp:positionH>
            <wp:positionV relativeFrom="line">
              <wp:posOffset>-129999</wp:posOffset>
            </wp:positionV>
            <wp:extent cx="6986270" cy="1341120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986270" cy="1341120"/>
                    </a:xfrm>
                    <a:custGeom>
                      <a:rect l="l" t="t" r="r" b="b"/>
                      <a:pathLst>
                        <a:path w="6986270" h="1341120">
                          <a:moveTo>
                            <a:pt x="0" y="1341120"/>
                          </a:moveTo>
                          <a:lnTo>
                            <a:pt x="6986270" y="1341120"/>
                          </a:lnTo>
                          <a:lnTo>
                            <a:pt x="6986270" y="0"/>
                          </a:lnTo>
                          <a:lnTo>
                            <a:pt x="0" y="0"/>
                          </a:lnTo>
                          <a:lnTo>
                            <a:pt x="0" y="1341120"/>
                          </a:lnTo>
                          <a:close/>
                        </a:path>
                      </a:pathLst>
                    </a:custGeom>
                    <a:noFill/>
                    <a:ln w="6095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Come si calcola </w:t>
      </w:r>
      <w:r>
        <w:rPr baseline="0" dirty="0">
          <w:rFonts w:ascii="Arial" w:hAnsi="Arial" w:cs="Arial"/>
          <w:i/>
          <w:iCs/>
          <w:color w:val="000000"/>
          <w:spacing w:val="-4"/>
          <w:sz w:val="20"/>
          <w:szCs w:val="20"/>
          <w:lang w:val="it-IT"/>
        </w:rPr>
        <w:t>l’indennizzo?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3" w:after="0" w:line="230" w:lineRule="exact"/>
        <w:ind w:left="1" w:right="325" w:firstLine="0"/>
        <w:jc w:val="both"/>
      </w:pPr>
      <w:r>
        <w:drawing>
          <wp:anchor simplePos="0" relativeHeight="251658866" behindDoc="1" locked="0" layoutInCell="1" allowOverlap="1">
            <wp:simplePos x="0" y="0"/>
            <wp:positionH relativeFrom="page">
              <wp:posOffset>222504</wp:posOffset>
            </wp:positionH>
            <wp:positionV relativeFrom="line">
              <wp:posOffset>-266271</wp:posOffset>
            </wp:positionV>
            <wp:extent cx="6979919" cy="1335024"/>
            <wp:effectExtent l="0" t="0" r="0" b="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0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79919" cy="1335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Esempio: ricovero chirurgico di 3 giorni in struttura del S.S.N, diaria sostitutiva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pacing w:val="-1"/>
          <w:sz w:val="20"/>
          <w:szCs w:val="20"/>
          <w:lang w:val="it-IT"/>
        </w:rPr>
        <w:t> 100 al dì. Prestazioni pre/post ricovero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speso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200, applicazione di scoperto del 15%.</w:t>
      </w:r>
      <w:r>
        <w:rPr baseline="0" dirty="0">
          <w:rFonts w:ascii="Arial" w:hAnsi="Arial" w:cs="Arial"/>
          <w:i/>
          <w:iCs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Accompagnatore speso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300, riconoscimento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pacing w:val="-1"/>
          <w:sz w:val="20"/>
          <w:szCs w:val="20"/>
          <w:lang w:val="it-IT"/>
        </w:rPr>
        <w:t> 60 al dì. Totale speso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dall’Assicurato € 500.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" w:right="325" w:firstLine="0"/>
      </w:pP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Totale riconosciuto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all’Assicurato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650: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ricovero €300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(100x3gg di ricovero); pre/post ricovero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170 (15% di 200=30);  </w:t>
      </w: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accompagnatore € 180 (60 x3)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5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6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4.6 Anticipo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109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09" w:right="344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Nei casi di ricovero per il quale l’istituto di cura richieda il pagamento anticipato di una somma quale deposito, è facoltà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 domandare anticipatamente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entro il limite dell’80% della somma assicurata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il rimborso dell’importo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effettivamente versato a tale titolo, salvo conguaglio a cure ultimate.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438" w:header="708" w:footer="708" w:gutter="0"/>
          <w:docGrid w:linePitch="360"/>
        </w:sectPr>
        <w:spacing w:before="0" w:after="0" w:line="222" w:lineRule="exact"/>
        <w:ind w:left="109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L’anticipo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avverrà a condizione che: 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467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7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 sorgano contestazioni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sull’indennizzabilità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a termini di contratto delle spese di ricovero;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438" w:header="708" w:footer="708" w:gutter="0"/>
          <w:cols w:num="2" w:space="0" w:equalWidth="0">
            <w:col w:w="590" w:space="250"/>
            <w:col w:w="9742" w:space="0"/>
          </w:cols>
          <w:docGrid w:linePitch="360"/>
        </w:sectPr>
        <w:spacing w:before="0" w:after="0" w:line="230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sia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presentata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certificazione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dell’istituto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cura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attesti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l’avvenuta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richiesta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deposito,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presunto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ammon- tare delle spese sanitarie, la descrizione della patologia che rende necessario il ricovero o 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l’intervento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chirurgico, la data prevista per il ricovero.  </w:t>
      </w:r>
      <w:r/>
    </w:p>
    <w:p>
      <w:pPr>
        <w:rPr>
          <w:rFonts w:ascii="Times New Roman" w:hAnsi="Times New Roman" w:cs="Times New Roman"/>
          <w:color w:val="010302"/>
        </w:rPr>
        <w:spacing w:before="215" w:after="0" w:line="179" w:lineRule="exact"/>
        <w:ind w:left="109" w:right="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16"/>
          <w:szCs w:val="16"/>
          <w:lang w:val="it-IT"/>
        </w:rPr>
        <w:t>GENERASalute RSM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15" w:after="0" w:line="179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6"/>
          <w:szCs w:val="16"/>
          <w:lang w:val="it-IT"/>
        </w:rPr>
        <w:t>Edizione 05.2022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438" w:header="708" w:footer="708" w:gutter="0"/>
          <w:cols w:num="3" w:space="0" w:equalWidth="0">
            <w:col w:w="1718" w:space="2663"/>
            <w:col w:w="1281" w:space="3130"/>
            <w:col w:w="1944" w:space="0"/>
          </w:cols>
          <w:docGrid w:linePitch="360"/>
        </w:sectPr>
        <w:spacing w:before="215" w:after="0" w:line="179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758"/>
        </w:tabs>
        <w:spacing w:before="0" w:after="0" w:line="222" w:lineRule="exact"/>
        <w:ind w:left="403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- 	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5 Cure oncologiche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263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rimborsa le spese sostenute per visite specialistiche, accertamenti diagnostici, chemioterapia, radiotera-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pia e immunoterapia rese necessarie da malattia oncologica ed eseguite esclusivamente in regime ambulatoriale o Day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hospital.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compresi in garanzia i protocolli rientranti negli studi clinici relativi a sperimentazioni riconosciute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dall’AIFA.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81" w:lineRule="exact"/>
        <w:ind w:left="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353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garanzia è operante fino a concorrenza del massimale indicato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all’art.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10 Tabella franchigie, scoperti, massimali 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limiti di indennizzo. Il rimborso delle spese avviene previa presentazione della prescrizione medica con relativo quesito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dia- gnostico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6 Prestazioni diagnostiche ad alta specializzazione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6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Generali Italia rimborsa le spese sanitarie sostenute a seguito di malattia od infortunio per le seguenti prestazioni diagno-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stiche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ad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alta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specializzazione,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collegate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ricovero: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Angiografia,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Arteriografia,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Cistografia,</w:t>
      </w:r>
      <w:r>
        <w:rPr baseline="0" dirty="0">
          <w:rFonts w:ascii="Arial" w:hAnsi="Arial" w:cs="Arial"/>
          <w:color w:val="000000"/>
          <w:spacing w:val="5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Coronarografia,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Doppler,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Ecocardiografia,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Elettromiografia,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Endoscopia,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Esame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urodinamico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completo,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Holter,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Isterosalpingografia,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Mineralogia</w:t>
      </w:r>
      <w:r>
        <w:rPr baseline="0" dirty="0">
          <w:rFonts w:ascii="Arial" w:hAnsi="Arial" w:cs="Arial"/>
          <w:color w:val="000000"/>
          <w:spacing w:val="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Ossea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Computerizzata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(MOC),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Risonanza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Magnetica</w:t>
      </w:r>
      <w:r>
        <w:rPr baseline="0" dirty="0">
          <w:rFonts w:ascii="Arial" w:hAnsi="Arial" w:cs="Arial"/>
          <w:color w:val="000000"/>
          <w:spacing w:val="3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Nucleare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(RMN),</w:t>
      </w:r>
      <w:r>
        <w:rPr baseline="0" dirty="0">
          <w:rFonts w:ascii="Arial" w:hAnsi="Arial" w:cs="Arial"/>
          <w:color w:val="000000"/>
          <w:spacing w:val="2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Scintigrafia,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Tomografia</w:t>
      </w:r>
      <w:r>
        <w:rPr baseline="0" dirty="0">
          <w:rFonts w:ascii="Arial" w:hAnsi="Arial" w:cs="Arial"/>
          <w:color w:val="000000"/>
          <w:spacing w:val="1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pacing w:val="-10"/>
          <w:sz w:val="20"/>
          <w:szCs w:val="20"/>
          <w:lang w:val="it-IT"/>
        </w:rPr>
        <w:t>ad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emissione di positroni (PET), Tomografia Assiale Computerizzata (TAC), Urografia. 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46" w:right="35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 intendono comprese in questa garanzia le spese sostenute per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l’acquisto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e riparazione di protesi ortopediche e appa-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recchi acustici.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 intendono comprese in questa garanzia le spese sostenute a seguito di malattia od infortunio per: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9" w:lineRule="exact"/>
        <w:ind w:left="758" w:right="355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onorari dei medici per visite specialistiche (escluse le visite odontoiatriche ed ortodontiche) intendendosi per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tali quelle effettuate da medico fornito di regolare specializzazione conseguita presso la facoltà di medicina 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chirur- gia;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58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analisi ed esami diagnostici e di laboratorio, purché pertinenti alla malattia od infortunio denunciati. 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81" w:lineRule="exact"/>
        <w:ind w:left="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massimale annuo a disposizione e quanto rimane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 carico dell’Assicurato sono indicati nell’art. 10 Tabella franchigie,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scoperti, massimali e limiti di indennizzo.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Lo scoperto o franchigia che rimane a carico dell’Assicurato viene applicato alla spesa sostenuta per ciascuna presta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rimborso delle spese avviene previa presentazione della prescrizione medica con relativo quesito diagnostico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.  </w:t>
      </w:r>
      <w:r/>
    </w:p>
    <w:p>
      <w:pPr>
        <w:spacing w:after="19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8" w:right="317" w:firstLine="496"/>
      </w:pPr>
      <w:r>
        <w:drawing>
          <wp:anchor simplePos="0" relativeHeight="251658936" behindDoc="1" locked="0" layoutInCell="1" allowOverlap="1">
            <wp:simplePos x="0" y="0"/>
            <wp:positionH relativeFrom="page">
              <wp:posOffset>381000</wp:posOffset>
            </wp:positionH>
            <wp:positionV relativeFrom="line">
              <wp:posOffset>-145620</wp:posOffset>
            </wp:positionV>
            <wp:extent cx="6710171" cy="449580"/>
            <wp:effectExtent l="0" t="0" r="0" b="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0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10171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32" behindDoc="0" locked="0" layoutInCell="1" allowOverlap="1">
            <wp:simplePos x="0" y="0"/>
            <wp:positionH relativeFrom="page">
              <wp:posOffset>449948</wp:posOffset>
            </wp:positionH>
            <wp:positionV relativeFrom="line">
              <wp:posOffset>-134317</wp:posOffset>
            </wp:positionV>
            <wp:extent cx="279374" cy="251459"/>
            <wp:effectExtent l="0" t="0" r="0" b="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0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374" cy="25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35" behindDoc="1" locked="0" layoutInCell="1" allowOverlap="1">
            <wp:simplePos x="0" y="0"/>
            <wp:positionH relativeFrom="page">
              <wp:posOffset>377697</wp:posOffset>
            </wp:positionH>
            <wp:positionV relativeFrom="line">
              <wp:posOffset>-149684</wp:posOffset>
            </wp:positionV>
            <wp:extent cx="6715760" cy="45720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15760" cy="457200"/>
                    </a:xfrm>
                    <a:custGeom>
                      <a:rect l="l" t="t" r="r" b="b"/>
                      <a:pathLst>
                        <a:path w="6715760" h="457200">
                          <a:moveTo>
                            <a:pt x="0" y="457200"/>
                          </a:moveTo>
                          <a:lnTo>
                            <a:pt x="6715760" y="457200"/>
                          </a:lnTo>
                          <a:lnTo>
                            <a:pt x="6715760" y="0"/>
                          </a:lnTo>
                          <a:lnTo>
                            <a:pt x="0" y="0"/>
                          </a:lnTo>
                          <a:lnTo>
                            <a:pt x="0" y="457200"/>
                          </a:lnTo>
                          <a:close/>
                        </a:path>
                      </a:pathLst>
                    </a:custGeom>
                    <a:noFill/>
                    <a:ln w="6094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ATTENZIONE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: si considerano unica prestazione anche la visita specialistica 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l’accertamento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connessi a medesima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patologia, contestualmente prescritti dal medico e presentati a Generali Italia in un’unica richiesta di rimborso.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2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7 Trattamenti fisioterapici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182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196" w:right="214" w:hanging="9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rimborsa le spese sanitarie sostenute a seguito di malattia od infortunio per i trattamenti fisioterapici 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riabilitativi (compresa la logopedia e l’ortottica). Rientrano in questa garanzia le infiltrazioni a fini fisioterapici. Si p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recisa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 i trattamenti devono essere prescritti da medico specialista e possono essere svolti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 all’interno di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un centro specia-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lizzato o eseguiti da persone iscritte al relativo Albo delle figure professionali riconosciute dagli elenchi delle Arti e Pro-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fessioni sanitarie.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177" w:right="218" w:hanging="9"/>
        <w:jc w:val="both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In caso di infortunio si precisa che lo stesso deve essere documentato da certificazione della struttura di Pronto Soccorso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o altra analoga struttura ospedaliera a cui si è fatto immediato ricorso. Si precisa altresì che saranno ammesse a rimborso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soltanto le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prestazioni effettuate entro 2 anni dalla data dell’evento, purché in vigenza di polizza.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31" w:after="0" w:line="281" w:lineRule="exact"/>
        <w:ind w:left="182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77" w:right="225" w:hanging="9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Il massimale annuo a disposizione e quanto rimane a carico dell’Assicurato sono indicati nell’art. 10 Tabella franchigie,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scoperti, massimali e limiti di indennizzo.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68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L’eventuale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scoperto o franchigia viene applicato alla spesa sostenuta per ciascuna prestazione o ciclo di terapia.  </w:t>
      </w:r>
      <w:r/>
    </w:p>
    <w:p>
      <w:pPr>
        <w:spacing w:after="21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324" w:right="232" w:firstLine="497"/>
      </w:pPr>
      <w:r>
        <w:drawing>
          <wp:anchor simplePos="0" relativeHeight="251658975" behindDoc="1" locked="0" layoutInCell="1" allowOverlap="1">
            <wp:simplePos x="0" y="0"/>
            <wp:positionH relativeFrom="page">
              <wp:posOffset>467868</wp:posOffset>
            </wp:positionH>
            <wp:positionV relativeFrom="line">
              <wp:posOffset>-144731</wp:posOffset>
            </wp:positionV>
            <wp:extent cx="6710171" cy="451104"/>
            <wp:effectExtent l="0" t="0" r="0" b="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0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10171" cy="451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71" behindDoc="0" locked="0" layoutInCell="1" allowOverlap="1">
            <wp:simplePos x="0" y="0"/>
            <wp:positionH relativeFrom="page">
              <wp:posOffset>535800</wp:posOffset>
            </wp:positionH>
            <wp:positionV relativeFrom="line">
              <wp:posOffset>-132400</wp:posOffset>
            </wp:positionV>
            <wp:extent cx="279374" cy="251117"/>
            <wp:effectExtent l="0" t="0" r="0" b="0"/>
            <wp:wrapNone/>
            <wp:docPr id="156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" name="Picture 153"/>
                    <pic:cNvPicPr>
                      <a:picLocks noChangeAspect="0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374" cy="251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74" behindDoc="1" locked="0" layoutInCell="1" allowOverlap="1">
            <wp:simplePos x="0" y="0"/>
            <wp:positionH relativeFrom="page">
              <wp:posOffset>464693</wp:posOffset>
            </wp:positionH>
            <wp:positionV relativeFrom="line">
              <wp:posOffset>-148376</wp:posOffset>
            </wp:positionV>
            <wp:extent cx="6715759" cy="457212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15759" cy="457212"/>
                    </a:xfrm>
                    <a:custGeom>
                      <a:rect l="l" t="t" r="r" b="b"/>
                      <a:pathLst>
                        <a:path w="6715759" h="457212">
                          <a:moveTo>
                            <a:pt x="0" y="457212"/>
                          </a:moveTo>
                          <a:lnTo>
                            <a:pt x="6715759" y="457212"/>
                          </a:lnTo>
                          <a:lnTo>
                            <a:pt x="6715759" y="0"/>
                          </a:lnTo>
                          <a:lnTo>
                            <a:pt x="0" y="0"/>
                          </a:lnTo>
                          <a:lnTo>
                            <a:pt x="0" y="457212"/>
                          </a:lnTo>
                          <a:close/>
                        </a:path>
                      </a:pathLst>
                    </a:custGeom>
                    <a:noFill/>
                    <a:ln w="6094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ATTENZIONE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: in presenza di ciclo di cura la richiesta di rimborso deve essere fatta a conclusione del ciclo con 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prescrizione del medico specialista nella patologia.  </w:t>
      </w: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0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9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8 Cure dentarie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Che cosa è assicurato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20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rimborsa, a deroga dell’art. 13 Esclusioni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lett. K), le spese sostenute per le prestazioni dentarie indicate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nella tabella dell’art. 10.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31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206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massimale annuo a disposizione e quanto rimane a carico dell’Assicurato sono indicati nell’art. 10 Tabella franchigie,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scoperti, massimali e limiti di indennizzo.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L’eventuale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scoperto o franchigia viene applicato alla spesa sostenuta e documentata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dall’Assicurato.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9 Interventi Chirurgici Odontoiatrici Extraricovero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294" w:bottom="275" w:left="438" w:header="708" w:footer="708" w:gutter="0"/>
          <w:docGrid w:linePitch="360"/>
        </w:sectPr>
        <w:spacing w:before="0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La Società rimborsa le seguenti spese sostenute per interventi chirurgici odontoiatrici extraricovero: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pacing w:val="-22"/>
          <w:w w:val="97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5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Adamantinoma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Ascesso dentario in presenza di strumento endodontico nel lume canalare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Cisti follicolari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Cisti radicolari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20"/>
          <w:szCs w:val="20"/>
          <w:lang w:val="it-IT"/>
        </w:rPr>
        <w:t>Odontoma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294" w:bottom="275" w:left="438" w:header="708" w:footer="708" w:gutter="0"/>
          <w:cols w:num="2" w:space="0" w:equalWidth="0">
            <w:col w:w="369" w:space="603"/>
            <w:col w:w="6691" w:space="0"/>
          </w:cols>
          <w:docGrid w:linePitch="360"/>
        </w:sectPr>
        <w:spacing w:before="6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Osteiti che coinvolgano almeno un terzo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dell’osso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mascellare o mandibolare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81" w:lineRule="exact"/>
        <w:ind w:left="246" w:right="0" w:firstLine="0"/>
      </w:pPr>
      <w:r/>
      <w:r>
        <w:rPr baseline="0" dirty="0">
          <w:rFonts w:ascii="Cambria" w:hAnsi="Cambria" w:cs="Cambria"/>
          <w:b/>
          <w:bCs/>
          <w:i/>
          <w:iCs/>
          <w:color w:val="C00000"/>
          <w:sz w:val="24"/>
          <w:szCs w:val="24"/>
          <w:lang w:val="it-IT"/>
        </w:rPr>
        <w:t>Ci sono limiti di copertura</w:t>
      </w:r>
      <w:r>
        <w:rPr baseline="0" dirty="0">
          <w:rFonts w:ascii="Cambria" w:hAnsi="Cambria" w:cs="Cambria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55" w:right="358" w:hanging="9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garanzia è operante fino a concorrenza del massimale indicato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all’art.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10 Tabella franchigie, scoperti, massimali e limiti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indennizzo.  </w:t>
      </w:r>
      <w:r/>
    </w:p>
    <w:p>
      <w:pPr>
        <w:spacing w:after="66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10 TABELLA FRANCHIGIE, SCOPERTI, MASSIMALI E LIMITI DI INDENNIZZO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Ad integrazione di quanto indicato nelle singole garanzie valgono i limiti riportati nella tabella che segue.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44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massimale indicato nella tabella è da intendersi come disponibilità unica per annualità assicurativa e per persona in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base a quanto indicato nell’art. 2 Assicurati.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246" w:right="445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rimborso delle spese indennizzabili a termini di contratto avviene per ogni garanzia fino a concorrenza del relativo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massimale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previa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eventuale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applicazione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scoperto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e/o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franchigia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indicati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relativo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articolo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5"/>
          <w:sz w:val="20"/>
          <w:szCs w:val="20"/>
          <w:lang w:val="it-IT"/>
        </w:rPr>
        <w:t>nella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seguente tabella.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44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Qualora siano operanti sia la franchigia che lo scoperto, in caso di sinistro Generali Italia indennizzerà all’Assicurato le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spese previa deduzione della percentuale di scoperto con il minimo dell’importo della franchigia.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46" w:right="44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L’applicazione degli scoperti e delle franchigie si intende riferita all’ammontare delle spese indennizzabili a termini di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contratto, effettivamente sostenute e documentate dall’Assicurato.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166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1" w:lineRule="exact"/>
        <w:ind w:left="384" w:right="0" w:firstLine="0"/>
      </w:pPr>
      <w:r>
        <w:drawing>
          <wp:anchor simplePos="0" relativeHeight="251658691" behindDoc="1" locked="0" layoutInCell="1" allowOverlap="1">
            <wp:simplePos x="0" y="0"/>
            <wp:positionH relativeFrom="page">
              <wp:posOffset>222504</wp:posOffset>
            </wp:positionH>
            <wp:positionV relativeFrom="line">
              <wp:posOffset>-125681</wp:posOffset>
            </wp:positionV>
            <wp:extent cx="7150607" cy="1304544"/>
            <wp:effectExtent l="0" t="0" r="0" b="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0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150607" cy="1304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87" behindDoc="0" locked="0" layoutInCell="1" allowOverlap="1">
            <wp:simplePos x="0" y="0"/>
            <wp:positionH relativeFrom="page">
              <wp:posOffset>296151</wp:posOffset>
            </wp:positionH>
            <wp:positionV relativeFrom="line">
              <wp:posOffset>-113109</wp:posOffset>
            </wp:positionV>
            <wp:extent cx="223291" cy="219075"/>
            <wp:effectExtent l="0" t="0" r="0" b="0"/>
            <wp:wrapNone/>
            <wp:docPr id="159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9" name="Picture 147"/>
                    <pic:cNvPicPr>
                      <a:picLocks noChangeAspect="0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3291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90" behindDoc="1" locked="0" layoutInCell="1" allowOverlap="1">
            <wp:simplePos x="0" y="0"/>
            <wp:positionH relativeFrom="page">
              <wp:posOffset>219151</wp:posOffset>
            </wp:positionH>
            <wp:positionV relativeFrom="line">
              <wp:posOffset>-128856</wp:posOffset>
            </wp:positionV>
            <wp:extent cx="7156704" cy="1311275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56704" cy="1311275"/>
                    </a:xfrm>
                    <a:custGeom>
                      <a:rect l="l" t="t" r="r" b="b"/>
                      <a:pathLst>
                        <a:path w="7156704" h="1311275">
                          <a:moveTo>
                            <a:pt x="0" y="1311275"/>
                          </a:moveTo>
                          <a:lnTo>
                            <a:pt x="7156704" y="1311275"/>
                          </a:lnTo>
                          <a:lnTo>
                            <a:pt x="7156704" y="0"/>
                          </a:lnTo>
                          <a:lnTo>
                            <a:pt x="0" y="0"/>
                          </a:lnTo>
                          <a:lnTo>
                            <a:pt x="0" y="1311275"/>
                          </a:lnTo>
                          <a:close/>
                        </a:path>
                      </a:pathLst>
                    </a:custGeom>
                    <a:noFill/>
                    <a:ln w="6094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Come si calcola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l’indennizzo?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Garanzia Fisioterapia: Massimale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1.000, a carico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scoperto del 10% con minimo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100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" w:right="0" w:firstLine="0"/>
      </w:pPr>
      <w:r/>
      <w:r>
        <w:rPr baseline="0" dirty="0">
          <w:rFonts w:ascii="Arial" w:hAnsi="Arial" w:cs="Arial"/>
          <w:i/>
          <w:iCs/>
          <w:u w:val="single"/>
          <w:color w:val="000000"/>
          <w:sz w:val="20"/>
          <w:szCs w:val="20"/>
          <w:lang w:val="it-IT"/>
        </w:rPr>
        <w:t>Esempio 1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speso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1.500, rimborso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1.000 il massimale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1" w:lineRule="exact"/>
        <w:ind w:left="1" w:right="-40" w:firstLine="0"/>
      </w:pPr>
      <w:r/>
      <w:r>
        <w:rPr baseline="0" dirty="0">
          <w:rFonts w:ascii="Arial" w:hAnsi="Arial" w:cs="Arial"/>
          <w:i/>
          <w:iCs/>
          <w:u w:val="single"/>
          <w:color w:val="000000"/>
          <w:sz w:val="20"/>
          <w:szCs w:val="20"/>
          <w:lang w:val="it-IT"/>
        </w:rPr>
        <w:t>Esempio 2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speso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1.100, rimborso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99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0. Lo scoperto del 10% applicato alla spesa è pari a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110. Massimale resi- </w:t>
      </w:r>
      <w:r>
        <w:rPr baseline="0" dirty="0">
          <w:rFonts w:ascii="Arial" w:hAnsi="Arial" w:cs="Arial"/>
          <w:i/>
          <w:iCs/>
          <w:color w:val="000000"/>
          <w:spacing w:val="-3"/>
          <w:sz w:val="20"/>
          <w:szCs w:val="20"/>
          <w:lang w:val="it-IT"/>
        </w:rPr>
        <w:t>duo € 10.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i/>
          <w:iCs/>
          <w:u w:val="single"/>
          <w:color w:val="000000"/>
          <w:sz w:val="20"/>
          <w:szCs w:val="20"/>
          <w:lang w:val="it-IT"/>
        </w:rPr>
        <w:t>Esempio 3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speso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800, rimborso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700. Lo scoperto del 10% della spesa 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(€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80) è minore del minimo e quindi resta a carico  </w:t>
      </w:r>
      <w:r/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dell’Assicurato € 100. Massimale residuo € 800.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97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294" w:bottom="275" w:left="438" w:header="708" w:footer="708" w:gutter="0"/>
          <w:docGrid w:linePitch="360"/>
        </w:sectPr>
        <w:tabs>
          <w:tab w:val="left" w:pos="4303"/>
          <w:tab w:val="left" w:pos="8714"/>
        </w:tabs>
        <w:spacing w:before="0" w:after="0" w:line="179" w:lineRule="exact"/>
        <w:ind w:left="49" w:right="500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</w:p>
    <w:p>
      <w:pPr>
        <w:spacing w:after="14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</w:p>
    <w:tbl>
      <w:tblPr>
        <w:tblStyle w:val="TableGrid"/>
        <w:tblLayout w:type="fixed"/>
        <w:tblpPr w:leftFromText="0" w:rightFromText="0" w:vertAnchor="text" w:horzAnchor="page" w:tblpX="571" w:tblpY="0"/>
        <w:tblOverlap w:val="never"/>
        "
        <w:tblW w:w="10635" w:type="dxa"/>
        <w:tblLook w:val="04A0" w:firstRow="1" w:lastRow="0" w:firstColumn="1" w:lastColumn="0" w:noHBand="0" w:noVBand="1"/>
      </w:tblPr>
      <w:tblGrid>
        <w:gridCol w:w="3675"/>
        <w:gridCol w:w="1281"/>
        <w:gridCol w:w="1886"/>
        <w:gridCol w:w="1985"/>
        <w:gridCol w:w="1826"/>
      </w:tblGrid>
      <w:tr>
        <w:trPr>
          <w:trHeight w:hRule="exact" w:val="210"/>
        </w:trPr>
        <w:tc>
          <w:tcPr>
            <w:tcW w:w="3675" w:type="dxa"/>
            <w:shd w:val="clear" w:color="auto" w:fill="A7A8A7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311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-10494</wp:posOffset>
                  </wp:positionV>
                  <wp:extent cx="2346071" cy="6096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Descrizione Garanzia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shd w:val="clear" w:color="auto" w:fill="A7A8A7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4"/>
                <w:sz w:val="20"/>
                <w:szCs w:val="20"/>
                <w:lang w:val="it-IT"/>
              </w:rPr>
              <w:t>Art.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  <w:shd w:val="clear" w:color="auto" w:fill="A7A8A7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>
              <w:drawing>
                <wp:anchor simplePos="0" relativeHeight="251658316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-10494</wp:posOffset>
                  </wp:positionV>
                  <wp:extent cx="1204214" cy="6096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Massimale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  <w:shd w:val="clear" w:color="auto" w:fill="A7A8A7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Scoperti e franchigie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804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0" w:line="230" w:lineRule="exact"/>
              <w:ind w:left="88" w:right="-95" w:firstLine="0"/>
              <w:jc w:val="both"/>
            </w:pPr>
            <w:r>
              <w:drawing>
                <wp:anchor simplePos="0" relativeHeight="251658459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301</wp:posOffset>
                  </wp:positionV>
                  <wp:extent cx="2346071" cy="6096"/>
                  <wp:effectExtent l="0" t="0" r="0" b="0"/>
                  <wp:wrapNone/>
                  <wp:docPr id="166" name="Freeform 16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Intervento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chirurgico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effettuato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4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regime di ricovero in istituto di cura,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Day Hospital o ambulatorio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61" w:after="0" w:line="222" w:lineRule="exact"/>
              <w:ind w:left="8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Retta di degenza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tabs>
                <w:tab w:val="left" w:pos="1008"/>
                <w:tab w:val="left" w:pos="2576"/>
                <w:tab w:val="left" w:pos="3188"/>
              </w:tabs>
              <w:spacing w:before="370" w:after="0" w:line="229" w:lineRule="exact"/>
              <w:ind w:left="88" w:right="2" w:firstLine="0"/>
              <w:jc w:val="both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Ricovero in istituto di cura od in re-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gime di Day Hospital, o prestazioni 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regime 	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ambulatoriale 	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che 	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non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comporti intervento chirurgico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65" w:after="458" w:line="222" w:lineRule="exact"/>
              <w:ind w:left="8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Retta di degenza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42" w:right="533" w:firstLine="0"/>
              <w:jc w:val="right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4.1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525" w:after="1838" w:line="222" w:lineRule="exact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4.2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-18" w:firstLine="0"/>
            </w:pPr>
            <w:r>
              <w:drawing>
                <wp:anchor simplePos="0" relativeHeight="251658463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-334</wp:posOffset>
                  </wp:positionV>
                  <wp:extent cx="1204214" cy="6096"/>
                  <wp:effectExtent l="0" t="0" r="0" b="0"/>
                  <wp:wrapNone/>
                  <wp:docPr id="168" name="Freeform 16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 150.000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922" w:after="0" w:line="230" w:lineRule="exact"/>
              <w:ind w:left="95" w:right="183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Limite giornaliero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200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514" w:after="227" w:line="230" w:lineRule="exact"/>
              <w:ind w:left="95" w:right="183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Limite giornaliero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200 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30% minimo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2.500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intervento ambulatoriale: 40%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0" w:lineRule="exact"/>
              <w:ind w:left="95" w:right="-27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40% con franchigia min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 </w:t>
            </w:r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5.000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intervento ambulatoriale: rimborso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non previsto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Ticket: rimborso al 100%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4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30% minimo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2.500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intervento ambulatoriale: 40%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0" w:lineRule="exact"/>
              <w:ind w:left="95" w:right="-27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40% con franchigia min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 </w:t>
            </w:r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5.000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intervento ambulatoriale: rimborso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non previsto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458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Ticket: rimborso al 100%  </w:t>
            </w:r>
            <w:r/>
            <w:r/>
          </w:p>
        </w:tc>
      </w:tr>
      <w:tr>
        <w:trPr>
          <w:trHeight w:hRule="exact" w:val="404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186" w:line="240" w:lineRule="auto"/>
              <w:ind w:left="88" w:right="-18" w:firstLine="0"/>
            </w:pPr>
            <w:r>
              <w:drawing>
                <wp:anchor simplePos="0" relativeHeight="251658644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-332</wp:posOffset>
                  </wp:positionV>
                  <wp:extent cx="2346071" cy="6096"/>
                  <wp:effectExtent l="0" t="0" r="0" b="0"/>
                  <wp:wrapNone/>
                  <wp:docPr id="170" name="Freeform 17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Indennità sostitutiva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186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4.5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5698" w:type="dxa"/>
            <w:gridSpan w:val="3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6" w:after="186" w:line="240" w:lineRule="auto"/>
              <w:ind w:left="95" w:right="-18" w:firstLine="0"/>
            </w:pPr>
            <w:r>
              <w:drawing>
                <wp:anchor simplePos="0" relativeHeight="251658648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-332</wp:posOffset>
                  </wp:positionV>
                  <wp:extent cx="1204214" cy="6096"/>
                  <wp:effectExtent l="0" t="0" r="0" b="0"/>
                  <wp:wrapNone/>
                  <wp:docPr id="172" name="Freeform 17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 130 Fino al massimo di 100 giorni per annualità assicurativa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-10493</wp:posOffset>
                  </wp:positionV>
                  <wp:extent cx="2346071" cy="6096"/>
                  <wp:effectExtent l="0" t="0" r="0" b="0"/>
                  <wp:wrapNone/>
                  <wp:docPr id="174" name="Freeform 17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Cure oncologiche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>
              <w:drawing>
                <wp:anchor simplePos="0" relativeHeight="251658693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-10493</wp:posOffset>
                  </wp:positionV>
                  <wp:extent cx="1204214" cy="6096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 6.000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Riconoscimento al 100% della spesa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38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" w:after="0" w:line="230" w:lineRule="exact"/>
              <w:ind w:left="88" w:right="-94" w:firstLine="0"/>
            </w:pPr>
            <w:r>
              <w:drawing>
                <wp:anchor simplePos="0" relativeHeight="251658919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937</wp:posOffset>
                  </wp:positionV>
                  <wp:extent cx="2339974" cy="6096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39974" cy="6096"/>
                            <a:chOff x="0" y="0"/>
                            <a:chExt cx="233997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387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917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937</wp:posOffset>
                  </wp:positionV>
                  <wp:extent cx="6096" cy="6096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Prestazione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diagnostica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ad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28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alta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33"/>
                <w:sz w:val="20"/>
                <w:szCs w:val="20"/>
                <w:lang w:val="it-IT"/>
              </w:rPr>
              <w:t> 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1"/>
                <w:sz w:val="20"/>
                <w:szCs w:val="20"/>
                <w:lang w:val="it-IT"/>
              </w:rPr>
              <w:t>spe-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cializzazione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1" w:after="0" w:line="221" w:lineRule="exact"/>
              <w:ind w:left="51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di cui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88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Visite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7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specialistiche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6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ed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4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esami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4"/>
                <w:sz w:val="20"/>
                <w:szCs w:val="20"/>
                <w:lang w:val="it-IT"/>
              </w:rPr>
              <w:t>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dia-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88" w:right="0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gnostici e di laboratorio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67" w:after="0" w:line="221" w:lineRule="exact"/>
              <w:ind w:left="515" w:right="-18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di cui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33" w:after="229" w:line="230" w:lineRule="exact"/>
              <w:ind w:left="88" w:right="-94" w:firstLine="0"/>
            </w:pP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Protesi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8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ortopediche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8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8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1"/>
                <w:sz w:val="20"/>
                <w:szCs w:val="20"/>
                <w:lang w:val="it-IT"/>
              </w:rPr>
              <w:t>apparecchi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acustici 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220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-18" w:firstLine="0"/>
            </w:pPr>
            <w:r>
              <w:drawing>
                <wp:anchor simplePos="0" relativeHeight="251658921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-333</wp:posOffset>
                  </wp:positionV>
                  <wp:extent cx="1204214" cy="6096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 10.000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538" w:after="460" w:line="222" w:lineRule="exact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sottolimite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4"/>
                <w:sz w:val="20"/>
                <w:szCs w:val="20"/>
                <w:lang w:val="it-IT"/>
              </w:rPr>
              <w:t> 500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40% minimo € 50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7" w:lineRule="exact"/>
              <w:ind w:left="95" w:right="66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rimborso massimo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4"/>
                <w:sz w:val="20"/>
                <w:szCs w:val="20"/>
                <w:lang w:val="it-IT"/>
              </w:rPr>
              <w:t> 55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Ticket: rimborso al 100%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35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40% minimo €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40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0" w:lineRule="exact"/>
              <w:ind w:left="95" w:right="799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Ticket: rimborso al 100%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1" w:after="460" w:line="222" w:lineRule="exact"/>
              <w:ind w:left="95" w:right="-18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30% </w:t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minimo € 50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1012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793" w:line="240" w:lineRule="auto"/>
              <w:ind w:left="88" w:right="-18" w:firstLine="0"/>
            </w:pPr>
            <w:r>
              <w:drawing>
                <wp:anchor simplePos="0" relativeHeight="251658986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302</wp:posOffset>
                  </wp:positionV>
                  <wp:extent cx="2346071" cy="6096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Trattamenti fisioterapici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793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793" w:line="240" w:lineRule="auto"/>
              <w:ind w:left="95" w:right="-18" w:firstLine="0"/>
            </w:pPr>
            <w:r>
              <w:drawing>
                <wp:anchor simplePos="0" relativeHeight="251658990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302</wp:posOffset>
                  </wp:positionV>
                  <wp:extent cx="1204214" cy="6096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€</w:t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 500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Scoperto: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40%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104" w:line="230" w:lineRule="exact"/>
              <w:ind w:left="95" w:right="793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pacing w:val="-1"/>
                <w:sz w:val="20"/>
                <w:szCs w:val="20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Ticket: rimborso al 100%  </w:t>
            </w:r>
            <w:r/>
            <w:r/>
          </w:p>
        </w:tc>
      </w:tr>
      <w:tr>
        <w:trPr>
          <w:trHeight w:hRule="exact" w:val="451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2" w:line="240" w:lineRule="auto"/>
              <w:ind w:left="88" w:right="-18" w:firstLine="0"/>
            </w:pPr>
            <w:r>
              <w:drawing>
                <wp:anchor simplePos="0" relativeHeight="251659034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303</wp:posOffset>
                  </wp:positionV>
                  <wp:extent cx="2346071" cy="6096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Cure dentarie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2" w:line="240" w:lineRule="auto"/>
              <w:ind w:left="102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art.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2" w:line="240" w:lineRule="auto"/>
              <w:ind w:left="95" w:right="-18" w:firstLine="0"/>
            </w:pPr>
            <w:r>
              <w:drawing>
                <wp:anchor simplePos="0" relativeHeight="251659038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303</wp:posOffset>
                  </wp:positionV>
                  <wp:extent cx="1204214" cy="6096"/>
                  <wp:effectExtent l="0" t="0" r="0" b="0"/>
                  <wp:wrapNone/>
                  <wp:docPr id="188" name="Freeform 18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6096"/>
                            <a:chOff x="0" y="0"/>
                            <a:chExt cx="1204214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€ 2.000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95" w:right="0" w:firstLine="0"/>
            </w:pPr>
            <w:r/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Scoperto: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tabs>
                <w:tab w:val="left" w:pos="2034"/>
              </w:tabs>
              <w:spacing w:before="0" w:after="2" w:line="221" w:lineRule="exact"/>
              <w:ind w:left="95" w:right="-18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	</w:t>
            </w:r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072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6095"/>
                  <wp:effectExtent l="0" t="0" r="0" b="0"/>
                  <wp:wrapNone/>
                  <wp:docPr id="190" name="Freeform 19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5"/>
                            <a:chOff x="0" y="0"/>
                            <a:chExt cx="234607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Visite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080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5"/>
                  <wp:effectExtent l="0" t="0" r="0" b="0"/>
                  <wp:wrapNone/>
                  <wp:docPr id="192" name="Freeform 19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109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6095"/>
                  <wp:effectExtent l="0" t="0" r="0" b="0"/>
                  <wp:wrapNone/>
                  <wp:docPr id="193" name="Freeform 19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5"/>
                            <a:chOff x="0" y="0"/>
                            <a:chExt cx="234607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Igiene orale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11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5"/>
                  <wp:effectExtent l="0" t="0" r="0" b="0"/>
                  <wp:wrapNone/>
                  <wp:docPr id="195" name="Freeform 19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140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6095"/>
                  <wp:effectExtent l="0" t="0" r="0" b="0"/>
                  <wp:wrapNone/>
                  <wp:docPr id="196" name="Freeform 19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5"/>
                            <a:chOff x="0" y="0"/>
                            <a:chExt cx="234607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Visita emergenza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71" w:right="-18" w:firstLine="0"/>
            </w:pPr>
            <w:r>
              <w:drawing>
                <wp:anchor simplePos="0" relativeHeight="25165914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-10492</wp:posOffset>
                  </wp:positionV>
                  <wp:extent cx="6096" cy="6095"/>
                  <wp:effectExtent l="0" t="0" r="0" b="0"/>
                  <wp:wrapNone/>
                  <wp:docPr id="198" name="Freeform 19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20%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169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6095"/>
                  <wp:effectExtent l="0" t="0" r="0" b="0"/>
                  <wp:wrapNone/>
                  <wp:docPr id="199" name="Freeform 19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5"/>
                            <a:chOff x="0" y="0"/>
                            <a:chExt cx="234607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Conservativa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50%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71" w:right="-18" w:firstLine="0"/>
            </w:pPr>
            <w:r>
              <w:drawing>
                <wp:anchor simplePos="0" relativeHeight="25165917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-10492</wp:posOffset>
                  </wp:positionV>
                  <wp:extent cx="6096" cy="6095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70%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19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200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6095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5"/>
                            <a:chOff x="0" y="0"/>
                            <a:chExt cx="234607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2"/>
                <w:sz w:val="20"/>
                <w:szCs w:val="20"/>
                <w:lang w:val="it-IT"/>
              </w:rPr>
              <w:t>Radiologia odontoiatrica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10%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71" w:right="-18" w:firstLine="0"/>
            </w:pPr>
            <w:r>
              <w:drawing>
                <wp:anchor simplePos="0" relativeHeight="25165920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-10492</wp:posOffset>
                  </wp:positionV>
                  <wp:extent cx="6096" cy="6095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50%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237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235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Chirurgia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10%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71" w:right="-18" w:firstLine="0"/>
            </w:pPr>
            <w:r>
              <w:drawing>
                <wp:anchor simplePos="0" relativeHeight="25165924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50%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272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270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Endodonzia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50%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71" w:right="-18" w:firstLine="0"/>
            </w:pPr>
            <w:r>
              <w:drawing>
                <wp:anchor simplePos="0" relativeHeight="25165927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5"/>
                <w:sz w:val="20"/>
                <w:szCs w:val="20"/>
                <w:lang w:val="it-IT"/>
              </w:rPr>
              <w:t>70%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315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313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Paradontologia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Accesso al tariffario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31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6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358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356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Protesi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Accesso al tariffario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362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6"/>
                  <wp:effectExtent l="0" t="0" r="0" b="0"/>
                  <wp:wrapNone/>
                  <wp:docPr id="216" name="Freeform 2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401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17" name="Freeform 21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399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18" name="Freeform 2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Ortognatodonzia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Accesso al tariffario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40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6"/>
                  <wp:effectExtent l="0" t="0" r="0" b="0"/>
                  <wp:wrapNone/>
                  <wp:docPr id="219" name="Freeform 2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220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24" w:right="-18" w:firstLine="0"/>
            </w:pPr>
            <w:r>
              <w:drawing>
                <wp:anchor simplePos="0" relativeHeight="251659444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2346071" cy="152399"/>
                  <wp:effectExtent l="0" t="0" r="0" b="0"/>
                  <wp:wrapNone/>
                  <wp:docPr id="220" name="Freeform 22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152399"/>
                            <a:chOff x="0" y="0"/>
                            <a:chExt cx="2346071" cy="152399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442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-10492</wp:posOffset>
                  </wp:positionV>
                  <wp:extent cx="6096" cy="6096"/>
                  <wp:effectExtent l="0" t="0" r="0" b="0"/>
                  <wp:wrapNone/>
                  <wp:docPr id="221" name="Freeform 2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3"/>
                <w:sz w:val="20"/>
                <w:szCs w:val="20"/>
                <w:lang w:val="it-IT"/>
              </w:rPr>
              <w:t>Implantologia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28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886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198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95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Accesso al tariffario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2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94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-9334</wp:posOffset>
                  </wp:positionV>
                  <wp:extent cx="6096" cy="6096"/>
                  <wp:effectExtent l="0" t="0" r="0" b="0"/>
                  <wp:wrapNone/>
                  <wp:docPr id="222" name="Freeform 2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z w:val="18"/>
                <w:szCs w:val="18"/>
                <w:lang w:val="it-IT"/>
              </w:rPr>
              <w:t>Rimborso non previsto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909"/>
        </w:trPr>
        <w:tc>
          <w:tcPr>
            <w:tcW w:w="3675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3" w:after="462" w:line="228" w:lineRule="exact"/>
              <w:ind w:left="24" w:right="5" w:firstLine="0"/>
            </w:pPr>
            <w:r>
              <w:drawing>
                <wp:anchor simplePos="0" relativeHeight="251659513" behindDoc="0" locked="0" layoutInCell="1" allowOverlap="1">
                  <wp:simplePos x="0" y="0"/>
                  <wp:positionH relativeFrom="page">
                    <wp:posOffset>-6097</wp:posOffset>
                  </wp:positionH>
                  <wp:positionV relativeFrom="line">
                    <wp:posOffset>938</wp:posOffset>
                  </wp:positionV>
                  <wp:extent cx="2346071" cy="6096"/>
                  <wp:effectExtent l="0" t="0" r="0" b="0"/>
                  <wp:wrapNone/>
                  <wp:docPr id="223" name="Freeform 22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346071" cy="6096"/>
                            <a:chOff x="0" y="0"/>
                            <a:chExt cx="234607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33997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Interventi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8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Chirurgici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18"/>
                <w:sz w:val="20"/>
                <w:szCs w:val="20"/>
                <w:lang w:val="it-IT"/>
              </w:rPr>
              <w:t>   </w:t>
            </w:r>
            <w:r>
              <w:rPr baseline="0" dirty="0">
                <w:rFonts w:ascii="Arial" w:hAnsi="Arial" w:cs="Arial"/>
                <w:b/>
                <w:bCs/>
                <w:color w:val="000000"/>
                <w:spacing w:val="-1"/>
                <w:sz w:val="20"/>
                <w:szCs w:val="20"/>
                <w:lang w:val="it-IT"/>
              </w:rPr>
              <w:t>Odontoiatrici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baseline="0" dirty="0">
                <w:rFonts w:ascii="Arial" w:hAnsi="Arial" w:cs="Arial"/>
                <w:b/>
                <w:bCs/>
                <w:color w:val="000000"/>
                <w:sz w:val="20"/>
                <w:szCs w:val="20"/>
                <w:lang w:val="it-IT"/>
              </w:rPr>
              <w:t>Extraricovero  </w:t>
            </w:r>
            <w:r/>
            <w:r/>
          </w:p>
        </w:tc>
        <w:tc>
          <w:tcPr>
            <w:tcW w:w="128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90" w:line="240" w:lineRule="auto"/>
              <w:ind w:left="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art. 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886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690" w:line="240" w:lineRule="auto"/>
              <w:ind w:left="170" w:right="-18" w:firstLine="0"/>
            </w:pPr>
            <w:r>
              <w:drawing>
                <wp:anchor simplePos="0" relativeHeight="251659238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-1676097</wp:posOffset>
                  </wp:positionV>
                  <wp:extent cx="1204214" cy="2266442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2266442"/>
                            <a:chOff x="0" y="0"/>
                            <a:chExt cx="1204214" cy="226644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7620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144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0668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2192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3716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5240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076" behindDoc="0" locked="0" layoutInCell="1" allowOverlap="1">
                  <wp:simplePos x="0" y="0"/>
                  <wp:positionH relativeFrom="page">
                    <wp:posOffset>1</wp:posOffset>
                  </wp:positionH>
                  <wp:positionV relativeFrom="line">
                    <wp:posOffset>-1676097</wp:posOffset>
                  </wp:positionV>
                  <wp:extent cx="1204214" cy="1682496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04214" cy="1682496"/>
                            <a:chOff x="0" y="0"/>
                            <a:chExt cx="1204214" cy="16824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524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524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048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3048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572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4572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096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60960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7620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9144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0668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2192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3716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5240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764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198118" y="167640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000000"/>
                <w:spacing w:val="-3"/>
                <w:sz w:val="20"/>
                <w:szCs w:val="20"/>
                <w:lang w:val="it-IT"/>
              </w:rPr>
              <w:t>€ 4.000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811" w:type="dxa"/>
            <w:gridSpan w:val="2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22" w:lineRule="exact"/>
              <w:ind w:left="118" w:right="0" w:firstLine="0"/>
            </w:pPr>
            <w:r>
              <w:drawing>
                <wp:anchor simplePos="0" relativeHeight="251659521" behindDoc="0" locked="0" layoutInCell="1" allowOverlap="1">
                  <wp:simplePos x="0" y="0"/>
                  <wp:positionH relativeFrom="page">
                    <wp:posOffset>1260679</wp:posOffset>
                  </wp:positionH>
                  <wp:positionV relativeFrom="line">
                    <wp:posOffset>303</wp:posOffset>
                  </wp:positionV>
                  <wp:extent cx="6096" cy="6096"/>
                  <wp:effectExtent l="0" t="0" r="0" b="0"/>
                  <wp:wrapNone/>
                  <wp:docPr id="249" name="Freeform 24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u w:val="single"/>
                <w:color w:val="000000"/>
                <w:sz w:val="20"/>
                <w:szCs w:val="20"/>
                <w:lang w:val="it-IT"/>
              </w:rPr>
              <w:t>Scoperto: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118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in rete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: 30%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2" w:lineRule="exact"/>
              <w:ind w:left="118" w:right="0" w:firstLine="0"/>
            </w:pPr>
            <w:r/>
            <w:r>
              <w:rPr baseline="0" dirty="0">
                <w:rFonts w:ascii="Arial" w:hAnsi="Arial" w:cs="Arial"/>
                <w:i/>
                <w:iCs/>
                <w:color w:val="000000"/>
                <w:sz w:val="20"/>
                <w:szCs w:val="20"/>
                <w:lang w:val="it-IT"/>
              </w:rPr>
              <w:t>fuori rete: </w:t>
            </w:r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it-IT"/>
              </w:rPr>
              <w:t>35%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1" w:line="222" w:lineRule="exact"/>
              <w:ind w:left="40" w:right="1507" w:firstLine="0"/>
              <w:jc w:val="right"/>
            </w:pPr>
            <w:r/>
            <w:r>
              <w:rPr baseline="0" dirty="0">
                <w:rFonts w:ascii="Arial" w:hAnsi="Arial" w:cs="Arial"/>
                <w:color w:val="000000"/>
                <w:spacing w:val="-2"/>
                <w:sz w:val="20"/>
                <w:szCs w:val="20"/>
                <w:lang w:val="it-IT"/>
              </w:rPr>
              <w:t>Ticket: rimborso al 100%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</w:tbl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99" w:right="7375" w:firstLine="0"/>
        <w:jc w:val="right"/>
      </w:pPr>
      <w:r>
        <w:drawing>
          <wp:anchor simplePos="0" relativeHeight="251659565" behindDoc="0" locked="0" layoutInCell="1" allowOverlap="1">
            <wp:simplePos x="0" y="0"/>
            <wp:positionH relativeFrom="page">
              <wp:posOffset>446405</wp:posOffset>
            </wp:positionH>
            <wp:positionV relativeFrom="line">
              <wp:posOffset>-264097</wp:posOffset>
            </wp:positionV>
            <wp:extent cx="328561" cy="342900"/>
            <wp:effectExtent l="0" t="0" r="0" b="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0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8561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20" behindDoc="0" locked="0" layoutInCell="1" allowOverlap="1">
            <wp:simplePos x="0" y="0"/>
            <wp:positionH relativeFrom="page">
              <wp:posOffset>362711</wp:posOffset>
            </wp:positionH>
            <wp:positionV relativeFrom="line">
              <wp:posOffset>-8779892</wp:posOffset>
            </wp:positionV>
            <wp:extent cx="6778499" cy="8426196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78499" cy="8426196"/>
                      <a:chOff x="0" y="0"/>
                      <a:chExt cx="6778499" cy="8426196"/>
                    </a:xfrm>
                  </wpg:grpSpPr>
                  <wps:wsp>
                    <wps:cNvCnPr/>
                    <wps:spPr>
                      <a:xfrm rot="0" flipH="0" flipV="0">
                        <a:off x="6772403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15240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2580768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2850515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3002915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5199253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5854574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153659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306059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458459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610859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763259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69156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0680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2204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3728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5252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6776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783005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339975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153792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351910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6772403" y="842010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i/>
          <w:iCs/>
          <w:color w:val="000000"/>
          <w:spacing w:val="-1"/>
          <w:sz w:val="24"/>
          <w:szCs w:val="24"/>
          <w:lang w:val="it-IT"/>
        </w:rPr>
        <w:t>Che cosa NON è assicurato?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Art. 11 Persone non assicurabili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9" w:after="0" w:line="179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pacing w:val="-3"/>
          <w:sz w:val="16"/>
          <w:szCs w:val="16"/>
          <w:lang w:val="it-IT"/>
        </w:rPr>
        <w:t>GENERASalute RSM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59" w:after="0" w:line="179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6"/>
          <w:szCs w:val="16"/>
          <w:lang w:val="it-IT"/>
        </w:rPr>
        <w:t>Edizione 05.2022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3" w:space="0" w:equalWidth="0">
            <w:col w:w="1656" w:space="2663"/>
            <w:col w:w="1281" w:space="3130"/>
            <w:col w:w="1944" w:space="0"/>
          </w:cols>
          <w:docGrid w:linePitch="360"/>
        </w:sectPr>
        <w:spacing w:before="59" w:after="0" w:line="179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4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225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Non sono assicurabili le persone affette da alcoolismo, tossicodipendenza; al manifestarsi di tali affezioni nel corso del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contratto, l’assicurazione nei loro confronti viene a cessare indipendentemente dalla concreta valutazione dello stato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salute dell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’Assicurato.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12 Permanenza in assicurazione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–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 Limiti di età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vale per le persone di età non superiore a 75 anni.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-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coloro che compiono i 75 anni in corso di copertura, la stessa vale fino alla fine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dell’annualità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assicurativa e pertanto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 si darà seguito al rimborso del Premio che si considera acquisito.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4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88" behindDoc="0" locked="0" layoutInCell="1" allowOverlap="1">
            <wp:simplePos x="0" y="0"/>
            <wp:positionH relativeFrom="page">
              <wp:posOffset>445134</wp:posOffset>
            </wp:positionH>
            <wp:positionV relativeFrom="paragraph">
              <wp:posOffset>-28944</wp:posOffset>
            </wp:positionV>
            <wp:extent cx="330834" cy="345427"/>
            <wp:effectExtent l="0" t="0" r="0" b="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>
                      <a:picLocks noChangeAspect="0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0834" cy="34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78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Ci sono limiti di copertura?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spacing w:before="0" w:after="0" w:line="250" w:lineRule="exact"/>
        <w:ind w:left="182" w:right="7790" w:hanging="2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13 Esclusioni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 non comprende: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8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a)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b)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0"/>
          <w:w w:val="97"/>
          <w:sz w:val="20"/>
          <w:szCs w:val="20"/>
          <w:lang w:val="it-IT"/>
        </w:rPr>
        <w:t>c)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6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d)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e)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227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540" w:right="0" w:firstLine="0"/>
      </w:pPr>
      <w:r/>
      <w:r>
        <w:rPr baseline="0" dirty="0">
          <w:rFonts w:ascii="Arial" w:hAnsi="Arial" w:cs="Arial"/>
          <w:color w:val="000000"/>
          <w:spacing w:val="-12"/>
          <w:w w:val="97"/>
          <w:sz w:val="20"/>
          <w:szCs w:val="20"/>
          <w:lang w:val="it-IT"/>
        </w:rPr>
        <w:t>f)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g)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h)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6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i)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9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j)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8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4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k)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l)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38" w:after="0" w:line="222" w:lineRule="exact"/>
        <w:ind w:left="142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 infortuni derivanti dalla pratica degli sport aerei in genere o di qualsiasi sport esercitato professionalmente;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42" w:right="129" w:hanging="2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gli infortuni derivanti dalla partecipazione a corse o gare automobilistiche non di regolarità pura, motociclistiche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 motonautiche, ed alle relative prove ed allenamenti;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7" w:lineRule="exact"/>
        <w:ind w:left="142" w:right="129" w:hanging="2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gli infortuni determinati da ubriachezza o sofferti sotto influenza di allucinogeni, di stupefacenti e di psicofarmaci,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nonché in conseguenza di proprie azioni dolose delittuose;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42" w:right="129" w:hanging="2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 infortuni sofferti e le malattie verificatesi durante lo svolgimento del servizio di leva od il servizio sostitutivo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questo, l’arruolamento volontario, il richiamo per mobilitazione o per motivi di carattere eccezionale;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42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cure e gli interventi per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l’eliminazione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o correzione di difetti fisici preesistenti alla stipulazione del contratto;  </w:t>
      </w:r>
      <w:r/>
    </w:p>
    <w:p>
      <w:pPr>
        <w:spacing w:after="15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3" w:lineRule="exact"/>
        <w:ind w:left="254" w:right="-40" w:firstLine="499"/>
      </w:pPr>
      <w:r>
        <w:drawing>
          <wp:anchor simplePos="0" relativeHeight="251658895" behindDoc="1" locked="0" layoutInCell="1" allowOverlap="1">
            <wp:simplePos x="0" y="0"/>
            <wp:positionH relativeFrom="page">
              <wp:posOffset>918972</wp:posOffset>
            </wp:positionH>
            <wp:positionV relativeFrom="line">
              <wp:posOffset>-141938</wp:posOffset>
            </wp:positionV>
            <wp:extent cx="6348984" cy="449580"/>
            <wp:effectExtent l="0" t="0" r="0" b="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>
                      <a:picLocks noChangeAspect="0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48984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891" behindDoc="0" locked="0" layoutInCell="1" allowOverlap="1">
            <wp:simplePos x="0" y="0"/>
            <wp:positionH relativeFrom="page">
              <wp:posOffset>986104</wp:posOffset>
            </wp:positionH>
            <wp:positionV relativeFrom="line">
              <wp:posOffset>-129238</wp:posOffset>
            </wp:positionV>
            <wp:extent cx="279400" cy="251459"/>
            <wp:effectExtent l="0" t="0" r="0" b="0"/>
            <wp:wrapNone/>
            <wp:docPr id="280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0" name="Picture 153"/>
                    <pic:cNvPicPr>
                      <a:picLocks noChangeAspect="0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400" cy="25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894" behindDoc="1" locked="0" layoutInCell="1" allowOverlap="1">
            <wp:simplePos x="0" y="0"/>
            <wp:positionH relativeFrom="page">
              <wp:posOffset>916177</wp:posOffset>
            </wp:positionH>
            <wp:positionV relativeFrom="line">
              <wp:posOffset>-144605</wp:posOffset>
            </wp:positionV>
            <wp:extent cx="6355080" cy="455931"/>
            <wp:effectExtent l="0" t="0" r="0" b="0"/>
            <wp:wrapNone/>
            <wp:docPr id="281" name="Freeform 2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355080" cy="455931"/>
                    </a:xfrm>
                    <a:custGeom>
                      <a:rect l="l" t="t" r="r" b="b"/>
                      <a:pathLst>
                        <a:path w="6355080" h="455931">
                          <a:moveTo>
                            <a:pt x="0" y="455931"/>
                          </a:moveTo>
                          <a:lnTo>
                            <a:pt x="6355080" y="455931"/>
                          </a:lnTo>
                          <a:lnTo>
                            <a:pt x="6355080" y="0"/>
                          </a:lnTo>
                          <a:lnTo>
                            <a:pt x="0" y="0"/>
                          </a:lnTo>
                          <a:lnTo>
                            <a:pt x="0" y="455931"/>
                          </a:lnTo>
                          <a:close/>
                        </a:path>
                      </a:pathLst>
                    </a:custGeom>
                    <a:noFill/>
                    <a:ln w="6095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i/>
          <w:iCs/>
          <w:color w:val="000000"/>
          <w:sz w:val="16"/>
          <w:szCs w:val="16"/>
          <w:lang w:val="it-IT"/>
        </w:rPr>
        <w:t>TTENZIONE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i/>
          <w:iCs/>
          <w:color w:val="000000"/>
          <w:sz w:val="16"/>
          <w:szCs w:val="16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 titolo esemplificativo e non esaustivo sono interventi per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l’eliminazione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o correzione di difetti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fisici: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piattismo bilaterale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scoliosi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alluce valgo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varismo delle ginocchia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anca valga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piede torto  </w:t>
      </w:r>
      <w:r/>
    </w:p>
    <w:p>
      <w:pPr>
        <w:rPr>
          <w:rFonts w:ascii="Times New Roman" w:hAnsi="Times New Roman" w:cs="Times New Roman"/>
          <w:color w:val="010302"/>
        </w:rPr>
        <w:spacing w:before="151" w:after="0" w:line="230" w:lineRule="exact"/>
        <w:ind w:left="142" w:right="12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l’intervento per deviazione del setto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nasale, se non a seguito di evento traumatico documentato da certificato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pronto soccorso, anche se abbinato ad ipertrofia dei turbinati o poliposi;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42" w:right="129" w:hanging="2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le cure e le visite specialistiche relative a malattie mentali e disturbi psichici in genere compresi i comportamenti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nevrotici;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42" w:right="129" w:hanging="2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intossicazioni conseguenti ad abuso di alcoolici e ad uso di allucinogeni, nonché ad uso non terapeutico di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psicofarmaci e di stupefacenti;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42" w:right="12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cure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interventi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finalizzati</w:t>
      </w:r>
      <w:r>
        <w:rPr baseline="0" dirty="0">
          <w:rFonts w:ascii="Arial" w:hAnsi="Arial" w:cs="Arial"/>
          <w:color w:val="000000"/>
          <w:spacing w:val="4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trattamento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dell’infertilità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4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comunque</w:t>
      </w:r>
      <w:r>
        <w:rPr baseline="0" dirty="0">
          <w:rFonts w:ascii="Arial" w:hAnsi="Arial" w:cs="Arial"/>
          <w:color w:val="000000"/>
          <w:spacing w:val="5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quelli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relativi</w:t>
      </w:r>
      <w:r>
        <w:rPr baseline="0" dirty="0">
          <w:rFonts w:ascii="Arial" w:hAnsi="Arial" w:cs="Arial"/>
          <w:color w:val="000000"/>
          <w:spacing w:val="4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all’inseminazione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artificiale, compresi tutti gli accertamenti effettuati dopo la prima diagnosi e propedeutici alle terapie;  </w:t>
      </w: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prestazioni mediche, trattamenti e interventi chirurgici aventi finalità estetiche nonché tutte le cure ad essi colle-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gabili o conseguenti a precedenti interventi chirurgici o cure a fine estetico. Fanno eccezione alla presente esclu-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sione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prestazioni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aventi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finalità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ricostruttiva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conseguenti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ad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infortunio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intervento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chirurgico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oncologico.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Rela-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tivamente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all’applicazione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endoprotesi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mammarie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ricostruzione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seguito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neoplasia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maligna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sono com- prese solo quelle relative alla sede anatomica della lesione e sono esclusi gli interventi successivi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alla prima applicazione;  </w:t>
      </w:r>
      <w:r/>
    </w:p>
    <w:p>
      <w:pPr>
        <w:spacing w:after="16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17" w:right="192" w:firstLine="499"/>
        <w:jc w:val="both"/>
      </w:pPr>
      <w:r>
        <w:drawing>
          <wp:anchor simplePos="0" relativeHeight="251658948" behindDoc="1" locked="0" layoutInCell="1" allowOverlap="1">
            <wp:simplePos x="0" y="0"/>
            <wp:positionH relativeFrom="page">
              <wp:posOffset>832103</wp:posOffset>
            </wp:positionH>
            <wp:positionV relativeFrom="line">
              <wp:posOffset>-144478</wp:posOffset>
            </wp:positionV>
            <wp:extent cx="6259067" cy="742187"/>
            <wp:effectExtent l="0" t="0" r="0" b="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0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59067" cy="742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44" behindDoc="0" locked="0" layoutInCell="1" allowOverlap="1">
            <wp:simplePos x="0" y="0"/>
            <wp:positionH relativeFrom="page">
              <wp:posOffset>900252</wp:posOffset>
            </wp:positionH>
            <wp:positionV relativeFrom="line">
              <wp:posOffset>-131778</wp:posOffset>
            </wp:positionV>
            <wp:extent cx="279400" cy="251459"/>
            <wp:effectExtent l="0" t="0" r="0" b="0"/>
            <wp:wrapNone/>
            <wp:docPr id="28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3" name="Picture 153"/>
                    <pic:cNvPicPr>
                      <a:picLocks noChangeAspect="0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400" cy="25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47" behindDoc="1" locked="0" layoutInCell="1" allowOverlap="1">
            <wp:simplePos x="0" y="0"/>
            <wp:positionH relativeFrom="page">
              <wp:posOffset>829183</wp:posOffset>
            </wp:positionH>
            <wp:positionV relativeFrom="line">
              <wp:posOffset>-147652</wp:posOffset>
            </wp:positionV>
            <wp:extent cx="6264909" cy="748665"/>
            <wp:effectExtent l="0" t="0" r="0" b="0"/>
            <wp:wrapNone/>
            <wp:docPr id="284" name="Freeform 2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264909" cy="748665"/>
                    </a:xfrm>
                    <a:custGeom>
                      <a:rect l="l" t="t" r="r" b="b"/>
                      <a:pathLst>
                        <a:path w="6264909" h="748665">
                          <a:moveTo>
                            <a:pt x="0" y="748665"/>
                          </a:moveTo>
                          <a:lnTo>
                            <a:pt x="6264909" y="748665"/>
                          </a:lnTo>
                          <a:lnTo>
                            <a:pt x="6264909" y="0"/>
                          </a:lnTo>
                          <a:lnTo>
                            <a:pt x="0" y="0"/>
                          </a:lnTo>
                          <a:lnTo>
                            <a:pt x="0" y="748665"/>
                          </a:lnTo>
                          <a:close/>
                        </a:path>
                      </a:pathLst>
                    </a:custGeom>
                    <a:noFill/>
                    <a:ln w="6094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i/>
          <w:iCs/>
          <w:color w:val="000000"/>
          <w:sz w:val="16"/>
          <w:szCs w:val="16"/>
          <w:lang w:val="it-IT"/>
        </w:rPr>
        <w:t>TTENZIONE</w:t>
      </w:r>
      <w:r>
        <w:rPr baseline="0" dirty="0">
          <w:rFonts w:ascii="Arial" w:hAnsi="Arial" w:cs="Arial"/>
          <w:i/>
          <w:iCs/>
          <w:color w:val="000000"/>
          <w:sz w:val="20"/>
          <w:szCs w:val="20"/>
          <w:lang w:val="it-IT"/>
        </w:rPr>
        <w:t>:</w:t>
      </w:r>
      <w:r>
        <w:rPr baseline="0" dirty="0">
          <w:rFonts w:ascii="Arial" w:hAnsi="Arial" w:cs="Arial"/>
          <w:i/>
          <w:iCs/>
          <w:color w:val="000000"/>
          <w:sz w:val="16"/>
          <w:szCs w:val="16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 titolo esemplificativo e non esaustivo sono interventi estetici: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mastoplastica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pacing w:val="-2"/>
          <w:sz w:val="20"/>
          <w:szCs w:val="20"/>
          <w:lang w:val="it-IT"/>
        </w:rPr>
        <w:t>blefaropla-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stica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aspirazione della cute e del tessuto cutaneo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rinoplastica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trapianto di capelli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liposuzione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pacing w:val="-7"/>
          <w:sz w:val="20"/>
          <w:szCs w:val="20"/>
          <w:lang w:val="it-IT"/>
        </w:rPr>
        <w:t>ad-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dominoplastica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cisti adipose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chirurgia bariatrica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 indice di massa corporea minore di 30 BMI, com-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le relative terapie dietologica e dietoterapica  </w:t>
      </w:r>
      <w:r/>
    </w:p>
    <w:p>
      <w:pPr>
        <w:rPr>
          <w:rFonts w:ascii="Times New Roman" w:hAnsi="Times New Roman" w:cs="Times New Roman"/>
          <w:color w:val="010302"/>
        </w:rPr>
        <w:spacing w:before="15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le protesi dentarie ed ortodontiche, le cure dentarie e del paradonzio, gli interventi preprotesici e di implantologia;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2" w:space="0" w:equalWidth="0">
            <w:col w:w="775" w:space="5"/>
            <w:col w:w="10053" w:space="0"/>
          </w:cols>
          <w:docGrid w:linePitch="360"/>
        </w:sect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conseguenze dirette ed indirette di trasmutazioni del nucleo dell’atomo, come pure di radiazioni provocate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766" w:right="25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dall’accelerazione artificiale di particelle atomiche salvo che siano causate da radiazioni utilizzate per terapie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mediche;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m)</w:t>
      </w:r>
      <w:r>
        <w:rPr baseline="0" dirty="0">
          <w:rFonts w:ascii="Arial" w:hAnsi="Arial" w:cs="Arial"/>
          <w:color w:val="000000"/>
          <w:spacing w:val="11"/>
          <w:w w:val="9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conseguenze derivanti da guerra, insurrezione, movimenti tellurici, eruzioni vulcaniche;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n)</w:t>
      </w:r>
      <w:r>
        <w:rPr baseline="0" dirty="0">
          <w:rFonts w:ascii="Arial" w:hAnsi="Arial" w:cs="Arial"/>
          <w:color w:val="000000"/>
          <w:spacing w:val="6"/>
          <w:w w:val="97"/>
          <w:sz w:val="20"/>
          <w:szCs w:val="20"/>
          <w:lang w:val="it-IT"/>
        </w:rPr>
        <w:t> 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degenze in case di riposo, in strutture di lungodegenza o residenze sanitarie assistenziali, di convalescenza,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soggiorno, stabilimenti o centri di cura termali, idroterapici, fitoterapici, dietologici o del benessere;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o)</w:t>
      </w:r>
      <w:r>
        <w:rPr baseline="0" dirty="0">
          <w:rFonts w:ascii="Arial" w:hAnsi="Arial" w:cs="Arial"/>
          <w:color w:val="000000"/>
          <w:spacing w:val="6"/>
          <w:w w:val="97"/>
          <w:sz w:val="20"/>
          <w:szCs w:val="20"/>
          <w:lang w:val="it-IT"/>
        </w:rPr>
        <w:t> 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ricoveri per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stati vegetativi,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ricoveri per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lunga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degenza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intendendosi per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tali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quelli determinati da condizioni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766" w:right="25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fisiche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non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consentono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più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guarigione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</w:t>
      </w:r>
      <w:r>
        <w:rPr baseline="0" dirty="0">
          <w:rFonts w:ascii="Arial" w:hAnsi="Arial" w:cs="Arial"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trattamenti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medici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diano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luogo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alla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permanenza in Istituto di cura per interventi di carattere assistenziale o fisioterapico di mantenimento;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p)</w:t>
      </w:r>
      <w:r>
        <w:rPr baseline="0" dirty="0">
          <w:rFonts w:ascii="Arial" w:hAnsi="Arial" w:cs="Arial"/>
          <w:color w:val="000000"/>
          <w:spacing w:val="7"/>
          <w:w w:val="97"/>
          <w:sz w:val="20"/>
          <w:szCs w:val="20"/>
          <w:lang w:val="it-IT"/>
        </w:rPr>
        <w:t> 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cure non rientranti nei protocolli riconosciuti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dall’Istituto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Superiore della Sanità;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q)</w:t>
      </w:r>
      <w:r>
        <w:rPr baseline="0" dirty="0">
          <w:rFonts w:ascii="Arial" w:hAnsi="Arial" w:cs="Arial"/>
          <w:color w:val="000000"/>
          <w:spacing w:val="6"/>
          <w:w w:val="97"/>
          <w:sz w:val="20"/>
          <w:szCs w:val="20"/>
          <w:lang w:val="it-IT"/>
        </w:rPr>
        <w:t> 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 ricoveri ed i Day hospital durante i quali vengono effettuati solo accertamenti diagnostici o terapie fisiche che,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la loro natura, possono essere effettuati anche in ambulatorio;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766"/>
        </w:tabs>
        <w:spacing w:before="0" w:after="0" w:line="222" w:lineRule="exact"/>
        <w:ind w:left="406" w:right="0" w:firstLine="0"/>
      </w:pPr>
      <w:r/>
      <w:r>
        <w:rPr baseline="0" dirty="0">
          <w:rFonts w:ascii="Arial" w:hAnsi="Arial" w:cs="Arial"/>
          <w:color w:val="000000"/>
          <w:w w:val="97"/>
          <w:sz w:val="20"/>
          <w:szCs w:val="20"/>
          <w:lang w:val="it-IT"/>
        </w:rPr>
        <w:t>r) 	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cure, gli accertamenti clinico-strumentali e le visite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specialistiche correlate alla condizione di sieropositività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35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H.I.V. o A.I.D.S.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4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96" behindDoc="0" locked="0" layoutInCell="1" allowOverlap="1">
            <wp:simplePos x="0" y="0"/>
            <wp:positionH relativeFrom="page">
              <wp:posOffset>359409</wp:posOffset>
            </wp:positionH>
            <wp:positionV relativeFrom="paragraph">
              <wp:posOffset>-28182</wp:posOffset>
            </wp:positionV>
            <wp:extent cx="330834" cy="345427"/>
            <wp:effectExtent l="0" t="0" r="0" b="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>
                      <a:picLocks noChangeAspect="0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0834" cy="34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5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Dove vale la copertura?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6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9" w:lineRule="exact"/>
        <w:ind w:left="46" w:right="7694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14 Validità territoriale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L’assicurazione</w:t>
      </w:r>
      <w:r>
        <w:rPr baseline="0" dirty="0">
          <w:rFonts w:ascii="Arial" w:hAnsi="Arial" w:cs="Arial"/>
          <w:color w:val="000000"/>
          <w:spacing w:val="-8"/>
          <w:sz w:val="20"/>
          <w:szCs w:val="20"/>
          <w:lang w:val="it-IT"/>
        </w:rPr>
        <w:t> vale in tutto il mondo.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899" behindDoc="0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-27941</wp:posOffset>
            </wp:positionV>
            <wp:extent cx="354888" cy="370204"/>
            <wp:effectExtent l="0" t="0" r="0" b="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0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4888" cy="370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10" w:right="8567" w:firstLine="0"/>
        <w:jc w:val="right"/>
      </w:pPr>
      <w:r/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Che obblighi ho?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15 Oneri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imposte e gli altri oneri stabiliti per legge, presenti e futuri, relativi al Premio, agli accessori, all’assicurazione ed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agli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atti da essa dipendenti sono a carico dei singoli Assicurati, anche se il pagamento è stato anticipato da Generali Italia.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16 Dichiarazioni relative alle circostanze del rischio e forma delle comunicazioni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370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Generali Italia presta il suo consenso all’assicurazione e determina il Premio unicamente in base alle dichiarazioni rese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 Contraente e/o dall’Assicurato sui dati e le circostanze oggetto di domanda da parte di Generali Italia e risultanti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dai documenti contrattuali.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346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inesattezze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reticenze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dell’Assicurato,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relative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alle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circostanze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che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influiscono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sulla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valutazione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</w:t>
      </w:r>
      <w:r>
        <w:rPr baseline="0" dirty="0">
          <w:rFonts w:ascii="Arial" w:hAnsi="Arial" w:cs="Arial"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rischio,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possono comportare la perdita totale o parziale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dell’indennizzo,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nonché la stessa cessazione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dell’assicurazione,</w:t>
      </w:r>
      <w:r>
        <w:rPr baseline="0" dirty="0">
          <w:rFonts w:ascii="Arial" w:hAnsi="Arial" w:cs="Arial"/>
          <w:color w:val="000000"/>
          <w:spacing w:val="-6"/>
          <w:sz w:val="20"/>
          <w:szCs w:val="20"/>
          <w:lang w:val="it-IT"/>
        </w:rPr>
        <w:t> ai sensi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degli artt. 1892, 1893 e 1894 del Codice Civile. In tale caso, spetta a Generali Italia, oltre alle rate di Premio scadute 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rimaste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insoddisfatte,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Premio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complessivo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relativo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all’annualità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assicurazione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corso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momento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cui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7"/>
          <w:sz w:val="20"/>
          <w:szCs w:val="20"/>
          <w:lang w:val="it-IT"/>
        </w:rPr>
        <w:t>è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verificata la circostanza che ha provocato la risoluzione.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Tutte le comunicazioni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nel corso del contratto devono essere fatte con lettera raccomandata.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17 Obblighi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01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 gli assicurati sostengono in tutto o in parte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l’onere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economico connesso al pagamento dei premi o sono, direttamente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 tramite i loro aventi causa, portatori di un interesse alla prestazione: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36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Condizioni di Assicurazione saranno rese disponibili ai singoli Assicurati prima dell’adesione alla copertura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assicurativa, tramite una specifica sezione del portale a loro dedicato;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6" w:right="0" w:hanging="35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 assicurati hanno la possibilità, collegandosi al sito internet di Generali Italia, entrando nell’Area Clienti e se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816" w:right="799" w:firstLine="0"/>
        <w:jc w:val="right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guendo le istruzioni per registrarsi, di accedere alle informazioni sulle posizioni assicurative sottoscritte.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 singoli Assicurati si impegnano a fornire a Generali Italia tutti i documenti necessari al momento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dell’entrata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 in copertura.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ha il diritto di effettuare in qualsiasi momento verifiche e controlli per i quali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 Assicurato è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 tenuto a fornire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 chiarimenti e le documentazioni necessarie.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18 Riservatezza dei dati personali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20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 ’Informativa Contrattuale sarà resa disponibili ai singoli Assicurati, prima dell’adesione alla copertura assicurativa,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tra- mite una specifica sezione del portale a loro dedicato, ai sensi degli articoli 13 e 14 del Regolamento UE n. 679/2016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 27 aprile 2016, allegata a queste Condizioni di Assicurazione (GIPRY) ed a restituire a Generali Italia il consenso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 sicurato.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4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902" behindDoc="0" locked="0" layoutInCell="1" allowOverlap="1">
            <wp:simplePos x="0" y="0"/>
            <wp:positionH relativeFrom="page">
              <wp:posOffset>445134</wp:posOffset>
            </wp:positionH>
            <wp:positionV relativeFrom="paragraph">
              <wp:posOffset>-30721</wp:posOffset>
            </wp:positionV>
            <wp:extent cx="330834" cy="345427"/>
            <wp:effectExtent l="0" t="0" r="0" b="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>
                      <a:picLocks noChangeAspect="0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0834" cy="34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78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Quando e come devo pagare?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0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19 Regolazione del Premio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2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contratto prevede, per ciascun anno o frazione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d’anno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di durata, il pagamento del premio: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183" w:right="6153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100% per gli inserimenti in garanzia nel I trimestre;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80% per gli inserimenti in garanzia nel II trimestre; 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60% per gli inserimenti in garanzia nel III trimestre;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40% per gli inserimenti in garanzia nel IV trimestre.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04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20 Pagamento del Premio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04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ll premio annuo, comprensivo di imposte, per ogni Assicurato è stabilito nella misura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€</w:t>
      </w:r>
      <w:r>
        <w:rPr baseline="0" dirty="0">
          <w:rFonts w:ascii="Arial" w:hAnsi="Arial" w:cs="Arial"/>
          <w:color w:val="000000"/>
          <w:spacing w:val="-5"/>
          <w:sz w:val="20"/>
          <w:szCs w:val="20"/>
          <w:lang w:val="it-IT"/>
        </w:rPr>
        <w:t> 1.100,00.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5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0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 Premi devono essere pagati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all’Agenzia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di riferimento oppure a Generali Italia.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26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Salvo quanto sotto disciplinato il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Premio si intende pagato con la consegna della somma corrispondente al Premio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stesso.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Premio,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anche se frazionato in più rate, è dovuto per l’intero periodo assicurativo annuo.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Nei limiti previsti dalle norme vigenti, il Premio può essere pagato con le seguenti modalità: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10302"/>
        </w:rPr>
        <w:spacing w:before="0" w:after="0" w:line="230" w:lineRule="exact"/>
        <w:ind w:left="903" w:right="262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</w:t>
      </w:r>
      <w:r>
        <w:rPr baseline="0" dirty="0">
          <w:rFonts w:ascii="Arial" w:hAnsi="Arial" w:cs="Arial"/>
          <w:color w:val="000000"/>
          <w:spacing w:val="1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bonifico</w:t>
      </w:r>
      <w:r>
        <w:rPr baseline="0" dirty="0">
          <w:rFonts w:ascii="Arial" w:hAnsi="Arial" w:cs="Arial"/>
          <w:color w:val="000000"/>
          <w:spacing w:val="19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bancario</w:t>
      </w:r>
      <w:r>
        <w:rPr baseline="0" dirty="0">
          <w:rFonts w:ascii="Arial" w:hAnsi="Arial" w:cs="Arial"/>
          <w:color w:val="000000"/>
          <w:spacing w:val="1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</w:t>
      </w:r>
      <w:r>
        <w:rPr baseline="0" dirty="0">
          <w:rFonts w:ascii="Arial" w:hAnsi="Arial" w:cs="Arial"/>
          <w:color w:val="000000"/>
          <w:spacing w:val="1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conto</w:t>
      </w:r>
      <w:r>
        <w:rPr baseline="0" dirty="0">
          <w:rFonts w:ascii="Arial" w:hAnsi="Arial" w:cs="Arial"/>
          <w:color w:val="000000"/>
          <w:spacing w:val="1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corrente</w:t>
      </w:r>
      <w:r>
        <w:rPr baseline="0" dirty="0">
          <w:rFonts w:ascii="Arial" w:hAnsi="Arial" w:cs="Arial"/>
          <w:color w:val="000000"/>
          <w:spacing w:val="19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intestato</w:t>
      </w:r>
      <w:r>
        <w:rPr baseline="0" dirty="0">
          <w:rFonts w:ascii="Arial" w:hAnsi="Arial" w:cs="Arial"/>
          <w:color w:val="000000"/>
          <w:spacing w:val="19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1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</w:t>
      </w:r>
      <w:r>
        <w:rPr baseline="0" dirty="0">
          <w:rFonts w:ascii="Arial" w:hAnsi="Arial" w:cs="Arial"/>
          <w:color w:val="000000"/>
          <w:spacing w:val="19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Italia</w:t>
      </w:r>
      <w:r>
        <w:rPr baseline="0" dirty="0">
          <w:rFonts w:ascii="Arial" w:hAnsi="Arial" w:cs="Arial"/>
          <w:color w:val="000000"/>
          <w:spacing w:val="19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1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su</w:t>
      </w:r>
      <w:r>
        <w:rPr baseline="0" dirty="0">
          <w:rFonts w:ascii="Arial" w:hAnsi="Arial" w:cs="Arial"/>
          <w:color w:val="000000"/>
          <w:spacing w:val="18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conto</w:t>
      </w:r>
      <w:r>
        <w:rPr baseline="0" dirty="0">
          <w:rFonts w:ascii="Arial" w:hAnsi="Arial" w:cs="Arial"/>
          <w:color w:val="000000"/>
          <w:spacing w:val="17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corrente</w:t>
      </w:r>
      <w:r>
        <w:rPr baseline="0" dirty="0">
          <w:rFonts w:ascii="Arial" w:hAnsi="Arial" w:cs="Arial"/>
          <w:color w:val="000000"/>
          <w:spacing w:val="16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dedicato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dell’intermediario,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tale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qualità.</w:t>
      </w:r>
      <w:r>
        <w:rPr baseline="0" dirty="0">
          <w:rFonts w:ascii="Arial" w:hAnsi="Arial" w:cs="Arial"/>
          <w:color w:val="000000"/>
          <w:spacing w:val="10"/>
          <w:sz w:val="20"/>
          <w:szCs w:val="20"/>
          <w:lang w:val="it-IT"/>
        </w:rPr>
        <w:t> 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questo caso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data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versamento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 Premio coincide con la data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effettivo accredito sul conto corrente intestato a Generali Italia o sul conto corrente dell’intermediario, in tale 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qualità.  </w:t>
      </w:r>
      <w:r/>
    </w:p>
    <w:p>
      <w:pPr>
        <w:spacing w:after="8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941" behindDoc="0" locked="0" layoutInCell="1" allowOverlap="1">
            <wp:simplePos x="0" y="0"/>
            <wp:positionH relativeFrom="page">
              <wp:posOffset>445134</wp:posOffset>
            </wp:positionH>
            <wp:positionV relativeFrom="paragraph">
              <wp:posOffset>-342</wp:posOffset>
            </wp:positionV>
            <wp:extent cx="326390" cy="340321"/>
            <wp:effectExtent l="0" t="0" r="0" b="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0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6390" cy="340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94" w:right="0" w:firstLine="0"/>
      </w:pPr>
      <w:r/>
      <w:r>
        <w:rPr baseline="0" dirty="0">
          <w:rFonts w:ascii="Times New Roman" w:hAnsi="Times New Roman" w:cs="Times New Roman"/>
          <w:color w:val="000000"/>
          <w:sz w:val="20"/>
          <w:szCs w:val="20"/>
          <w:lang w:val="it-IT"/>
        </w:rPr>
        <w:t>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Quando comincia la copertura e quando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finisce? Art. 21 Entrata in vigore dell’assicurazione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La copertura per gli aventi diritto, iscritti nella prima finestra temporale, avrà effetto retroattivo dalle ore 24 del 31.12.2022.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pensionandi che aderiranno in corso d’anno la copertura decorrerà dal 1° giorno del trimestre di adesione.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23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807" w:right="0" w:firstLine="0"/>
      </w:pPr>
      <w:r>
        <w:drawing>
          <wp:anchor simplePos="0" relativeHeight="251658944" behindDoc="0" locked="0" layoutInCell="1" allowOverlap="1">
            <wp:simplePos x="0" y="0"/>
            <wp:positionH relativeFrom="page">
              <wp:posOffset>445134</wp:posOffset>
            </wp:positionH>
            <wp:positionV relativeFrom="line">
              <wp:posOffset>-210439</wp:posOffset>
            </wp:positionV>
            <wp:extent cx="356514" cy="372109"/>
            <wp:effectExtent l="0" t="0" r="0" b="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0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6514" cy="37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i/>
          <w:iCs/>
          <w:color w:val="000000"/>
          <w:spacing w:val="-2"/>
          <w:sz w:val="24"/>
          <w:szCs w:val="24"/>
          <w:lang w:val="it-IT"/>
        </w:rPr>
        <w:t>Come posso disdire la polizza?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69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22 Proroga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dell’assicurazione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83" w:right="208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Il contratto - sempre se stipulato per almeno un anno - è prorogato per una ulteriore annualità e così successivamente.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L’eventuale disdetta va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esercitata dal Contraente o da Generali Italia almeno 30 giorni prima della scadenza, con comu-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nicazione per iscritto mediante: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36" w:after="0" w:line="227" w:lineRule="exact"/>
        <w:ind w:left="890" w:right="0" w:hanging="59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posta elettronica certificata (PEC);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890" w:right="0" w:hanging="595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lettera raccomandata.  </w:t>
      </w:r>
      <w:r/>
    </w:p>
    <w:p>
      <w:pPr>
        <w:rPr>
          <w:rFonts w:ascii="Times New Roman" w:hAnsi="Times New Roman" w:cs="Times New Roman"/>
          <w:color w:val="010302"/>
        </w:rPr>
        <w:spacing w:before="238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4F81BC"/>
          <w:spacing w:val="-2"/>
          <w:sz w:val="20"/>
          <w:szCs w:val="20"/>
          <w:lang w:val="it-IT"/>
        </w:rPr>
        <w:t>COSA FARE IN CASO DI SINISTRO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23 Reti convenzionate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Rete delle 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“Strutture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u w:val="single"/>
          <w:color w:val="000000"/>
          <w:spacing w:val="-8"/>
          <w:sz w:val="20"/>
          <w:szCs w:val="20"/>
          <w:lang w:val="it-IT"/>
        </w:rPr>
        <w:t>Convenzionate”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159" w:right="427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Generali Italia ha studiato e realizzato un servizio di accesso ad una rete di centri clinici e Studi Odontoiatrici conven-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zionati ai quali gli assicurati possono rivolgersi, attraverso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l’attivazione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della Centrale Operativa, per le prestazioni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pre- viste dal contratto con costi sostenuti direttamente da Generali Italia, ad eccezione delle franchigie o scoperti di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polizza e delle spese non previste dalla polizza stessa.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59" w:right="427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modalità operative del servizio sono disciplinate dalla guida al servizio che forma parte integrante del presente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contratto (Allegato 1).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947" behindDoc="0" locked="0" layoutInCell="1" allowOverlap="1">
            <wp:simplePos x="0" y="0"/>
            <wp:positionH relativeFrom="page">
              <wp:posOffset>449961</wp:posOffset>
            </wp:positionH>
            <wp:positionV relativeFrom="paragraph">
              <wp:posOffset>90551</wp:posOffset>
            </wp:positionV>
            <wp:extent cx="279400" cy="251459"/>
            <wp:effectExtent l="0" t="0" r="0" b="0"/>
            <wp:wrapNone/>
            <wp:docPr id="290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0" name="Picture 153"/>
                    <pic:cNvPicPr>
                      <a:picLocks noChangeAspect="0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400" cy="25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31" w:lineRule="exact"/>
        <w:ind w:left="188" w:right="202" w:firstLine="503"/>
        <w:jc w:val="both"/>
      </w:pPr>
      <w:r>
        <w:drawing>
          <wp:anchor simplePos="0" relativeHeight="251658951" behindDoc="1" locked="0" layoutInCell="1" allowOverlap="1">
            <wp:simplePos x="0" y="0"/>
            <wp:positionH relativeFrom="page">
              <wp:posOffset>381000</wp:posOffset>
            </wp:positionH>
            <wp:positionV relativeFrom="line">
              <wp:posOffset>-143843</wp:posOffset>
            </wp:positionV>
            <wp:extent cx="6749795" cy="597408"/>
            <wp:effectExtent l="0" t="0" r="0" b="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>
                      <a:picLocks noChangeAspect="0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49795" cy="597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50" behindDoc="1" locked="0" layoutInCell="1" allowOverlap="1">
            <wp:simplePos x="0" y="0"/>
            <wp:positionH relativeFrom="page">
              <wp:posOffset>377697</wp:posOffset>
            </wp:positionH>
            <wp:positionV relativeFrom="line">
              <wp:posOffset>-146764</wp:posOffset>
            </wp:positionV>
            <wp:extent cx="6755766" cy="603885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55766" cy="603885"/>
                    </a:xfrm>
                    <a:custGeom>
                      <a:rect l="l" t="t" r="r" b="b"/>
                      <a:pathLst>
                        <a:path w="6755766" h="603885">
                          <a:moveTo>
                            <a:pt x="0" y="603885"/>
                          </a:moveTo>
                          <a:lnTo>
                            <a:pt x="6755766" y="603885"/>
                          </a:lnTo>
                          <a:lnTo>
                            <a:pt x="6755766" y="0"/>
                          </a:lnTo>
                          <a:lnTo>
                            <a:pt x="0" y="0"/>
                          </a:lnTo>
                          <a:lnTo>
                            <a:pt x="0" y="603885"/>
                          </a:lnTo>
                          <a:close/>
                        </a:path>
                      </a:pathLst>
                    </a:custGeom>
                    <a:noFill/>
                    <a:ln w="6095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TTENZIONE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: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deve attivare la Centrale Operativa in caso di intervento chirurgico da effettuare in strut-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tura sanitaria privata per verificare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l’appartenenza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o meno di questa alla rete convenzionata con Generali Italia ed avere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l’autorizzazione ad effettuare la prestazione.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24 Obblighi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dell’Assicurato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 in caso di sinistro (richiesta di rimborso)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caso di sinistro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o i suoi aventi diritto devono ottemperare ai seguenti obblighi: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39" w:after="0" w:line="222" w:lineRule="exact"/>
        <w:ind w:left="766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presentare, non appena ne abbiano avuto la possibilità, la denuncia del sinistro (richiesta di rimborso) corredata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dalla necessaria documentazione medica con la prescrizione riportante il quesito diagnostico;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allegare la copia della cartella clinica completa per le prestazioni connesse ai ricoveri;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acconsentire alla visita dei medici inviati da Generali Italia ed a qualsiasi indagine che questa ritenga necessaria,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 tal fine sciogliendo dal segreto professionale i medici curanti;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fornire tutta la documentazione (medica e non) che Generali Italia riterrà opportuno acquisire ai fini di una corretta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 completa istruttoria del sinistro.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L’inadempimento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ai suddetti obblighi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comporta</w:t>
      </w:r>
      <w:r>
        <w:rPr baseline="0" dirty="0">
          <w:rFonts w:ascii="Arial" w:hAnsi="Arial" w:cs="Arial"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perdita totale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parziale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dell’indennizzo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ai sensi</w:t>
      </w:r>
      <w:r>
        <w:rPr baseline="0" dirty="0">
          <w:rFonts w:ascii="Arial" w:hAnsi="Arial" w:cs="Arial"/>
          <w:color w:val="000000"/>
          <w:spacing w:val="2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dell’art.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1915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del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Codice Civile.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25 Criteri di liquidazione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51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effettua il rimborso delle spese a cura ultimata e direttamente all’Assicurato, previa presentazione delle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fotocopie delle relative notule, distinte, fatture e ricevute debitamente quietanzate.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46" w:right="351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le spese sostenute all’estero i rimborsi vengono eseguiti in Italia, nella valuta avente corso legale in Italia, al</w:t>
      </w:r>
      <w:r>
        <w:rPr baseline="0" dirty="0">
          <w:rFonts w:ascii="Arial" w:hAnsi="Arial" w:cs="Arial"/>
          <w:color w:val="000000"/>
          <w:spacing w:val="-5"/>
          <w:sz w:val="20"/>
          <w:szCs w:val="20"/>
          <w:lang w:val="it-IT"/>
        </w:rPr>
        <w:t> cambio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medio della settimana in cui la spesa è stata sostenuta dall’Assicurato, ricavato dalle quotazioni ufficiali.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79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4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2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Per la corresponsione delle indennità per i giorni di ricovero, Generali Italia effettua il pagamento all’Assicurato, previa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presentazione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documenti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giustificativi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(cartella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clinica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completa</w:t>
      </w:r>
      <w:r>
        <w:rPr baseline="0" dirty="0">
          <w:rFonts w:ascii="Arial" w:hAnsi="Arial" w:cs="Arial"/>
          <w:color w:val="000000"/>
          <w:spacing w:val="3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documentazione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medica)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attestanti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durata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2"/>
          <w:sz w:val="20"/>
          <w:szCs w:val="20"/>
          <w:lang w:val="it-IT"/>
        </w:rPr>
        <w:t>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ragioni del ricovero.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343" w:firstLine="0"/>
        <w:jc w:val="both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La richiesta di rimborso può essere inviata con una raccomandata A.R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 contenente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l’apposito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modulo sottoscritto,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cui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è indicato l’indirizzo,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e la documentazione inerente il sinistro,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oppure tramite internet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. Per accedere al servizio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web (tramite pc, smartphone o tablet) occorre collegarsi al sito di Generali Italia</w:t>
      </w:r>
      <w:hyperlink r:id="rId293" w:history="1">
        <w:r>
          <w:rPr baseline="0" dirty="0">
            <w:rFonts w:ascii="Arial" w:hAnsi="Arial" w:cs="Arial"/>
            <w:color w:val="000000"/>
            <w:sz w:val="20"/>
            <w:szCs w:val="20"/>
            <w:lang w:val="it-IT"/>
          </w:rPr>
          <w:t> http://www.generali.it/ </w:t>
        </w:r>
      </w:hyperlink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e cliccare sulla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voce “Area Clienti”.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alternativa è possibile utilizzare il link diretto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all’applicativo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hyperlink r:id="rId294" w:history="1">
        <w:r>
          <w:rPr baseline="0" dirty="0">
            <w:rFonts w:ascii="Arial" w:hAnsi="Arial" w:cs="Arial"/>
            <w:color w:val="000000"/>
            <w:sz w:val="20"/>
            <w:szCs w:val="20"/>
            <w:lang w:val="it-IT"/>
          </w:rPr>
          <w:t>https://areaclienti.spesemediche.generali.it/</w:t>
        </w:r>
      </w:hyperlink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46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26 Controversie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343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In caso di controversie di natura medica sull’indennizzabilità del sinistro, le Parti possono conferire per iscritto mandato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di decidere, a norma e nei limiti delle condizioni contrattuali, ad un collegio arbitrale di tre medici, nominati uno per parte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ed il terzo di comune accordo od in caso contrario dal Presidente del Consiglio dell’Ordine dei Medici avente sede nel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luogo dove deve riunirsi il Collegio.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Collegio medico arbitrale risiede nel Comune, sede di Istituto di Medicina Legale, più vicino al luogo di residenza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sicurato. Ciascuna delle Parti sostiene le proprie spese e remunera il medico da essa designato, contribuendo per metà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delle spese e competenze per il terzo medico.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5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 decisioni del Collegio medico arbitrale sono prese a maggioranza dei voti, con dispensa da ogni formalità di legge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 sono vincolanti tra le Parti, le quali rinunciano fin d’ora a qualsiasi impugnativa salvo i casi di violenza, dolo, errore 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violazione di patti contrattuali.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342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I risultati delle operazioni arbitrali devono essere raccolti in apposito verbale, da redigersi in doppio esemplare, uno per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ognuna delle Parti. Le decisioni del Collegio medico arbitrale sono vincolanti per le Parti anche se uno dei medici si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rifiuti di firmare il relativo verbale; tale rifiuto deve essere attestato dagli arbitri nel verbale definitivo.  </w:t>
      </w:r>
      <w:r/>
    </w:p>
    <w:p>
      <w:pPr>
        <w:spacing w:after="2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04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27 Rimborso da Enti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104" w:right="21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 l’Assicurato ha ricevuto o deve</w:t>
      </w:r>
      <w:r>
        <w:rPr baseline="0" dirty="0">
          <w:rFonts w:ascii="Arial" w:hAnsi="Arial" w:cs="Arial"/>
          <w:color w:val="000000"/>
          <w:spacing w:val="2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ricevere un rimborso da altro ente assistenziale o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 altra assicurazione per una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medesima prestazione presente in questo contratto, deve fornire a Generali Italia evidenza degli importi ricevuti o che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gli verranno riconosciuti. Generali Italia effettua il pagamento della prestazione richiesta in base a quanto previsto dal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con-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tratto sulle spese effettivamente sostenute dall’Assicurato e comunque fino ad un importo che sommato a quanto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già indennizzato da altro ente o assicuratore non ecceda il costo sostenuto per quella prestazione.  </w:t>
      </w: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24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28 Determinazione 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dell’annualità</w:t>
      </w:r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 assicurativa di competenza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spacing w:before="0" w:after="0" w:line="222" w:lineRule="exact"/>
        <w:ind w:left="36" w:right="1766" w:firstLine="0"/>
        <w:jc w:val="right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L’individuazione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dell’annualità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assicurativa di competenza di un sinistro avviene con il seguente criterio: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8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a)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4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543" w:right="0" w:firstLine="0"/>
      </w:pPr>
      <w:r/>
      <w:r>
        <w:rPr baseline="0" dirty="0">
          <w:rFonts w:ascii="Arial" w:hAnsi="Arial" w:cs="Arial"/>
          <w:color w:val="000000"/>
          <w:spacing w:val="-11"/>
          <w:w w:val="97"/>
          <w:sz w:val="20"/>
          <w:szCs w:val="20"/>
          <w:lang w:val="it-IT"/>
        </w:rPr>
        <w:t>b)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33" w:after="0" w:line="229" w:lineRule="exact"/>
        <w:ind w:left="2" w:right="-39" w:hanging="2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caso di ricovero, Day hospital, intervento ambulatoriale e di corresponsione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dell’indennità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sostitutiva di cui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agli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artt.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4.1,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4.2,4.3,</w:t>
      </w:r>
      <w:r>
        <w:rPr baseline="0" dirty="0">
          <w:rFonts w:ascii="Arial" w:hAnsi="Arial" w:cs="Arial"/>
          <w:color w:val="000000"/>
          <w:spacing w:val="3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4.4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4.5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Condizioni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color w:val="000000"/>
          <w:spacing w:val="3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Assicurazione,</w:t>
      </w:r>
      <w:r>
        <w:rPr baseline="0" dirty="0">
          <w:rFonts w:ascii="Arial" w:hAnsi="Arial" w:cs="Arial"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data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sinistro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coincide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</w:t>
      </w:r>
      <w:r>
        <w:rPr baseline="0" dirty="0">
          <w:rFonts w:ascii="Arial" w:hAnsi="Arial" w:cs="Arial"/>
          <w:color w:val="000000"/>
          <w:spacing w:val="3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quella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dell’entrata</w:t>
      </w:r>
      <w:r>
        <w:rPr baseline="0" dirty="0">
          <w:rFonts w:ascii="Arial" w:hAnsi="Arial" w:cs="Arial"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nella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struttura</w:t>
      </w:r>
      <w:r>
        <w:rPr baseline="0" dirty="0">
          <w:rFonts w:ascii="Arial" w:hAnsi="Arial" w:cs="Arial"/>
          <w:color w:val="000000"/>
          <w:spacing w:val="34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ospedaliera.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questa</w:t>
      </w:r>
      <w:r>
        <w:rPr baseline="0" dirty="0">
          <w:rFonts w:ascii="Arial" w:hAnsi="Arial" w:cs="Arial"/>
          <w:color w:val="000000"/>
          <w:spacing w:val="32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data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fa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riferimento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tutte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color w:val="000000"/>
          <w:spacing w:val="3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garanzie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collegate al ricovero;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cols w:num="2" w:space="0" w:equalWidth="0">
            <w:col w:w="775" w:space="145"/>
            <w:col w:w="9737" w:space="0"/>
          </w:cols>
          <w:docGrid w:linePitch="360"/>
        </w:sectPr>
        <w:spacing w:before="0" w:after="0" w:line="230" w:lineRule="exact"/>
        <w:ind w:left="2" w:right="-40" w:hanging="2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per le garanzie di cui agli articoli dal 5 al 9 delle Condizioni di Assicurazione la data del sinistro corrisponde alla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data della documentazione di spesa o di autorizzazione ad effettuare la prestazione.  </w:t>
      </w: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3" w:right="0" w:firstLine="0"/>
      </w:pPr>
      <w:r/>
      <w:r>
        <w:rPr baseline="0" dirty="0">
          <w:rFonts w:ascii="Calibri" w:hAnsi="Calibri" w:cs="Calibri"/>
          <w:b/>
          <w:bCs/>
          <w:i/>
          <w:iCs/>
          <w:color w:val="000000"/>
          <w:sz w:val="24"/>
          <w:szCs w:val="24"/>
          <w:lang w:val="it-IT"/>
        </w:rPr>
        <w:t>Art. 29 Lingua in cui è redatto il contratto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183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Il contratto, ogni documento ad esso allegato e le comunicazioni in corso di contratto sono redatti in lingua italiana.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0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22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0" w:right="0" w:firstLine="0"/>
      </w:pPr>
      <w:r/>
      <w:r>
        <w:rPr baseline="0" dirty="0">
          <w:rFonts w:ascii="Arial" w:hAnsi="Arial" w:cs="Arial"/>
          <w:b/>
          <w:bCs/>
          <w:color w:val="000000"/>
          <w:spacing w:val="-5"/>
          <w:sz w:val="20"/>
          <w:szCs w:val="20"/>
          <w:lang w:val="it-IT"/>
        </w:rPr>
        <w:t>SOMMARIO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93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 Definizioni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 Assicurati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3 Rischi assicurati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 Rimborso spese ospedaliere e chirurgiche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4.1 Intervento chirurgico effettuato in regime di ricovero in istituto di cura, Day Hospital o in ambulatorio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26" w:right="126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4.2 Ricovero in istituto di cura od in regime di Day Hospital, o prestazioni in regime ambulatoriale che non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comporti intervento chirurgico: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4.3 Precisazioni relative agli scoperti e franchigie per le spese di ricovero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4.4 Spese pre/post ricovero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4.5 Indennità sostitutiva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4.6 Anticipo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5 Cure oncologiche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6 Prestazioni diagnostiche ad alta specializzazione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7 Trattamenti fisioterapici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8 Cure dentarie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9 Interventi Chirurgici Odontoiatrici Extraricovero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10 TABELLA FRANCHIGIE, SCOPERTI, MASSIMALI E LIMITI DI INDENNIZZO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11 Persone non assicurabili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12 Permanenza in assicurazione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–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Limiti di età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13 Esclusioni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14 Validità territoriale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15 Oneri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16 Dichiarazioni relative alle circostanze del rischio e forma delle comunicazioni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17 Obblighi del Contraente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</w:t>
      </w:r>
      <w:r>
        <w:rPr baseline="0" dirty="0">
          <w:rFonts w:ascii="Arial" w:hAnsi="Arial" w:cs="Arial"/>
          <w:b/>
          <w:bCs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18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Riservatezza</w:t>
      </w:r>
      <w:r>
        <w:rPr baseline="0" dirty="0">
          <w:rFonts w:ascii="Arial" w:hAnsi="Arial" w:cs="Arial"/>
          <w:b/>
          <w:bCs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dei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dati</w:t>
      </w:r>
      <w:r>
        <w:rPr baseline="0" dirty="0">
          <w:rFonts w:ascii="Arial" w:hAnsi="Arial" w:cs="Arial"/>
          <w:b/>
          <w:bCs/>
          <w:color w:val="000000"/>
          <w:spacing w:val="23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personali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19 Regolazione del Premio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20 Pagamento del Premio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21 Entrata in vigore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dell’assicurazione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22 Proroga dell’assicurazione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23 Reti convenzionate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24 Obblighi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dell’Assicurato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in caso di sinistro (richiesta di rimborso)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25 Criteri di liquidazione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26 Controversie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27 Rimborso da Enti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28 Determinazione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dell’annualità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assicurativa di competenza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22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Art. 29 Lingua in cui è redatto il contratto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320" w:header="708" w:footer="708" w:gutter="0"/>
          <w:docGrid w:linePitch="360"/>
        </w:sectPr>
        <w:tabs>
          <w:tab w:val="left" w:pos="4420"/>
          <w:tab w:val="left" w:pos="8831"/>
        </w:tabs>
        <w:spacing w:before="0" w:after="0" w:line="179" w:lineRule="exact"/>
        <w:ind w:left="166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spacing w:before="122" w:after="0" w:line="246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pacing w:val="-11"/>
          <w:sz w:val="22"/>
          <w:szCs w:val="22"/>
          <w:lang w:val="it-IT"/>
        </w:rPr>
        <w:t>ALLEGATO 1 ALLE CONDIZIONI DI ASSICURAZIONE</w:t>
      </w:r>
      <w:r>
        <w:rPr>
          <w:rFonts w:ascii="Times New Roman" w:hAnsi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03"/>
          <w:tab w:val="left" w:pos="1393"/>
          <w:tab w:val="left" w:pos="1820"/>
          <w:tab w:val="left" w:pos="3134"/>
        </w:tabs>
        <w:spacing w:before="260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9F1B1E"/>
          <w:sz w:val="20"/>
          <w:szCs w:val="20"/>
          <w:lang w:val="it-IT"/>
        </w:rPr>
        <w:t>Il 	</w:t>
      </w:r>
      <w:r>
        <w:rPr baseline="0" dirty="0">
          <w:rFonts w:ascii="Arial" w:hAnsi="Arial" w:cs="Arial"/>
          <w:b/>
          <w:bCs/>
          <w:color w:val="9F1B1E"/>
          <w:sz w:val="20"/>
          <w:szCs w:val="20"/>
          <w:lang w:val="it-IT"/>
        </w:rPr>
        <w:t>servizio 	</w:t>
      </w:r>
      <w:r>
        <w:rPr baseline="0" dirty="0">
          <w:rFonts w:ascii="Arial" w:hAnsi="Arial" w:cs="Arial"/>
          <w:b/>
          <w:bCs/>
          <w:color w:val="9F1B1E"/>
          <w:sz w:val="20"/>
          <w:szCs w:val="20"/>
          <w:lang w:val="it-IT"/>
        </w:rPr>
        <w:t>di 	</w:t>
      </w:r>
      <w:r>
        <w:rPr baseline="0" dirty="0">
          <w:rFonts w:ascii="Arial" w:hAnsi="Arial" w:cs="Arial"/>
          <w:b/>
          <w:bCs/>
          <w:color w:val="9F1B1E"/>
          <w:sz w:val="20"/>
          <w:szCs w:val="20"/>
          <w:lang w:val="it-IT"/>
        </w:rPr>
        <w:t>pagamento 	</w:t>
      </w:r>
      <w:r>
        <w:rPr baseline="0" dirty="0">
          <w:rFonts w:ascii="Arial" w:hAnsi="Arial" w:cs="Arial"/>
          <w:b/>
          <w:bCs/>
          <w:color w:val="9F1B1E"/>
          <w:sz w:val="20"/>
          <w:szCs w:val="20"/>
          <w:lang w:val="it-IT"/>
        </w:rPr>
        <w:t>diretto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Attivazione della Centrale Operativa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4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ha la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possibilità di utilizzare le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strutture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rete convenzionata attivando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Centrale Operativa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 uno dei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seguenti canali a sua scelta:  </w:t>
      </w: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10302"/>
        </w:rPr>
        <w:spacing w:before="0" w:after="0" w:line="244" w:lineRule="exact"/>
        <w:ind w:left="824" w:right="0" w:hanging="358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Telefonico: chiamate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dall’Italia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dall’estero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al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+39.05579560309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dal lunedì al venerdì, dalle 9:00 alle 17:30 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10302"/>
        </w:rPr>
        <w:spacing w:before="0" w:after="0" w:line="243" w:lineRule="exact"/>
        <w:ind w:left="824" w:right="0" w:hanging="358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Tramite portale Web raggiungibile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all’indirizzo</w:t>
      </w:r>
      <w:hyperlink r:id="rId295" w:history="1">
        <w:r>
          <w:rPr baseline="0" dirty="0">
            <w:rFonts w:ascii="Arial" w:hAnsi="Arial" w:cs="Arial"/>
            <w:color w:val="000000"/>
            <w:sz w:val="20"/>
            <w:szCs w:val="20"/>
            <w:lang w:val="it-IT"/>
          </w:rPr>
          <w:t> </w:t>
        </w:r>
        <w:r>
          <w:rPr baseline="0" dirty="0">
            <w:rFonts w:ascii="Arial" w:hAnsi="Arial" w:cs="Arial"/>
            <w:b/>
            <w:bCs/>
            <w:color w:val="000000"/>
            <w:sz w:val="20"/>
            <w:szCs w:val="20"/>
            <w:lang w:val="it-IT"/>
          </w:rPr>
          <w:t>https://secure.firenzerifredi.it/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232" w:after="0" w:line="227" w:lineRule="exact"/>
        <w:ind w:left="46" w:right="-38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L’autorizzazione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da parte della Centrale Operativa ad effettuare la prestazione in rete comporta il servizio di pagamento diretto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 parte della Compagnia alla struttura sanitaria che ha erogato la prestazione.  </w:t>
      </w:r>
      <w:r/>
    </w:p>
    <w:p>
      <w:pPr>
        <w:rPr>
          <w:rFonts w:ascii="Times New Roman" w:hAnsi="Times New Roman" w:cs="Times New Roman"/>
          <w:color w:val="010302"/>
        </w:rPr>
        <w:spacing w:before="238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La Rete delle </w:t>
      </w:r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“Strutture</w:t>
      </w:r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Convenzionate”</w:t>
      </w:r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 con Generali Welion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8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“Rete” si intende l’insieme delle strutture sanitarie (Ospedali, Case di Cura, Studi Odontoiatrici e Centri Diagnostici)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2"/>
          <w:sz w:val="20"/>
          <w:szCs w:val="20"/>
          <w:lang w:val="it-IT"/>
        </w:rPr>
        <w:t>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dei professionisti </w:t>
      </w:r>
      <w:r>
        <w:rPr baseline="0" dirty="0">
          <w:rFonts w:ascii="Arial" w:hAnsi="Arial" w:cs="Arial"/>
          <w:u w:val="single"/>
          <w:color w:val="000000"/>
          <w:sz w:val="20"/>
          <w:szCs w:val="20"/>
          <w:lang w:val="it-IT"/>
        </w:rPr>
        <w:t>convenzionati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con Generali Italia, alle quali l'Assicurato potrà essere indirizzato dalla Centrale Operativa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usufruire delle prestazioni sanitarie garantite in polizza.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9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L'elenco delle strutture sanitarie convenzionate è disponibile nel sito di Generali Italia</w:t>
      </w:r>
      <w:hyperlink r:id="rId293" w:history="1">
        <w:r>
          <w:rPr baseline="0" dirty="0">
            <w:rFonts w:ascii="Arial" w:hAnsi="Arial" w:cs="Arial"/>
            <w:color w:val="000000"/>
            <w:sz w:val="20"/>
            <w:szCs w:val="20"/>
            <w:lang w:val="it-IT"/>
          </w:rPr>
          <w:t> </w:t>
        </w:r>
        <w:r>
          <w:rPr baseline="0" dirty="0">
            <w:rFonts w:ascii="Arial" w:hAnsi="Arial" w:cs="Arial"/>
            <w:u w:val="single"/>
            <w:color w:val="0000FF"/>
            <w:sz w:val="20"/>
            <w:szCs w:val="20"/>
            <w:lang w:val="it-IT"/>
          </w:rPr>
          <w:t>www.generali.it</w:t>
        </w:r>
        <w:r>
          <w:rPr baseline="0" dirty="0">
            <w:rFonts w:ascii="Arial" w:hAnsi="Arial" w:cs="Arial"/>
            <w:color w:val="0000FF"/>
            <w:sz w:val="20"/>
            <w:szCs w:val="20"/>
            <w:lang w:val="it-IT"/>
          </w:rPr>
          <w:t> </w:t>
        </w:r>
      </w:hyperlink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alla voce “Strutture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Convenzionate” ed è periodicamente aggiornato. La Rete, infatti, è suscettibile di modifiche anche in corso dell’annualità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assicurativa. L’ufficio Convenzioni provvede all’aggiornamento costante della propria Banca Dati, potendo fornir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e all'Assi-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curato un’informazione sempre aggiornata tramite la Centrale Operativa.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ACCESSO AI SERVIZI OSPEDALIERI (ricoveri, day hospital, interventi chirurgici ambulatoriali)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21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L'Assicurato, qualora necessiti di effettuare una prestazione sanitaria presso una struttura convenzionata deve contattare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Centrale Operativa, almeno 5 giorni feriali prima della data della prestazione, al fine di verificare la convenzione della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struttura prescelta e dell’equipe medic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 e di valutare la congruità assicurativa della prestazione.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Centrale Operativa è raggiungibile dal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lunedì al venerdì dalle 9 alle 18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, al numero sopra indicato.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46" w:right="188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 caso di ricoveri urgenti in orario diverso da quello indicato, si richiede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all’Assicurato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di contattare la Centrale Operativa il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primo giorno feriale disponibile.  </w:t>
      </w: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124" w:right="318" w:bottom="220" w:left="500" w:header="708" w:footer="708" w:gutter="0"/>
          <w:docGrid w:linePitch="360"/>
        </w:sectPr>
        <w:spacing w:before="0" w:after="0" w:line="230" w:lineRule="exact"/>
        <w:ind w:left="46" w:right="186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Al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fine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garantire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copertura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diretta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delle</w:t>
      </w:r>
      <w:r>
        <w:rPr baseline="0" dirty="0">
          <w:rFonts w:ascii="Arial" w:hAnsi="Arial" w:cs="Arial"/>
          <w:b/>
          <w:bCs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spese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b/>
          <w:bCs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espletare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b/>
          <w:bCs/>
          <w:color w:val="000000"/>
          <w:spacing w:val="2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relative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pratiche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favore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dell'Assicurato</w:t>
      </w:r>
      <w:r>
        <w:rPr baseline="0" dirty="0">
          <w:rFonts w:ascii="Arial" w:hAnsi="Arial" w:cs="Arial"/>
          <w:b/>
          <w:bCs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è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necessario comunicare: 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nome e cognome della persona che effettua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contraente della polizza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recapito telefonico mobile - per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l’invio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di SMS di conferma - della persona che effettua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struttura sanitaria presso cui sarà effettuata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data della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124" w:right="318" w:bottom="220" w:left="500" w:header="708" w:footer="708" w:gutter="0"/>
          <w:cols w:num="2" w:space="0" w:equalWidth="0">
            <w:col w:w="641" w:space="144"/>
            <w:col w:w="8806" w:space="0"/>
          </w:cols>
          <w:docGrid w:linePitch="360"/>
        </w:sect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nominativo equipe medica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124" w:right="318" w:bottom="220" w:left="500" w:header="708" w:footer="708" w:gutter="0"/>
          <w:docGrid w:linePitch="360"/>
        </w:sectPr>
        <w:spacing w:before="230" w:after="0" w:line="230" w:lineRule="exact"/>
        <w:ind w:left="46" w:right="169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E’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necessario che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trasmetta via mail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all’indirizzo</w:t>
      </w:r>
      <w:hyperlink r:id="rId296" w:history="1">
        <w:r>
          <w:rPr baseline="0" dirty="0">
            <w:rFonts w:ascii="Arial" w:hAnsi="Arial" w:cs="Arial"/>
            <w:color w:val="000000"/>
            <w:sz w:val="20"/>
            <w:szCs w:val="20"/>
            <w:lang w:val="it-IT"/>
          </w:rPr>
          <w:t> </w:t>
        </w:r>
        <w:r>
          <w:rPr baseline="0" dirty="0">
            <w:rFonts w:ascii="Arial" w:hAnsi="Arial" w:cs="Arial"/>
            <w:u w:val="single"/>
            <w:color w:val="0000FF"/>
            <w:sz w:val="20"/>
            <w:szCs w:val="20"/>
            <w:lang w:val="it-IT"/>
          </w:rPr>
          <w:t>ricoveri.it@generali.com</w:t>
        </w:r>
        <w:r>
          <w:rPr baseline="0" dirty="0">
            <w:rFonts w:ascii="Arial" w:hAnsi="Arial" w:cs="Arial"/>
            <w:color w:val="0000FF"/>
            <w:sz w:val="20"/>
            <w:szCs w:val="20"/>
            <w:lang w:val="it-IT"/>
          </w:rPr>
          <w:t> </w:t>
        </w:r>
      </w:hyperlink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o alleghi alla richiesta se fatta tramite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il canale on line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la prescrizione medica con i seguenti elementi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(Nel Caso di prestazione odontoiatrica tale dato non è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necessario)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: 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indicazione della prestazione da effettuare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20"/>
          <w:szCs w:val="20"/>
          <w:lang w:val="it-IT"/>
        </w:rPr>
        <w:t>diagnosi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anamnesi prossima e remota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124" w:right="318" w:bottom="220" w:left="500" w:header="708" w:footer="708" w:gutter="0"/>
          <w:cols w:num="2" w:space="0" w:equalWidth="0">
            <w:col w:w="641" w:space="144"/>
            <w:col w:w="3734" w:space="0"/>
          </w:cols>
          <w:docGrid w:linePitch="360"/>
        </w:sect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referti esami strumentali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" w:after="0" w:line="230" w:lineRule="exact"/>
        <w:ind w:left="103" w:right="16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preventiva richiesta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dell’Assicurato,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l’invio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della documentazione sopra indicata e la successiva conferma da parte della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Centrale Operativa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sono condizioni indispensabili per l’operatività del pagamento diretto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9" w:lineRule="exact"/>
        <w:ind w:left="46" w:right="165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All’atto del ricevimento della certificazione medica, la Centrale Operativa, valutata la congruità medico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-assicurativa della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prestazione,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entro le 72 ore successive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autorizza la struttura convenzionata ad effettuare la prestazione ed avvisa l’As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sicurato del buon esito della pratica.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67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All'atto della prestazione presso una struttura convenzionata, l'Assicurato dovrà sottoscrivere l'apposita "lettera d'impegno",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documento che ribadisce gli obblighi reciproci tra struttura convenzionata e Assicurato, integrata con gli adempimenti rela-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tivi a quanto previsto dal Regolamento UE 2016/679 e normativa vigente sulla tutela dei dati personali.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46" w:right="16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struttura sanitaria convenzionata trasmetterà a Generali Italia direttamente gli originali delle fatture e copia dei referti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per il pagamento delle prestazioni nel rispetto delle convenzioni in essere con le strutture sanitarie.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80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Premesso che il pagamento diretto è una modalità prevista dalla polizza,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l’eventuale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non autorizzazione della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 parte della Centrale Operativa non pregiudica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l’indennizzabilità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del sinistro da parte di Generali Italia con modalità rim-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borsuale.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65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Si ribadisce che l'Assicurato avrà diritto al pagamento diretto delle spese fatturate dai professionisti e dalle strutture co n-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venzionate solo limitatamente a quanto autorizzato dalla Centrale Operativa.  </w:t>
      </w:r>
      <w:r/>
    </w:p>
    <w:p>
      <w:pPr>
        <w:rPr>
          <w:rFonts w:ascii="Times New Roman" w:hAnsi="Times New Roman" w:cs="Times New Roman"/>
          <w:color w:val="010302"/>
        </w:rPr>
        <w:spacing w:before="236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Pagamento diretto delle spese garantite dalla polizza in caso di prestazioni sanitarie presso la Rete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168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Qualora la Centrale Operativa abbia autorizzato il pagamento diretto, a ricovero avvenuto o a prestazione sanitaria erogata,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Generali Italia pagherà direttamente le spese dovute per le</w:t>
      </w:r>
      <w:r>
        <w:rPr baseline="0" dirty="0">
          <w:rFonts w:ascii="Arial" w:hAnsi="Arial" w:cs="Arial"/>
          <w:color w:val="000000"/>
          <w:spacing w:val="2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prestazioni</w:t>
      </w:r>
      <w:r>
        <w:rPr baseline="0" dirty="0">
          <w:rFonts w:ascii="Arial" w:hAnsi="Arial" w:cs="Arial"/>
          <w:color w:val="000000"/>
          <w:spacing w:val="21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mediche ed ospedaliere purché indennizzabili 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termini di polizza, ferma l'applicazione dell’eventuale franchigia che dovrà essere versata dall'Assicurato alla struttura sa</w:t>
      </w:r>
      <w:r>
        <w:rPr baseline="0" dirty="0">
          <w:rFonts w:ascii="Arial" w:hAnsi="Arial" w:cs="Arial"/>
          <w:color w:val="000000"/>
          <w:spacing w:val="-22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>
        <w:drawing>
          <wp:anchor simplePos="0" relativeHeight="251658240" behindDoc="0" locked="0" layoutInCell="1" allowOverlap="1">
            <wp:simplePos x="0" y="0"/>
            <wp:positionH relativeFrom="page">
              <wp:posOffset>359663</wp:posOffset>
            </wp:positionH>
            <wp:positionV relativeFrom="line">
              <wp:posOffset>-16794</wp:posOffset>
            </wp:positionV>
            <wp:extent cx="6852603" cy="228149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359663" y="-16794"/>
                      <a:ext cx="6738303" cy="113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tabs>
                            <w:tab w:val="left" w:pos="4253"/>
                            <w:tab w:val="left" w:pos="8665"/>
                          </w:tabs>
                          <w:spacing w:before="0" w:after="0" w:line="179" w:lineRule="exact"/>
                          <w:ind w:left="0" w:right="0" w:firstLine="0"/>
                        </w:pPr>
                        <w:r>
                          <w:rPr baseline="0" dirty="0">
                            <w:rFonts w:ascii="Arial" w:hAnsi="Arial"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it-IT"/>
                          </w:rPr>
                          <w:t>GENERASalute RSM 	</w:t>
                        </w:r>
                        <w:r>
                          <w:rPr baseline="0" dirty="0">
                            <w:rFonts w:ascii="Arial" w:hAnsi="Arial" w:cs="Arial"/>
                            <w:color w:val="000000"/>
                            <w:sz w:val="16"/>
                            <w:szCs w:val="16"/>
                            <w:lang w:val="it-IT"/>
                          </w:rPr>
                          <w:t>Edizione 05.2022 	</w:t>
                        </w:r>
                        <w:r>
                          <w:rPr baseline="0" dirty="0">
                            <w:rFonts w:ascii="Arial" w:hAnsi="Arial" w:cs="Arial"/>
                            <w:color w:val="000000"/>
                            <w:spacing w:val="-1"/>
                            <w:sz w:val="16"/>
                            <w:szCs w:val="16"/>
                            <w:lang w:val="it-IT"/>
                          </w:rPr>
                          <w:t>Condizioni di assicurazione 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nitaria al momento della dimissione.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124" w:right="318" w:bottom="220" w:left="500" w:header="708" w:footer="708" w:gutter="0"/>
          <w:docGrid w:linePitch="360"/>
        </w:sectPr>
        <w:spacing w:before="0" w:after="0" w:line="230" w:lineRule="exact"/>
        <w:ind w:left="46" w:right="168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L'Assicurato dovrà provvedere al pagamento delle spese o delle eccedenze di spesa a proprio carico per prestazioni non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indennizzabili a termini di polizza.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spacing w:before="165" w:after="0" w:line="229" w:lineRule="exact"/>
        <w:ind w:left="46" w:right="-14" w:firstLine="0"/>
        <w:jc w:val="both"/>
      </w:pP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ACCESSO AI SERVIZI EXTRAOSPEDALIERI (accertamenti diagnostici/ visite specialistiche/ prestazioni odontoia-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triche/ trattamenti fisioterapici e riabilitativi, se operante la relativa garanzia ed attivato il servizio di pagamento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b/>
          <w:bCs/>
          <w:u w:val="single"/>
          <w:color w:val="000000"/>
          <w:sz w:val="20"/>
          <w:szCs w:val="20"/>
          <w:lang w:val="it-IT"/>
        </w:rPr>
        <w:t>diretto)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16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Qualora l'Assicurato necessiti di effettuare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una prestazione extraospedaliera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presso una struttura sanitaria convenzio-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nata, è necessario attivare la Centrale Operativa almeno 3 giorni feriali prima della data della prestazione al fine di verificare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convenzione della struttura prescelta e del medico in caso di visite specialistiche.  </w:t>
      </w:r>
      <w:r/>
    </w:p>
    <w:p>
      <w:pPr>
        <w:spacing w:after="184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07" w:right="500" w:bottom="268" w:left="500" w:header="708" w:footer="708" w:gutter="0"/>
          <w:docGrid w:linePitch="360"/>
        </w:sectPr>
        <w:spacing w:before="0" w:after="0" w:line="230" w:lineRule="exact"/>
        <w:ind w:left="46" w:right="-17" w:firstLine="0"/>
      </w:pPr>
      <w:r/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Al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fine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garantire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copertura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diretta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delle</w:t>
      </w:r>
      <w:r>
        <w:rPr baseline="0" dirty="0">
          <w:rFonts w:ascii="Arial" w:hAnsi="Arial" w:cs="Arial"/>
          <w:b/>
          <w:bCs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spese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ed</w:t>
      </w:r>
      <w:r>
        <w:rPr baseline="0" dirty="0">
          <w:rFonts w:ascii="Arial" w:hAnsi="Arial" w:cs="Arial"/>
          <w:b/>
          <w:bCs/>
          <w:color w:val="000000"/>
          <w:spacing w:val="2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espletare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le</w:t>
      </w:r>
      <w:r>
        <w:rPr baseline="0" dirty="0">
          <w:rFonts w:ascii="Arial" w:hAnsi="Arial" w:cs="Arial"/>
          <w:b/>
          <w:bCs/>
          <w:color w:val="000000"/>
          <w:spacing w:val="27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relative</w:t>
      </w:r>
      <w:r>
        <w:rPr baseline="0" dirty="0">
          <w:rFonts w:ascii="Arial" w:hAnsi="Arial" w:cs="Arial"/>
          <w:b/>
          <w:bCs/>
          <w:color w:val="000000"/>
          <w:spacing w:val="25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pratiche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in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favore</w:t>
      </w:r>
      <w:r>
        <w:rPr baseline="0" dirty="0">
          <w:rFonts w:ascii="Arial" w:hAnsi="Arial" w:cs="Arial"/>
          <w:b/>
          <w:bCs/>
          <w:color w:val="000000"/>
          <w:spacing w:val="26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dell'Assicurato</w:t>
      </w:r>
      <w:r>
        <w:rPr baseline="0" dirty="0">
          <w:rFonts w:ascii="Arial" w:hAnsi="Arial" w:cs="Arial"/>
          <w:b/>
          <w:bCs/>
          <w:color w:val="000000"/>
          <w:spacing w:val="38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pacing w:val="-21"/>
          <w:sz w:val="20"/>
          <w:szCs w:val="20"/>
          <w:lang w:val="it-IT"/>
        </w:rPr>
        <w:t>è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necessario comunicare: 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" w:after="0" w:line="219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spacing w:val="-22"/>
          <w:w w:val="98"/>
          <w:sz w:val="20"/>
          <w:szCs w:val="20"/>
          <w:lang w:val="it-IT"/>
        </w:rPr>
        <w:t>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it-IT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nome e cognome della persona che deve effettuare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contraente di polizza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recapito telefonico mobile - per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l’invio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di SMS di conferma - della persona che effettua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struttura sanitaria presso la quale verrà effettuata 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20"/>
          <w:szCs w:val="20"/>
          <w:lang w:val="it-IT"/>
        </w:rPr>
        <w:t>data della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07" w:right="500" w:bottom="268" w:left="500" w:header="708" w:footer="708" w:gutter="0"/>
          <w:cols w:num="2" w:space="0" w:equalWidth="0">
            <w:col w:w="641" w:space="142"/>
            <w:col w:w="10101" w:space="0"/>
          </w:cols>
          <w:docGrid w:linePitch="360"/>
        </w:sectPr>
        <w:spacing w:before="9" w:after="0" w:line="222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certificato medico che indichi la richiesta della prestazione con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diagnosi o presunta diagnosi.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 Caso di pre-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22" w:lineRule="exact"/>
        <w:ind w:left="766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stazione odontoiatrica tale dato non è necessario.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2" w:lineRule="exact"/>
        <w:ind w:left="406" w:right="0" w:firstLine="0"/>
      </w:pPr>
      <w:r/>
      <w:r>
        <w:rPr baseline="0" dirty="0">
          <w:rFonts w:ascii="Wingdings" w:hAnsi="Wingdings" w:cs="Wingdings"/>
          <w:color w:val="000000"/>
          <w:w w:val="98"/>
          <w:sz w:val="20"/>
          <w:szCs w:val="20"/>
          <w:lang w:val="it-IT"/>
        </w:rPr>
        <w:t></w:t>
      </w:r>
      <w:r>
        <w:rPr baseline="0" dirty="0">
          <w:rFonts w:ascii="Arial" w:hAnsi="Arial" w:cs="Arial"/>
          <w:color w:val="000000"/>
          <w:spacing w:val="6"/>
          <w:w w:val="97"/>
          <w:sz w:val="20"/>
          <w:szCs w:val="20"/>
          <w:lang w:val="it-IT"/>
        </w:rPr>
        <w:t>   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nominativo medico specialista (in caso di visita). Nel Caso di prestazione odontoiatrica tale dato non è necessario.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0" w:after="0" w:line="230" w:lineRule="exact"/>
        <w:ind w:left="46" w:right="-14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Alla positiva verifica della convenzione, della struttura sanitaria e - in caso di visita specialistica - del medico specialista, 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Centrale Operativa, valutata la congruità medico-assicurativa della prestazione, autorizza </w:t>
      </w:r>
      <w:r>
        <w:rPr baseline="0" dirty="0">
          <w:rFonts w:ascii="Arial" w:hAnsi="Arial" w:cs="Arial"/>
          <w:b/>
          <w:bCs/>
          <w:color w:val="000000"/>
          <w:sz w:val="20"/>
          <w:szCs w:val="20"/>
          <w:lang w:val="it-IT"/>
        </w:rPr>
        <w:t>entro le 72 ore successive </w:t>
      </w:r>
      <w:r>
        <w:rPr baseline="0" dirty="0">
          <w:rFonts w:ascii="Arial" w:hAnsi="Arial" w:cs="Arial"/>
          <w:color w:val="000000"/>
          <w:spacing w:val="-10"/>
          <w:sz w:val="20"/>
          <w:szCs w:val="20"/>
          <w:lang w:val="it-IT"/>
        </w:rPr>
        <w:t>la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struttura convenzionata (ad effettuare la prestazione nel rispetto delle Condizioni di Assicurazione (con evidenza di even-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tuali spese non previste dalla copertura).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7" w:lineRule="exact"/>
        <w:ind w:left="46" w:right="-14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Nel caso in cui l’autorizzazione dovesse essere negata, la Centrale Operativa avviserà sia la struttura sanitaria sia l’Assi</w:t>
      </w:r>
      <w:r>
        <w:rPr baseline="0" dirty="0">
          <w:rFonts w:ascii="Arial" w:hAnsi="Arial" w:cs="Arial"/>
          <w:color w:val="000000"/>
          <w:spacing w:val="-13"/>
          <w:sz w:val="20"/>
          <w:szCs w:val="20"/>
          <w:lang w:val="it-IT"/>
        </w:rPr>
        <w:t>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curato.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13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al momento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dell’accettazione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presso gli ambulatori dovrà sottoscrivere la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“lettera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d’impegno”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(documento che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riporta gli obblighi reciproci tra Assicurato e struttura sanitaria convenzionata) in relazione alla prestazione e con riferimento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alle Condizioni di Assicurazione, e consegnare la prescrizione comunicata telefonicamente alla Centrale Operativa.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14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La struttura sanitaria convenzionata trasmetterà a Generali Italia una copia delle fatture e la richiesta medica della presta-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zione per il pagamento delle stesse nel rispetto delle convenzioni in essere con le strutture sanitarie.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14" w:firstLine="0"/>
      </w:pPr>
      <w:r/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Si precisa che per le fatture delle prestazioni odontoiatriche devono essere riportati i dettagli delle singole prestazioni effet-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tuate.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46" w:right="-1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Premesso che il pagamento diretto è una modalità prevista dalla polizza,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l’eventuale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non autorizzazione della prestazione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da parte della Centrale Operativa non pregiudica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l’indennizzabilità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del sinistro da parte di Generali Italia con modalità rim-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borsuale.  </w:t>
      </w:r>
      <w:r/>
    </w:p>
    <w:p>
      <w:pPr>
        <w:rPr>
          <w:rFonts w:ascii="Times New Roman" w:hAnsi="Times New Roman" w:cs="Times New Roman"/>
          <w:color w:val="010302"/>
        </w:rPr>
        <w:spacing w:before="236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pacing w:val="-2"/>
          <w:sz w:val="20"/>
          <w:szCs w:val="20"/>
          <w:lang w:val="it-IT"/>
        </w:rPr>
        <w:t>Prestazioni pre e post ricovero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30" w:lineRule="exact"/>
        <w:ind w:left="46" w:right="-11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Relativamente alle prestazioni pre-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ricovero, l’Assicurato può chiedere l’attivazione dell’Assistenza diretta solo nel caso in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cui il ricovero risulti autorizzato dalla Centrale Operativa; relativamente alle prestazioni post-ricovero,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pacing w:val="-4"/>
          <w:sz w:val="20"/>
          <w:szCs w:val="20"/>
          <w:lang w:val="it-IT"/>
        </w:rPr>
        <w:t> può chie-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dere l’attivazione dell’Assistenza diretta con l’invio della lettera di dimissione.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36" w:after="0" w:line="222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pacing w:val="-9"/>
          <w:sz w:val="20"/>
          <w:szCs w:val="20"/>
          <w:lang w:val="it-IT"/>
        </w:rPr>
        <w:t>NOTA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4" w:after="0" w:line="229" w:lineRule="exact"/>
        <w:ind w:left="46" w:right="-12" w:firstLine="0"/>
        <w:jc w:val="both"/>
      </w:pP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Qualora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l’Assicurato</w:t>
      </w:r>
      <w:r>
        <w:rPr baseline="0" dirty="0">
          <w:rFonts w:ascii="Arial" w:hAnsi="Arial" w:cs="Arial"/>
          <w:color w:val="000000"/>
          <w:spacing w:val="-1"/>
          <w:sz w:val="20"/>
          <w:szCs w:val="20"/>
          <w:lang w:val="it-IT"/>
        </w:rPr>
        <w:t> non attivi la Centrale Operativa ma utilizzi, comunque, un centro clinico o studio odontoiatrico conven-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zionato con pagamento a proprio carico avrà diritto 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all’applicazione</w:t>
      </w:r>
      <w:r>
        <w:rPr baseline="0" dirty="0">
          <w:rFonts w:ascii="Arial" w:hAnsi="Arial" w:cs="Arial"/>
          <w:color w:val="000000"/>
          <w:spacing w:val="-2"/>
          <w:sz w:val="20"/>
          <w:szCs w:val="20"/>
          <w:lang w:val="it-IT"/>
        </w:rPr>
        <w:t> delle tariffe di convenzione facendosi riconoscere quale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assicurato di Generali Italia. La spesa sostenuta potrà essere oggetto di richiesta di rimborso se rientrante nel piano sani-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tario sottoscritto con applicazione delle franchigie previste per le prestazioni “fuori rete”</w:t>
      </w:r>
      <w:r>
        <w:rPr baseline="0" dirty="0">
          <w:rFonts w:ascii="Arial" w:hAnsi="Arial" w:cs="Arial"/>
          <w:color w:val="000000"/>
          <w:sz w:val="20"/>
          <w:szCs w:val="20"/>
          <w:lang w:val="it-IT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50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07" w:right="500" w:bottom="268" w:left="500" w:header="708" w:footer="708" w:gutter="0"/>
          <w:docGrid w:linePitch="360"/>
        </w:sectPr>
        <w:tabs>
          <w:tab w:val="left" w:pos="4299"/>
          <w:tab w:val="left" w:pos="8711"/>
        </w:tabs>
        <w:spacing w:before="0" w:after="0" w:line="179" w:lineRule="exact"/>
        <w:ind w:left="46" w:right="0" w:firstLine="0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42" behindDoc="0" locked="0" layoutInCell="1" allowOverlap="1">
            <wp:simplePos x="0" y="0"/>
            <wp:positionH relativeFrom="page">
              <wp:posOffset>7047865</wp:posOffset>
            </wp:positionH>
            <wp:positionV relativeFrom="paragraph">
              <wp:posOffset>-66295</wp:posOffset>
            </wp:positionV>
            <wp:extent cx="359410" cy="558800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10" cy="558800"/>
                    </a:xfrm>
                    <a:custGeom>
                      <a:rect l="l" t="t" r="r" b="b"/>
                      <a:pathLst>
                        <a:path w="359410" h="558800">
                          <a:moveTo>
                            <a:pt x="0" y="558800"/>
                          </a:moveTo>
                          <a:lnTo>
                            <a:pt x="359410" y="558800"/>
                          </a:lnTo>
                          <a:lnTo>
                            <a:pt x="359410" y="0"/>
                          </a:lnTo>
                          <a:lnTo>
                            <a:pt x="0" y="0"/>
                          </a:lnTo>
                          <a:lnTo>
                            <a:pt x="0" y="558800"/>
                          </a:lnTo>
                          <a:close/>
                        </a:path>
                      </a:pathLst>
                    </a:custGeom>
                    <a:solidFill>
                      <a:srgbClr val="C21B17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45" behindDoc="0" locked="0" layoutInCell="1" allowOverlap="1">
            <wp:simplePos x="0" y="0"/>
            <wp:positionH relativeFrom="page">
              <wp:posOffset>7047865</wp:posOffset>
            </wp:positionH>
            <wp:positionV relativeFrom="paragraph">
              <wp:posOffset>-35179</wp:posOffset>
            </wp:positionV>
            <wp:extent cx="359410" cy="419100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10" cy="419100"/>
                    </a:xfrm>
                    <a:custGeom>
                      <a:rect l="l" t="t" r="r" b="b"/>
                      <a:pathLst>
                        <a:path w="359410" h="419100">
                          <a:moveTo>
                            <a:pt x="0" y="419100"/>
                          </a:moveTo>
                          <a:lnTo>
                            <a:pt x="359410" y="419100"/>
                          </a:lnTo>
                          <a:lnTo>
                            <a:pt x="359410" y="0"/>
                          </a:lnTo>
                          <a:lnTo>
                            <a:pt x="0" y="0"/>
                          </a:lnTo>
                          <a:lnTo>
                            <a:pt x="0" y="419100"/>
                          </a:lnTo>
                          <a:close/>
                        </a:path>
                      </a:pathLst>
                    </a:custGeom>
                    <a:solidFill>
                      <a:srgbClr val="E9563C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48" behindDoc="0" locked="0" layoutInCell="1" allowOverlap="1">
            <wp:simplePos x="0" y="0"/>
            <wp:positionH relativeFrom="page">
              <wp:posOffset>7047865</wp:posOffset>
            </wp:positionH>
            <wp:positionV relativeFrom="paragraph">
              <wp:posOffset>33401</wp:posOffset>
            </wp:positionV>
            <wp:extent cx="359410" cy="279400"/>
            <wp:effectExtent l="0" t="0" r="0" b="0"/>
            <wp:wrapNone/>
            <wp:docPr id="300" name="Freeform 3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59410" cy="279400"/>
                    </a:xfrm>
                    <a:custGeom>
                      <a:rect l="l" t="t" r="r" b="b"/>
                      <a:pathLst>
                        <a:path w="359410" h="279400">
                          <a:moveTo>
                            <a:pt x="0" y="279400"/>
                          </a:moveTo>
                          <a:lnTo>
                            <a:pt x="359410" y="279400"/>
                          </a:lnTo>
                          <a:lnTo>
                            <a:pt x="359410" y="0"/>
                          </a:lnTo>
                          <a:lnTo>
                            <a:pt x="0" y="0"/>
                          </a:lnTo>
                          <a:lnTo>
                            <a:pt x="0" y="279400"/>
                          </a:lnTo>
                          <a:close/>
                        </a:path>
                      </a:pathLst>
                    </a:custGeom>
                    <a:solidFill>
                      <a:srgbClr val="752027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61" behindDoc="0" locked="0" layoutInCell="1" allowOverlap="1">
            <wp:simplePos x="0" y="0"/>
            <wp:positionH relativeFrom="page">
              <wp:posOffset>6697148</wp:posOffset>
            </wp:positionH>
            <wp:positionV relativeFrom="paragraph">
              <wp:posOffset>-6936290</wp:posOffset>
            </wp:positionV>
            <wp:extent cx="1112196" cy="192465"/>
            <wp:effectExtent l="0" t="0" r="0" b="0"/>
            <wp:wrapNone/>
            <wp:docPr id="301" name="Freeform 3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5400000" flipH="0" flipV="0">
                      <a:off x="6697148" y="-6936290"/>
                      <a:ext cx="997896" cy="78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23" w:lineRule="exact"/>
                          <w:ind w:left="0" w:right="0" w:firstLine="0"/>
                        </w:pPr>
                        <w:r>
                          <w:rPr baseline="0" dirty="0">
                            <w:rFonts w:ascii="Arial" w:hAnsi="Arial" w:cs="Arial"/>
                            <w:color w:val="000000"/>
                            <w:spacing w:val="-1"/>
                            <w:sz w:val="11"/>
                            <w:szCs w:val="11"/>
                            <w:lang w:val="it-IT"/>
                          </w:rPr>
                          <w:t>Mod. M85/854.std - Ed. 05/2022 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>
        <w:drawing>
          <wp:anchor simplePos="0" relativeHeight="251658465" behindDoc="0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-73291</wp:posOffset>
            </wp:positionV>
            <wp:extent cx="6439408" cy="420369"/>
            <wp:effectExtent l="0" t="0" r="0" b="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>
                      <a:picLocks noChangeAspect="0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39408" cy="420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spacing w:after="175" w:line="240" w:lineRule="auto"/>
        <w:rPr>
          <w:rFonts w:ascii="Times New Roman" w:hAnsi="Times New Roman"/>
          <w:color w:val="000000" w:themeColor="text1"/>
          <w:sz w:val="24"/>
          <w:szCs w:val="24"/>
          <w:lang w:val="it-IT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50"/>
          <w:pgMar w:top="343" w:right="500" w:bottom="275" w:left="500" w:header="708" w:footer="708" w:gutter="0"/>
          <w:docGrid w:linePitch="360"/>
        </w:sectPr>
        <w:tabs>
          <w:tab w:val="left" w:pos="4240"/>
          <w:tab w:val="left" w:pos="8651"/>
        </w:tabs>
        <w:spacing w:before="0" w:after="0" w:line="179" w:lineRule="exact"/>
        <w:ind w:left="-14" w:right="274" w:firstLine="0"/>
        <w:jc w:val="right"/>
      </w:pPr>
      <w:r/>
      <w:r>
        <w:rPr baseline="0" dirty="0">
          <w:rFonts w:ascii="Arial" w:hAnsi="Arial" w:cs="Arial"/>
          <w:b/>
          <w:bCs/>
          <w:color w:val="000000"/>
          <w:sz w:val="16"/>
          <w:szCs w:val="16"/>
          <w:lang w:val="it-IT"/>
        </w:rPr>
        <w:t>GENERASalute RSM 	</w:t>
      </w:r>
      <w:r>
        <w:rPr baseline="0" dirty="0">
          <w:rFonts w:ascii="Arial" w:hAnsi="Arial" w:cs="Arial"/>
          <w:color w:val="000000"/>
          <w:sz w:val="16"/>
          <w:szCs w:val="16"/>
          <w:lang w:val="it-IT"/>
        </w:rPr>
        <w:t>Edizione 05.2022 	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it-IT"/>
        </w:rPr>
        <w:t>Condizioni di assicurazione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r/>
    </w:p>
    <w:sectPr>
      <w:type w:val="continuous"/>
      <w:pgSz w:w="11911" w:h="1685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-"/>
      <w:lvlJc w:val="left"/>
      <w:pPr>
        <w:ind w:left="0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-"/>
      <w:lvlJc w:val="left"/>
      <w:pPr>
        <w:ind w:left="968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2">
      <w:start w:val="0"/>
      <w:numFmt w:val="bullet"/>
      <w:lvlText w:val="-"/>
      <w:lvlJc w:val="left"/>
      <w:pPr>
        <w:ind w:left="1936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3">
      <w:start w:val="0"/>
      <w:numFmt w:val="bullet"/>
      <w:lvlText w:val="-"/>
      <w:lvlJc w:val="left"/>
      <w:pPr>
        <w:ind w:left="2904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4">
      <w:start w:val="0"/>
      <w:numFmt w:val="bullet"/>
      <w:lvlText w:val="-"/>
      <w:lvlJc w:val="left"/>
      <w:pPr>
        <w:ind w:left="3872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5">
      <w:start w:val="0"/>
      <w:numFmt w:val="bullet"/>
      <w:lvlText w:val="-"/>
      <w:lvlJc w:val="left"/>
      <w:pPr>
        <w:ind w:left="4840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6">
      <w:start w:val="0"/>
      <w:numFmt w:val="bullet"/>
      <w:lvlText w:val="-"/>
      <w:lvlJc w:val="left"/>
      <w:pPr>
        <w:ind w:left="5808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7">
      <w:start w:val="0"/>
      <w:numFmt w:val="bullet"/>
      <w:lvlText w:val="-"/>
      <w:lvlJc w:val="left"/>
      <w:pPr>
        <w:ind w:left="6776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8">
      <w:start w:val="0"/>
      <w:numFmt w:val="bullet"/>
      <w:lvlText w:val="-"/>
      <w:lvlJc w:val="left"/>
      <w:pPr>
        <w:ind w:left="7744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968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36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04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72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40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08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76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744" w:hanging="363"/>
      </w:pPr>
      <w:rPr>
        <w:rFonts w:hint="default" w:ascii="Arial" w:hAnsi="Arial" w:eastAsia="Arial" w:cs="Arial"/>
        <w:w w:val="99"/>
        <w:sz w:val="20"/>
        <w:szCs w:val="20"/>
        <w:lang w:val="en-US" w:eastAsia="en-US" w:bidi="en-US"/>
      </w:rPr>
    </w:lvl>
  </w:abstractNum>
  <w:abstractNum w:abstractNumId="2">
    <w:multiLevelType w:val="hybridMultilevel"/>
    <w:lvl w:ilvl="0">
      <w:start w:val="0"/>
      <w:numFmt w:val="bullet"/>
      <w:lvlText w:val="·"/>
      <w:lvlJc w:val="left"/>
      <w:pPr>
        <w:ind w:left="0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2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3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4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5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6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7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8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Relationship Id="rId103" Type="http://schemas.openxmlformats.org/officeDocument/2006/relationships/image" Target="media/image103.png"/><Relationship Id="rId105" Type="http://schemas.openxmlformats.org/officeDocument/2006/relationships/image" Target="media/image105.png"/><Relationship Id="rId146" Type="http://schemas.openxmlformats.org/officeDocument/2006/relationships/image" Target="media/image146.png"/><Relationship Id="rId147" Type="http://schemas.openxmlformats.org/officeDocument/2006/relationships/image" Target="media/image147.png"/><Relationship Id="rId149" Type="http://schemas.openxmlformats.org/officeDocument/2006/relationships/image" Target="media/image149.png"/><Relationship Id="rId151" Type="http://schemas.openxmlformats.org/officeDocument/2006/relationships/image" Target="media/image151.png"/><Relationship Id="rId152" Type="http://schemas.openxmlformats.org/officeDocument/2006/relationships/image" Target="media/image152.png"/><Relationship Id="rId153" Type="http://schemas.openxmlformats.org/officeDocument/2006/relationships/image" Target="media/image153.png"/><Relationship Id="rId155" Type="http://schemas.openxmlformats.org/officeDocument/2006/relationships/image" Target="media/image155.png"/><Relationship Id="rId156" Type="http://schemas.openxmlformats.org/officeDocument/2006/relationships/image" Target="media/image153.png"/><Relationship Id="rId158" Type="http://schemas.openxmlformats.org/officeDocument/2006/relationships/image" Target="media/image158.png"/><Relationship Id="rId159" Type="http://schemas.openxmlformats.org/officeDocument/2006/relationships/image" Target="media/image147.png"/><Relationship Id="rId250" Type="http://schemas.openxmlformats.org/officeDocument/2006/relationships/image" Target="media/image250.png"/><Relationship Id="rId278" Type="http://schemas.openxmlformats.org/officeDocument/2006/relationships/image" Target="media/image278.png"/><Relationship Id="rId279" Type="http://schemas.openxmlformats.org/officeDocument/2006/relationships/image" Target="media/image279.png"/><Relationship Id="rId280" Type="http://schemas.openxmlformats.org/officeDocument/2006/relationships/image" Target="media/image153.png"/><Relationship Id="rId282" Type="http://schemas.openxmlformats.org/officeDocument/2006/relationships/image" Target="media/image282.png"/><Relationship Id="rId283" Type="http://schemas.openxmlformats.org/officeDocument/2006/relationships/image" Target="media/image153.png"/><Relationship Id="rId285" Type="http://schemas.openxmlformats.org/officeDocument/2006/relationships/image" Target="media/image285.png"/><Relationship Id="rId286" Type="http://schemas.openxmlformats.org/officeDocument/2006/relationships/image" Target="media/image286.png"/><Relationship Id="rId287" Type="http://schemas.openxmlformats.org/officeDocument/2006/relationships/image" Target="media/image287.png"/><Relationship Id="rId288" Type="http://schemas.openxmlformats.org/officeDocument/2006/relationships/image" Target="media/image288.png"/><Relationship Id="rId289" Type="http://schemas.openxmlformats.org/officeDocument/2006/relationships/image" Target="media/image289.png"/><Relationship Id="rId290" Type="http://schemas.openxmlformats.org/officeDocument/2006/relationships/image" Target="media/image153.png"/><Relationship Id="rId291" Type="http://schemas.openxmlformats.org/officeDocument/2006/relationships/image" Target="media/image291.png"/><Relationship Id="rId293" Type="http://schemas.openxmlformats.org/officeDocument/2006/relationships/hyperlink" TargetMode="External" Target="http://www.generali.it/"/><Relationship Id="rId294" Type="http://schemas.openxmlformats.org/officeDocument/2006/relationships/hyperlink" TargetMode="External" Target="https://areaclienti.spesemediche.generali.it/"/><Relationship Id="rId295" Type="http://schemas.openxmlformats.org/officeDocument/2006/relationships/hyperlink" TargetMode="External" Target="https://secure.firenzerifredi.it/"/><Relationship Id="rId296" Type="http://schemas.openxmlformats.org/officeDocument/2006/relationships/hyperlink" TargetMode="External" Target="mailto:ricoveri.it@generali.coma"/><Relationship Id="rId302" Type="http://schemas.openxmlformats.org/officeDocument/2006/relationships/image" Target="media/image3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2025-05-28T20:40:28Z</dcterms:created>
  <dcterms:modified xsi:type="dcterms:W3CDTF">2025-05-28T20:40:28Z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