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Metadata/LabelInfo.xml" ContentType="application/vnd.ms-office.classificationlabel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A94105E" w14:textId="3E085C09" w:rsidR="00214DFF" w:rsidRDefault="0097694F">
      <w:pPr>
        <w:spacing w:before="1440" w:after="120"/>
        <w:jc w:val="center"/>
      </w:pPr>
      <w:r>
        <w:rPr>
          <w:b/>
          <w:bCs/>
          <w:color w:val="1F3864"/>
          <w:sz w:val="48"/>
          <w:szCs w:val="48"/>
        </w:rPr>
        <w:t xml:space="preserve">COMPSCI 714 </w:t>
      </w:r>
      <w:r w:rsidR="00FB5F04">
        <w:rPr>
          <w:b/>
          <w:bCs/>
          <w:color w:val="1F3864"/>
          <w:sz w:val="48"/>
          <w:szCs w:val="48"/>
        </w:rPr>
        <w:t>Hackathon-based project</w:t>
      </w:r>
    </w:p>
    <w:p w14:paraId="3A94105F" w14:textId="547A2BAC" w:rsidR="00214DFF" w:rsidRDefault="0097694F">
      <w:pPr>
        <w:spacing w:after="120"/>
        <w:jc w:val="center"/>
      </w:pPr>
      <w:r>
        <w:rPr>
          <w:b/>
          <w:bCs/>
          <w:color w:val="2E75B6"/>
          <w:sz w:val="48"/>
          <w:szCs w:val="48"/>
        </w:rPr>
        <w:t xml:space="preserve">Group </w:t>
      </w:r>
      <w:r w:rsidR="00652CC3">
        <w:rPr>
          <w:b/>
          <w:bCs/>
          <w:color w:val="2E75B6"/>
          <w:sz w:val="48"/>
          <w:szCs w:val="48"/>
        </w:rPr>
        <w:t xml:space="preserve">Technical </w:t>
      </w:r>
      <w:r>
        <w:rPr>
          <w:b/>
          <w:bCs/>
          <w:color w:val="2E75B6"/>
          <w:sz w:val="48"/>
          <w:szCs w:val="48"/>
        </w:rPr>
        <w:t>Report</w:t>
      </w:r>
    </w:p>
    <w:p w14:paraId="3A941060" w14:textId="77777777" w:rsidR="00214DFF" w:rsidRDefault="00214DFF">
      <w:pPr>
        <w:pBdr>
          <w:bottom w:val="single" w:sz="12" w:space="8" w:color="2E75B6"/>
        </w:pBdr>
        <w:spacing w:after="400"/>
        <w:jc w:val="center"/>
      </w:pPr>
    </w:p>
    <w:p w14:paraId="3A941061" w14:textId="77777777" w:rsidR="00214DFF" w:rsidRDefault="00214DFF"/>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6960"/>
      </w:tblGrid>
      <w:tr w:rsidR="00214DFF" w14:paraId="3A941064" w14:textId="77777777">
        <w:tc>
          <w:tcPr>
            <w:tcW w:w="2400" w:type="dxa"/>
            <w:tcBorders>
              <w:top w:val="none" w:sz="0" w:space="0" w:color="FFFFFF"/>
              <w:left w:val="none" w:sz="0" w:space="0" w:color="FFFFFF"/>
              <w:bottom w:val="none" w:sz="0" w:space="0" w:color="FFFFFF"/>
              <w:right w:val="none" w:sz="0" w:space="0" w:color="FFFFFF"/>
            </w:tcBorders>
            <w:shd w:val="clear" w:color="auto" w:fill="1F3864"/>
            <w:tcMar>
              <w:top w:w="100" w:type="dxa"/>
              <w:left w:w="180" w:type="dxa"/>
              <w:bottom w:w="100" w:type="dxa"/>
              <w:right w:w="180" w:type="dxa"/>
            </w:tcMar>
          </w:tcPr>
          <w:p w14:paraId="3A941062" w14:textId="77777777" w:rsidR="00214DFF" w:rsidRDefault="000E3635">
            <w:r>
              <w:rPr>
                <w:b/>
                <w:bCs/>
                <w:color w:val="FFFFFF"/>
              </w:rPr>
              <w:t>Team</w:t>
            </w:r>
          </w:p>
        </w:tc>
        <w:tc>
          <w:tcPr>
            <w:tcW w:w="6960" w:type="dxa"/>
            <w:tcBorders>
              <w:top w:val="none" w:sz="0" w:space="0" w:color="FFFFFF"/>
              <w:left w:val="none" w:sz="0" w:space="0" w:color="FFFFFF"/>
              <w:bottom w:val="none" w:sz="0" w:space="0" w:color="FFFFFF"/>
              <w:right w:val="none" w:sz="0" w:space="0" w:color="FFFFFF"/>
            </w:tcBorders>
            <w:shd w:val="clear" w:color="auto" w:fill="F2F2F2"/>
            <w:tcMar>
              <w:top w:w="100" w:type="dxa"/>
              <w:left w:w="180" w:type="dxa"/>
              <w:bottom w:w="100" w:type="dxa"/>
              <w:right w:w="180" w:type="dxa"/>
            </w:tcMar>
          </w:tcPr>
          <w:p w14:paraId="3A941063" w14:textId="676E56C2" w:rsidR="00214DFF" w:rsidRDefault="00480FE3">
            <w:proofErr w:type="spellStart"/>
            <w:r>
              <w:rPr>
                <w:color w:val="595959"/>
              </w:rPr>
              <w:t>BlueBird</w:t>
            </w:r>
            <w:proofErr w:type="spellEnd"/>
          </w:p>
        </w:tc>
      </w:tr>
      <w:tr w:rsidR="00214DFF" w14:paraId="3A941067" w14:textId="77777777">
        <w:tc>
          <w:tcPr>
            <w:tcW w:w="2400" w:type="dxa"/>
            <w:tcBorders>
              <w:top w:val="none" w:sz="0" w:space="0" w:color="FFFFFF"/>
              <w:left w:val="none" w:sz="0" w:space="0" w:color="FFFFFF"/>
              <w:bottom w:val="none" w:sz="0" w:space="0" w:color="FFFFFF"/>
              <w:right w:val="none" w:sz="0" w:space="0" w:color="FFFFFF"/>
            </w:tcBorders>
            <w:shd w:val="clear" w:color="auto" w:fill="1F3864"/>
            <w:tcMar>
              <w:top w:w="100" w:type="dxa"/>
              <w:left w:w="180" w:type="dxa"/>
              <w:bottom w:w="100" w:type="dxa"/>
              <w:right w:w="180" w:type="dxa"/>
            </w:tcMar>
          </w:tcPr>
          <w:p w14:paraId="3A941065" w14:textId="77777777" w:rsidR="00214DFF" w:rsidRDefault="000E3635">
            <w:r>
              <w:rPr>
                <w:b/>
                <w:bCs/>
                <w:color w:val="FFFFFF"/>
              </w:rPr>
              <w:t>Use Case</w:t>
            </w:r>
          </w:p>
        </w:tc>
        <w:tc>
          <w:tcPr>
            <w:tcW w:w="6960" w:type="dxa"/>
            <w:tcBorders>
              <w:top w:val="none" w:sz="0" w:space="0" w:color="FFFFFF"/>
              <w:left w:val="none" w:sz="0" w:space="0" w:color="FFFFFF"/>
              <w:bottom w:val="none" w:sz="0" w:space="0" w:color="FFFFFF"/>
              <w:right w:val="none" w:sz="0" w:space="0" w:color="FFFFFF"/>
            </w:tcBorders>
            <w:shd w:val="clear" w:color="auto" w:fill="F2F2F2"/>
            <w:tcMar>
              <w:top w:w="100" w:type="dxa"/>
              <w:left w:w="180" w:type="dxa"/>
              <w:bottom w:w="100" w:type="dxa"/>
              <w:right w:w="180" w:type="dxa"/>
            </w:tcMar>
          </w:tcPr>
          <w:p w14:paraId="3A941066" w14:textId="26325FE1" w:rsidR="00214DFF" w:rsidRDefault="00480FE3">
            <w:r>
              <w:rPr>
                <w:color w:val="595959"/>
              </w:rPr>
              <w:t>AI-Powered Inventory Optimisation Agent</w:t>
            </w:r>
          </w:p>
        </w:tc>
      </w:tr>
      <w:tr w:rsidR="00214DFF" w14:paraId="3A94106A" w14:textId="77777777">
        <w:tc>
          <w:tcPr>
            <w:tcW w:w="2400" w:type="dxa"/>
            <w:tcBorders>
              <w:top w:val="none" w:sz="0" w:space="0" w:color="FFFFFF"/>
              <w:left w:val="none" w:sz="0" w:space="0" w:color="FFFFFF"/>
              <w:bottom w:val="none" w:sz="0" w:space="0" w:color="FFFFFF"/>
              <w:right w:val="none" w:sz="0" w:space="0" w:color="FFFFFF"/>
            </w:tcBorders>
            <w:shd w:val="clear" w:color="auto" w:fill="1F3864"/>
            <w:tcMar>
              <w:top w:w="100" w:type="dxa"/>
              <w:left w:w="180" w:type="dxa"/>
              <w:bottom w:w="100" w:type="dxa"/>
              <w:right w:w="180" w:type="dxa"/>
            </w:tcMar>
          </w:tcPr>
          <w:p w14:paraId="3A941068" w14:textId="77777777" w:rsidR="00214DFF" w:rsidRDefault="000E3635">
            <w:r>
              <w:rPr>
                <w:b/>
                <w:bCs/>
                <w:color w:val="FFFFFF"/>
              </w:rPr>
              <w:t>Course</w:t>
            </w:r>
          </w:p>
        </w:tc>
        <w:tc>
          <w:tcPr>
            <w:tcW w:w="6960" w:type="dxa"/>
            <w:tcBorders>
              <w:top w:val="none" w:sz="0" w:space="0" w:color="FFFFFF"/>
              <w:left w:val="none" w:sz="0" w:space="0" w:color="FFFFFF"/>
              <w:bottom w:val="none" w:sz="0" w:space="0" w:color="FFFFFF"/>
              <w:right w:val="none" w:sz="0" w:space="0" w:color="FFFFFF"/>
            </w:tcBorders>
            <w:shd w:val="clear" w:color="auto" w:fill="F2F2F2"/>
            <w:tcMar>
              <w:top w:w="100" w:type="dxa"/>
              <w:left w:w="180" w:type="dxa"/>
              <w:bottom w:w="100" w:type="dxa"/>
              <w:right w:w="180" w:type="dxa"/>
            </w:tcMar>
          </w:tcPr>
          <w:p w14:paraId="3A941069" w14:textId="1D16CF7C" w:rsidR="00214DFF" w:rsidRDefault="00B60198">
            <w:r>
              <w:rPr>
                <w:color w:val="595959"/>
              </w:rPr>
              <w:t xml:space="preserve">COMPSCI 714 AI Architecture and Design </w:t>
            </w:r>
            <w:r w:rsidR="00D64F67">
              <w:rPr>
                <w:color w:val="595959"/>
              </w:rPr>
              <w:t>–</w:t>
            </w:r>
            <w:r w:rsidR="000E3635">
              <w:rPr>
                <w:color w:val="595959"/>
              </w:rPr>
              <w:t xml:space="preserve"> S</w:t>
            </w:r>
            <w:r w:rsidR="00D64F67">
              <w:rPr>
                <w:color w:val="595959"/>
              </w:rPr>
              <w:t>2</w:t>
            </w:r>
            <w:r w:rsidR="000E3635">
              <w:rPr>
                <w:color w:val="595959"/>
              </w:rPr>
              <w:t xml:space="preserve"> 2026</w:t>
            </w:r>
          </w:p>
        </w:tc>
      </w:tr>
      <w:tr w:rsidR="00214DFF" w14:paraId="3A94106D" w14:textId="77777777">
        <w:tc>
          <w:tcPr>
            <w:tcW w:w="2400" w:type="dxa"/>
            <w:tcBorders>
              <w:top w:val="none" w:sz="0" w:space="0" w:color="FFFFFF"/>
              <w:left w:val="none" w:sz="0" w:space="0" w:color="FFFFFF"/>
              <w:bottom w:val="none" w:sz="0" w:space="0" w:color="FFFFFF"/>
              <w:right w:val="none" w:sz="0" w:space="0" w:color="FFFFFF"/>
            </w:tcBorders>
            <w:shd w:val="clear" w:color="auto" w:fill="1F3864"/>
            <w:tcMar>
              <w:top w:w="100" w:type="dxa"/>
              <w:left w:w="180" w:type="dxa"/>
              <w:bottom w:w="100" w:type="dxa"/>
              <w:right w:w="180" w:type="dxa"/>
            </w:tcMar>
          </w:tcPr>
          <w:p w14:paraId="3A94106B" w14:textId="77777777" w:rsidR="00214DFF" w:rsidRDefault="000E3635">
            <w:r>
              <w:rPr>
                <w:b/>
                <w:bCs/>
                <w:color w:val="FFFFFF"/>
              </w:rPr>
              <w:t>Partners</w:t>
            </w:r>
          </w:p>
        </w:tc>
        <w:tc>
          <w:tcPr>
            <w:tcW w:w="6960" w:type="dxa"/>
            <w:tcBorders>
              <w:top w:val="none" w:sz="0" w:space="0" w:color="FFFFFF"/>
              <w:left w:val="none" w:sz="0" w:space="0" w:color="FFFFFF"/>
              <w:bottom w:val="none" w:sz="0" w:space="0" w:color="FFFFFF"/>
              <w:right w:val="none" w:sz="0" w:space="0" w:color="FFFFFF"/>
            </w:tcBorders>
            <w:shd w:val="clear" w:color="auto" w:fill="F2F2F2"/>
            <w:tcMar>
              <w:top w:w="100" w:type="dxa"/>
              <w:left w:w="180" w:type="dxa"/>
              <w:bottom w:w="100" w:type="dxa"/>
              <w:right w:w="180" w:type="dxa"/>
            </w:tcMar>
          </w:tcPr>
          <w:p w14:paraId="3A94106C" w14:textId="5543BD7E" w:rsidR="00214DFF" w:rsidRDefault="000E3635">
            <w:r>
              <w:rPr>
                <w:color w:val="595959"/>
              </w:rPr>
              <w:t>University of Auckland</w:t>
            </w:r>
            <w:r w:rsidR="00B60198">
              <w:rPr>
                <w:color w:val="595959"/>
              </w:rPr>
              <w:t xml:space="preserve"> </w:t>
            </w:r>
            <w:r>
              <w:rPr>
                <w:color w:val="595959"/>
              </w:rPr>
              <w:t>&amp; Microsoft</w:t>
            </w:r>
          </w:p>
        </w:tc>
      </w:tr>
    </w:tbl>
    <w:p w14:paraId="3A941071" w14:textId="77777777" w:rsidR="00214DFF" w:rsidRDefault="000E3635">
      <w:r>
        <w:br w:type="page"/>
      </w:r>
    </w:p>
    <w:p w14:paraId="3A941072" w14:textId="77777777" w:rsidR="00214DFF" w:rsidRDefault="000E3635">
      <w:pPr>
        <w:pStyle w:val="Heading1"/>
        <w:pBdr>
          <w:bottom w:val="single" w:sz="6" w:space="4" w:color="2E75B6"/>
        </w:pBdr>
      </w:pPr>
      <w:r>
        <w:t>1. Project Overview</w:t>
      </w:r>
    </w:p>
    <w:p w14:paraId="3A941073" w14:textId="77777777" w:rsidR="00214DFF" w:rsidRDefault="000E3635">
      <w:pPr>
        <w:pStyle w:val="Heading2"/>
      </w:pPr>
      <w:r>
        <w:t>1.1 Executive Summary</w:t>
      </w:r>
    </w:p>
    <w:p w14:paraId="3A941074" w14:textId="1E9BFF6B" w:rsidR="00214DFF" w:rsidRDefault="00EE3E87">
      <w:pPr>
        <w:spacing w:before="60" w:after="60"/>
        <w:rPr>
          <w:color w:val="595959"/>
        </w:rPr>
      </w:pPr>
      <w:proofErr w:type="spellStart"/>
      <w:proofErr w:type="spellEnd"/>
      <w:proofErr w:type="spellStart"/>
      <w:proofErr w:type="spellEnd"/>
      <w:proofErr w:type="spellStart"/>
      <w:proofErr w:type="gramStart"/>
      <w:proofErr w:type="spellEnd"/>
      <w:proofErr w:type="gramEnd"/>
      <w:r>
        <w:rPr>
          <w:b w:val="0"/>
          <w:color w:val="595959"/>
        </w:rPr>
        <w:t>Team BlueBird has selected the Inventory Optimisation Agent for Zava DIY, an AI-powered solution designed to enhance inventory management across its retail stores.</w:t>
      </w:r>
    </w:p>
    <w:p w14:paraId="303E9577" w14:textId="77777777" w:rsidR="00EE3E87" w:rsidRDefault="00EE3E87">
      <w:pPr>
        <w:spacing w:before="60" w:after="60"/>
        <w:rPr>
          <w:color w:val="595959"/>
        </w:rPr>
      </w:pPr>
    </w:p>
    <w:p w14:paraId="42561F97" w14:textId="3A3D5C6E" w:rsidR="00EE3E87" w:rsidRDefault="00EE3E87">
      <w:pPr>
        <w:spacing w:before="60" w:after="60"/>
        <w:rPr>
          <w:color w:val="595959"/>
        </w:rPr>
      </w:pPr>
      <w:r>
        <w:rPr>
          <w:b w:val="0"/>
          <w:color w:val="595959"/>
        </w:rPr>
        <w:t>The agent analyses inventory levels, historical sales, product categories, seasonal demand patterns, and store-specific variations to identify stock imbalances and excess stock, flag shortage risk, and recommend where stock should be held, moved or cleared. It does not forecast demand and it never changes any data.</w:t>
      </w:r>
    </w:p>
    <w:p w14:paraId="7987F2C8" w14:textId="77777777" w:rsidR="00D91D40" w:rsidRDefault="00D91D40">
      <w:pPr>
        <w:spacing w:before="60" w:after="60"/>
        <w:rPr>
          <w:color w:val="595959"/>
        </w:rPr>
      </w:pPr>
    </w:p>
    <w:p w14:paraId="3A941075" w14:textId="0B0D1A1D" w:rsidR="00214DFF" w:rsidRDefault="00D91D40" w:rsidP="0084366F">
      <w:pPr>
        <w:spacing w:before="60" w:after="60"/>
      </w:pPr>
      <w:r>
        <w:rPr>
          <w:color w:val="595959"/>
        </w:rPr>
        <w:t>The proposed solution aims to transition inventory management from a reactive, manually driven process to a proactive, data-driven approach using AI.</w:t>
      </w:r>
    </w:p>
    <w:p w14:paraId="3A941074" w14:textId="1E9BFF6B" w:rsidR="00214DFF" w:rsidRDefault="00EE3E87">
      <w:pPr>
        <w:spacing w:before="60" w:after="60"/>
        <w:rPr>
          <w:color w:val="595959"/>
        </w:rPr>
      </w:pPr>
      <w:proofErr w:type="spellStart"/>
      <w:proofErr w:type="spellEnd"/>
      <w:proofErr w:type="spellStart"/>
      <w:proofErr w:type="spellEnd"/>
      <w:proofErr w:type="spellStart"/>
      <w:proofErr w:type="gramStart"/>
      <w:proofErr w:type="spellEnd"/>
      <w:proofErr w:type="gramEnd"/>
      <w:r>
        <w:rPr>
          <w:b w:val="0"/>
          <w:color w:val="595959"/>
        </w:rPr>
        <w:t>The proof of concept was built and tested as the Zava Inventory Advisor: a chat-based, read-only agent that answers inventory and sales questions from the Zava PostgreSQL database through 17 tools, checks every figure in its answer against the data before the user sees it, and presents every recommendation as a draft for a person to approve. A Super Manager sees all eight stores and a Store Manager sees only their own store; the database itself enforces this.</w:t>
      </w:r>
    </w:p>
    <w:p w14:paraId="3A941074" w14:textId="1E9BFF6B" w:rsidR="00214DFF" w:rsidRDefault="00EE3E87">
      <w:pPr>
        <w:spacing w:before="60" w:after="60"/>
        <w:rPr>
          <w:color w:val="595959"/>
        </w:rPr>
      </w:pPr>
      <w:proofErr w:type="spellStart"/>
      <w:proofErr w:type="spellEnd"/>
      <w:proofErr w:type="spellStart"/>
      <w:proofErr w:type="spellEnd"/>
      <w:proofErr w:type="spellStart"/>
      <w:proofErr w:type="gramStart"/>
      <w:proofErr w:type="spellEnd"/>
      <w:proofErr w:type="gramEnd"/>
      <w:r>
        <w:rPr>
          <w:b w:val="0"/>
          <w:color w:val="595959"/>
        </w:rPr>
        <w:t>On the final evaluation of 75 test cases, 73 passed (97.3%); the two misses were wording differences, not wrong figures. A typical answer takes about 10 seconds and costs under one US cent.</w:t>
      </w:r>
    </w:p>
    <w:p w14:paraId="3A941076" w14:textId="511ADA33" w:rsidR="00214DFF" w:rsidRDefault="000E3635">
      <w:pPr>
        <w:pStyle w:val="Heading2"/>
      </w:pPr>
      <w:r>
        <w:t>1.2 Use Case D</w:t>
      </w:r>
      <w:r w:rsidR="008B4E7C">
        <w:t>efinition</w:t>
      </w:r>
    </w:p>
    <w:p w14:paraId="2310FBEC" w14:textId="1A9FC59E" w:rsidR="00B227AA" w:rsidRPr="00B227AA" w:rsidRDefault="00B227AA" w:rsidP="00B227AA">
      <w:pPr>
        <w:spacing w:before="60" w:after="60"/>
        <w:rPr>
          <w:i/>
          <w:iCs/>
        </w:rPr>
      </w:pPr>
      <w:r w:rsidRPr="00B227AA">
        <w:rPr>
          <w:b/>
          <w:bCs/>
          <w:i/>
          <w:iCs/>
        </w:rPr>
        <w:t>1. The problem statement.</w:t>
      </w:r>
      <w:r w:rsidRPr="00B227AA">
        <w:rPr>
          <w:i/>
          <w:iCs/>
        </w:rPr>
        <w:t> </w:t>
      </w:r>
      <w:proofErr w:type="spellStart"/>
      <w:r w:rsidR="00EF4891" w:rsidRPr="00EF4891">
        <w:rPr>
          <w:i/>
          <w:iCs/>
        </w:rPr>
        <w:t>Zava</w:t>
      </w:r>
      <w:proofErr w:type="spellEnd"/>
      <w:r w:rsidR="00EF4891" w:rsidRPr="00EF4891">
        <w:rPr>
          <w:i/>
          <w:iCs/>
        </w:rPr>
        <w:t xml:space="preserve"> DIY faces challenges in managing inventory across multiple retail stores due to differences in customer demand, seasonal trends, and stock availability. Some stores have excess inventory while others experience stock shortages, leading to lost sales, increased storage costs, and inefficient stock utilisation. Current inventory analysis requires manual effort and makes it difficult to predict future demand and identify opportunities to transfer stock between stores.</w:t>
      </w:r>
    </w:p>
    <w:p w14:paraId="5D9D5ACF" w14:textId="650A0060" w:rsidR="00B227AA" w:rsidRPr="00B227AA" w:rsidRDefault="00B227AA" w:rsidP="00B227AA">
      <w:pPr>
        <w:spacing w:before="60" w:after="60"/>
        <w:rPr>
          <w:i/>
          <w:iCs/>
        </w:rPr>
      </w:pPr>
      <w:proofErr w:type="gramStart"/>
      <w:proofErr w:type="gramEnd"/>
      <w:r>
        <w:rPr>
          <w:b/>
          <w:bCs/>
          <w:i/>
          <w:iCs/>
        </w:rPr>
        <w:t>2. The user.</w:t>
      </w:r>
      <w:r>
        <w:rPr>
          <w:b w:val="0"/>
          <w:bCs/>
          <w:i/>
          <w:iCs/>
        </w:rPr>
        <w:t xml:space="preserve"> Store managers, who see and decide for their own store, and the Super Manager, who has authority over all stores. Both use the agent to understand and optimise stock across categories. The agent identifies who is asking from the sign-in and shows each person only the stores they are allowed to see.</w:t>
      </w:r>
    </w:p>
    <w:p w14:paraId="78B19B60" w14:textId="792A83ED" w:rsidR="00B227AA" w:rsidRPr="00B227AA" w:rsidRDefault="00B227AA" w:rsidP="00B227AA">
      <w:pPr>
        <w:spacing w:before="60" w:after="60"/>
        <w:rPr>
          <w:i/>
          <w:iCs/>
        </w:rPr>
      </w:pPr>
      <w:proofErr w:type="spellStart"/>
      <w:proofErr w:type="spellEnd"/>
      <w:proofErr w:type="gramStart"/>
      <w:proofErr w:type="gramEnd"/>
      <w:r>
        <w:rPr>
          <w:b/>
          <w:bCs/>
          <w:i/>
          <w:iCs/>
        </w:rPr>
        <w:t>3. The decision.</w:t>
      </w:r>
      <w:r>
        <w:rPr>
          <w:b w:val="0"/>
          <w:bCs/>
          <w:i/>
          <w:iCs/>
        </w:rPr>
        <w:t xml:space="preserve"> The Super Manager, who has access to inventory data across all Zava DIY stores, makes daily or weekly decisions on what to stop buying, move or clear first. Store managers make the same kind of decision for their own store. These decisions are based on current stock levels, historical sales, store-specific demand, and seasonal trends. Currently, analysing inventory across multiple stores requires manual effort and technical skills. The agent supports the decision with consolidated inventory insights, evidence-based excess-stock and transfer recommendations, and the figures behind each one. It does not place orders or move stock.</w:t>
      </w:r>
    </w:p>
    <w:p w14:paraId="50A2AC75" w14:textId="24EED211" w:rsidR="00B227AA" w:rsidRPr="00B227AA" w:rsidRDefault="00B227AA" w:rsidP="00B227AA">
      <w:pPr>
        <w:spacing w:before="60" w:after="60"/>
        <w:rPr>
          <w:i/>
          <w:iCs/>
        </w:rPr>
      </w:pPr>
      <w:r w:rsidRPr="00B227AA">
        <w:rPr>
          <w:b/>
          <w:bCs/>
          <w:i/>
          <w:iCs/>
        </w:rPr>
        <w:t>4. The consequence.</w:t>
      </w:r>
      <w:r w:rsidRPr="00B227AA">
        <w:rPr>
          <w:i/>
          <w:iCs/>
        </w:rPr>
        <w:t> </w:t>
      </w:r>
      <w:r w:rsidR="001664AC" w:rsidRPr="001664AC">
        <w:rPr>
          <w:i/>
          <w:iCs/>
        </w:rPr>
        <w:t xml:space="preserve">Incorrect inventory decisions can result in lost sales, increased operational costs, and poor inventory utilisation across </w:t>
      </w:r>
      <w:proofErr w:type="spellStart"/>
      <w:r w:rsidR="001664AC" w:rsidRPr="001664AC">
        <w:rPr>
          <w:i/>
          <w:iCs/>
        </w:rPr>
        <w:t>Zava</w:t>
      </w:r>
      <w:proofErr w:type="spellEnd"/>
      <w:r w:rsidR="001664AC" w:rsidRPr="001664AC">
        <w:rPr>
          <w:i/>
          <w:iCs/>
        </w:rPr>
        <w:t xml:space="preserve"> DIY stores. For example, if Seattle runs out of a popular product while Everett holds excess stock, </w:t>
      </w:r>
      <w:proofErr w:type="spellStart"/>
      <w:r w:rsidR="001664AC" w:rsidRPr="001664AC">
        <w:rPr>
          <w:i/>
          <w:iCs/>
        </w:rPr>
        <w:t>Zava</w:t>
      </w:r>
      <w:proofErr w:type="spellEnd"/>
      <w:r w:rsidR="001664AC" w:rsidRPr="001664AC">
        <w:rPr>
          <w:i/>
          <w:iCs/>
        </w:rPr>
        <w:t xml:space="preserve"> DIY may lose potential sales despite having sufficient inventory across the business. Overstock increases storage and holding costs, while unnecessary replenishment or transfers increase transportation expenses. Failure to predict seasonal demand can also lead to unsold inventory and missed sales opportunities during peak periods. These issues directly impact profitability, cash flow, and customer satisfaction.</w:t>
      </w:r>
    </w:p>
    <w:p w14:paraId="0BBEE4A4" w14:textId="77777777" w:rsidR="00B227AA" w:rsidRPr="00B227AA" w:rsidRDefault="00B227AA" w:rsidP="00B227AA">
      <w:pPr>
        <w:spacing w:before="60" w:after="60"/>
        <w:rPr>
          <w:i/>
          <w:iCs/>
        </w:rPr>
      </w:pPr>
      <w:r>
        <w:rPr>
          <w:b/>
          <w:bCs/>
          <w:i/>
          <w:iCs/>
        </w:rPr>
        <w:t>5. The evidence.</w:t>
      </w:r>
      <w:r>
        <w:rPr>
          <w:b w:val="0"/>
          <w:bCs/>
          <w:i/>
          <w:iCs/>
        </w:rPr>
        <w:t xml:space="preserve"> Phase 2 of the project queried the Zava PostgreSQL dataset and found that the problem exists in the data (queries in data/database/all_7_analysis_db.ipynb, questions 5 and 6, and the agent tools checked against independent SQL in tests/test_inventory_advisor.py):</w:t>
      </w:r>
    </w:p>
    <w:p w14:paraId="6546CB03" w14:textId="6FD8F965" w:rsidR="2D1FB085" w:rsidRDefault="2D1FB085" w:rsidP="2D1FB085">
      <w:pPr>
        <w:pStyle w:val="ListParagraph"/>
        <w:numPr>
          <w:ilvl w:val="0"/>
          <w:numId w:val="13"/>
        </w:numPr>
        <w:spacing w:before="240" w:after="240"/>
      </w:pPr>
      <w:r>
        <w:rPr>
          <w:b w:val="0"/>
        </w:rPr>
        <w:t>Zava holds 3,997,159 units of stock, worth $193,657,843.57 at cost, against roughly 116,600 units sold in the last 12 months.</w:t>
      </w:r>
    </w:p>
    <w:p w14:paraId="6546CB03" w14:textId="6FD8F965" w:rsidR="2D1FB085" w:rsidRDefault="2D1FB085" w:rsidP="2D1FB085">
      <w:pPr>
        <w:pStyle w:val="ListParagraph"/>
        <w:numPr>
          <w:ilvl w:val="0"/>
          <w:numId w:val="13"/>
        </w:numPr>
        <w:spacing w:before="240" w:after="240"/>
      </w:pPr>
      <w:r>
        <w:rPr>
          <w:b w:val="0"/>
        </w:rPr>
        <w:t>99% of product-store records hold more than 5 years of stock; stock above 6 months of cover is worth $190,839,018.92 at cost.</w:t>
      </w:r>
    </w:p>
    <w:p w14:paraId="6546CB03" w14:textId="6FD8F965" w:rsidR="2D1FB085" w:rsidRDefault="2D1FB085" w:rsidP="2D1FB085">
      <w:pPr>
        <w:pStyle w:val="ListParagraph"/>
        <w:numPr>
          <w:ilvl w:val="0"/>
          <w:numId w:val="13"/>
        </w:numPr>
        <w:spacing w:before="240" w:after="240"/>
      </w:pPr>
      <w:r>
        <w:rPr>
          <w:b w:val="0"/>
        </w:rPr>
        <w:t>The largest single excess is the Sliding Miter Saw 12-inch, with $4,431,750.00 of excess stock at cost.</w:t>
      </w:r>
    </w:p>
    <w:p w14:paraId="6546CB03" w14:textId="6FD8F965" w:rsidR="2D1FB085" w:rsidRDefault="2D1FB085" w:rsidP="2D1FB085">
      <w:pPr>
        <w:pStyle w:val="ListParagraph"/>
        <w:numPr>
          <w:ilvl w:val="0"/>
          <w:numId w:val="13"/>
        </w:numPr>
        <w:spacing w:before="240" w:after="240"/>
      </w:pPr>
      <w:r>
        <w:rPr>
          <w:b w:val="0"/>
        </w:rPr>
        <w:t>Seasonal peaks are reliable: Garden &amp; Outdoor peaks in April every year from 2020 to 2026, so clearing a category just before its peak would be a mistake. The agent checks this before it recommends a clearance.</w:t>
      </w:r>
    </w:p>
    <w:p w14:paraId="6546CB03" w14:textId="6FD8F965" w:rsidR="2D1FB085" w:rsidRDefault="2D1FB085" w:rsidP="2D1FB085">
      <w:pPr>
        <w:pStyle w:val="ListParagraph"/>
        <w:numPr>
          <w:ilvl w:val="0"/>
          <w:numId w:val="13"/>
        </w:numPr>
        <w:spacing w:before="240" w:after="240"/>
      </w:pPr>
      <w:r>
        <w:rPr>
          <w:b w:val="0"/>
        </w:rPr>
        <w:t>No store is short of stock today: the lowest stock cover of any product at any store is about 375 days, so the agent reports that no transfer is needed. The dataset is synthetic, so these sizes show the shape of the problem, not a real financial loss.</w:t>
      </w:r>
    </w:p>
    <w:p w14:paraId="1321C4EF" w14:textId="67C1CA38" w:rsidR="7656D376" w:rsidRDefault="00B227AA" w:rsidP="7656D376">
      <w:pPr>
        <w:spacing w:before="60" w:after="60"/>
      </w:pPr>
      <w:proofErr w:type="gramStart"/>
      <w:proofErr w:type="gramEnd"/>
      <w:proofErr w:type="spellStart"/>
      <w:proofErr w:type="spellEnd"/>
      <w:r>
        <w:rPr>
          <w:b/>
          <w:bCs/>
          <w:i/>
          <w:iCs/>
        </w:rPr>
        <w:t>6. Why an agent.</w:t>
      </w:r>
      <w:r>
        <w:rPr>
          <w:b w:val="0"/>
          <w:bCs/>
          <w:i/>
          <w:iCs/>
        </w:rPr>
        <w:t xml:space="preserve"> A traditional SQL query can identify stores with excess stock, but it cannot independently decide what to look at next or judge whether the evidence supports an action. Moreover, the user would need technical skills rather than domain knowledge. The Inventory Optimisation Agent goes beyond reporting: it chooses which of its tools to call and in what order, checks the product category’s seasonal peak before recommending a clearance, reads the result, and drafts a recommendation with the figures behind it. For example, the largest excess is in power tools, but for Electrical stock the seasonal peak is two months away, so the agent says “do not clear”. Where no store is short enough to need a transfer, it says so instead of inventing one.</w:t>
      </w:r>
    </w:p>
    <w:p w14:paraId="439AD6C9" w14:textId="77777777" w:rsidR="00B227AA" w:rsidRPr="00B227AA" w:rsidRDefault="00B227AA" w:rsidP="00B227AA">
      <w:pPr>
        <w:spacing w:before="60" w:after="60"/>
      </w:pPr>
      <w:r>
        <w:rPr>
          <w:b/>
          <w:bCs/>
          <w:i/>
          <w:iCs/>
        </w:rPr>
        <w:t>7. Success criteria.</w:t>
      </w:r>
      <w:r>
        <w:rPr>
          <w:b w:val="0"/>
          <w:bCs/>
          <w:i/>
          <w:iCs/>
        </w:rPr>
        <w:t xml:space="preserve"> A correct answer matches independent SQL, says which stores it covers, and states its limits. A confidently wrong answer reads like a clean recommendation but has a wrong figure, presents one store’s data as the whole network, advises clearing before a seasonal peak, or states something the data does not hold. The table shows how each kind of wrong answer is caught.</w:t>
      </w:r>
    </w:p>
    <w:p w14:paraId="3A941074" w14:textId="1E9BFF6B" w:rsidR="00214DFF" w:rsidRDefault="00EE3E87">
      <w:pPr>
        <w:spacing w:before="60" w:after="60"/>
        <w:rPr>
          <w:color w:val="595959"/>
        </w:rPr>
      </w:pPr>
      <w:proofErr w:type="spellStart"/>
      <w:proofErr w:type="spellEnd"/>
      <w:proofErr w:type="spellStart"/>
      <w:proofErr w:type="spellEnd"/>
      <w:proofErr w:type="spellStart"/>
      <w:proofErr w:type="gramStart"/>
      <w:proofErr w:type="spellEnd"/>
      <w:proofErr w:type="gramEnd"/>
      <w:r>
        <w:rPr>
          <w:b w:val="0"/>
          <w:color w:val="595959"/>
        </w:rPr>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80"/>
        <w:gridCol w:w="4680"/>
      </w:tblGrid>
      <w:tr w:rsidR="00214DFF" w14:paraId="3A9410F9" w14:textId="77777777">
        <w:trPr>
          <w:tblHeader/>
        </w:trPr>
        <w:tc>
          <w:tcPr>
            <w:tcW w:w="468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vAlign w:val="center"/>
          </w:tcPr>
          <w:p w14:paraId="3A9410F6" w14:textId="67F5CC22" w:rsidR="00214DFF" w:rsidRDefault="000E3635">
            <w:r>
              <w:rPr>
                <w:b/>
                <w:bCs/>
                <w:color w:val="FFFFFF"/>
                <w:sz w:val="18"/>
                <w:szCs w:val="18"/>
              </w:rPr>
              <w:t xml:space="preserve">Criterion for a correct answer</w:t>
            </w:r>
          </w:p>
        </w:tc>
        <w:tc>
          <w:tcPr>
            <w:tcW w:w="468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vAlign w:val="center"/>
          </w:tcPr>
          <w:p w14:paraId="3A9410F7" w14:textId="77777777" w:rsidR="00214DFF" w:rsidRDefault="000E3635">
            <w:r>
              <w:rPr>
                <w:b/>
                <w:bCs/>
                <w:color w:val="FFFFFF"/>
                <w:sz w:val="18"/>
                <w:szCs w:val="18"/>
              </w:rPr>
              <w:t xml:space="preserve">How a wrong answer is caught</w:t>
            </w:r>
          </w:p>
        </w:tc>
      </w:tr>
      <w:tr w:rsidR="0008677B" w14:paraId="21E5D1ED" w14:textId="77777777" w:rsidTr="007276C4">
        <w:trPr>
          <w:trHeight w:val="117"/>
        </w:trPr>
        <w:tc>
          <w:tcPr>
            <w:tcW w:w="468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506AC86" w14:textId="4BB97416" w:rsidR="0008677B" w:rsidRPr="00FB3858" w:rsidRDefault="00982A7B">
            <w:pPr>
              <w:rPr>
                <w:b/>
                <w:bCs/>
              </w:rPr>
            </w:pPr>
            <w:proofErr w:type="spellStart"/>
            <w:proofErr w:type="spellEnd"/>
            <w:r>
              <w:rPr>
                <w:b w:val="0"/>
                <w:bCs/>
              </w:rPr>
              <w:t>Every figure matches a tool result</w:t>
            </w:r>
          </w:p>
        </w:tc>
        <w:tc>
          <w:tcPr>
            <w:tcW w:w="468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C159934" w14:textId="2A629042" w:rsidR="0008677B" w:rsidRPr="007276C4" w:rsidRDefault="0008677B">
            <w:r>
              <w:rPr>
                <w:b w:val="0"/>
              </w:rPr>
              <w:t>An automatic check on every answer; evaluation compares with independent SQL</w:t>
            </w:r>
          </w:p>
        </w:tc>
      </w:tr>
      <w:tr w:rsidR="0008677B" w14:paraId="21E5D1ED" w14:textId="77777777" w:rsidTr="007276C4">
        <w:trPr>
          <w:trHeight w:val="117"/>
        </w:trPr>
        <w:tc>
          <w:tcPr>
            <w:tcW w:w="468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506AC86" w14:textId="4BB97416" w:rsidR="0008677B" w:rsidRPr="00FB3858" w:rsidRDefault="00982A7B">
            <w:pPr>
              <w:rPr>
                <w:b/>
                <w:bCs/>
              </w:rPr>
            </w:pPr>
            <w:proofErr w:type="spellStart"/>
            <w:proofErr w:type="spellEnd"/>
            <w:r>
              <w:rPr>
                <w:b w:val="0"/>
                <w:bCs/>
              </w:rPr>
              <w:t>The excess ranking matches ground truth</w:t>
            </w:r>
          </w:p>
        </w:tc>
        <w:tc>
          <w:tcPr>
            <w:tcW w:w="468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C159934" w14:textId="2A629042" w:rsidR="0008677B" w:rsidRPr="007276C4" w:rsidRDefault="0008677B">
            <w:r>
              <w:rPr>
                <w:b w:val="0"/>
              </w:rPr>
              <w:t>Evaluation cases H1, TB1, A1; tool tests</w:t>
            </w:r>
          </w:p>
        </w:tc>
      </w:tr>
      <w:tr w:rsidR="0008677B" w14:paraId="21E5D1ED" w14:textId="77777777" w:rsidTr="007276C4">
        <w:trPr>
          <w:trHeight w:val="117"/>
        </w:trPr>
        <w:tc>
          <w:tcPr>
            <w:tcW w:w="468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506AC86" w14:textId="4BB97416" w:rsidR="0008677B" w:rsidRPr="00FB3858" w:rsidRDefault="00982A7B">
            <w:pPr>
              <w:rPr>
                <w:b/>
                <w:bCs/>
              </w:rPr>
            </w:pPr>
            <w:proofErr w:type="spellStart"/>
            <w:proofErr w:type="spellEnd"/>
            <w:r>
              <w:rPr>
                <w:b w:val="0"/>
                <w:bCs/>
              </w:rPr>
              <w:t>Never advises clearing a product whose seasonal peak is near</w:t>
            </w:r>
          </w:p>
        </w:tc>
        <w:tc>
          <w:tcPr>
            <w:tcW w:w="468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C159934" w14:textId="2A629042" w:rsidR="0008677B" w:rsidRPr="007276C4" w:rsidRDefault="0008677B">
            <w:r>
              <w:rPr>
                <w:b w:val="0"/>
              </w:rPr>
              <w:t>Clearance guard in the ranking tool; evaluation case S1</w:t>
            </w:r>
          </w:p>
        </w:tc>
      </w:tr>
      <w:tr w:rsidR="0008677B" w14:paraId="21E5D1ED" w14:textId="77777777" w:rsidTr="007276C4">
        <w:trPr>
          <w:trHeight w:val="117"/>
        </w:trPr>
        <w:tc>
          <w:tcPr>
            <w:tcW w:w="468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506AC86" w14:textId="4BB97416" w:rsidR="0008677B" w:rsidRPr="00FB3858" w:rsidRDefault="00982A7B">
            <w:pPr>
              <w:rPr>
                <w:b/>
                <w:bCs/>
              </w:rPr>
            </w:pPr>
            <w:proofErr w:type="spellStart"/>
            <w:proofErr w:type="spellEnd"/>
            <w:r>
              <w:rPr>
                <w:b w:val="0"/>
                <w:bCs/>
              </w:rPr>
              <w:t>No future-dated orders counted</w:t>
            </w:r>
          </w:p>
        </w:tc>
        <w:tc>
          <w:tcPr>
            <w:tcW w:w="468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C159934" w14:textId="2A629042" w:rsidR="0008677B" w:rsidRPr="007276C4" w:rsidRDefault="0008677B">
            <w:r>
              <w:rPr>
                <w:b w:val="0"/>
              </w:rPr>
              <w:t>Tool tests; evaluation case E3</w:t>
            </w:r>
          </w:p>
        </w:tc>
      </w:tr>
      <w:tr w:rsidR="0008677B" w14:paraId="21E5D1ED" w14:textId="77777777" w:rsidTr="007276C4">
        <w:trPr>
          <w:trHeight w:val="117"/>
        </w:trPr>
        <w:tc>
          <w:tcPr>
            <w:tcW w:w="468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506AC86" w14:textId="4BB97416" w:rsidR="0008677B" w:rsidRPr="00FB3858" w:rsidRDefault="00982A7B">
            <w:pPr>
              <w:rPr>
                <w:b/>
                <w:bCs/>
              </w:rPr>
            </w:pPr>
            <w:proofErr w:type="spellStart"/>
            <w:proofErr w:type="spellEnd"/>
            <w:r>
              <w:rPr>
                <w:b w:val="0"/>
                <w:bCs/>
              </w:rPr>
              <w:t>No data from outside the user’s stores, even under pressure</w:t>
            </w:r>
          </w:p>
        </w:tc>
        <w:tc>
          <w:tcPr>
            <w:tcW w:w="468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C159934" w14:textId="2A629042" w:rsidR="0008677B" w:rsidRPr="007276C4" w:rsidRDefault="0008677B">
            <w:r>
              <w:rPr>
                <w:b w:val="0"/>
              </w:rPr>
              <w:t>Row-level security in the database; evaluation cases A1 to A6, V1</w:t>
            </w:r>
          </w:p>
        </w:tc>
      </w:tr>
      <w:tr w:rsidR="0008677B" w14:paraId="21E5D1ED" w14:textId="77777777" w:rsidTr="007276C4">
        <w:trPr>
          <w:trHeight w:val="117"/>
        </w:trPr>
        <w:tc>
          <w:tcPr>
            <w:tcW w:w="468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506AC86" w14:textId="4BB97416" w:rsidR="0008677B" w:rsidRPr="00FB3858" w:rsidRDefault="00982A7B">
            <w:pPr>
              <w:rPr>
                <w:b/>
                <w:bCs/>
              </w:rPr>
            </w:pPr>
            <w:proofErr w:type="spellStart"/>
            <w:proofErr w:type="spellEnd"/>
            <w:r>
              <w:rPr>
                <w:b w:val="0"/>
                <w:bCs/>
              </w:rPr>
              <w:t>States its limits: snapshot, cost is not cash, no lead times, no forecasts</w:t>
            </w:r>
          </w:p>
        </w:tc>
        <w:tc>
          <w:tcPr>
            <w:tcW w:w="468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C159934" w14:textId="2A629042" w:rsidR="0008677B" w:rsidRPr="007276C4" w:rsidRDefault="0008677B">
            <w:r>
              <w:rPr>
                <w:b w:val="0"/>
              </w:rPr>
              <w:t>Evaluation cases L1, L2, T6, T7</w:t>
            </w:r>
          </w:p>
        </w:tc>
      </w:tr>
      <w:tr w:rsidR="0008677B" w14:paraId="21E5D1ED" w14:textId="77777777" w:rsidTr="007276C4">
        <w:trPr>
          <w:trHeight w:val="117"/>
        </w:trPr>
        <w:tc>
          <w:tcPr>
            <w:tcW w:w="468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506AC86" w14:textId="4BB97416" w:rsidR="0008677B" w:rsidRPr="00FB3858" w:rsidRDefault="00982A7B">
            <w:pPr>
              <w:rPr>
                <w:b/>
                <w:bCs/>
              </w:rPr>
            </w:pPr>
            <w:proofErr w:type="spellStart"/>
            <w:proofErr w:type="spellEnd"/>
            <w:r>
              <w:rPr>
                <w:b w:val="0"/>
                <w:bCs/>
              </w:rPr>
              <w:t>Wrong or unsafe requests are caught or refused</w:t>
            </w:r>
          </w:p>
        </w:tc>
        <w:tc>
          <w:tcPr>
            <w:tcW w:w="468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C159934" w14:textId="2A629042" w:rsidR="0008677B" w:rsidRPr="007276C4" w:rsidRDefault="0008677B">
            <w:r>
              <w:rPr>
                <w:b w:val="0"/>
              </w:rPr>
              <w:t>Evaluation cases A2, V2, V3, O8, T8; automatic answer check</w:t>
            </w:r>
          </w:p>
        </w:tc>
      </w:tr>
    </w:tbl>
    <w:p w14:paraId="3A941074" w14:textId="1E9BFF6B" w:rsidR="00214DFF" w:rsidRDefault="00EE3E87">
      <w:pPr>
        <w:spacing w:before="60" w:after="60"/>
        <w:rPr>
          <w:color w:val="595959"/>
        </w:rPr>
      </w:pPr>
      <w:proofErr w:type="spellStart"/>
      <w:proofErr w:type="spellEnd"/>
      <w:proofErr w:type="spellStart"/>
      <w:proofErr w:type="spellEnd"/>
      <w:proofErr w:type="spellStart"/>
      <w:proofErr w:type="gramStart"/>
      <w:proofErr w:type="spellEnd"/>
      <w:proofErr w:type="gramEnd"/>
      <w:r>
        <w:rPr>
          <w:b w:val="0"/>
          <w:color w:val="595959"/>
        </w:rPr>
      </w:r>
    </w:p>
    <w:p w14:paraId="39562A8A" w14:textId="7A4247E6" w:rsidR="2D1FB085" w:rsidRDefault="2D1FB085">
      <w:r>
        <w:br w:type="page"/>
      </w:r>
    </w:p>
    <w:p w14:paraId="593E790A" w14:textId="0FB9A376" w:rsidR="2D1FB085" w:rsidRDefault="2D1FB085" w:rsidP="2D1FB085">
      <w:pPr>
        <w:spacing w:before="240" w:after="240"/>
      </w:pPr>
      <w:r>
        <w:rPr>
          <w:b w:val="0"/>
        </w:rPr>
        <w:t>In addition, the agent should:</w:t>
      </w:r>
    </w:p>
    <w:p w14:paraId="6546CB03" w14:textId="6FD8F965" w:rsidR="2D1FB085" w:rsidRDefault="2D1FB085" w:rsidP="2D1FB085">
      <w:pPr>
        <w:pStyle w:val="ListParagraph"/>
        <w:numPr>
          <w:ilvl w:val="0"/>
          <w:numId w:val="13"/>
        </w:numPr>
        <w:spacing w:before="240" w:after="240"/>
      </w:pPr>
      <w:r w:rsidRPr="2D1FB085">
        <w:t>Identify products with excess stock, low stock, or potential stockout risks.</w:t>
      </w:r>
    </w:p>
    <w:p w14:paraId="21FBABDE" w14:textId="3C655737" w:rsidR="2D1FB085" w:rsidRDefault="2D1FB085" w:rsidP="2D1FB085">
      <w:pPr>
        <w:pStyle w:val="ListParagraph"/>
        <w:numPr>
          <w:ilvl w:val="0"/>
          <w:numId w:val="13"/>
        </w:numPr>
        <w:spacing w:before="240" w:after="240"/>
      </w:pPr>
      <w:r w:rsidRPr="2D1FB085">
        <w:t>Recommend store-to-store transfers based on available stock, demand, and inventory levels.</w:t>
      </w:r>
    </w:p>
    <w:p w14:paraId="7ECE16ED" w14:textId="5E94FFDC" w:rsidR="2D1FB085" w:rsidRDefault="2D1FB085" w:rsidP="2D1FB085">
      <w:pPr>
        <w:pStyle w:val="ListParagraph"/>
        <w:numPr>
          <w:ilvl w:val="0"/>
          <w:numId w:val="13"/>
        </w:numPr>
        <w:spacing w:before="240" w:after="240"/>
      </w:pPr>
      <w:r w:rsidRPr="2D1FB085">
        <w:t>Explain why a transfer is recommended, including product, source store, destination store, quantity, and supporting data.</w:t>
      </w:r>
    </w:p>
    <w:p w14:paraId="3EBABE61" w14:textId="3C38F63A" w:rsidR="2D1FB085" w:rsidRDefault="2D1FB085" w:rsidP="2D1FB085">
      <w:pPr>
        <w:pStyle w:val="ListParagraph"/>
        <w:numPr>
          <w:ilvl w:val="0"/>
          <w:numId w:val="13"/>
        </w:numPr>
        <w:spacing w:before="240" w:after="240"/>
      </w:pPr>
      <w:r w:rsidRPr="2D1FB085">
        <w:t>Ensure recommendations do not create stock shortages at the source store.</w:t>
      </w:r>
    </w:p>
    <w:p w14:paraId="061B7CD1" w14:textId="200017C6" w:rsidR="2D1FB085" w:rsidRDefault="2D1FB085" w:rsidP="2D1FB085">
      <w:pPr>
        <w:pStyle w:val="ListParagraph"/>
        <w:numPr>
          <w:ilvl w:val="0"/>
          <w:numId w:val="13"/>
        </w:numPr>
        <w:spacing w:before="240" w:after="240"/>
      </w:pPr>
      <w:r w:rsidRPr="2D1FB085">
        <w:t xml:space="preserve">Allow the Super Manager to review recommendations before </w:t>
      </w:r>
      <w:proofErr w:type="gramStart"/>
      <w:r w:rsidRPr="2D1FB085">
        <w:t>taking action</w:t>
      </w:r>
      <w:proofErr w:type="gramEnd"/>
      <w:r w:rsidRPr="2D1FB085">
        <w:t>.</w:t>
      </w:r>
    </w:p>
    <w:p w14:paraId="42D33880" w14:textId="38B6CA2B" w:rsidR="2D1FB085" w:rsidRDefault="2D1FB085" w:rsidP="2D1FB085">
      <w:pPr>
        <w:spacing w:before="60" w:after="60"/>
        <w:rPr>
          <w:i/>
          <w:iCs/>
        </w:rPr>
      </w:pPr>
    </w:p>
    <w:p w14:paraId="30B5DD63" w14:textId="62DD9B54" w:rsidR="00B227AA" w:rsidRPr="00B227AA" w:rsidRDefault="00B227AA">
      <w:pPr>
        <w:spacing w:before="60" w:after="60"/>
      </w:pPr>
      <w:r>
        <w:rPr>
          <w:b/>
          <w:bCs/>
          <w:i/>
          <w:iCs/>
        </w:rPr>
        <w:t>8. Scope boundaries.</w:t>
      </w:r>
      <w:r>
        <w:rPr>
          <w:b w:val="0"/>
          <w:bCs/>
          <w:i/>
          <w:iCs/>
        </w:rPr>
        <w:t xml:space="preserve"> The agent is deliberately limited to drafting evidence-based recommendations from read-only data. The following will not be implemented as part of this project.</w:t>
      </w:r>
    </w:p>
    <w:p w14:paraId="553F4C45" w14:textId="529D378F" w:rsidR="2D1FB085" w:rsidRDefault="2D1FB085" w:rsidP="2D1FB085">
      <w:pPr>
        <w:spacing w:before="60" w:after="60"/>
        <w:rPr>
          <w:i/>
          <w:iCs/>
        </w:rPr>
      </w:pPr>
    </w:p>
    <w:p w14:paraId="3A941078" w14:textId="77777777" w:rsidR="00214DFF" w:rsidRDefault="00214DFF"/>
    <w:tbl>
      <w:tblPr>
        <w:tblW w:w="0" w:type="auto"/>
        <w:tblLook w:val="06A0" w:firstRow="1" w:lastRow="0" w:firstColumn="1" w:lastColumn="0" w:noHBand="1" w:noVBand="1"/>
      </w:tblPr>
      <w:tblGrid>
        <w:gridCol w:w="2088"/>
        <w:gridCol w:w="7242"/>
      </w:tblGrid>
      <w:tr w:rsidR="2D1FB085" w14:paraId="2DA288AE" w14:textId="77777777" w:rsidTr="2D1FB085">
        <w:trPr>
          <w:trHeight w:val="300"/>
        </w:trPr>
        <w:tc>
          <w:tcPr>
            <w:tcW w:w="2092" w:type="dxa"/>
            <w:tcBorders>
              <w:top w:val="single" w:sz="12" w:space="0" w:color="000000" w:themeColor="text1"/>
              <w:left w:val="single" w:sz="12" w:space="0" w:color="000000" w:themeColor="text1"/>
              <w:bottom w:val="single" w:sz="12" w:space="0" w:color="000000" w:themeColor="text1"/>
              <w:right w:val="single" w:sz="12" w:space="0" w:color="000000" w:themeColor="text1"/>
            </w:tcBorders>
            <w:vAlign w:val="center"/>
          </w:tcPr>
          <w:p w14:paraId="5D380309" w14:textId="38F63F3E" w:rsidR="2D1FB085" w:rsidRDefault="2D1FB085" w:rsidP="2D1FB085">
            <w:pPr>
              <w:spacing w:before="240" w:after="240"/>
              <w:jc w:val="center"/>
            </w:pPr>
            <w:r w:rsidRPr="2D1FB085">
              <w:rPr>
                <w:b/>
                <w:bCs/>
              </w:rPr>
              <w:t>Out of Scope</w:t>
            </w:r>
          </w:p>
        </w:tc>
        <w:tc>
          <w:tcPr>
            <w:tcW w:w="7268" w:type="dxa"/>
            <w:tcBorders>
              <w:top w:val="single" w:sz="12" w:space="0" w:color="000000" w:themeColor="text1"/>
              <w:left w:val="single" w:sz="12" w:space="0" w:color="000000" w:themeColor="text1"/>
              <w:bottom w:val="single" w:sz="12" w:space="0" w:color="000000" w:themeColor="text1"/>
              <w:right w:val="single" w:sz="12" w:space="0" w:color="000000" w:themeColor="text1"/>
            </w:tcBorders>
            <w:vAlign w:val="center"/>
          </w:tcPr>
          <w:p w14:paraId="43B89A43" w14:textId="36175658" w:rsidR="2D1FB085" w:rsidRDefault="2D1FB085" w:rsidP="2D1FB085">
            <w:pPr>
              <w:spacing w:before="240" w:after="240"/>
              <w:jc w:val="center"/>
            </w:pPr>
            <w:r w:rsidRPr="2D1FB085">
              <w:rPr>
                <w:b/>
                <w:bCs/>
              </w:rPr>
              <w:t>Reason</w:t>
            </w:r>
          </w:p>
        </w:tc>
      </w:tr>
      <w:tr w:rsidR="2D1FB085" w14:paraId="6BDB170A" w14:textId="77777777" w:rsidTr="2D1FB085">
        <w:trPr>
          <w:trHeight w:val="300"/>
        </w:trPr>
        <w:tc>
          <w:tcPr>
            <w:tcW w:w="2092" w:type="dxa"/>
            <w:tcBorders>
              <w:top w:val="single" w:sz="12" w:space="0" w:color="000000" w:themeColor="text1"/>
              <w:left w:val="single" w:sz="12" w:space="0" w:color="000000" w:themeColor="text1"/>
              <w:bottom w:val="single" w:sz="12" w:space="0" w:color="000000" w:themeColor="text1"/>
              <w:right w:val="single" w:sz="12" w:space="0" w:color="000000" w:themeColor="text1"/>
            </w:tcBorders>
            <w:vAlign w:val="center"/>
          </w:tcPr>
          <w:p w14:paraId="55266674" w14:textId="21E54342" w:rsidR="2D1FB085" w:rsidRDefault="2D1FB085" w:rsidP="2D1FB085">
            <w:pPr>
              <w:spacing w:before="240" w:after="240"/>
            </w:pPr>
            <w:r>
              <w:t>Automatic stock transfers</w:t>
            </w:r>
          </w:p>
        </w:tc>
        <w:tc>
          <w:tcPr>
            <w:tcW w:w="7268" w:type="dxa"/>
            <w:tcBorders>
              <w:top w:val="single" w:sz="12" w:space="0" w:color="000000" w:themeColor="text1"/>
              <w:left w:val="single" w:sz="12" w:space="0" w:color="000000" w:themeColor="text1"/>
              <w:bottom w:val="single" w:sz="12" w:space="0" w:color="000000" w:themeColor="text1"/>
              <w:right w:val="single" w:sz="12" w:space="0" w:color="000000" w:themeColor="text1"/>
            </w:tcBorders>
            <w:vAlign w:val="center"/>
          </w:tcPr>
          <w:p w14:paraId="00838478" w14:textId="074A828D" w:rsidR="2D1FB085" w:rsidRDefault="2D1FB085" w:rsidP="2D1FB085">
            <w:pPr>
              <w:spacing w:before="240" w:after="240"/>
            </w:pPr>
            <w:r>
              <w:t>The agent recommends transfers but does not execute them. The Super Manager reviews and approves recommendations.</w:t>
            </w:r>
          </w:p>
        </w:tc>
      </w:tr>
      <w:tr w:rsidR="2D1FB085" w14:paraId="77161812" w14:textId="77777777" w:rsidTr="2D1FB085">
        <w:trPr>
          <w:trHeight w:val="300"/>
        </w:trPr>
        <w:tc>
          <w:tcPr>
            <w:tcW w:w="2092" w:type="dxa"/>
            <w:tcBorders>
              <w:top w:val="single" w:sz="12" w:space="0" w:color="000000" w:themeColor="text1"/>
              <w:left w:val="single" w:sz="12" w:space="0" w:color="000000" w:themeColor="text1"/>
              <w:bottom w:val="single" w:sz="12" w:space="0" w:color="000000" w:themeColor="text1"/>
              <w:right w:val="single" w:sz="12" w:space="0" w:color="000000" w:themeColor="text1"/>
            </w:tcBorders>
            <w:vAlign w:val="center"/>
          </w:tcPr>
          <w:p w14:paraId="0B9FE7CE" w14:textId="7011CDD4" w:rsidR="2D1FB085" w:rsidRDefault="2D1FB085" w:rsidP="2D1FB085">
            <w:pPr>
              <w:spacing w:before="240" w:after="240"/>
            </w:pPr>
            <w:r>
              <w:t>Supplier ordering and procurement</w:t>
            </w:r>
          </w:p>
        </w:tc>
        <w:tc>
          <w:tcPr>
            <w:tcW w:w="7268" w:type="dxa"/>
            <w:tcBorders>
              <w:top w:val="single" w:sz="12" w:space="0" w:color="000000" w:themeColor="text1"/>
              <w:left w:val="single" w:sz="12" w:space="0" w:color="000000" w:themeColor="text1"/>
              <w:bottom w:val="single" w:sz="12" w:space="0" w:color="000000" w:themeColor="text1"/>
              <w:right w:val="single" w:sz="12" w:space="0" w:color="000000" w:themeColor="text1"/>
            </w:tcBorders>
            <w:vAlign w:val="center"/>
          </w:tcPr>
          <w:p w14:paraId="2AFA62B0" w14:textId="474DB64C" w:rsidR="2D1FB085" w:rsidRDefault="2D1FB085" w:rsidP="2D1FB085">
            <w:pPr>
              <w:spacing w:before="240" w:after="240"/>
            </w:pPr>
            <w:r>
              <w:t>The PoC focuses on optimising existing inventory across stores rather than purchasing new stock.</w:t>
            </w:r>
          </w:p>
        </w:tc>
      </w:tr>
      <w:tr w:rsidR="2D1FB085" w14:paraId="16762390" w14:textId="77777777" w:rsidTr="2D1FB085">
        <w:trPr>
          <w:trHeight w:val="300"/>
        </w:trPr>
        <w:tc>
          <w:tcPr>
            <w:tcW w:w="2092" w:type="dxa"/>
            <w:tcBorders>
              <w:top w:val="single" w:sz="12" w:space="0" w:color="000000" w:themeColor="text1"/>
              <w:left w:val="single" w:sz="12" w:space="0" w:color="000000" w:themeColor="text1"/>
              <w:bottom w:val="single" w:sz="12" w:space="0" w:color="000000" w:themeColor="text1"/>
              <w:right w:val="single" w:sz="12" w:space="0" w:color="000000" w:themeColor="text1"/>
            </w:tcBorders>
            <w:vAlign w:val="center"/>
          </w:tcPr>
          <w:p w14:paraId="61E91DB9" w14:textId="18D0D4F0" w:rsidR="2D1FB085" w:rsidRDefault="2D1FB085" w:rsidP="2D1FB085">
            <w:pPr>
              <w:spacing w:before="240" w:after="240"/>
            </w:pPr>
            <w:r>
              <w:t>Real-time inventory monitoring</w:t>
            </w:r>
          </w:p>
        </w:tc>
        <w:tc>
          <w:tcPr>
            <w:tcW w:w="7268" w:type="dxa"/>
            <w:tcBorders>
              <w:top w:val="single" w:sz="12" w:space="0" w:color="000000" w:themeColor="text1"/>
              <w:left w:val="single" w:sz="12" w:space="0" w:color="000000" w:themeColor="text1"/>
              <w:bottom w:val="single" w:sz="12" w:space="0" w:color="000000" w:themeColor="text1"/>
              <w:right w:val="single" w:sz="12" w:space="0" w:color="000000" w:themeColor="text1"/>
            </w:tcBorders>
            <w:vAlign w:val="center"/>
          </w:tcPr>
          <w:p w14:paraId="0FAD124C" w14:textId="38F466F2" w:rsidR="2D1FB085" w:rsidRDefault="2D1FB085" w:rsidP="2D1FB085">
            <w:pPr>
              <w:spacing w:before="240" w:after="240"/>
            </w:pPr>
            <w:r>
              <w:t>Analysis uses the latest available data rather than continuously monitoring stock movements.</w:t>
            </w:r>
          </w:p>
        </w:tc>
      </w:tr>
      <w:tr w:rsidR="2D1FB085" w14:paraId="28456EFF" w14:textId="77777777" w:rsidTr="2D1FB085">
        <w:trPr>
          <w:trHeight w:val="300"/>
        </w:trPr>
        <w:tc>
          <w:tcPr>
            <w:tcW w:w="2092" w:type="dxa"/>
            <w:tcBorders>
              <w:top w:val="single" w:sz="12" w:space="0" w:color="000000" w:themeColor="text1"/>
              <w:left w:val="single" w:sz="12" w:space="0" w:color="000000" w:themeColor="text1"/>
              <w:bottom w:val="single" w:sz="12" w:space="0" w:color="000000" w:themeColor="text1"/>
              <w:right w:val="single" w:sz="12" w:space="0" w:color="000000" w:themeColor="text1"/>
            </w:tcBorders>
            <w:vAlign w:val="center"/>
          </w:tcPr>
          <w:p w14:paraId="2E8F7132" w14:textId="3373C754" w:rsidR="2D1FB085" w:rsidRDefault="2D1FB085" w:rsidP="2D1FB085">
            <w:pPr>
              <w:spacing w:before="240" w:after="240"/>
            </w:pPr>
            <w:r>
              <w:rPr>
                <w:b w:val="0"/>
              </w:rPr>
              <w:t>Advanced demand forecasting</w:t>
            </w:r>
          </w:p>
        </w:tc>
        <w:tc>
          <w:tcPr>
            <w:tcW w:w="7268" w:type="dxa"/>
            <w:tcBorders>
              <w:top w:val="single" w:sz="12" w:space="0" w:color="000000" w:themeColor="text1"/>
              <w:left w:val="single" w:sz="12" w:space="0" w:color="000000" w:themeColor="text1"/>
              <w:bottom w:val="single" w:sz="12" w:space="0" w:color="000000" w:themeColor="text1"/>
              <w:right w:val="single" w:sz="12" w:space="0" w:color="000000" w:themeColor="text1"/>
            </w:tcBorders>
            <w:vAlign w:val="center"/>
          </w:tcPr>
          <w:p w14:paraId="72BFC8BA" w14:textId="7C361E67" w:rsidR="2D1FB085" w:rsidRDefault="2D1FB085" w:rsidP="2D1FB085">
            <w:pPr>
              <w:spacing w:before="240" w:after="240"/>
            </w:pPr>
            <w:r>
              <w:rPr>
                <w:b w:val="0"/>
              </w:rPr>
              <w:t>The agent makes no forecast. It reports current stock cover, past sales and the timing of the seasonal peak as indicators, because stock in the dataset is a snapshot that is not tied to sales history and no supplier lead times are available.</w:t>
            </w:r>
          </w:p>
        </w:tc>
      </w:tr>
      <w:tr w:rsidR="2D1FB085" w14:paraId="59894463" w14:textId="77777777" w:rsidTr="2D1FB085">
        <w:trPr>
          <w:trHeight w:val="300"/>
        </w:trPr>
        <w:tc>
          <w:tcPr>
            <w:tcW w:w="2092" w:type="dxa"/>
            <w:tcBorders>
              <w:top w:val="single" w:sz="12" w:space="0" w:color="000000" w:themeColor="text1"/>
              <w:left w:val="single" w:sz="12" w:space="0" w:color="000000" w:themeColor="text1"/>
              <w:bottom w:val="single" w:sz="12" w:space="0" w:color="000000" w:themeColor="text1"/>
              <w:right w:val="single" w:sz="12" w:space="0" w:color="000000" w:themeColor="text1"/>
            </w:tcBorders>
            <w:vAlign w:val="center"/>
          </w:tcPr>
          <w:p w14:paraId="0B987890" w14:textId="6F245FA5" w:rsidR="2D1FB085" w:rsidRDefault="2D1FB085" w:rsidP="2D1FB085">
            <w:pPr>
              <w:spacing w:before="240" w:after="240"/>
            </w:pPr>
            <w:r>
              <w:rPr>
                <w:b w:val="0"/>
              </w:rPr>
              <w:t>Store managers seeing other stores</w:t>
            </w:r>
          </w:p>
        </w:tc>
        <w:tc>
          <w:tcPr>
            <w:tcW w:w="7268" w:type="dxa"/>
            <w:tcBorders>
              <w:top w:val="single" w:sz="12" w:space="0" w:color="000000" w:themeColor="text1"/>
              <w:left w:val="single" w:sz="12" w:space="0" w:color="000000" w:themeColor="text1"/>
              <w:bottom w:val="single" w:sz="12" w:space="0" w:color="000000" w:themeColor="text1"/>
              <w:right w:val="single" w:sz="12" w:space="0" w:color="000000" w:themeColor="text1"/>
            </w:tcBorders>
            <w:vAlign w:val="center"/>
          </w:tcPr>
          <w:p w14:paraId="65FA41C0" w14:textId="5946365F" w:rsidR="2D1FB085" w:rsidRDefault="2D1FB085" w:rsidP="2D1FB085">
            <w:pPr>
              <w:spacing w:before="240" w:after="240"/>
            </w:pPr>
            <w:r>
              <w:rPr>
                <w:b w:val="0"/>
              </w:rPr>
              <w:t>Store managers can use the agent but only for their own store; row-level security in the database blocks every other store. Only the Super Manager sees all stores.</w:t>
            </w:r>
          </w:p>
        </w:tc>
      </w:tr>
      <w:tr w:rsidR="2D1FB085" w14:paraId="30B3E841" w14:textId="77777777" w:rsidTr="2D1FB085">
        <w:trPr>
          <w:trHeight w:val="300"/>
        </w:trPr>
        <w:tc>
          <w:tcPr>
            <w:tcW w:w="2092" w:type="dxa"/>
            <w:tcBorders>
              <w:top w:val="single" w:sz="12" w:space="0" w:color="000000" w:themeColor="text1"/>
              <w:left w:val="single" w:sz="12" w:space="0" w:color="000000" w:themeColor="text1"/>
              <w:bottom w:val="single" w:sz="12" w:space="0" w:color="000000" w:themeColor="text1"/>
              <w:right w:val="single" w:sz="12" w:space="0" w:color="000000" w:themeColor="text1"/>
            </w:tcBorders>
            <w:vAlign w:val="center"/>
          </w:tcPr>
          <w:p w14:paraId="51B0F9AD" w14:textId="4B29B448" w:rsidR="2D1FB085" w:rsidRDefault="2D1FB085" w:rsidP="2D1FB085">
            <w:pPr>
              <w:spacing w:before="240" w:after="240"/>
            </w:pPr>
            <w:r>
              <w:t>Integration with external systems</w:t>
            </w:r>
          </w:p>
        </w:tc>
        <w:tc>
          <w:tcPr>
            <w:tcW w:w="7268" w:type="dxa"/>
            <w:tcBorders>
              <w:top w:val="single" w:sz="12" w:space="0" w:color="000000" w:themeColor="text1"/>
              <w:left w:val="single" w:sz="12" w:space="0" w:color="000000" w:themeColor="text1"/>
              <w:bottom w:val="single" w:sz="12" w:space="0" w:color="000000" w:themeColor="text1"/>
              <w:right w:val="single" w:sz="12" w:space="0" w:color="000000" w:themeColor="text1"/>
            </w:tcBorders>
            <w:vAlign w:val="center"/>
          </w:tcPr>
          <w:p w14:paraId="19F55DA4" w14:textId="557FFDDD" w:rsidR="2D1FB085" w:rsidRDefault="2D1FB085" w:rsidP="2D1FB085">
            <w:pPr>
              <w:spacing w:before="240" w:after="240"/>
            </w:pPr>
            <w:r>
              <w:t>No integration with ERP, POS, or supplier management systems. The solution uses the existing Zava PostgreSQL dataset.</w:t>
            </w:r>
          </w:p>
        </w:tc>
      </w:tr>
      <w:tr w:rsidR="2D1FB085" w14:paraId="08659504" w14:textId="77777777" w:rsidTr="2D1FB085">
        <w:trPr>
          <w:trHeight w:val="300"/>
        </w:trPr>
        <w:tc>
          <w:tcPr>
            <w:tcW w:w="2092" w:type="dxa"/>
            <w:tcBorders>
              <w:top w:val="single" w:sz="12" w:space="0" w:color="000000" w:themeColor="text1"/>
              <w:left w:val="single" w:sz="12" w:space="0" w:color="000000" w:themeColor="text1"/>
              <w:bottom w:val="single" w:sz="12" w:space="0" w:color="000000" w:themeColor="text1"/>
              <w:right w:val="single" w:sz="12" w:space="0" w:color="000000" w:themeColor="text1"/>
            </w:tcBorders>
            <w:vAlign w:val="center"/>
          </w:tcPr>
          <w:p w14:paraId="1214121D" w14:textId="6AD2C71A" w:rsidR="2D1FB085" w:rsidRDefault="2D1FB085" w:rsidP="2D1FB085">
            <w:pPr>
              <w:spacing w:before="240" w:after="240"/>
            </w:pPr>
            <w:r>
              <w:t>Automated inventory updates</w:t>
            </w:r>
          </w:p>
        </w:tc>
        <w:tc>
          <w:tcPr>
            <w:tcW w:w="7268" w:type="dxa"/>
            <w:tcBorders>
              <w:top w:val="single" w:sz="12" w:space="0" w:color="000000" w:themeColor="text1"/>
              <w:left w:val="single" w:sz="12" w:space="0" w:color="000000" w:themeColor="text1"/>
              <w:bottom w:val="single" w:sz="12" w:space="0" w:color="000000" w:themeColor="text1"/>
              <w:right w:val="single" w:sz="12" w:space="0" w:color="000000" w:themeColor="text1"/>
            </w:tcBorders>
            <w:vAlign w:val="center"/>
          </w:tcPr>
          <w:p w14:paraId="440EA49D" w14:textId="63B80954" w:rsidR="2D1FB085" w:rsidRDefault="2D1FB085" w:rsidP="2D1FB085">
            <w:pPr>
              <w:spacing w:before="240" w:after="240"/>
            </w:pPr>
            <w:r>
              <w:t>The agent does not directly modify inventory records or order data.</w:t>
            </w:r>
          </w:p>
        </w:tc>
      </w:tr>
      <w:tr w:rsidR="2D1FB085" w14:paraId="6229062F" w14:textId="77777777" w:rsidTr="2D1FB085">
        <w:trPr>
          <w:trHeight w:val="300"/>
        </w:trPr>
        <w:tc>
          <w:tcPr>
            <w:tcW w:w="2092" w:type="dxa"/>
            <w:tcBorders>
              <w:top w:val="single" w:sz="12" w:space="0" w:color="000000" w:themeColor="text1"/>
              <w:left w:val="single" w:sz="12" w:space="0" w:color="000000" w:themeColor="text1"/>
              <w:bottom w:val="single" w:sz="12" w:space="0" w:color="000000" w:themeColor="text1"/>
              <w:right w:val="single" w:sz="12" w:space="0" w:color="000000" w:themeColor="text1"/>
            </w:tcBorders>
            <w:vAlign w:val="center"/>
          </w:tcPr>
          <w:p w14:paraId="57FC8A20" w14:textId="290C6597" w:rsidR="2D1FB085" w:rsidRDefault="2D1FB085" w:rsidP="2D1FB085">
            <w:r>
              <w:rPr>
                <w:b w:val="0"/>
              </w:rPr>
              <w:t>Forecast horizon</w:t>
            </w:r>
          </w:p>
        </w:tc>
        <w:tc>
          <w:tcPr>
            <w:tcW w:w="7268" w:type="dxa"/>
            <w:tcBorders>
              <w:top w:val="single" w:sz="12" w:space="0" w:color="000000" w:themeColor="text1"/>
              <w:left w:val="single" w:sz="12" w:space="0" w:color="000000" w:themeColor="text1"/>
              <w:bottom w:val="single" w:sz="12" w:space="0" w:color="000000" w:themeColor="text1"/>
              <w:right w:val="single" w:sz="12" w:space="0" w:color="000000" w:themeColor="text1"/>
            </w:tcBorders>
            <w:vAlign w:val="center"/>
          </w:tcPr>
          <w:p w14:paraId="1ADB2F31" w14:textId="7EBD0DA8" w:rsidR="2D1FB085" w:rsidRDefault="2D1FB085" w:rsidP="2D1FB085">
            <w:r>
              <w:rPr>
                <w:b w:val="0"/>
              </w:rPr>
              <w:t>The earlier plan limited forecasts to 2 months. The final agent makes no forecast at all (see above), so no horizon is needed.</w:t>
            </w:r>
          </w:p>
        </w:tc>
      </w:tr>
      <w:tr w:rsidR="2D1FB085" w14:paraId="6229062F" w14:textId="77777777" w:rsidTr="2D1FB085">
        <w:trPr>
          <w:trHeight w:val="300"/>
        </w:trPr>
        <w:tc>
          <w:tcPr>
            <w:tcW w:w="2092" w:type="dxa"/>
            <w:tcBorders>
              <w:top w:val="single" w:sz="12" w:space="0" w:color="000000" w:themeColor="text1"/>
              <w:left w:val="single" w:sz="12" w:space="0" w:color="000000" w:themeColor="text1"/>
              <w:bottom w:val="single" w:sz="12" w:space="0" w:color="000000" w:themeColor="text1"/>
              <w:right w:val="single" w:sz="12" w:space="0" w:color="000000" w:themeColor="text1"/>
            </w:tcBorders>
            <w:vAlign w:val="center"/>
          </w:tcPr>
          <w:p w14:paraId="57FC8A20" w14:textId="290C6597" w:rsidR="2D1FB085" w:rsidRDefault="2D1FB085" w:rsidP="2D1FB085">
            <w:r>
              <w:rPr>
                <w:b w:val="0"/>
              </w:rPr>
              <w:t>Customers’ personal details</w:t>
            </w:r>
          </w:p>
        </w:tc>
        <w:tc>
          <w:tcPr>
            <w:tcW w:w="7268" w:type="dxa"/>
            <w:tcBorders>
              <w:top w:val="single" w:sz="12" w:space="0" w:color="000000" w:themeColor="text1"/>
              <w:left w:val="single" w:sz="12" w:space="0" w:color="000000" w:themeColor="text1"/>
              <w:bottom w:val="single" w:sz="12" w:space="0" w:color="000000" w:themeColor="text1"/>
              <w:right w:val="single" w:sz="12" w:space="0" w:color="000000" w:themeColor="text1"/>
            </w:tcBorders>
            <w:vAlign w:val="center"/>
          </w:tcPr>
          <w:p w14:paraId="1ADB2F31" w14:textId="7EBD0DA8" w:rsidR="2D1FB085" w:rsidRDefault="2D1FB085" w:rsidP="2D1FB085">
            <w:r>
              <w:rPr>
                <w:b w:val="0"/>
              </w:rPr>
              <w:t>Names, email addresses and individual purchase histories are never returned, even though the database holds them (found and fixed during testing; see section 10).</w:t>
            </w:r>
          </w:p>
        </w:tc>
      </w:tr>
      <w:tr w:rsidR="2D1FB085" w14:paraId="6229062F" w14:textId="77777777" w:rsidTr="2D1FB085">
        <w:trPr>
          <w:trHeight w:val="300"/>
        </w:trPr>
        <w:tc>
          <w:tcPr>
            <w:tcW w:w="2092" w:type="dxa"/>
            <w:tcBorders>
              <w:top w:val="single" w:sz="12" w:space="0" w:color="000000" w:themeColor="text1"/>
              <w:left w:val="single" w:sz="12" w:space="0" w:color="000000" w:themeColor="text1"/>
              <w:bottom w:val="single" w:sz="12" w:space="0" w:color="000000" w:themeColor="text1"/>
              <w:right w:val="single" w:sz="12" w:space="0" w:color="000000" w:themeColor="text1"/>
            </w:tcBorders>
            <w:vAlign w:val="center"/>
          </w:tcPr>
          <w:p w14:paraId="57FC8A20" w14:textId="290C6597" w:rsidR="2D1FB085" w:rsidRDefault="2D1FB085" w:rsidP="2D1FB085">
            <w:r>
              <w:rPr>
                <w:b w:val="0"/>
              </w:rPr>
              <w:t>Transfer costs, safety stock and supplier lead times</w:t>
            </w:r>
          </w:p>
        </w:tc>
        <w:tc>
          <w:tcPr>
            <w:tcW w:w="7268" w:type="dxa"/>
            <w:tcBorders>
              <w:top w:val="single" w:sz="12" w:space="0" w:color="000000" w:themeColor="text1"/>
              <w:left w:val="single" w:sz="12" w:space="0" w:color="000000" w:themeColor="text1"/>
              <w:bottom w:val="single" w:sz="12" w:space="0" w:color="000000" w:themeColor="text1"/>
              <w:right w:val="single" w:sz="12" w:space="0" w:color="000000" w:themeColor="text1"/>
            </w:tcBorders>
            <w:vAlign w:val="center"/>
          </w:tcPr>
          <w:p w14:paraId="1ADB2F31" w14:textId="7EBD0DA8" w:rsidR="2D1FB085" w:rsidRDefault="2D1FB085" w:rsidP="2D1FB085">
            <w:r>
              <w:rPr>
                <w:b w:val="0"/>
              </w:rPr>
              <w:t>These are not in the dataset, so the agent cannot price a transfer or time an order. It states this whenever it matters.</w:t>
            </w:r>
          </w:p>
        </w:tc>
      </w:tr>
      <w:tr w:rsidR="2D1FB085" w14:paraId="6229062F" w14:textId="77777777" w:rsidTr="2D1FB085">
        <w:trPr>
          <w:trHeight w:val="300"/>
        </w:trPr>
        <w:tc>
          <w:tcPr>
            <w:tcW w:w="2092" w:type="dxa"/>
            <w:tcBorders>
              <w:top w:val="single" w:sz="12" w:space="0" w:color="000000" w:themeColor="text1"/>
              <w:left w:val="single" w:sz="12" w:space="0" w:color="000000" w:themeColor="text1"/>
              <w:bottom w:val="single" w:sz="12" w:space="0" w:color="000000" w:themeColor="text1"/>
              <w:right w:val="single" w:sz="12" w:space="0" w:color="000000" w:themeColor="text1"/>
            </w:tcBorders>
            <w:vAlign w:val="center"/>
          </w:tcPr>
          <w:p w14:paraId="57FC8A20" w14:textId="290C6597" w:rsidR="2D1FB085" w:rsidRDefault="2D1FB085" w:rsidP="2D1FB085">
            <w:r>
              <w:rPr>
                <w:b w:val="0"/>
              </w:rPr>
              <w:t>Clearance pricing and discounts</w:t>
            </w:r>
          </w:p>
        </w:tc>
        <w:tc>
          <w:tcPr>
            <w:tcW w:w="7268" w:type="dxa"/>
            <w:tcBorders>
              <w:top w:val="single" w:sz="12" w:space="0" w:color="000000" w:themeColor="text1"/>
              <w:left w:val="single" w:sz="12" w:space="0" w:color="000000" w:themeColor="text1"/>
              <w:bottom w:val="single" w:sz="12" w:space="0" w:color="000000" w:themeColor="text1"/>
              <w:right w:val="single" w:sz="12" w:space="0" w:color="000000" w:themeColor="text1"/>
            </w:tcBorders>
            <w:vAlign w:val="center"/>
          </w:tcPr>
          <w:p w14:paraId="1ADB2F31" w14:textId="7EBD0DA8" w:rsidR="2D1FB085" w:rsidRDefault="2D1FB085" w:rsidP="2D1FB085">
            <w:r>
              <w:rPr>
                <w:b w:val="0"/>
              </w:rPr>
              <w:t>The agent reports value at cost as an upper bound on cash and does not set prices.</w:t>
            </w:r>
          </w:p>
        </w:tc>
      </w:tr>
    </w:tbl>
    <w:p w14:paraId="0C516AA2" w14:textId="5B17D780" w:rsidR="2D1FB085" w:rsidRDefault="2D1FB085"/>
    <w:p w14:paraId="3A941079" w14:textId="77777777" w:rsidR="00214DFF" w:rsidRDefault="000E3635">
      <w:pPr>
        <w:pStyle w:val="Heading2"/>
      </w:pPr>
      <w:r>
        <w:t>1.3 Team Members / Roles</w:t>
      </w:r>
    </w:p>
    <w:p w14:paraId="3A94107B" w14:textId="77777777" w:rsidR="00214DFF" w:rsidRDefault="00214DFF"/>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34"/>
        <w:gridCol w:w="1702"/>
        <w:gridCol w:w="2757"/>
        <w:gridCol w:w="2767"/>
      </w:tblGrid>
      <w:tr w:rsidR="00214DFF" w14:paraId="3A941080" w14:textId="77777777">
        <w:trPr>
          <w:tblHeader/>
        </w:trPr>
        <w:tc>
          <w:tcPr>
            <w:tcW w:w="234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vAlign w:val="center"/>
          </w:tcPr>
          <w:p w14:paraId="3A94107C" w14:textId="77777777" w:rsidR="00214DFF" w:rsidRDefault="000E3635">
            <w:r>
              <w:rPr>
                <w:b/>
                <w:bCs/>
                <w:color w:val="FFFFFF"/>
                <w:sz w:val="18"/>
                <w:szCs w:val="18"/>
              </w:rPr>
              <w:t>Name</w:t>
            </w:r>
          </w:p>
        </w:tc>
        <w:tc>
          <w:tcPr>
            <w:tcW w:w="18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vAlign w:val="center"/>
          </w:tcPr>
          <w:p w14:paraId="3A94107D" w14:textId="77777777" w:rsidR="00214DFF" w:rsidRDefault="000E3635">
            <w:r>
              <w:rPr>
                <w:b/>
                <w:bCs/>
                <w:color w:val="FFFFFF"/>
                <w:sz w:val="18"/>
                <w:szCs w:val="18"/>
              </w:rPr>
              <w:t>Student ID</w:t>
            </w:r>
          </w:p>
        </w:tc>
        <w:tc>
          <w:tcPr>
            <w:tcW w:w="30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vAlign w:val="center"/>
          </w:tcPr>
          <w:p w14:paraId="3A94107E" w14:textId="77777777" w:rsidR="00214DFF" w:rsidRDefault="000E3635">
            <w:r>
              <w:rPr>
                <w:b/>
                <w:bCs/>
                <w:color w:val="FFFFFF"/>
                <w:sz w:val="18"/>
                <w:szCs w:val="18"/>
              </w:rPr>
              <w:t>Primary Role</w:t>
            </w:r>
          </w:p>
        </w:tc>
        <w:tc>
          <w:tcPr>
            <w:tcW w:w="222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vAlign w:val="center"/>
          </w:tcPr>
          <w:p w14:paraId="3A94107F" w14:textId="77777777" w:rsidR="00214DFF" w:rsidRDefault="000E3635">
            <w:r>
              <w:rPr>
                <w:b/>
                <w:bCs/>
                <w:color w:val="FFFFFF"/>
                <w:sz w:val="18"/>
                <w:szCs w:val="18"/>
              </w:rPr>
              <w:t>Email</w:t>
            </w:r>
          </w:p>
        </w:tc>
      </w:tr>
      <w:tr w:rsidR="00214DFF" w14:paraId="3A941085" w14:textId="77777777" w:rsidTr="42217B60">
        <w:tc>
          <w:tcPr>
            <w:tcW w:w="234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14:paraId="3A941081" w14:textId="2FAFB6ED" w:rsidR="00214DFF" w:rsidRDefault="00C81E43">
            <w:r>
              <w:t xml:space="preserve">Sateesh Kumar </w:t>
            </w:r>
            <w:proofErr w:type="spellStart"/>
            <w:r>
              <w:t>Puletipalle</w:t>
            </w:r>
            <w:proofErr w:type="spellEnd"/>
          </w:p>
        </w:tc>
        <w:tc>
          <w:tcPr>
            <w:tcW w:w="180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14:paraId="3A941082" w14:textId="170CD0D1" w:rsidR="00214DFF" w:rsidRDefault="42217B60">
            <w:r>
              <w:t>673392608</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14:paraId="3A941083" w14:textId="3327C2EF" w:rsidR="00214DFF" w:rsidRDefault="00C81E43">
            <w:r>
              <w:t>Project Lead</w:t>
            </w:r>
          </w:p>
        </w:tc>
        <w:tc>
          <w:tcPr>
            <w:tcW w:w="222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14:paraId="3A941084" w14:textId="3A94B01C" w:rsidR="00214DFF" w:rsidRDefault="70907772">
            <w:r>
              <w:t>spul669@aucklanduni.ac.nz</w:t>
            </w:r>
          </w:p>
        </w:tc>
      </w:tr>
      <w:tr w:rsidR="00214DFF" w14:paraId="3A94108A" w14:textId="77777777" w:rsidTr="42217B60">
        <w:tc>
          <w:tcPr>
            <w:tcW w:w="2340" w:type="dxa"/>
            <w:tcBorders>
              <w:top w:val="single" w:sz="1" w:space="0" w:color="CCCCCC"/>
              <w:left w:val="single" w:sz="1" w:space="0" w:color="CCCCCC"/>
              <w:bottom w:val="single" w:sz="1" w:space="0" w:color="CCCCCC"/>
              <w:right w:val="single" w:sz="1" w:space="0" w:color="CCCCCC"/>
            </w:tcBorders>
            <w:shd w:val="clear" w:color="auto" w:fill="F2F2F2" w:themeFill="background1" w:themeFillShade="F2"/>
            <w:tcMar>
              <w:top w:w="80" w:type="dxa"/>
              <w:left w:w="120" w:type="dxa"/>
              <w:bottom w:w="80" w:type="dxa"/>
              <w:right w:w="120" w:type="dxa"/>
            </w:tcMar>
          </w:tcPr>
          <w:p w14:paraId="3A941086" w14:textId="63E0AD7D" w:rsidR="00214DFF" w:rsidRDefault="353F1332">
            <w:r>
              <w:t>Navneet Kumar Gupta</w:t>
            </w:r>
          </w:p>
        </w:tc>
        <w:tc>
          <w:tcPr>
            <w:tcW w:w="1800" w:type="dxa"/>
            <w:tcBorders>
              <w:top w:val="single" w:sz="1" w:space="0" w:color="CCCCCC"/>
              <w:left w:val="single" w:sz="1" w:space="0" w:color="CCCCCC"/>
              <w:bottom w:val="single" w:sz="1" w:space="0" w:color="CCCCCC"/>
              <w:right w:val="single" w:sz="1" w:space="0" w:color="CCCCCC"/>
            </w:tcBorders>
            <w:shd w:val="clear" w:color="auto" w:fill="F2F2F2" w:themeFill="background1" w:themeFillShade="F2"/>
            <w:tcMar>
              <w:top w:w="80" w:type="dxa"/>
              <w:left w:w="120" w:type="dxa"/>
              <w:bottom w:w="80" w:type="dxa"/>
              <w:right w:w="120" w:type="dxa"/>
            </w:tcMar>
          </w:tcPr>
          <w:p w14:paraId="3A941087" w14:textId="65E7005F" w:rsidR="00214DFF" w:rsidRDefault="18B0654C">
            <w:r>
              <w:t>917767256</w:t>
            </w:r>
          </w:p>
        </w:tc>
        <w:tc>
          <w:tcPr>
            <w:tcW w:w="3000" w:type="dxa"/>
            <w:tcBorders>
              <w:top w:val="single" w:sz="1" w:space="0" w:color="CCCCCC"/>
              <w:left w:val="single" w:sz="1" w:space="0" w:color="CCCCCC"/>
              <w:bottom w:val="single" w:sz="1" w:space="0" w:color="CCCCCC"/>
              <w:right w:val="single" w:sz="1" w:space="0" w:color="CCCCCC"/>
            </w:tcBorders>
            <w:shd w:val="clear" w:color="auto" w:fill="F2F2F2" w:themeFill="background1" w:themeFillShade="F2"/>
            <w:tcMar>
              <w:top w:w="80" w:type="dxa"/>
              <w:left w:w="120" w:type="dxa"/>
              <w:bottom w:w="80" w:type="dxa"/>
              <w:right w:w="120" w:type="dxa"/>
            </w:tcMar>
          </w:tcPr>
          <w:p w14:paraId="3A941088" w14:textId="0BEFC854" w:rsidR="00214DFF" w:rsidRDefault="620EF736">
            <w:r>
              <w:t xml:space="preserve">Solution </w:t>
            </w:r>
            <w:r w:rsidR="6F234D45">
              <w:t>Architect</w:t>
            </w:r>
          </w:p>
        </w:tc>
        <w:tc>
          <w:tcPr>
            <w:tcW w:w="2220" w:type="dxa"/>
            <w:tcBorders>
              <w:top w:val="single" w:sz="1" w:space="0" w:color="CCCCCC"/>
              <w:left w:val="single" w:sz="1" w:space="0" w:color="CCCCCC"/>
              <w:bottom w:val="single" w:sz="1" w:space="0" w:color="CCCCCC"/>
              <w:right w:val="single" w:sz="1" w:space="0" w:color="CCCCCC"/>
            </w:tcBorders>
            <w:shd w:val="clear" w:color="auto" w:fill="F2F2F2" w:themeFill="background1" w:themeFillShade="F2"/>
            <w:tcMar>
              <w:top w:w="80" w:type="dxa"/>
              <w:left w:w="120" w:type="dxa"/>
              <w:bottom w:w="80" w:type="dxa"/>
              <w:right w:w="120" w:type="dxa"/>
            </w:tcMar>
          </w:tcPr>
          <w:p w14:paraId="3A941089" w14:textId="37345986" w:rsidR="00214DFF" w:rsidRDefault="2483B44F">
            <w:r>
              <w:t>navneetgupta7@gmail.com</w:t>
            </w:r>
          </w:p>
        </w:tc>
      </w:tr>
      <w:tr w:rsidR="00214DFF" w14:paraId="3A94108F" w14:textId="77777777" w:rsidTr="42217B60">
        <w:tc>
          <w:tcPr>
            <w:tcW w:w="234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14:paraId="3A94108B" w14:textId="6B4A6488" w:rsidR="00214DFF" w:rsidRDefault="4F90C8FA">
            <w:r>
              <w:t>Ankur Sharma</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14:paraId="3A94108C" w14:textId="36B0996C" w:rsidR="00214DFF" w:rsidRDefault="1CC72816">
            <w:r>
              <w:t>132428807</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14:paraId="3A94108D" w14:textId="04739875" w:rsidR="00214DFF" w:rsidRDefault="7218992E">
            <w:r>
              <w:t xml:space="preserve">AI Governance </w:t>
            </w:r>
            <w:r w:rsidR="04BACAD6">
              <w:t>Lead</w:t>
            </w:r>
          </w:p>
        </w:tc>
        <w:tc>
          <w:tcPr>
            <w:tcW w:w="222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14:paraId="3A94108E" w14:textId="65B4D846" w:rsidR="00214DFF" w:rsidRDefault="28718B67">
            <w:r>
              <w:t>sha490@aucklanduni.ac.nz</w:t>
            </w:r>
          </w:p>
        </w:tc>
      </w:tr>
      <w:tr w:rsidR="00214DFF" w14:paraId="3A941094" w14:textId="77777777" w:rsidTr="42217B60">
        <w:tc>
          <w:tcPr>
            <w:tcW w:w="2340" w:type="dxa"/>
            <w:tcBorders>
              <w:top w:val="single" w:sz="1" w:space="0" w:color="CCCCCC"/>
              <w:left w:val="single" w:sz="1" w:space="0" w:color="CCCCCC"/>
              <w:bottom w:val="single" w:sz="1" w:space="0" w:color="CCCCCC"/>
              <w:right w:val="single" w:sz="1" w:space="0" w:color="CCCCCC"/>
            </w:tcBorders>
            <w:shd w:val="clear" w:color="auto" w:fill="F2F2F2" w:themeFill="background1" w:themeFillShade="F2"/>
            <w:tcMar>
              <w:top w:w="80" w:type="dxa"/>
              <w:left w:w="120" w:type="dxa"/>
              <w:bottom w:w="80" w:type="dxa"/>
              <w:right w:w="120" w:type="dxa"/>
            </w:tcMar>
          </w:tcPr>
          <w:p w14:paraId="3A941090" w14:textId="3F4B8B1E" w:rsidR="00214DFF" w:rsidRDefault="03CEBEB9">
            <w:r>
              <w:t xml:space="preserve">Ranjith Kumar </w:t>
            </w:r>
            <w:proofErr w:type="spellStart"/>
            <w:r>
              <w:t>Pulluri</w:t>
            </w:r>
            <w:proofErr w:type="spellEnd"/>
          </w:p>
        </w:tc>
        <w:tc>
          <w:tcPr>
            <w:tcW w:w="1800" w:type="dxa"/>
            <w:tcBorders>
              <w:top w:val="single" w:sz="1" w:space="0" w:color="CCCCCC"/>
              <w:left w:val="single" w:sz="1" w:space="0" w:color="CCCCCC"/>
              <w:bottom w:val="single" w:sz="1" w:space="0" w:color="CCCCCC"/>
              <w:right w:val="single" w:sz="1" w:space="0" w:color="CCCCCC"/>
            </w:tcBorders>
            <w:shd w:val="clear" w:color="auto" w:fill="F2F2F2" w:themeFill="background1" w:themeFillShade="F2"/>
            <w:tcMar>
              <w:top w:w="80" w:type="dxa"/>
              <w:left w:w="120" w:type="dxa"/>
              <w:bottom w:w="80" w:type="dxa"/>
              <w:right w:w="120" w:type="dxa"/>
            </w:tcMar>
          </w:tcPr>
          <w:p w14:paraId="3A941091" w14:textId="76C9F0B9" w:rsidR="00214DFF" w:rsidRDefault="3D9B3956">
            <w:r>
              <w:t>827866859</w:t>
            </w:r>
          </w:p>
        </w:tc>
        <w:tc>
          <w:tcPr>
            <w:tcW w:w="3000" w:type="dxa"/>
            <w:tcBorders>
              <w:top w:val="single" w:sz="1" w:space="0" w:color="CCCCCC"/>
              <w:left w:val="single" w:sz="1" w:space="0" w:color="CCCCCC"/>
              <w:bottom w:val="single" w:sz="1" w:space="0" w:color="CCCCCC"/>
              <w:right w:val="single" w:sz="1" w:space="0" w:color="CCCCCC"/>
            </w:tcBorders>
            <w:shd w:val="clear" w:color="auto" w:fill="F2F2F2" w:themeFill="background1" w:themeFillShade="F2"/>
            <w:tcMar>
              <w:top w:w="80" w:type="dxa"/>
              <w:left w:w="120" w:type="dxa"/>
              <w:bottom w:w="80" w:type="dxa"/>
              <w:right w:w="120" w:type="dxa"/>
            </w:tcMar>
          </w:tcPr>
          <w:p w14:paraId="3A941092" w14:textId="014C0A79" w:rsidR="00214DFF" w:rsidRDefault="23201F6E">
            <w:r>
              <w:t xml:space="preserve">Implementation </w:t>
            </w:r>
            <w:r w:rsidR="22D4D404">
              <w:t>Lead</w:t>
            </w:r>
          </w:p>
        </w:tc>
        <w:tc>
          <w:tcPr>
            <w:tcW w:w="2220" w:type="dxa"/>
            <w:tcBorders>
              <w:top w:val="single" w:sz="1" w:space="0" w:color="CCCCCC"/>
              <w:left w:val="single" w:sz="1" w:space="0" w:color="CCCCCC"/>
              <w:bottom w:val="single" w:sz="1" w:space="0" w:color="CCCCCC"/>
              <w:right w:val="single" w:sz="1" w:space="0" w:color="CCCCCC"/>
            </w:tcBorders>
            <w:shd w:val="clear" w:color="auto" w:fill="F2F2F2" w:themeFill="background1" w:themeFillShade="F2"/>
            <w:tcMar>
              <w:top w:w="80" w:type="dxa"/>
              <w:left w:w="120" w:type="dxa"/>
              <w:bottom w:w="80" w:type="dxa"/>
              <w:right w:w="120" w:type="dxa"/>
            </w:tcMar>
          </w:tcPr>
          <w:p w14:paraId="3A941093" w14:textId="0CE4A730" w:rsidR="00214DFF" w:rsidRDefault="1923DA4C">
            <w:r>
              <w:t>rpul351@aucklanduni.ac.nz</w:t>
            </w:r>
          </w:p>
        </w:tc>
      </w:tr>
      <w:tr w:rsidR="00192956" w14:paraId="67EA4EF4" w14:textId="77777777" w:rsidTr="42217B60">
        <w:tc>
          <w:tcPr>
            <w:tcW w:w="2340" w:type="dxa"/>
            <w:tcBorders>
              <w:top w:val="single" w:sz="1" w:space="0" w:color="CCCCCC"/>
              <w:left w:val="single" w:sz="1" w:space="0" w:color="CCCCCC"/>
              <w:bottom w:val="single" w:sz="1" w:space="0" w:color="CCCCCC"/>
              <w:right w:val="single" w:sz="1" w:space="0" w:color="CCCCCC"/>
            </w:tcBorders>
            <w:shd w:val="clear" w:color="auto" w:fill="F2F2F2" w:themeFill="background1" w:themeFillShade="F2"/>
            <w:tcMar>
              <w:top w:w="80" w:type="dxa"/>
              <w:left w:w="120" w:type="dxa"/>
              <w:bottom w:w="80" w:type="dxa"/>
              <w:right w:w="120" w:type="dxa"/>
            </w:tcMar>
          </w:tcPr>
          <w:p w14:paraId="1F48236B" w14:textId="2140C284" w:rsidR="00192956" w:rsidRDefault="04DBDF1B">
            <w:r>
              <w:t xml:space="preserve">Ruthvik </w:t>
            </w:r>
            <w:proofErr w:type="spellStart"/>
            <w:r>
              <w:t>Kodimela</w:t>
            </w:r>
            <w:proofErr w:type="spellEnd"/>
          </w:p>
        </w:tc>
        <w:tc>
          <w:tcPr>
            <w:tcW w:w="1800" w:type="dxa"/>
            <w:tcBorders>
              <w:top w:val="single" w:sz="1" w:space="0" w:color="CCCCCC"/>
              <w:left w:val="single" w:sz="1" w:space="0" w:color="CCCCCC"/>
              <w:bottom w:val="single" w:sz="1" w:space="0" w:color="CCCCCC"/>
              <w:right w:val="single" w:sz="1" w:space="0" w:color="CCCCCC"/>
            </w:tcBorders>
            <w:shd w:val="clear" w:color="auto" w:fill="F2F2F2" w:themeFill="background1" w:themeFillShade="F2"/>
            <w:tcMar>
              <w:top w:w="80" w:type="dxa"/>
              <w:left w:w="120" w:type="dxa"/>
              <w:bottom w:w="80" w:type="dxa"/>
              <w:right w:w="120" w:type="dxa"/>
            </w:tcMar>
          </w:tcPr>
          <w:p w14:paraId="2D838EEC" w14:textId="18F44E9D" w:rsidR="00192956" w:rsidRDefault="7FFAB291">
            <w:r>
              <w:t>817043680</w:t>
            </w:r>
          </w:p>
        </w:tc>
        <w:tc>
          <w:tcPr>
            <w:tcW w:w="3000" w:type="dxa"/>
            <w:tcBorders>
              <w:top w:val="single" w:sz="1" w:space="0" w:color="CCCCCC"/>
              <w:left w:val="single" w:sz="1" w:space="0" w:color="CCCCCC"/>
              <w:bottom w:val="single" w:sz="1" w:space="0" w:color="CCCCCC"/>
              <w:right w:val="single" w:sz="1" w:space="0" w:color="CCCCCC"/>
            </w:tcBorders>
            <w:shd w:val="clear" w:color="auto" w:fill="F2F2F2" w:themeFill="background1" w:themeFillShade="F2"/>
            <w:tcMar>
              <w:top w:w="80" w:type="dxa"/>
              <w:left w:w="120" w:type="dxa"/>
              <w:bottom w:w="80" w:type="dxa"/>
              <w:right w:w="120" w:type="dxa"/>
            </w:tcMar>
          </w:tcPr>
          <w:p w14:paraId="2B0EBF6A" w14:textId="3AA79F65" w:rsidR="00192956" w:rsidRDefault="54E29D8A">
            <w:r>
              <w:t>Data &amp; Problem Analyst</w:t>
            </w:r>
          </w:p>
        </w:tc>
        <w:tc>
          <w:tcPr>
            <w:tcW w:w="2220" w:type="dxa"/>
            <w:tcBorders>
              <w:top w:val="single" w:sz="1" w:space="0" w:color="CCCCCC"/>
              <w:left w:val="single" w:sz="1" w:space="0" w:color="CCCCCC"/>
              <w:bottom w:val="single" w:sz="1" w:space="0" w:color="CCCCCC"/>
              <w:right w:val="single" w:sz="1" w:space="0" w:color="CCCCCC"/>
            </w:tcBorders>
            <w:shd w:val="clear" w:color="auto" w:fill="F2F2F2" w:themeFill="background1" w:themeFillShade="F2"/>
            <w:tcMar>
              <w:top w:w="80" w:type="dxa"/>
              <w:left w:w="120" w:type="dxa"/>
              <w:bottom w:w="80" w:type="dxa"/>
              <w:right w:w="120" w:type="dxa"/>
            </w:tcMar>
          </w:tcPr>
          <w:p w14:paraId="6FD20A84" w14:textId="305533EB" w:rsidR="00192956" w:rsidRDefault="107EFB9A">
            <w:r>
              <w:t>rkod364@aucklanduni.ac.nz</w:t>
            </w:r>
          </w:p>
        </w:tc>
      </w:tr>
    </w:tbl>
    <w:p w14:paraId="3A941095" w14:textId="77777777" w:rsidR="00214DFF" w:rsidRDefault="00214DFF"/>
    <w:p w14:paraId="3A941097" w14:textId="77777777" w:rsidR="00214DFF" w:rsidRDefault="00214DFF"/>
    <w:p w14:paraId="3A941098" w14:textId="48A9E48B" w:rsidR="00214DFF" w:rsidRDefault="000E3635">
      <w:pPr>
        <w:pStyle w:val="Heading2"/>
      </w:pPr>
      <w:r>
        <w:t>1.4</w:t>
      </w:r>
      <w:r w:rsidR="00A97E5A">
        <w:t xml:space="preserve"> </w:t>
      </w:r>
      <w:r>
        <w:t>Stakeholders</w:t>
      </w:r>
    </w:p>
    <w:p w14:paraId="46B704C5" w14:textId="3061D20B" w:rsidR="2D1FB085" w:rsidRDefault="2D1FB085" w:rsidP="2D1FB085"/>
    <w:p w14:paraId="4D5B9289" w14:textId="594AFA9F" w:rsidR="2D1FB085" w:rsidRDefault="2D1FB085" w:rsidP="2D1FB085">
      <w:r>
        <w:rPr>
          <w:b w:val="0"/>
        </w:rPr>
        <w:t>The Inventory Optimisation Agent supports inventory decision-making across Zava DIY retail stores. The proof of concept is used directly by the Super Manager and by Store Managers, and several other groups benefit from or are affected by its recommendations.</w:t>
      </w:r>
    </w:p>
    <w:p w14:paraId="37D85268" w14:textId="0DFEF010" w:rsidR="2D1FB085" w:rsidRDefault="2D1FB085" w:rsidP="2D1FB085"/>
    <w:p w14:paraId="065454B6" w14:textId="55D1EF5B" w:rsidR="2D1FB085" w:rsidRDefault="2D1FB085" w:rsidP="2D1FB085">
      <w:pPr>
        <w:rPr>
          <w:b/>
          <w:bCs/>
        </w:rPr>
      </w:pPr>
      <w:r>
        <w:rPr>
          <w:b/>
          <w:bCs/>
        </w:rPr>
        <w:t>Primary stakeholders – Super Manager and Store Managers</w:t>
      </w:r>
    </w:p>
    <w:p w14:paraId="672D52FA" w14:textId="3F880AE5" w:rsidR="2D1FB085" w:rsidRDefault="2D1FB085" w:rsidP="2D1FB085">
      <w:pPr>
        <w:pStyle w:val="ListParagraph"/>
        <w:numPr>
          <w:ilvl w:val="0"/>
          <w:numId w:val="12"/>
        </w:numPr>
        <w:spacing w:before="240" w:after="240"/>
      </w:pPr>
      <w:r>
        <w:rPr>
          <w:b w:val="0"/>
        </w:rPr>
        <w:t>The Super Manager (all stores) and each Store Manager (own store only) interact with the agent directly. They ask questions about stock, sales and seasonal patterns, identify excess stock and products worth reviewing, and receive draft recommendations for redistributing or holding stock.</w:t>
      </w:r>
    </w:p>
    <w:p w14:paraId="1A67268C" w14:textId="02C46733" w:rsidR="2D1FB085" w:rsidRDefault="2D1FB085" w:rsidP="2D1FB085">
      <w:pPr>
        <w:pStyle w:val="ListParagraph"/>
        <w:numPr>
          <w:ilvl w:val="0"/>
          <w:numId w:val="12"/>
        </w:numPr>
        <w:spacing w:before="240" w:after="240"/>
      </w:pPr>
      <w:r>
        <w:rPr>
          <w:b w:val="0"/>
        </w:rPr>
        <w:t>The agent supports their decision-making but does not automatically execute transfers or modify inventory records; a person approves every action.</w:t>
      </w:r>
    </w:p>
    <w:p w14:paraId="09D1C489" w14:textId="5A189C5E" w:rsidR="2D1FB085" w:rsidRDefault="2D1FB085" w:rsidP="2D1FB085">
      <w:pPr>
        <w:spacing w:before="240" w:after="240"/>
        <w:rPr>
          <w:b/>
          <w:bCs/>
        </w:rPr>
      </w:pPr>
      <w:r>
        <w:rPr>
          <w:b/>
          <w:bCs/>
        </w:rPr>
        <w:t>Secondary stakeholders – Inventory Teams, Customers, Course Team and Partners</w:t>
      </w:r>
    </w:p>
    <w:p w14:paraId="0B0B98A3" w14:textId="00573E06" w:rsidR="2D1FB085" w:rsidRDefault="2D1FB085" w:rsidP="2D1FB085">
      <w:pPr>
        <w:pStyle w:val="ListParagraph"/>
        <w:numPr>
          <w:ilvl w:val="0"/>
          <w:numId w:val="12"/>
        </w:numPr>
        <w:spacing w:before="240" w:after="240"/>
      </w:pPr>
      <w:r>
        <w:rPr>
          <w:b w:val="0"/>
        </w:rPr>
        <w:t>Inventory and purchasing teams act on the recommendations approved by managers. Customers benefit indirectly through better availability. The COMPSCI 714 teaching team and the partners (University of Auckland and Microsoft) review the work against the project success criteria.</w:t>
      </w:r>
    </w:p>
    <w:p w14:paraId="7A59AE68" w14:textId="77777777" w:rsidR="00192956" w:rsidRDefault="00192956"/>
    <w:p w14:paraId="58D90101" w14:textId="1CBA9490" w:rsidR="2D1FB085" w:rsidRDefault="2D1FB085">
      <w:r>
        <w:br w:type="page"/>
      </w:r>
    </w:p>
    <w:p w14:paraId="3A9410B1" w14:textId="77777777" w:rsidR="00214DFF" w:rsidRDefault="000E3635">
      <w:pPr>
        <w:pStyle w:val="Heading1"/>
        <w:pBdr>
          <w:bottom w:val="single" w:sz="6" w:space="4" w:color="2E75B6"/>
        </w:pBdr>
      </w:pPr>
      <w:r>
        <w:t>2. Project Success Criteria</w:t>
      </w:r>
    </w:p>
    <w:p w14:paraId="0A2F4849" w14:textId="1F0ED1E6" w:rsidR="2D1FB085" w:rsidRDefault="2D1FB085" w:rsidP="2D1FB085">
      <w:pPr>
        <w:spacing w:before="240" w:after="240"/>
      </w:pPr>
      <w:r w:rsidRPr="2D1FB085">
        <w:t>The success of the Inventory Optimisation Agent PoC will be measured by its ability to provide accurate, reliable, and actionable inventory recommendations across Zava DIY retail stores.</w:t>
      </w:r>
    </w:p>
    <w:p w14:paraId="0C585312" w14:textId="57170BCC" w:rsidR="2D1FB085" w:rsidRDefault="2D1FB085" w:rsidP="2D1FB085">
      <w:pPr>
        <w:spacing w:before="240" w:after="240"/>
      </w:pPr>
      <w:r w:rsidRPr="2D1FB085">
        <w:t>The PoC will focus on four key areas: technical performance, business value, production feasibility, and process quality.</w:t>
      </w:r>
    </w:p>
    <w:p w14:paraId="1E9FF129" w14:textId="21DBE3F4" w:rsidR="2D1FB085" w:rsidRDefault="2D1FB085" w:rsidP="2D1FB085">
      <w:pPr>
        <w:spacing w:before="60" w:after="60"/>
        <w:rPr>
          <w:i/>
          <w:iCs/>
          <w:color w:val="595959" w:themeColor="text1" w:themeTint="A6"/>
        </w:rPr>
      </w:pPr>
    </w:p>
    <w:p w14:paraId="7827192C" w14:textId="3AA64532" w:rsidR="2D1FB085" w:rsidRDefault="2D1FB085" w:rsidP="2D1FB085">
      <w:pPr>
        <w:pStyle w:val="ListParagraph"/>
        <w:numPr>
          <w:ilvl w:val="0"/>
          <w:numId w:val="3"/>
        </w:numPr>
      </w:pPr>
      <w:r w:rsidRPr="2D1FB085">
        <w:t>The agent accurately identifies stock shortages, excess inventory, and transfer opportunities across Zava DIY stores.</w:t>
      </w:r>
    </w:p>
    <w:p w14:paraId="209AF2DF" w14:textId="766357BB" w:rsidR="2D1FB085" w:rsidRDefault="2D1FB085" w:rsidP="2D1FB085">
      <w:pPr>
        <w:pStyle w:val="ListParagraph"/>
        <w:numPr>
          <w:ilvl w:val="0"/>
          <w:numId w:val="3"/>
        </w:numPr>
        <w:spacing w:before="240" w:after="240"/>
      </w:pPr>
      <w:r w:rsidRPr="2D1FB085">
        <w:t>It generates explainable recommendations using validated PostgreSQL inventory and sales data.</w:t>
      </w:r>
    </w:p>
    <w:p w14:paraId="55C1A9FE" w14:textId="5A63E760" w:rsidR="2D1FB085" w:rsidRDefault="2D1FB085" w:rsidP="2D1FB085">
      <w:pPr>
        <w:pStyle w:val="ListParagraph"/>
        <w:numPr>
          <w:ilvl w:val="0"/>
          <w:numId w:val="3"/>
        </w:numPr>
        <w:spacing w:before="240" w:after="240"/>
      </w:pPr>
      <w:r w:rsidRPr="2D1FB085">
        <w:t>It demonstrates at least 90% recommendation accuracy against predefined test scenarios.</w:t>
      </w:r>
    </w:p>
    <w:p w14:paraId="5236D8C7" w14:textId="02BFA3B5" w:rsidR="2D1FB085" w:rsidRDefault="2D1FB085" w:rsidP="2D1FB085">
      <w:pPr>
        <w:pStyle w:val="ListParagraph"/>
        <w:numPr>
          <w:ilvl w:val="0"/>
          <w:numId w:val="3"/>
        </w:numPr>
        <w:spacing w:before="240" w:after="240"/>
      </w:pPr>
      <w:r w:rsidRPr="2D1FB085">
        <w:t>It reduces the Super Manager's manual inventory analysis effort by at least 50%.</w:t>
      </w:r>
    </w:p>
    <w:p w14:paraId="15996C87" w14:textId="063F12CC" w:rsidR="2D1FB085" w:rsidRDefault="2D1FB085" w:rsidP="2D1FB085">
      <w:pPr>
        <w:pStyle w:val="ListParagraph"/>
        <w:numPr>
          <w:ilvl w:val="0"/>
          <w:numId w:val="3"/>
        </w:numPr>
        <w:spacing w:before="240" w:after="240"/>
      </w:pPr>
      <w:r w:rsidRPr="2D1FB085">
        <w:t>It operates securely in read-only mode, requiring human approval before any inventory action.</w:t>
      </w:r>
    </w:p>
    <w:p w14:paraId="13D444B3" w14:textId="1511CBFC" w:rsidR="2D1FB085" w:rsidRDefault="2D1FB085" w:rsidP="2D1FB085">
      <w:pPr>
        <w:pStyle w:val="ListParagraph"/>
        <w:numPr>
          <w:ilvl w:val="0"/>
          <w:numId w:val="3"/>
        </w:numPr>
        <w:spacing w:before="240" w:after="240"/>
      </w:pPr>
      <w:r w:rsidRPr="2D1FB085">
        <w:t>The team delivers a working demonstration, technical documentation, test evidence, and a clear final presentation.</w:t>
      </w:r>
    </w:p>
    <w:p w14:paraId="3A941074" w14:textId="1E9BFF6B" w:rsidR="00214DFF" w:rsidRDefault="00EE3E87">
      <w:pPr>
        <w:spacing w:before="60" w:after="60"/>
        <w:rPr>
          <w:color w:val="595959"/>
        </w:rPr>
      </w:pPr>
      <w:proofErr w:type="spellStart"/>
      <w:proofErr w:type="spellEnd"/>
      <w:proofErr w:type="spellStart"/>
      <w:proofErr w:type="spellEnd"/>
      <w:proofErr w:type="spellStart"/>
      <w:proofErr w:type="gramStart"/>
      <w:proofErr w:type="spellEnd"/>
      <w:proofErr w:type="gramEnd"/>
      <w:r>
        <w:rPr>
          <w:b w:val="0"/>
          <w:color w:val="595959"/>
        </w:rPr>
      </w:r>
    </w:p>
    <w:p w14:paraId="3A941074" w14:textId="1E9BFF6B" w:rsidR="00214DFF" w:rsidRDefault="00EE3E87">
      <w:pPr>
        <w:spacing w:before="60" w:after="60"/>
        <w:rPr>
          <w:color w:val="595959"/>
        </w:rPr>
      </w:pPr>
      <w:proofErr w:type="spellStart"/>
      <w:proofErr w:type="spellEnd"/>
      <w:proofErr w:type="spellStart"/>
      <w:proofErr w:type="spellEnd"/>
      <w:proofErr w:type="spellStart"/>
      <w:proofErr w:type="gramStart"/>
      <w:proofErr w:type="spellEnd"/>
      <w:proofErr w:type="gramEnd"/>
      <w:r>
        <w:rPr>
          <w:b w:val="0"/>
          <w:color w:val="595959"/>
        </w:rPr>
        <w:t>Results against these criteria (final evaluation run on 25/10/2026, 75 test cases; details in docs/evaluation.md):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160"/>
        <w:gridCol w:w="5200"/>
      </w:tblGrid>
      <w:tr w:rsidR="00214DFF" w14:paraId="3A9410F9" w14:textId="77777777">
        <w:trPr>
          <w:tblHeader/>
        </w:trPr>
        <w:tc>
          <w:tcPr>
            <w:tcW w:w="416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vAlign w:val="center"/>
          </w:tcPr>
          <w:p w14:paraId="3A9410F6" w14:textId="67F5CC22" w:rsidR="00214DFF" w:rsidRDefault="000E3635">
            <w:r>
              <w:rPr>
                <w:b/>
                <w:bCs/>
                <w:color w:val="FFFFFF"/>
                <w:sz w:val="18"/>
                <w:szCs w:val="18"/>
              </w:rPr>
              <w:t xml:space="preserve">Success criterion</w:t>
            </w:r>
          </w:p>
        </w:tc>
        <w:tc>
          <w:tcPr>
            <w:tcW w:w="52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vAlign w:val="center"/>
          </w:tcPr>
          <w:p w14:paraId="3A9410F7" w14:textId="77777777" w:rsidR="00214DFF" w:rsidRDefault="000E3635">
            <w:r>
              <w:rPr>
                <w:b/>
                <w:bCs/>
                <w:color w:val="FFFFFF"/>
                <w:sz w:val="18"/>
                <w:szCs w:val="18"/>
              </w:rPr>
              <w:t xml:space="preserve">Result and evidence</w:t>
            </w:r>
          </w:p>
        </w:tc>
      </w:tr>
      <w:tr w:rsidR="0008677B" w14:paraId="21E5D1ED" w14:textId="77777777" w:rsidTr="007276C4">
        <w:trPr>
          <w:trHeight w:val="117"/>
        </w:trPr>
        <w:tc>
          <w:tcPr>
            <w:tcW w:w="41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506AC86" w14:textId="4BB97416" w:rsidR="0008677B" w:rsidRPr="00FB3858" w:rsidRDefault="00982A7B">
            <w:pPr>
              <w:rPr>
                <w:b/>
                <w:bCs/>
              </w:rPr>
            </w:pPr>
            <w:proofErr w:type="spellStart"/>
            <w:proofErr w:type="spellEnd"/>
            <w:r>
              <w:rPr>
                <w:b w:val="0"/>
                <w:bCs/>
              </w:rPr>
              <w:t>Identifies excess stock, low stock and transfer opportunities</w:t>
            </w:r>
          </w:p>
        </w:tc>
        <w:tc>
          <w:tcPr>
            <w:tcW w:w="5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C159934" w14:textId="2A629042" w:rsidR="0008677B" w:rsidRPr="007276C4" w:rsidRDefault="0008677B">
            <w:r>
              <w:rPr>
                <w:b w:val="0"/>
              </w:rPr>
              <w:t>Met for excess stock (ranking matches independent SQL). The transfer tool works but finds no opportunity in this data because no store is short; the agent says so.</w:t>
            </w:r>
          </w:p>
        </w:tc>
      </w:tr>
      <w:tr w:rsidR="0008677B" w14:paraId="21E5D1ED" w14:textId="77777777" w:rsidTr="007276C4">
        <w:trPr>
          <w:trHeight w:val="117"/>
        </w:trPr>
        <w:tc>
          <w:tcPr>
            <w:tcW w:w="41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506AC86" w14:textId="4BB97416" w:rsidR="0008677B" w:rsidRPr="00FB3858" w:rsidRDefault="00982A7B">
            <w:pPr>
              <w:rPr>
                <w:b/>
                <w:bCs/>
              </w:rPr>
            </w:pPr>
            <w:proofErr w:type="spellStart"/>
            <w:proofErr w:type="spellEnd"/>
            <w:r>
              <w:rPr>
                <w:b w:val="0"/>
                <w:bCs/>
              </w:rPr>
              <w:t>Explainable recommendations from validated PostgreSQL data</w:t>
            </w:r>
          </w:p>
        </w:tc>
        <w:tc>
          <w:tcPr>
            <w:tcW w:w="5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C159934" w14:textId="2A629042" w:rsidR="0008677B" w:rsidRPr="007276C4" w:rsidRDefault="0008677B">
            <w:r>
              <w:rPr>
                <w:b w:val="0"/>
              </w:rPr>
              <w:t>Met. Every figure is checked against tool results; answers state the stores, metric and exact dates. Grounding audit of 29 answers: 0 invented product names, 0 invented SKUs, 0 unsupported large figures.</w:t>
            </w:r>
          </w:p>
        </w:tc>
      </w:tr>
      <w:tr w:rsidR="0008677B" w14:paraId="21E5D1ED" w14:textId="77777777" w:rsidTr="007276C4">
        <w:trPr>
          <w:trHeight w:val="117"/>
        </w:trPr>
        <w:tc>
          <w:tcPr>
            <w:tcW w:w="41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506AC86" w14:textId="4BB97416" w:rsidR="0008677B" w:rsidRPr="00FB3858" w:rsidRDefault="00982A7B">
            <w:pPr>
              <w:rPr>
                <w:b/>
                <w:bCs/>
              </w:rPr>
            </w:pPr>
            <w:proofErr w:type="spellStart"/>
            <w:proofErr w:type="spellEnd"/>
            <w:r>
              <w:rPr>
                <w:b w:val="0"/>
                <w:bCs/>
              </w:rPr>
              <w:t>At least 90% accuracy on predefined test scenarios</w:t>
            </w:r>
          </w:p>
        </w:tc>
        <w:tc>
          <w:tcPr>
            <w:tcW w:w="5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C159934" w14:textId="2A629042" w:rsidR="0008677B" w:rsidRPr="007276C4" w:rsidRDefault="0008677B">
            <w:r>
              <w:rPr>
                <w:b w:val="0"/>
              </w:rPr>
              <w:t>Met: 73 of 75 cases passed (97.3%). The two misses were wording differences in answers about the agent itself.</w:t>
            </w:r>
          </w:p>
        </w:tc>
      </w:tr>
      <w:tr w:rsidR="0008677B" w14:paraId="21E5D1ED" w14:textId="77777777" w:rsidTr="007276C4">
        <w:trPr>
          <w:trHeight w:val="117"/>
        </w:trPr>
        <w:tc>
          <w:tcPr>
            <w:tcW w:w="41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506AC86" w14:textId="4BB97416" w:rsidR="0008677B" w:rsidRPr="00FB3858" w:rsidRDefault="00982A7B">
            <w:pPr>
              <w:rPr>
                <w:b/>
                <w:bCs/>
              </w:rPr>
            </w:pPr>
            <w:proofErr w:type="spellStart"/>
            <w:proofErr w:type="spellEnd"/>
            <w:r>
              <w:rPr>
                <w:b w:val="0"/>
                <w:bCs/>
              </w:rPr>
              <w:t>Reduces manual analysis effort by at least 50%</w:t>
            </w:r>
          </w:p>
        </w:tc>
        <w:tc>
          <w:tcPr>
            <w:tcW w:w="5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C159934" w14:textId="2A629042" w:rsidR="0008677B" w:rsidRPr="007276C4" w:rsidRDefault="0008677B">
            <w:r>
              <w:rPr>
                <w:b w:val="0"/>
              </w:rPr>
              <w:t>Not measured. No timing study with real users was done. A typical answer takes about 10.5 seconds at a cost of about $0.007.</w:t>
            </w:r>
          </w:p>
        </w:tc>
      </w:tr>
      <w:tr w:rsidR="0008677B" w14:paraId="21E5D1ED" w14:textId="77777777" w:rsidTr="007276C4">
        <w:trPr>
          <w:trHeight w:val="117"/>
        </w:trPr>
        <w:tc>
          <w:tcPr>
            <w:tcW w:w="41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506AC86" w14:textId="4BB97416" w:rsidR="0008677B" w:rsidRPr="00FB3858" w:rsidRDefault="00982A7B">
            <w:pPr>
              <w:rPr>
                <w:b/>
                <w:bCs/>
              </w:rPr>
            </w:pPr>
            <w:proofErr w:type="spellStart"/>
            <w:proofErr w:type="spellEnd"/>
            <w:r>
              <w:rPr>
                <w:b w:val="0"/>
                <w:bCs/>
              </w:rPr>
              <w:t>Read-only, with human approval before any action</w:t>
            </w:r>
          </w:p>
        </w:tc>
        <w:tc>
          <w:tcPr>
            <w:tcW w:w="5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C159934" w14:textId="2A629042" w:rsidR="0008677B" w:rsidRPr="007276C4" w:rsidRDefault="0008677B">
            <w:r>
              <w:rPr>
                <w:b w:val="0"/>
              </w:rPr>
              <w:t>Met. Hand-written SQL runs in a read-only transaction; tests V3, O1, O8 and T6 confirm the agent refuses to change, order or move anything.</w:t>
            </w:r>
          </w:p>
        </w:tc>
      </w:tr>
      <w:tr w:rsidR="0008677B" w14:paraId="21E5D1ED" w14:textId="77777777" w:rsidTr="007276C4">
        <w:trPr>
          <w:trHeight w:val="117"/>
        </w:trPr>
        <w:tc>
          <w:tcPr>
            <w:tcW w:w="41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506AC86" w14:textId="4BB97416" w:rsidR="0008677B" w:rsidRPr="00FB3858" w:rsidRDefault="00982A7B">
            <w:pPr>
              <w:rPr>
                <w:b/>
                <w:bCs/>
              </w:rPr>
            </w:pPr>
            <w:proofErr w:type="spellStart"/>
            <w:proofErr w:type="spellEnd"/>
            <w:r>
              <w:rPr>
                <w:b w:val="0"/>
                <w:bCs/>
              </w:rPr>
              <w:t>Working demonstration, documentation, test evidence, final presentation</w:t>
            </w:r>
          </w:p>
        </w:tc>
        <w:tc>
          <w:tcPr>
            <w:tcW w:w="5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C159934" w14:textId="2A629042" w:rsidR="0008677B" w:rsidRPr="007276C4" w:rsidRDefault="0008677B">
            <w:r>
              <w:rPr>
                <w:b w:val="0"/>
              </w:rPr>
              <w:t>Documentation and test evidence are complete; the demonstration guide is in docs/demo.md and the final presentation is in preparation.</w:t>
            </w:r>
          </w:p>
        </w:tc>
      </w:tr>
    </w:tbl>
    <w:p w14:paraId="3A941074" w14:textId="1E9BFF6B" w:rsidR="00214DFF" w:rsidRDefault="00EE3E87">
      <w:pPr>
        <w:spacing w:before="60" w:after="60"/>
        <w:rPr>
          <w:color w:val="595959"/>
        </w:rPr>
      </w:pPr>
      <w:proofErr w:type="spellStart"/>
      <w:proofErr w:type="spellEnd"/>
      <w:proofErr w:type="spellStart"/>
      <w:proofErr w:type="spellEnd"/>
      <w:proofErr w:type="spellStart"/>
      <w:proofErr w:type="gramStart"/>
      <w:proofErr w:type="spellEnd"/>
      <w:proofErr w:type="gramEnd"/>
      <w:r>
        <w:rPr>
          <w:b w:val="0"/>
          <w:color w:val="595959"/>
        </w:rPr>
      </w:r>
    </w:p>
    <w:p w14:paraId="3A9410BC" w14:textId="77777777" w:rsidR="00214DFF" w:rsidRDefault="000E3635">
      <w:pPr>
        <w:pStyle w:val="Heading1"/>
        <w:pBdr>
          <w:bottom w:val="single" w:sz="6" w:space="4" w:color="2E75B6"/>
        </w:pBdr>
      </w:pPr>
      <w:r>
        <w:t>3. Assumptions, Constraints &amp; Dependencies</w:t>
      </w:r>
    </w:p>
    <w:p w14:paraId="3A9410BD" w14:textId="77777777" w:rsidR="00214DFF" w:rsidRDefault="000E3635">
      <w:pPr>
        <w:pStyle w:val="Heading2"/>
      </w:pPr>
      <w:r>
        <w:t>3.1 Assumptions</w:t>
      </w:r>
    </w:p>
    <w:p w14:paraId="3A9410C3" w14:textId="48D28FD8" w:rsidR="00214DFF" w:rsidRPr="00922495" w:rsidRDefault="00922495">
      <w:pPr>
        <w:pStyle w:val="ListParagraph"/>
        <w:numPr>
          <w:ilvl w:val="0"/>
          <w:numId w:val="5"/>
        </w:numPr>
        <w:spacing w:before="40" w:after="40"/>
        <w:rPr>
          <w:i/>
          <w:iCs/>
        </w:rPr>
      </w:pPr>
      <w:r>
        <w:rPr>
          <w:b w:val="0"/>
          <w:i/>
          <w:iCs/>
        </w:rPr>
        <w:t>The Zava dataset represents a real retail business (made at the start; partly refuted). Stock is synthetic and not tied to sales history, so excess figures show the shape of the problem rather than a real loss. The agent says “within this dataset” and treats value at cost as an upper bound on cash.</w:t>
      </w:r>
    </w:p>
    <w:p w14:paraId="27407162" w14:textId="16A6CA5A" w:rsidR="00922495" w:rsidRPr="00922495" w:rsidRDefault="00922495" w:rsidP="00922495">
      <w:pPr>
        <w:pStyle w:val="ListParagraph"/>
        <w:numPr>
          <w:ilvl w:val="0"/>
          <w:numId w:val="5"/>
        </w:numPr>
        <w:spacing w:before="40" w:after="40"/>
        <w:rPr>
          <w:i/>
          <w:iCs/>
        </w:rPr>
      </w:pPr>
      <w:r>
        <w:rPr>
          <w:b w:val="0"/>
          <w:i/>
          <w:iCs/>
        </w:rPr>
        <w:t>Shortages and future demand can be predicted from the history (made at the start; refuted). There are no lead times, safety stock levels or transfer costs, and no store is short today, so the agent reports indicators and never forecasts.</w:t>
      </w:r>
    </w:p>
    <w:p w14:paraId="6EB3FDA7" w14:textId="759BA61C" w:rsidR="00922495" w:rsidRPr="00922495" w:rsidRDefault="00922495" w:rsidP="00922495">
      <w:pPr>
        <w:pStyle w:val="ListParagraph"/>
        <w:numPr>
          <w:ilvl w:val="0"/>
          <w:numId w:val="5"/>
        </w:numPr>
        <w:spacing w:before="40" w:after="40"/>
        <w:rPr>
          <w:i/>
          <w:iCs/>
        </w:rPr>
      </w:pPr>
      <w:r>
        <w:rPr>
          <w:b w:val="0"/>
          <w:i/>
          <w:iCs/>
        </w:rPr>
        <w:t>Only the Super Manager would use the agent (made at the start; changed). Store managers were added as users, limited to their own store, because the same tools serve both roles safely.</w:t>
      </w:r>
    </w:p>
    <w:p w14:paraId="6546CB03" w14:textId="6FD8F965" w:rsidR="2D1FB085" w:rsidRDefault="2D1FB085" w:rsidP="2D1FB085">
      <w:pPr>
        <w:pStyle w:val="ListParagraph"/>
        <w:numPr>
          <w:ilvl w:val="0"/>
          <w:numId w:val="13"/>
        </w:numPr>
        <w:spacing w:before="240" w:after="240"/>
      </w:pPr>
      <w:r>
        <w:rPr>
          <w:b w:val="0"/>
        </w:rPr>
        <w:t>Row-level security in the database is a sufficient access control (made at the start; confirmed). A Store Manager cannot see another store through any tool, even when asked directly (evaluation cases A1 to A6).</w:t>
      </w:r>
    </w:p>
    <w:p w14:paraId="6546CB03" w14:textId="6FD8F965" w:rsidR="2D1FB085" w:rsidRDefault="2D1FB085" w:rsidP="2D1FB085">
      <w:pPr>
        <w:pStyle w:val="ListParagraph"/>
        <w:numPr>
          <w:ilvl w:val="0"/>
          <w:numId w:val="13"/>
        </w:numPr>
        <w:spacing w:before="240" w:after="240"/>
      </w:pPr>
      <w:r>
        <w:rPr>
          <w:b w:val="0"/>
        </w:rPr>
        <w:t>A language model can be trusted with numbers (made at the start; refuted). Model arithmetic was unreliable, so every derived figure goes through a calculate tool and every figure is checked against tool results.</w:t>
      </w:r>
    </w:p>
    <w:p w14:paraId="6546CB03" w14:textId="6FD8F965" w:rsidR="2D1FB085" w:rsidRDefault="2D1FB085" w:rsidP="2D1FB085">
      <w:pPr>
        <w:pStyle w:val="ListParagraph"/>
        <w:numPr>
          <w:ilvl w:val="0"/>
          <w:numId w:val="13"/>
        </w:numPr>
        <w:spacing w:before="240" w:after="240"/>
      </w:pPr>
      <w:r>
        <w:rPr>
          <w:b w:val="0"/>
        </w:rPr>
        <w:t>Orders in the data are all real sales (made at the start; refuted). Orders dated after today exist up to 31/12/2026 and are excluded from every window.</w:t>
      </w:r>
    </w:p>
    <w:p w14:paraId="6546CB03" w14:textId="6FD8F965" w:rsidR="2D1FB085" w:rsidRDefault="2D1FB085" w:rsidP="2D1FB085">
      <w:pPr>
        <w:pStyle w:val="ListParagraph"/>
        <w:numPr>
          <w:ilvl w:val="0"/>
          <w:numId w:val="13"/>
        </w:numPr>
        <w:spacing w:before="240" w:after="240"/>
      </w:pPr>
      <w:r>
        <w:rPr>
          <w:b w:val="0"/>
        </w:rPr>
        <w:t>A small Azure OpenAI model is good enough (made at the start; confirmed). gpt-5-mini at low reasoning effort answers in about 10 seconds for under one cent.</w:t>
      </w:r>
    </w:p>
    <w:p w14:paraId="3A9410C4" w14:textId="77777777" w:rsidR="00214DFF" w:rsidRDefault="00214DFF"/>
    <w:p w14:paraId="3A9410C5" w14:textId="77777777" w:rsidR="00214DFF" w:rsidRDefault="000E3635">
      <w:pPr>
        <w:pStyle w:val="Heading2"/>
      </w:pPr>
      <w:r>
        <w:t>3.2 Constraints</w:t>
      </w:r>
    </w:p>
    <w:p w14:paraId="3A9410C7" w14:textId="77777777" w:rsidR="00214DFF" w:rsidRDefault="00214DFF"/>
    <w:p w14:paraId="178977B4" w14:textId="69B58B43" w:rsidR="00B050C0" w:rsidRPr="00922495" w:rsidRDefault="00B050C0" w:rsidP="00B050C0">
      <w:pPr>
        <w:pStyle w:val="ListParagraph"/>
        <w:numPr>
          <w:ilvl w:val="0"/>
          <w:numId w:val="5"/>
        </w:numPr>
        <w:spacing w:before="40" w:after="40"/>
        <w:rPr>
          <w:i/>
          <w:iCs/>
        </w:rPr>
      </w:pPr>
      <w:r>
        <w:rPr>
          <w:b w:val="0"/>
          <w:i/>
          <w:iCs/>
        </w:rPr>
        <w:t>Time: the project ran inside the hackathon schedule (weeks 6 to 12), so the focus is a working proof of concept, not a production system.</w:t>
      </w:r>
    </w:p>
    <w:p w14:paraId="0FC20458" w14:textId="69CC370C" w:rsidR="00B050C0" w:rsidRPr="00922495" w:rsidRDefault="00B050C0" w:rsidP="00B050C0">
      <w:pPr>
        <w:pStyle w:val="ListParagraph"/>
        <w:numPr>
          <w:ilvl w:val="0"/>
          <w:numId w:val="5"/>
        </w:numPr>
        <w:spacing w:before="40" w:after="40"/>
        <w:rPr>
          <w:i/>
          <w:iCs/>
        </w:rPr>
      </w:pPr>
      <w:r>
        <w:rPr>
          <w:b w:val="0"/>
          <w:i/>
          <w:iCs/>
        </w:rPr>
        <w:t>Data: the dataset is synthetic; it has no supplier lead times, safety stock levels, transfer costs or discounts, so the agent cannot price a transfer or time an order.</w:t>
      </w:r>
    </w:p>
    <w:p w14:paraId="212D502E" w14:textId="77777777" w:rsidR="00B050C0" w:rsidRPr="00922495" w:rsidRDefault="00B050C0" w:rsidP="00B050C0">
      <w:pPr>
        <w:pStyle w:val="ListParagraph"/>
        <w:numPr>
          <w:ilvl w:val="0"/>
          <w:numId w:val="5"/>
        </w:numPr>
        <w:spacing w:before="40" w:after="40"/>
        <w:rPr>
          <w:i/>
          <w:iCs/>
        </w:rPr>
      </w:pPr>
      <w:r>
        <w:rPr>
          <w:b w:val="0"/>
          <w:i/>
          <w:iCs/>
        </w:rPr>
        <w:t>Data privacy: the database holds customers’ names, emails and phone numbers. The agent must never return them (enforced in code and tested).</w:t>
      </w:r>
    </w:p>
    <w:p w14:paraId="6546CB03" w14:textId="6FD8F965" w:rsidR="2D1FB085" w:rsidRDefault="2D1FB085" w:rsidP="2D1FB085">
      <w:pPr>
        <w:pStyle w:val="ListParagraph"/>
        <w:numPr>
          <w:ilvl w:val="0"/>
          <w:numId w:val="13"/>
        </w:numPr>
        <w:spacing w:before="240" w:after="240"/>
      </w:pPr>
      <w:r>
        <w:rPr>
          <w:b w:val="0"/>
        </w:rPr>
        <w:t>Technology: the agent depends on Azure OpenAI availability and quota; answers take about 10 seconds, and a stalled model call can take 60 to 100 seconds.</w:t>
      </w:r>
    </w:p>
    <w:p w14:paraId="6546CB03" w14:textId="6FD8F965" w:rsidR="2D1FB085" w:rsidRDefault="2D1FB085" w:rsidP="2D1FB085">
      <w:pPr>
        <w:pStyle w:val="ListParagraph"/>
        <w:numPr>
          <w:ilvl w:val="0"/>
          <w:numId w:val="13"/>
        </w:numPr>
        <w:spacing w:before="240" w:after="240"/>
      </w:pPr>
      <w:r>
        <w:rPr>
          <w:b w:val="0"/>
        </w:rPr>
        <w:t>Cost: Azure services are billable, so hosted-agent work in Azure AI Foundry needs approval; the proof of concept runs locally.</w:t>
      </w:r>
    </w:p>
    <w:p w14:paraId="6546CB03" w14:textId="6FD8F965" w:rsidR="2D1FB085" w:rsidRDefault="2D1FB085" w:rsidP="2D1FB085">
      <w:pPr>
        <w:pStyle w:val="ListParagraph"/>
        <w:numPr>
          <w:ilvl w:val="0"/>
          <w:numId w:val="13"/>
        </w:numPr>
        <w:spacing w:before="240" w:after="240"/>
      </w:pPr>
      <w:r>
        <w:rPr>
          <w:b w:val="0"/>
        </w:rPr>
        <w:t>Deployment: the proof of concept is a local demo with a temporary access-code sign-in, not a deployed service.</w:t>
      </w:r>
    </w:p>
    <w:p w14:paraId="6546CB03" w14:textId="6FD8F965" w:rsidR="2D1FB085" w:rsidRDefault="2D1FB085" w:rsidP="2D1FB085">
      <w:pPr>
        <w:pStyle w:val="ListParagraph"/>
        <w:numPr>
          <w:ilvl w:val="0"/>
          <w:numId w:val="13"/>
        </w:numPr>
        <w:spacing w:before="240" w:after="240"/>
      </w:pPr>
      <w:r>
        <w:rPr>
          <w:b w:val="0"/>
        </w:rPr>
        <w:t>Method: prompt wording alone proved unreliable for rules that must always hold, so those rules are enforced in tools and code.</w:t>
      </w:r>
    </w:p>
    <w:p w14:paraId="3A9410CD" w14:textId="77777777" w:rsidR="00214DFF" w:rsidRDefault="00214DFF"/>
    <w:p w14:paraId="3A9410CE" w14:textId="77777777" w:rsidR="00214DFF" w:rsidRDefault="000E3635">
      <w:pPr>
        <w:pStyle w:val="Heading2"/>
      </w:pPr>
      <w:r>
        <w:t>3.3 External Dependencies</w:t>
      </w:r>
    </w:p>
    <w:p w14:paraId="40708650" w14:textId="3D4E91AF" w:rsidR="00310CD2" w:rsidRDefault="2D1FB085" w:rsidP="2D1FB085">
      <w:r w:rsidRPr="2D1FB085">
        <w:t>The Inventory Optimisation Agent PoC depends on several external technologies, services, and resources to support development, integration, testing, and deployment.</w:t>
      </w:r>
    </w:p>
    <w:p w14:paraId="19C7894E" w14:textId="42071A57" w:rsidR="00310CD2" w:rsidRDefault="2D1FB085" w:rsidP="2D1FB085">
      <w:pPr>
        <w:pStyle w:val="ListParagraph"/>
        <w:numPr>
          <w:ilvl w:val="0"/>
          <w:numId w:val="5"/>
        </w:numPr>
        <w:spacing w:before="40" w:after="40"/>
      </w:pPr>
      <w:r>
        <w:rPr>
          <w:b w:val="0"/>
        </w:rPr>
        <w:t>PostgreSQL database: the Zava DIY dataset with pgvector, run in Docker, with row-level security.</w:t>
      </w:r>
    </w:p>
    <w:p w14:paraId="3A6ED4BF" w14:textId="469B054B" w:rsidR="00310CD2" w:rsidRDefault="2D1FB085" w:rsidP="2D1FB085">
      <w:pPr>
        <w:pStyle w:val="ListParagraph"/>
        <w:numPr>
          <w:ilvl w:val="0"/>
          <w:numId w:val="5"/>
        </w:numPr>
        <w:spacing w:before="40" w:after="40"/>
      </w:pPr>
      <w:r>
        <w:rPr>
          <w:b w:val="0"/>
        </w:rPr>
        <w:t>Azure AI Foundry: the Azure account and project that host the model deployments (hosted-agent deployment is future work).</w:t>
      </w:r>
    </w:p>
    <w:p w14:paraId="6701EE12" w14:textId="63315626" w:rsidR="00310CD2" w:rsidRDefault="2D1FB085" w:rsidP="2D1FB085">
      <w:pPr>
        <w:pStyle w:val="ListParagraph"/>
        <w:numPr>
          <w:ilvl w:val="0"/>
          <w:numId w:val="5"/>
        </w:numPr>
        <w:spacing w:before="40" w:after="40"/>
      </w:pPr>
      <w:r>
        <w:rPr>
          <w:b w:val="0"/>
        </w:rPr>
        <w:t>Azure OpenAI models: gpt-5-mini for reasoning and answers, and text-embedding-3-small for product search by meaning.</w:t>
      </w:r>
    </w:p>
    <w:p w14:paraId="2AF68E78" w14:textId="24800E6C" w:rsidR="00310CD2" w:rsidRDefault="2D1FB085" w:rsidP="2D1FB085">
      <w:pPr>
        <w:pStyle w:val="ListParagraph"/>
        <w:numPr>
          <w:ilvl w:val="0"/>
          <w:numId w:val="5"/>
        </w:numPr>
        <w:spacing w:before="40" w:after="40"/>
      </w:pPr>
      <w:r>
        <w:rPr>
          <w:b w:val="0"/>
        </w:rPr>
        <w:t>MCP servers: three Model Context Protocol servers (sales analysis, customer sales, semantic search) built with the Python MCP SDK.</w:t>
      </w:r>
    </w:p>
    <w:p w14:paraId="2005ED43" w14:textId="218A514E" w:rsidR="00310CD2" w:rsidRDefault="2D1FB085" w:rsidP="2D1FB085">
      <w:pPr>
        <w:pStyle w:val="ListParagraph"/>
        <w:numPr>
          <w:ilvl w:val="0"/>
          <w:numId w:val="5"/>
        </w:numPr>
        <w:spacing w:before="40" w:after="40"/>
      </w:pPr>
      <w:r>
        <w:rPr>
          <w:b w:val="0"/>
        </w:rPr>
        <w:t>Dataset for the agent: the Zava DIY retail data (stores, products, orders, inventory, product description vectors).</w:t>
      </w:r>
    </w:p>
    <w:p w14:paraId="6546CB03" w14:textId="6FD8F965" w:rsidR="2D1FB085" w:rsidRDefault="2D1FB085" w:rsidP="2D1FB085">
      <w:pPr>
        <w:pStyle w:val="ListParagraph"/>
        <w:numPr>
          <w:ilvl w:val="0"/>
          <w:numId w:val="13"/>
        </w:numPr>
        <w:spacing w:before="240" w:after="240"/>
      </w:pPr>
      <w:r>
        <w:rPr>
          <w:b w:val="0"/>
        </w:rPr>
        <w:t>Azure sign-in: the service uses the developer’s Azure identity (az login), so no key is stored in the code.</w:t>
      </w:r>
    </w:p>
    <w:p w14:paraId="2AC959D7" w14:textId="77777777" w:rsidR="00310CD2" w:rsidRDefault="00310CD2" w:rsidP="0022710E"/>
    <w:p w14:paraId="43F8FEE1" w14:textId="77777777" w:rsidR="00310CD2" w:rsidRDefault="00310CD2" w:rsidP="0022710E"/>
    <w:p w14:paraId="3A9410D4" w14:textId="77777777" w:rsidR="00214DFF" w:rsidRDefault="000E3635">
      <w:pPr>
        <w:pStyle w:val="Heading1"/>
        <w:pBdr>
          <w:bottom w:val="single" w:sz="6" w:space="4" w:color="2E75B6"/>
        </w:pBdr>
      </w:pPr>
      <w:r>
        <w:t>4. Scope of Work – Technical Project Plan</w:t>
      </w:r>
    </w:p>
    <w:p w14:paraId="3A9410D5" w14:textId="77777777" w:rsidR="00214DFF" w:rsidRDefault="000E3635">
      <w:pPr>
        <w:pStyle w:val="Heading2"/>
      </w:pPr>
      <w:r>
        <w:t>4.1 In Scope</w:t>
      </w:r>
    </w:p>
    <w:p w14:paraId="6546CB03" w14:textId="6FD8F965" w:rsidR="2D1FB085" w:rsidRDefault="2D1FB085" w:rsidP="2D1FB085">
      <w:pPr>
        <w:pStyle w:val="ListParagraph"/>
        <w:numPr>
          <w:ilvl w:val="0"/>
          <w:numId w:val="13"/>
        </w:numPr>
        <w:spacing w:before="240" w:after="240"/>
      </w:pPr>
      <w:r>
        <w:rPr>
          <w:b w:val="0"/>
        </w:rPr>
        <w:t>A chat page where a manager signs in as Store Manager or Super Manager with an access code, asks questions in plain English, and sees answers as text, tables, charts, or CSV and PDF downloads.</w:t>
      </w:r>
    </w:p>
    <w:p w14:paraId="6546CB03" w14:textId="6FD8F965" w:rsidR="2D1FB085" w:rsidRDefault="2D1FB085" w:rsidP="2D1FB085">
      <w:pPr>
        <w:pStyle w:val="ListParagraph"/>
        <w:numPr>
          <w:ilvl w:val="0"/>
          <w:numId w:val="13"/>
        </w:numPr>
        <w:spacing w:before="240" w:after="240"/>
      </w:pPr>
      <w:r>
        <w:rPr>
          <w:b w:val="0"/>
        </w:rPr>
        <w:t>Saved chats for each signed-in person only, with a sidebar, search and delete.</w:t>
      </w:r>
    </w:p>
    <w:p w14:paraId="6546CB03" w14:textId="6FD8F965" w:rsidR="2D1FB085" w:rsidRDefault="2D1FB085" w:rsidP="2D1FB085">
      <w:pPr>
        <w:pStyle w:val="ListParagraph"/>
        <w:numPr>
          <w:ilvl w:val="0"/>
          <w:numId w:val="13"/>
        </w:numPr>
        <w:spacing w:before="240" w:after="240"/>
      </w:pPr>
      <w:r>
        <w:rPr>
          <w:b w:val="0"/>
        </w:rPr>
        <w:t>Excess-stock ranking by value at cost, with a clearance guard that blocks clearing a product whose category is near its seasonal peak.</w:t>
      </w:r>
    </w:p>
    <w:p w14:paraId="6546CB03" w14:textId="6FD8F965" w:rsidR="2D1FB085" w:rsidRDefault="2D1FB085" w:rsidP="2D1FB085">
      <w:pPr>
        <w:pStyle w:val="ListParagraph"/>
        <w:numPr>
          <w:ilvl w:val="0"/>
          <w:numId w:val="13"/>
        </w:numPr>
        <w:spacing w:before="240" w:after="240"/>
      </w:pPr>
      <w:r>
        <w:rPr>
          <w:b w:val="0"/>
        </w:rPr>
        <w:t>Store coverage comparison and transfer recommendation (quantities only when the data supports them), with the missing inputs (transfer costs, safety stock) stated.</w:t>
      </w:r>
    </w:p>
    <w:p w14:paraId="6546CB03" w14:textId="6FD8F965" w:rsidR="2D1FB085" w:rsidRDefault="2D1FB085" w:rsidP="2D1FB085">
      <w:pPr>
        <w:pStyle w:val="ListParagraph"/>
        <w:numPr>
          <w:ilvl w:val="0"/>
          <w:numId w:val="13"/>
        </w:numPr>
        <w:spacing w:before="240" w:after="240"/>
      </w:pPr>
      <w:r>
        <w:rPr>
          <w:b w:val="0"/>
        </w:rPr>
        <w:t>Seasonal baseline, store seasonal alignment, year-on-year summary, product sales with equal-length period comparison, stock cover ranking, products bought together, and the latest order lines.</w:t>
      </w:r>
    </w:p>
    <w:p w14:paraId="6546CB03" w14:textId="6FD8F965" w:rsidR="2D1FB085" w:rsidRDefault="2D1FB085" w:rsidP="2D1FB085">
      <w:pPr>
        <w:pStyle w:val="ListParagraph"/>
        <w:numPr>
          <w:ilvl w:val="0"/>
          <w:numId w:val="13"/>
        </w:numPr>
        <w:spacing w:before="240" w:after="240"/>
      </w:pPr>
      <w:r>
        <w:rPr>
          <w:b w:val="0"/>
        </w:rPr>
        <w:t>Product lookup by SKU, name or category, and product search by meaning (vector search) for needs such as “protect electrical connections outdoors”.</w:t>
      </w:r>
    </w:p>
    <w:p w14:paraId="6546CB03" w14:textId="6FD8F965" w:rsidR="2D1FB085" w:rsidRDefault="2D1FB085" w:rsidP="2D1FB085">
      <w:pPr>
        <w:pStyle w:val="ListParagraph"/>
        <w:numPr>
          <w:ilvl w:val="0"/>
          <w:numId w:val="13"/>
        </w:numPr>
        <w:spacing w:before="240" w:after="240"/>
      </w:pPr>
      <w:r>
        <w:rPr>
          <w:b w:val="0"/>
        </w:rPr>
        <w:t>Answer verification before the user sees a reply: figures, product codes, scope claims and arithmetic are checked, and a wrong draft is rewritten up to twice.</w:t>
      </w:r>
    </w:p>
    <w:p w14:paraId="6546CB03" w14:textId="6FD8F965" w:rsidR="2D1FB085" w:rsidRDefault="2D1FB085" w:rsidP="2D1FB085">
      <w:pPr>
        <w:pStyle w:val="ListParagraph"/>
        <w:numPr>
          <w:ilvl w:val="0"/>
          <w:numId w:val="13"/>
        </w:numPr>
        <w:spacing w:before="240" w:after="240"/>
      </w:pPr>
      <w:r>
        <w:rPr>
          <w:b w:val="0"/>
        </w:rPr>
        <w:t>A scope gate that declines unrelated questions, and refusal of any request to change data or share customers’ personal details.</w:t>
      </w:r>
    </w:p>
    <w:p w14:paraId="6546CB03" w14:textId="6FD8F965" w:rsidR="2D1FB085" w:rsidRDefault="2D1FB085" w:rsidP="2D1FB085">
      <w:pPr>
        <w:pStyle w:val="ListParagraph"/>
        <w:numPr>
          <w:ilvl w:val="0"/>
          <w:numId w:val="13"/>
        </w:numPr>
        <w:spacing w:before="240" w:after="240"/>
      </w:pPr>
      <w:r>
        <w:rPr>
          <w:b w:val="0"/>
        </w:rPr>
        <w:t>Read-only operation: every recommendation is a draft for a person to approve.</w:t>
      </w:r>
    </w:p>
    <w:p w14:paraId="6546CB03" w14:textId="6FD8F965" w:rsidR="2D1FB085" w:rsidRDefault="2D1FB085" w:rsidP="2D1FB085">
      <w:pPr>
        <w:pStyle w:val="ListParagraph"/>
        <w:numPr>
          <w:ilvl w:val="0"/>
          <w:numId w:val="13"/>
        </w:numPr>
        <w:spacing w:before="240" w:after="240"/>
      </w:pPr>
      <w:r>
        <w:rPr>
          <w:b w:val="0"/>
        </w:rPr>
        <w:t>An evaluation set of 75 test cases, a grounding audit, a repeat-run check and a decision log.</w:t>
      </w:r>
    </w:p>
    <w:p w14:paraId="3A9410D7" w14:textId="77777777" w:rsidR="00214DFF" w:rsidRDefault="00214DFF"/>
    <w:p w14:paraId="3A9410DD" w14:textId="77777777" w:rsidR="00214DFF" w:rsidRDefault="00214DFF"/>
    <w:p w14:paraId="3A9410DE" w14:textId="77777777" w:rsidR="00214DFF" w:rsidRDefault="000E3635">
      <w:pPr>
        <w:pStyle w:val="Heading2"/>
      </w:pPr>
      <w:r>
        <w:t>4.2 Out of Scope</w:t>
      </w:r>
    </w:p>
    <w:p w14:paraId="6546CB03" w14:textId="6FD8F965" w:rsidR="2D1FB085" w:rsidRDefault="2D1FB085" w:rsidP="2D1FB085">
      <w:pPr>
        <w:pStyle w:val="ListParagraph"/>
        <w:numPr>
          <w:ilvl w:val="0"/>
          <w:numId w:val="13"/>
        </w:numPr>
        <w:spacing w:before="240" w:after="240"/>
      </w:pPr>
      <w:r>
        <w:rPr>
          <w:b w:val="0"/>
        </w:rPr>
        <w:t>Demand forecasting and shortage prediction once lead times, safety stock and receipts are available.</w:t>
      </w:r>
    </w:p>
    <w:p w14:paraId="6546CB03" w14:textId="6FD8F965" w:rsidR="2D1FB085" w:rsidRDefault="2D1FB085" w:rsidP="2D1FB085">
      <w:pPr>
        <w:pStyle w:val="ListParagraph"/>
        <w:numPr>
          <w:ilvl w:val="0"/>
          <w:numId w:val="13"/>
        </w:numPr>
        <w:spacing w:before="240" w:after="240"/>
      </w:pPr>
      <w:r>
        <w:rPr>
          <w:b w:val="0"/>
        </w:rPr>
        <w:t>Executing transfers, purchase orders or clearances from the agent, with an approval workflow.</w:t>
      </w:r>
    </w:p>
    <w:p w14:paraId="6546CB03" w14:textId="6FD8F965" w:rsidR="2D1FB085" w:rsidRDefault="2D1FB085" w:rsidP="2D1FB085">
      <w:pPr>
        <w:pStyle w:val="ListParagraph"/>
        <w:numPr>
          <w:ilvl w:val="0"/>
          <w:numId w:val="13"/>
        </w:numPr>
        <w:spacing w:before="240" w:after="240"/>
      </w:pPr>
      <w:r>
        <w:rPr>
          <w:b w:val="0"/>
        </w:rPr>
        <w:t>Deployment as a hosted agent in Azure AI Foundry with Microsoft Entra sign-in in place of the temporary access codes.</w:t>
      </w:r>
    </w:p>
    <w:p w14:paraId="6546CB03" w14:textId="6FD8F965" w:rsidR="2D1FB085" w:rsidRDefault="2D1FB085" w:rsidP="2D1FB085">
      <w:pPr>
        <w:pStyle w:val="ListParagraph"/>
        <w:numPr>
          <w:ilvl w:val="0"/>
          <w:numId w:val="13"/>
        </w:numPr>
        <w:spacing w:before="240" w:after="240"/>
      </w:pPr>
      <w:r>
        <w:rPr>
          <w:b w:val="0"/>
        </w:rPr>
        <w:t>Scheduled reviews and alerts (for example when stock cover or a seasonal peak crosses a threshold).</w:t>
      </w:r>
    </w:p>
    <w:p w14:paraId="6546CB03" w14:textId="6FD8F965" w:rsidR="2D1FB085" w:rsidRDefault="2D1FB085" w:rsidP="2D1FB085">
      <w:pPr>
        <w:pStyle w:val="ListParagraph"/>
        <w:numPr>
          <w:ilvl w:val="0"/>
          <w:numId w:val="13"/>
        </w:numPr>
        <w:spacing w:before="240" w:after="240"/>
      </w:pPr>
      <w:r>
        <w:rPr>
          <w:b w:val="0"/>
        </w:rPr>
        <w:t>Multi-agent design (forecasting and redistribution agents): considered and rejected for now because one agent with tools was simpler to verify.</w:t>
      </w:r>
    </w:p>
    <w:p w14:paraId="6546CB03" w14:textId="6FD8F965" w:rsidR="2D1FB085" w:rsidRDefault="2D1FB085" w:rsidP="2D1FB085">
      <w:pPr>
        <w:pStyle w:val="ListParagraph"/>
        <w:numPr>
          <w:ilvl w:val="0"/>
          <w:numId w:val="13"/>
        </w:numPr>
        <w:spacing w:before="240" w:after="240"/>
      </w:pPr>
      <w:r>
        <w:rPr>
          <w:b w:val="0"/>
        </w:rPr>
        <w:t>Integration with ERP, point-of-sale and supplier systems; real-time inventory monitoring.</w:t>
      </w:r>
    </w:p>
    <w:p w14:paraId="6546CB03" w14:textId="6FD8F965" w:rsidR="2D1FB085" w:rsidRDefault="2D1FB085" w:rsidP="2D1FB085">
      <w:pPr>
        <w:pStyle w:val="ListParagraph"/>
        <w:numPr>
          <w:ilvl w:val="0"/>
          <w:numId w:val="13"/>
        </w:numPr>
        <w:spacing w:before="240" w:after="240"/>
      </w:pPr>
      <w:r>
        <w:rPr>
          <w:b w:val="0"/>
        </w:rPr>
        <w:t>Transfer cost and clearance price modelling.</w:t>
      </w:r>
    </w:p>
    <w:p w14:paraId="3A9410E5" w14:textId="77777777" w:rsidR="00214DFF" w:rsidRDefault="00214DFF"/>
    <w:p w14:paraId="3A9410E6" w14:textId="77777777" w:rsidR="00214DFF" w:rsidRDefault="00214DFF"/>
    <w:p w14:paraId="3A9410E7" w14:textId="77777777" w:rsidR="00214DFF" w:rsidRDefault="000E3635">
      <w:pPr>
        <w:pStyle w:val="Heading1"/>
        <w:pBdr>
          <w:bottom w:val="single" w:sz="6" w:space="4" w:color="2E75B6"/>
        </w:pBdr>
      </w:pPr>
      <w:r>
        <w:t>5. Solution Architecture</w:t>
      </w:r>
    </w:p>
    <w:p w14:paraId="3A9410E8" w14:textId="77777777" w:rsidR="00214DFF" w:rsidRDefault="000E3635">
      <w:pPr>
        <w:pStyle w:val="Heading2"/>
      </w:pPr>
      <w:r>
        <w:t>5.1 High-Level Architecture Description</w:t>
      </w:r>
    </w:p>
    <w:p w14:paraId="3A941074" w14:textId="1E9BFF6B" w:rsidR="00214DFF" w:rsidRDefault="00EE3E87">
      <w:pPr>
        <w:spacing w:before="60" w:after="60"/>
        <w:rPr>
          <w:color w:val="595959"/>
        </w:rPr>
      </w:pPr>
      <w:proofErr w:type="spellStart"/>
      <w:proofErr w:type="spellEnd"/>
      <w:proofErr w:type="spellStart"/>
      <w:proofErr w:type="spellEnd"/>
      <w:proofErr w:type="spellStart"/>
      <w:proofErr w:type="gramStart"/>
      <w:proofErr w:type="spellEnd"/>
      <w:proofErr w:type="gramEnd"/>
      <w:r>
        <w:rPr>
          <w:b w:val="0"/>
          <w:color w:val="595959"/>
        </w:rPr>
        <w:t>The implemented system is a single agent that uses tools. A manager signs in on the chat page and asks a question. The web app (FastAPI, port 8005) checks the sign-in, saves the chat for that person, and passes the question to the agent service (FastAPI, port 8006). The agent service works out which stores the person may see from an access list and runs the question as that person.</w:t>
      </w:r>
    </w:p>
    <w:p w14:paraId="3A941074" w14:textId="1E9BFF6B" w:rsidR="00214DFF" w:rsidRDefault="00EE3E87">
      <w:pPr>
        <w:spacing w:before="60" w:after="60"/>
        <w:rPr>
          <w:color w:val="595959"/>
        </w:rPr>
      </w:pPr>
      <w:proofErr w:type="spellStart"/>
      <w:proofErr w:type="spellEnd"/>
      <w:proofErr w:type="spellStart"/>
      <w:proofErr w:type="spellEnd"/>
      <w:proofErr w:type="spellStart"/>
      <w:proofErr w:type="gramStart"/>
      <w:proofErr w:type="spellEnd"/>
      <w:proofErr w:type="gramEnd"/>
      <w:r>
        <w:rPr>
          <w:b w:val="0"/>
          <w:color w:val="595959"/>
        </w:rPr>
        <w:t>In the agent service a small scope gate first declines unrelated questions. The main model (Azure OpenAI gpt-5-mini) then chooses tools and reads their results, for up to ten rounds. The tools are served by three MCP servers that query the Zava PostgreSQL database with the person’s identity, so row-level security in the database decides which stores are visible. Three further tools run inside the service: calculate, make_chart and make_export.</w:t>
      </w:r>
    </w:p>
    <w:p w14:paraId="3A941074" w14:textId="1E9BFF6B" w:rsidR="00214DFF" w:rsidRDefault="00EE3E87">
      <w:pPr>
        <w:spacing w:before="60" w:after="60"/>
        <w:rPr>
          <w:color w:val="595959"/>
        </w:rPr>
      </w:pPr>
      <w:proofErr w:type="spellStart"/>
      <w:proofErr w:type="spellEnd"/>
      <w:proofErr w:type="spellStart"/>
      <w:proofErr w:type="spellEnd"/>
      <w:proofErr w:type="spellStart"/>
      <w:proofErr w:type="gramStart"/>
      <w:proofErr w:type="spellEnd"/>
      <w:proofErr w:type="gramEnd"/>
      <w:r>
        <w:rPr>
          <w:b w:val="0"/>
          <w:color w:val="595959"/>
        </w:rPr>
        <w:t>Before an answer is shown, code checks it: every figure must appear in a tool result, derived figures are recomputed, product codes must have been returned by a tool, and scope claims are checked. A failing draft is sent back for up to two rewrites, and an answer that still fails is shown with a visible verification note. The answer streams back through the web app to the chat page.</w:t>
      </w:r>
    </w:p>
    <w:p w14:paraId="3A941074" w14:textId="1E9BFF6B" w:rsidR="00214DFF" w:rsidRDefault="00EE3E87">
      <w:pPr>
        <w:spacing w:before="60" w:after="60"/>
        <w:rPr>
          <w:color w:val="595959"/>
        </w:rPr>
      </w:pPr>
      <w:proofErr w:type="spellStart"/>
      <w:proofErr w:type="spellEnd"/>
      <w:proofErr w:type="spellStart"/>
      <w:proofErr w:type="spellEnd"/>
      <w:proofErr w:type="spellStart"/>
      <w:proofErr w:type="gramStart"/>
      <w:proofErr w:type="spellEnd"/>
      <w:proofErr w:type="gramEnd"/>
      <w:r>
        <w:rPr>
          <w:b w:val="0"/>
          <w:color w:val="595959"/>
        </w:rPr>
        <w:t>The agent is read-only. Hand-written SQL runs in a read-only transaction, customers’ personal details are never returned, and every recommendation is a draft that a manager approves. Each turn is logged for audit. Section 5.2 shows the diagram.</w:t>
      </w:r>
    </w:p>
    <w:p w14:paraId="3A941074" w14:textId="1E9BFF6B" w:rsidR="00214DFF" w:rsidRDefault="00EE3E87">
      <w:pPr>
        <w:spacing w:before="60" w:after="60"/>
        <w:rPr>
          <w:color w:val="595959"/>
        </w:rPr>
      </w:pPr>
      <w:proofErr w:type="spellStart"/>
      <w:proofErr w:type="spellEnd"/>
      <w:proofErr w:type="spellStart"/>
      <w:proofErr w:type="spellEnd"/>
      <w:proofErr w:type="spellStart"/>
      <w:proofErr w:type="gramStart"/>
      <w:proofErr w:type="spellEnd"/>
      <w:proofErr w:type="gramEnd"/>
      <w:r>
        <w:rPr>
          <w:b/>
          <w:color w:val="595959"/>
        </w:rPr>
        <w:t>Planned design (week 8). The architecture below was the team’s target design before implementation. The implemented proof of concept keeps its ideas (retrieval through MCP, safety checks, human approval) in a simpler form; section 5.3 lists what was used, replaced or not used.</w:t>
      </w:r>
    </w:p>
    <w:p w14:paraId="0A6AC518" w14:textId="77777777" w:rsidR="00153979" w:rsidRDefault="001A58FC" w:rsidP="001A58FC">
      <w:pPr>
        <w:rPr>
          <w:b w:val="0"/>
          <w:bCs w:val="0"/>
          <w:color w:val="auto"/>
          <w:sz w:val="20"/>
          <w:szCs w:val="20"/>
        </w:rPr>
      </w:pPr>
      <w:r>
        <w:rPr>
          <w:b w:val="0"/>
          <w:bCs w:val="0"/>
          <w:color w:val="auto"/>
          <w:sz w:val="20"/>
          <w:szCs w:val="20"/>
        </w:rPr>
        <w:t>As part of retail operations, keeping track of moving inventory, changing customer demands, and stock transfers gets incredibly complicated for traditional software.  We designed this new architecture to solve that by combining Generative AI with smart, autonomous agents that act as co-pilots for our daily logistics.</w:t>
      </w:r>
    </w:p>
    <w:p w14:paraId="16949295" w14:textId="77777777" w:rsidR="00635A97" w:rsidRDefault="001A58FC" w:rsidP="001A58FC">
      <w:pPr>
        <w:rPr>
          <w:b w:val="0"/>
          <w:bCs w:val="0"/>
          <w:color w:val="auto"/>
          <w:sz w:val="20"/>
          <w:szCs w:val="20"/>
        </w:rPr>
      </w:pPr>
      <w:r>
        <w:rPr>
          <w:b w:val="0"/>
          <w:bCs w:val="0"/>
          <w:color w:val="auto"/>
          <w:sz w:val="20"/>
          <w:szCs w:val="20"/>
        </w:rPr>
        <w:t>We built this pipeline with safety as our top priority. By breaking the system down into clear, independent steps—retrieving the right data, running safety checks, and letting specialized agents do the heavy calculations—we keep our core operations safe and fast.</w:t>
      </w:r>
    </w:p>
    <w:p w14:paraId="488384EB" w14:textId="77777777" w:rsidR="00635A97" w:rsidRDefault="001A58FC" w:rsidP="001A58FC">
      <w:pPr>
        <w:rPr>
          <w:b w:val="0"/>
          <w:bCs w:val="0"/>
          <w:color w:val="auto"/>
          <w:sz w:val="20"/>
          <w:szCs w:val="20"/>
        </w:rPr>
      </w:pPr>
      <w:r>
        <w:rPr>
          <w:b w:val="0"/>
          <w:bCs w:val="0"/>
          <w:color w:val="auto"/>
          <w:sz w:val="20"/>
          <w:szCs w:val="20"/>
        </w:rPr>
        <w:t>Most importantly, the system includes a Human-in-the-Loop checkpoint. This means the AI doesn't make blind decisions; instead, it does the legwork to create fully formed, optimized action plans and hands them directly to our managers for final approval.</w:t>
      </w:r>
    </w:p>
    <w:p w14:paraId="25AAE5F8" w14:textId="77777777" w:rsidR="00202C46" w:rsidRPr="00715971" w:rsidRDefault="00202C46" w:rsidP="00202C46">
      <w:pPr>
        <w:rPr>
          <w:b w:val="0"/>
          <w:bCs w:val="0"/>
          <w:color w:val="auto"/>
          <w:sz w:val="20"/>
          <w:szCs w:val="20"/>
        </w:rPr>
      </w:pPr>
      <w:r w:rsidRPr="00715971">
        <w:rPr>
          <w:b w:val="0"/>
          <w:bCs w:val="0"/>
          <w:color w:val="auto"/>
          <w:sz w:val="20"/>
          <w:szCs w:val="20"/>
        </w:rPr>
        <w:t>Our pipeline is organized into five sequential layers, separating data fetching, safety monitoring, and automated planning into distinct, manageable zones:</w:t>
      </w:r>
    </w:p>
    <w:p w14:paraId="284528A5" w14:textId="77777777" w:rsidR="00202C46" w:rsidRPr="00715971" w:rsidRDefault="00202C46" w:rsidP="00202C46">
      <w:pPr>
        <w:numPr>
          <w:ilvl w:val="0"/>
          <w:numId w:val="14"/>
        </w:numPr>
        <w:rPr>
          <w:b w:val="0"/>
          <w:bCs w:val="0"/>
          <w:color w:val="auto"/>
          <w:sz w:val="20"/>
          <w:szCs w:val="20"/>
        </w:rPr>
      </w:pPr>
      <w:r>
        <w:rPr>
          <w:b/>
          <w:bCs w:val="0"/>
          <w:color w:val="auto"/>
          <w:sz w:val="20"/>
          <w:szCs w:val="20"/>
        </w:rPr>
        <w:t>1. Intake &amp; Context Layer</w:t>
      </w:r>
    </w:p>
    <w:p w14:paraId="6546CB03" w14:textId="6FD8F965" w:rsidR="2D1FB085" w:rsidRDefault="2D1FB085" w:rsidP="2D1FB085">
      <w:pPr>
        <w:pStyle w:val="ListParagraph"/>
        <w:numPr>
          <w:ilvl w:val="0"/>
          <w:numId w:val="13"/>
        </w:numPr>
        <w:spacing w:before="240" w:after="240"/>
      </w:pPr>
      <w:r>
        <w:rPr>
          <w:b w:val="0"/>
        </w:rPr>
        <w:t>User Query Input: Captures the initial request from the logistics team or automated triggers.</w:t>
      </w:r>
    </w:p>
    <w:p w14:paraId="6546CB03" w14:textId="6FD8F965" w:rsidR="2D1FB085" w:rsidRDefault="2D1FB085" w:rsidP="2D1FB085">
      <w:pPr>
        <w:pStyle w:val="ListParagraph"/>
        <w:numPr>
          <w:ilvl w:val="0"/>
          <w:numId w:val="13"/>
        </w:numPr>
        <w:spacing w:before="240" w:after="240"/>
      </w:pPr>
      <w:r>
        <w:rPr>
          <w:b w:val="0"/>
        </w:rPr>
        <w:t>Session Management (Memory Cache): Merges the user's prompt with dynamic context variables (like seasonal trends and current reply targets) stored in high-speed memory.</w:t>
      </w:r>
    </w:p>
    <w:p w14:paraId="68FB9B04" w14:textId="77777777" w:rsidR="00202C46" w:rsidRPr="00715971" w:rsidRDefault="00202C46" w:rsidP="00202C46">
      <w:pPr>
        <w:numPr>
          <w:ilvl w:val="0"/>
          <w:numId w:val="14"/>
        </w:numPr>
        <w:rPr>
          <w:b w:val="0"/>
          <w:bCs w:val="0"/>
          <w:color w:val="auto"/>
          <w:sz w:val="20"/>
          <w:szCs w:val="20"/>
        </w:rPr>
      </w:pPr>
      <w:r>
        <w:rPr>
          <w:b/>
          <w:bCs w:val="0"/>
          <w:color w:val="auto"/>
          <w:sz w:val="20"/>
          <w:szCs w:val="20"/>
        </w:rPr>
        <w:t>2. Knowledge &amp; Vector Layer</w:t>
      </w:r>
    </w:p>
    <w:p w14:paraId="6546CB03" w14:textId="6FD8F965" w:rsidR="2D1FB085" w:rsidRDefault="2D1FB085" w:rsidP="2D1FB085">
      <w:pPr>
        <w:pStyle w:val="ListParagraph"/>
        <w:numPr>
          <w:ilvl w:val="0"/>
          <w:numId w:val="13"/>
        </w:numPr>
        <w:spacing w:before="240" w:after="240"/>
      </w:pPr>
      <w:r>
        <w:rPr>
          <w:b w:val="0"/>
        </w:rPr>
        <w:t>Vector Database (DIY Data Store): Acts as the system’s knowledge base, pulling real-time enterprise data and product rules to feed the architecture.</w:t>
      </w:r>
    </w:p>
    <w:p w14:paraId="4263CCD5" w14:textId="77777777" w:rsidR="00202C46" w:rsidRPr="00715971" w:rsidRDefault="00202C46" w:rsidP="00202C46">
      <w:pPr>
        <w:numPr>
          <w:ilvl w:val="0"/>
          <w:numId w:val="14"/>
        </w:numPr>
        <w:rPr>
          <w:b w:val="0"/>
          <w:bCs w:val="0"/>
          <w:color w:val="auto"/>
          <w:sz w:val="20"/>
          <w:szCs w:val="20"/>
        </w:rPr>
      </w:pPr>
      <w:r>
        <w:rPr>
          <w:b/>
          <w:bCs w:val="0"/>
          <w:color w:val="auto"/>
          <w:sz w:val="20"/>
          <w:szCs w:val="20"/>
        </w:rPr>
        <w:t>3. AI Orchestration Pipeline</w:t>
      </w:r>
    </w:p>
    <w:p w14:paraId="6546CB03" w14:textId="6FD8F965" w:rsidR="2D1FB085" w:rsidRDefault="2D1FB085" w:rsidP="2D1FB085">
      <w:pPr>
        <w:pStyle w:val="ListParagraph"/>
        <w:numPr>
          <w:ilvl w:val="0"/>
          <w:numId w:val="13"/>
        </w:numPr>
        <w:spacing w:before="240" w:after="240"/>
      </w:pPr>
      <w:r>
        <w:rPr>
          <w:b w:val="0"/>
        </w:rPr>
        <w:t>Input Firewall (Guardrails): Screens incoming queries to block malicious inputs and prevent data leaks.</w:t>
      </w:r>
    </w:p>
    <w:p w14:paraId="6546CB03" w14:textId="6FD8F965" w:rsidR="2D1FB085" w:rsidRDefault="2D1FB085" w:rsidP="2D1FB085">
      <w:pPr>
        <w:pStyle w:val="ListParagraph"/>
        <w:numPr>
          <w:ilvl w:val="0"/>
          <w:numId w:val="13"/>
        </w:numPr>
        <w:spacing w:before="240" w:after="240"/>
      </w:pPr>
      <w:r>
        <w:rPr>
          <w:b w:val="0"/>
        </w:rPr>
        <w:t>Model Engine (LLM Gateway): Processes the clean data using advanced reasoning models to plan the next execution steps.</w:t>
      </w:r>
    </w:p>
    <w:p w14:paraId="6546CB03" w14:textId="6FD8F965" w:rsidR="2D1FB085" w:rsidRDefault="2D1FB085" w:rsidP="2D1FB085">
      <w:pPr>
        <w:pStyle w:val="ListParagraph"/>
        <w:numPr>
          <w:ilvl w:val="0"/>
          <w:numId w:val="13"/>
        </w:numPr>
        <w:spacing w:before="240" w:after="240"/>
      </w:pPr>
      <w:r>
        <w:rPr>
          <w:b w:val="0"/>
        </w:rPr>
        <w:t>Output Structure Check (Guardrails): Verifies that the model's response is structured in a strict format required by downstream tools.</w:t>
      </w:r>
    </w:p>
    <w:p w14:paraId="6546CB03" w14:textId="6FD8F965" w:rsidR="2D1FB085" w:rsidRDefault="2D1FB085" w:rsidP="2D1FB085">
      <w:pPr>
        <w:pStyle w:val="ListParagraph"/>
        <w:numPr>
          <w:ilvl w:val="0"/>
          <w:numId w:val="13"/>
        </w:numPr>
        <w:spacing w:before="240" w:after="240"/>
      </w:pPr>
      <w:r>
        <w:rPr>
          <w:b w:val="0"/>
        </w:rPr>
        <w:t>MCP (Connection Gateway): Translates the verified model instructions into standardized API calls for the execution network.</w:t>
      </w:r>
    </w:p>
    <w:p w14:paraId="3F2C5733" w14:textId="77777777" w:rsidR="00202C46" w:rsidRPr="00715971" w:rsidRDefault="00202C46" w:rsidP="00202C46">
      <w:pPr>
        <w:numPr>
          <w:ilvl w:val="0"/>
          <w:numId w:val="14"/>
        </w:numPr>
        <w:rPr>
          <w:b w:val="0"/>
          <w:bCs w:val="0"/>
          <w:color w:val="auto"/>
          <w:sz w:val="20"/>
          <w:szCs w:val="20"/>
        </w:rPr>
      </w:pPr>
      <w:r>
        <w:rPr>
          <w:b/>
          <w:bCs w:val="0"/>
          <w:color w:val="auto"/>
          <w:sz w:val="20"/>
          <w:szCs w:val="20"/>
        </w:rPr>
        <w:t>4. Autonomous Agent Fleet</w:t>
      </w:r>
    </w:p>
    <w:p w14:paraId="6546CB03" w14:textId="6FD8F965" w:rsidR="2D1FB085" w:rsidRDefault="2D1FB085" w:rsidP="2D1FB085">
      <w:pPr>
        <w:pStyle w:val="ListParagraph"/>
        <w:numPr>
          <w:ilvl w:val="0"/>
          <w:numId w:val="13"/>
        </w:numPr>
        <w:spacing w:before="240" w:after="240"/>
      </w:pPr>
      <w:r>
        <w:rPr>
          <w:b w:val="0"/>
        </w:rPr>
        <w:t>Agent 1 (Forecast Inventory Matrix): Calculates future demand patterns based on historical data.</w:t>
      </w:r>
    </w:p>
    <w:p w14:paraId="6546CB03" w14:textId="6FD8F965" w:rsidR="2D1FB085" w:rsidRDefault="2D1FB085" w:rsidP="2D1FB085">
      <w:pPr>
        <w:pStyle w:val="ListParagraph"/>
        <w:numPr>
          <w:ilvl w:val="0"/>
          <w:numId w:val="13"/>
        </w:numPr>
        <w:spacing w:before="240" w:after="240"/>
      </w:pPr>
      <w:r>
        <w:rPr>
          <w:b w:val="0"/>
        </w:rPr>
        <w:t>Agent 2 (Stack Redistribution Planner): Drafts specific step-by-step stock movement plans across fulfillment centers.</w:t>
      </w:r>
    </w:p>
    <w:p w14:paraId="438A90D7" w14:textId="77777777" w:rsidR="00202C46" w:rsidRPr="00715971" w:rsidRDefault="00202C46" w:rsidP="00202C46">
      <w:pPr>
        <w:numPr>
          <w:ilvl w:val="0"/>
          <w:numId w:val="14"/>
        </w:numPr>
        <w:rPr>
          <w:b w:val="0"/>
          <w:bCs w:val="0"/>
          <w:color w:val="auto"/>
          <w:sz w:val="20"/>
          <w:szCs w:val="20"/>
        </w:rPr>
      </w:pPr>
      <w:r>
        <w:rPr>
          <w:b/>
          <w:bCs w:val="0"/>
          <w:color w:val="auto"/>
          <w:sz w:val="20"/>
          <w:szCs w:val="20"/>
        </w:rPr>
        <w:t>5. Human-in-the-Loop Intercept &amp; Commitment Layer</w:t>
      </w:r>
    </w:p>
    <w:p w14:paraId="6546CB03" w14:textId="6FD8F965" w:rsidR="2D1FB085" w:rsidRDefault="2D1FB085" w:rsidP="2D1FB085">
      <w:pPr>
        <w:pStyle w:val="ListParagraph"/>
        <w:numPr>
          <w:ilvl w:val="0"/>
          <w:numId w:val="13"/>
        </w:numPr>
        <w:spacing w:before="240" w:after="240"/>
      </w:pPr>
      <w:r>
        <w:rPr>
          <w:b w:val="0"/>
        </w:rPr>
        <w:t>🚨 Programmatic Breakpoint: Automatically freezes the workflow, caching the active state in Redis.</w:t>
      </w:r>
    </w:p>
    <w:p w14:paraId="6546CB03" w14:textId="6FD8F965" w:rsidR="2D1FB085" w:rsidRDefault="2D1FB085" w:rsidP="2D1FB085">
      <w:pPr>
        <w:pStyle w:val="ListParagraph"/>
        <w:numPr>
          <w:ilvl w:val="0"/>
          <w:numId w:val="13"/>
        </w:numPr>
        <w:spacing w:before="240" w:after="240"/>
      </w:pPr>
      <w:r>
        <w:rPr>
          <w:b w:val="0"/>
        </w:rPr>
        <w:t>Human Review Interface (Review UI): Displays the draft proposal on a dashboard for manager approval.</w:t>
      </w:r>
    </w:p>
    <w:p w14:paraId="6546CB03" w14:textId="6FD8F965" w:rsidR="2D1FB085" w:rsidRDefault="2D1FB085" w:rsidP="2D1FB085">
      <w:pPr>
        <w:pStyle w:val="ListParagraph"/>
        <w:numPr>
          <w:ilvl w:val="0"/>
          <w:numId w:val="13"/>
        </w:numPr>
        <w:spacing w:before="240" w:after="240"/>
      </w:pPr>
      <w:r>
        <w:rPr>
          <w:b w:val="0"/>
        </w:rPr>
        <w:t>Conditional Execution Paths:</w:t>
      </w:r>
    </w:p>
    <w:p w14:paraId="6546CB03" w14:textId="6FD8F965" w:rsidR="2D1FB085" w:rsidRDefault="2D1FB085" w:rsidP="2D1FB085">
      <w:pPr>
        <w:pStyle w:val="ListParagraph"/>
        <w:numPr>
          <w:ilvl w:val="0"/>
          <w:numId w:val="13"/>
        </w:numPr>
        <w:spacing w:before="240" w:after="240"/>
      </w:pPr>
      <w:r>
        <w:rPr>
          <w:b w:val="0"/>
        </w:rPr>
        <w:t>If Approved: Commits the changes to the Final System Output to execute physical inventory transfers.</w:t>
      </w:r>
    </w:p>
    <w:p w14:paraId="6546CB03" w14:textId="6FD8F965" w:rsidR="2D1FB085" w:rsidRDefault="2D1FB085" w:rsidP="2D1FB085">
      <w:pPr>
        <w:pStyle w:val="ListParagraph"/>
        <w:numPr>
          <w:ilvl w:val="0"/>
          <w:numId w:val="13"/>
        </w:numPr>
        <w:spacing w:before="240" w:after="240"/>
      </w:pPr>
      <w:r>
        <w:rPr>
          <w:b w:val="0"/>
        </w:rPr>
        <w:t>If Rejected: Routes user feedback directly back into the Context Variables to safely trigger a recalculated plan.</w:t>
      </w:r>
    </w:p>
    <w:p w14:paraId="197944F9" w14:textId="4B3BD357" w:rsidR="76197CAC" w:rsidRDefault="76197CAC" w:rsidP="76197CAC">
      <w:pPr>
        <w:spacing w:before="60" w:after="60"/>
      </w:pPr>
    </w:p>
    <w:p w14:paraId="3A9410EC" w14:textId="77777777" w:rsidR="00214DFF" w:rsidRDefault="00214DFF"/>
    <w:p w14:paraId="3A9410ED" w14:textId="77777777" w:rsidR="00214DFF" w:rsidRDefault="000E3635">
      <w:pPr>
        <w:pStyle w:val="Heading2"/>
      </w:pPr>
      <w:r>
        <w:t>5.2 Architecture Diagram</w:t>
      </w:r>
    </w:p>
    <w:p w14:paraId="4F0EF442" w14:textId="77777777" w:rsidR="004838DF" w:rsidRDefault="004838DF" w:rsidP="004838DF">
      <w:r>
        <w:drawing>
          <wp:inline xmlns:a="http://schemas.openxmlformats.org/drawingml/2006/main" xmlns:pic="http://schemas.openxmlformats.org/drawingml/2006/picture">
            <wp:extent cx="5943600" cy="3882513"/>
            <wp:docPr id="1943390434" name="Picture 1943390434"/>
            <wp:cNvGraphicFramePr>
              <a:graphicFrameLocks noChangeAspect="1"/>
            </wp:cNvGraphicFramePr>
            <a:graphic>
              <a:graphicData uri="http://schemas.openxmlformats.org/drawingml/2006/picture">
                <pic:pic>
                  <pic:nvPicPr>
                    <pic:cNvPr id="0" name="architecture_implemented.png"/>
                    <pic:cNvPicPr/>
                  </pic:nvPicPr>
                  <pic:blipFill>
                    <a:blip r:embed="rId14"/>
                    <a:stretch>
                      <a:fillRect/>
                    </a:stretch>
                  </pic:blipFill>
                  <pic:spPr>
                    <a:xfrm>
                      <a:off x="0" y="0"/>
                      <a:ext cx="5943600" cy="3882513"/>
                    </a:xfrm>
                    <a:prstGeom prst="rect"/>
                  </pic:spPr>
                </pic:pic>
              </a:graphicData>
            </a:graphic>
          </wp:inline>
        </w:drawing>
      </w:r>
    </w:p>
    <w:p w14:paraId="3A941074" w14:textId="1E9BFF6B" w:rsidR="00214DFF" w:rsidRDefault="00EE3E87">
      <w:pPr>
        <w:spacing w:before="60" w:after="60"/>
        <w:rPr>
          <w:color w:val="595959"/>
        </w:rPr>
      </w:pPr>
      <w:proofErr w:type="spellStart"/>
      <w:proofErr w:type="spellEnd"/>
      <w:proofErr w:type="spellStart"/>
      <w:proofErr w:type="spellEnd"/>
      <w:proofErr w:type="spellStart"/>
      <w:proofErr w:type="gramStart"/>
      <w:proofErr w:type="spellEnd"/>
      <w:proofErr w:type="gramEnd"/>
      <w:r>
        <w:rPr>
          <w:b w:val="0"/>
          <w:i/>
          <w:color w:val="595959"/>
        </w:rPr>
        <w:t>Figure 1: Implemented architecture of the Zava Inventory Advisor (this proof of concept).</w:t>
      </w:r>
    </w:p>
    <w:p w14:paraId="3A941074" w14:textId="1E9BFF6B" w:rsidR="00214DFF" w:rsidRDefault="00EE3E87">
      <w:pPr>
        <w:spacing w:before="60" w:after="60"/>
        <w:rPr>
          <w:color w:val="595959"/>
        </w:rPr>
      </w:pPr>
      <w:proofErr w:type="spellStart"/>
      <w:proofErr w:type="spellEnd"/>
      <w:proofErr w:type="spellStart"/>
      <w:proofErr w:type="spellEnd"/>
      <w:proofErr w:type="spellStart"/>
      <w:proofErr w:type="gramStart"/>
      <w:proofErr w:type="spellEnd"/>
      <w:proofErr w:type="gramEnd"/>
      <w:r>
        <w:rPr>
          <w:b w:val="0"/>
          <w:color w:val="595959"/>
        </w:rPr>
      </w:r>
    </w:p>
    <w:p w14:paraId="3A9410EF" w14:textId="21D1D404" w:rsidR="00214DFF" w:rsidRDefault="7ACF937D">
      <w:r>
        <w:t xml:space="preserve"> </w:t>
      </w:r>
      <w:r w:rsidR="008155C7">
        <w:rPr>
          <w:noProof/>
        </w:rPr>
        <w:drawing>
          <wp:inline distT="0" distB="0" distL="0" distR="0" wp14:anchorId="75A3277B" wp14:editId="16C7B05B">
            <wp:extent cx="5943600" cy="2496657"/>
            <wp:effectExtent l="0" t="0" r="0" b="635"/>
            <wp:docPr id="11385218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3390433" name=""/>
                    <pic:cNvPicPr/>
                  </pic:nvPicPr>
                  <pic:blipFill>
                    <a:blip r:embed="rId7"/>
                    <a:stretch>
                      <a:fillRect/>
                    </a:stretch>
                  </pic:blipFill>
                  <pic:spPr>
                    <a:xfrm>
                      <a:off x="0" y="0"/>
                      <a:ext cx="5943600" cy="2496657"/>
                    </a:xfrm>
                    <a:prstGeom prst="rect">
                      <a:avLst/>
                    </a:prstGeom>
                  </pic:spPr>
                </pic:pic>
              </a:graphicData>
            </a:graphic>
          </wp:inline>
        </w:drawing>
      </w:r>
    </w:p>
    <w:p w14:paraId="3A941074" w14:textId="1E9BFF6B" w:rsidR="00214DFF" w:rsidRDefault="00EE3E87">
      <w:pPr>
        <w:spacing w:before="60" w:after="60"/>
        <w:rPr>
          <w:color w:val="595959"/>
        </w:rPr>
      </w:pPr>
      <w:proofErr w:type="spellStart"/>
      <w:proofErr w:type="spellEnd"/>
      <w:proofErr w:type="spellStart"/>
      <w:proofErr w:type="spellEnd"/>
      <w:proofErr w:type="spellStart"/>
      <w:proofErr w:type="gramStart"/>
      <w:proofErr w:type="spellEnd"/>
      <w:proofErr w:type="gramEnd"/>
      <w:r>
        <w:rPr>
          <w:b w:val="0"/>
          <w:i/>
          <w:color w:val="595959"/>
        </w:rPr>
        <w:t>Figure 2: Planned architecture (week 8 design).</w:t>
      </w:r>
    </w:p>
    <w:p w14:paraId="4F0EF442" w14:textId="77777777" w:rsidR="004838DF" w:rsidRDefault="004838DF" w:rsidP="004838DF"/>
    <w:p w14:paraId="54773997" w14:textId="53E6885D" w:rsidR="7ACF937D" w:rsidRDefault="7ACF937D"/>
    <w:p w14:paraId="223C43E2" w14:textId="2FA71126" w:rsidR="7ACF937D" w:rsidRDefault="7ACF937D"/>
    <w:p w14:paraId="3A9410F2" w14:textId="42AC0393" w:rsidR="00214DFF" w:rsidRDefault="00214DFF"/>
    <w:p w14:paraId="3A9410F3" w14:textId="05FBFA09" w:rsidR="00214DFF" w:rsidRDefault="000E3635">
      <w:pPr>
        <w:pStyle w:val="Heading2"/>
      </w:pPr>
      <w:r>
        <w:t>5.3 Services</w:t>
      </w:r>
      <w:r w:rsidR="00B305D3">
        <w:t xml:space="preserve"> and Tools</w:t>
      </w:r>
      <w:r>
        <w:t xml:space="preserve"> Used</w:t>
      </w:r>
    </w:p>
    <w:p w14:paraId="3A941074" w14:textId="1E9BFF6B" w:rsidR="00214DFF" w:rsidRDefault="00EE3E87">
      <w:pPr>
        <w:spacing w:before="60" w:after="60"/>
        <w:rPr>
          <w:color w:val="595959"/>
        </w:rPr>
      </w:pPr>
      <w:proofErr w:type="spellStart"/>
      <w:proofErr w:type="spellEnd"/>
      <w:proofErr w:type="spellStart"/>
      <w:proofErr w:type="spellEnd"/>
      <w:proofErr w:type="spellStart"/>
      <w:proofErr w:type="gramStart"/>
      <w:proofErr w:type="spellEnd"/>
      <w:proofErr w:type="gramEnd"/>
      <w:r>
        <w:rPr>
          <w:b/>
          <w:color w:val="595959"/>
        </w:rPr>
        <w:t>Services used in the implemented proof of concept: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20"/>
        <w:gridCol w:w="3120"/>
        <w:gridCol w:w="3120"/>
      </w:tblGrid>
      <w:tr w:rsidR="00214DFF" w14:paraId="3A9410F9" w14:textId="77777777">
        <w:trPr>
          <w:tblHeader/>
        </w:trPr>
        <w:tc>
          <w:tcPr>
            <w:tcW w:w="312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vAlign w:val="center"/>
          </w:tcPr>
          <w:p w14:paraId="3A9410F6" w14:textId="67F5CC22" w:rsidR="00214DFF" w:rsidRDefault="000E3635">
            <w:r>
              <w:rPr>
                <w:b/>
                <w:bCs/>
                <w:color w:val="FFFFFF"/>
                <w:sz w:val="18"/>
                <w:szCs w:val="18"/>
              </w:rPr>
              <w:t xml:space="preserve">Service / Tool</w:t>
            </w:r>
          </w:p>
        </w:tc>
        <w:tc>
          <w:tcPr>
            <w:tcW w:w="312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vAlign w:val="center"/>
          </w:tcPr>
          <w:p w14:paraId="3A9410F7" w14:textId="77777777" w:rsidR="00214DFF" w:rsidRDefault="000E3635">
            <w:r>
              <w:rPr>
                <w:b/>
                <w:bCs/>
                <w:color w:val="FFFFFF"/>
                <w:sz w:val="18"/>
                <w:szCs w:val="18"/>
              </w:rPr>
              <w:t xml:space="preserve">Purpose in Solution</w:t>
            </w:r>
          </w:p>
        </w:tc>
        <w:tc>
          <w:tcPr>
            <w:tcW w:w="312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vAlign w:val="center"/>
          </w:tcPr>
          <w:p w14:paraId="3A9410F8" w14:textId="77777777" w:rsidR="00214DFF" w:rsidRDefault="000E3635">
            <w:r>
              <w:rPr>
                <w:b/>
                <w:bCs/>
                <w:color w:val="FFFFFF"/>
                <w:sz w:val="18"/>
                <w:szCs w:val="18"/>
              </w:rPr>
              <w:t xml:space="preserve">Justification</w:t>
            </w:r>
          </w:p>
        </w:tc>
      </w:tr>
      <w:tr w:rsidR="0008677B" w14:paraId="21E5D1ED" w14:textId="77777777" w:rsidTr="007276C4">
        <w:trPr>
          <w:trHeight w:val="117"/>
        </w:trPr>
        <w:tc>
          <w:tcPr>
            <w:tcW w:w="312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506AC86" w14:textId="4BB97416" w:rsidR="0008677B" w:rsidRPr="00FB3858" w:rsidRDefault="00982A7B">
            <w:pPr>
              <w:rPr>
                <w:b/>
                <w:bCs/>
              </w:rPr>
            </w:pPr>
            <w:proofErr w:type="spellStart"/>
            <w:proofErr w:type="spellEnd"/>
            <w:r>
              <w:rPr>
                <w:b w:val="0"/>
                <w:bCs/>
              </w:rPr>
              <w:t>PostgreSQL 17 with pgvector (Docker)</w:t>
            </w:r>
          </w:p>
        </w:tc>
        <w:tc>
          <w:tcPr>
            <w:tcW w:w="312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C159934" w14:textId="2A629042" w:rsidR="0008677B" w:rsidRPr="007276C4" w:rsidRDefault="0008677B">
            <w:r>
              <w:rPr>
                <w:b w:val="0"/>
              </w:rPr>
              <w:t>The Zava dataset (stores, products, orders, inventory) and product description vectors</w:t>
            </w:r>
          </w:p>
        </w:tc>
        <w:tc>
          <w:tcPr>
            <w:tcW w:w="312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3A31192" w14:textId="21463D6A" w:rsidR="0008677B" w:rsidRPr="00AA01E0" w:rsidRDefault="00FB3858">
            <w:r>
              <w:rPr>
                <w:b w:val="0"/>
              </w:rPr>
              <w:t>Provided dataset. Row-level security makes the database, not the prompt, decide which stores each person sees.</w:t>
            </w:r>
          </w:p>
        </w:tc>
      </w:tr>
      <w:tr w:rsidR="0008677B" w14:paraId="21E5D1ED" w14:textId="77777777" w:rsidTr="007276C4">
        <w:trPr>
          <w:trHeight w:val="117"/>
        </w:trPr>
        <w:tc>
          <w:tcPr>
            <w:tcW w:w="312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506AC86" w14:textId="4BB97416" w:rsidR="0008677B" w:rsidRPr="00FB3858" w:rsidRDefault="00982A7B">
            <w:pPr>
              <w:rPr>
                <w:b/>
                <w:bCs/>
              </w:rPr>
            </w:pPr>
            <w:proofErr w:type="spellStart"/>
            <w:proofErr w:type="spellEnd"/>
            <w:r>
              <w:rPr>
                <w:b w:val="0"/>
                <w:bCs/>
              </w:rPr>
              <w:t>Azure OpenAI gpt-5-mini</w:t>
            </w:r>
          </w:p>
        </w:tc>
        <w:tc>
          <w:tcPr>
            <w:tcW w:w="312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C159934" w14:textId="2A629042" w:rsidR="0008677B" w:rsidRPr="007276C4" w:rsidRDefault="0008677B">
            <w:r>
              <w:rPr>
                <w:b w:val="0"/>
              </w:rPr>
              <w:t>Chooses tools and writes the answer</w:t>
            </w:r>
          </w:p>
        </w:tc>
        <w:tc>
          <w:tcPr>
            <w:tcW w:w="312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3A31192" w14:textId="21463D6A" w:rsidR="0008677B" w:rsidRPr="00AA01E0" w:rsidRDefault="00FB3858">
            <w:r>
              <w:rPr>
                <w:b w:val="0"/>
              </w:rPr>
              <w:t>Supports tool calling at low latency and cost (median about 10 s and $0.007 per question at low reasoning effort); the content filter is built in.</w:t>
            </w:r>
          </w:p>
        </w:tc>
      </w:tr>
      <w:tr w:rsidR="0008677B" w14:paraId="21E5D1ED" w14:textId="77777777" w:rsidTr="007276C4">
        <w:trPr>
          <w:trHeight w:val="117"/>
        </w:trPr>
        <w:tc>
          <w:tcPr>
            <w:tcW w:w="312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506AC86" w14:textId="4BB97416" w:rsidR="0008677B" w:rsidRPr="00FB3858" w:rsidRDefault="00982A7B">
            <w:pPr>
              <w:rPr>
                <w:b/>
                <w:bCs/>
              </w:rPr>
            </w:pPr>
            <w:proofErr w:type="spellStart"/>
            <w:proofErr w:type="spellEnd"/>
            <w:r>
              <w:rPr>
                <w:b w:val="0"/>
                <w:bCs/>
              </w:rPr>
              <w:t>Azure OpenAI text-embedding-3-small</w:t>
            </w:r>
          </w:p>
        </w:tc>
        <w:tc>
          <w:tcPr>
            <w:tcW w:w="312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C159934" w14:textId="2A629042" w:rsidR="0008677B" w:rsidRPr="007276C4" w:rsidRDefault="0008677B">
            <w:r>
              <w:rPr>
                <w:b w:val="0"/>
              </w:rPr>
              <w:t>Product search by meaning</w:t>
            </w:r>
          </w:p>
        </w:tc>
        <w:tc>
          <w:tcPr>
            <w:tcW w:w="312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3A31192" w14:textId="21463D6A" w:rsidR="0008677B" w:rsidRPr="00AA01E0" w:rsidRDefault="00FB3858">
            <w:r>
              <w:rPr>
                <w:b w:val="0"/>
              </w:rPr>
              <w:t>Compact embeddings that match the vectors stored with the dataset.</w:t>
            </w:r>
          </w:p>
        </w:tc>
      </w:tr>
      <w:tr w:rsidR="0008677B" w14:paraId="21E5D1ED" w14:textId="77777777" w:rsidTr="007276C4">
        <w:trPr>
          <w:trHeight w:val="117"/>
        </w:trPr>
        <w:tc>
          <w:tcPr>
            <w:tcW w:w="312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506AC86" w14:textId="4BB97416" w:rsidR="0008677B" w:rsidRPr="00FB3858" w:rsidRDefault="00982A7B">
            <w:pPr>
              <w:rPr>
                <w:b/>
                <w:bCs/>
              </w:rPr>
            </w:pPr>
            <w:proofErr w:type="spellStart"/>
            <w:proofErr w:type="spellEnd"/>
            <w:r>
              <w:rPr>
                <w:b w:val="0"/>
                <w:bCs/>
              </w:rPr>
              <w:t>Model Context Protocol (Python MCP SDK)</w:t>
            </w:r>
          </w:p>
        </w:tc>
        <w:tc>
          <w:tcPr>
            <w:tcW w:w="312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C159934" w14:textId="2A629042" w:rsidR="0008677B" w:rsidRPr="007276C4" w:rsidRDefault="0008677B">
            <w:r>
              <w:rPr>
                <w:b w:val="0"/>
              </w:rPr>
              <w:t>Three tool servers (15 data tools plus lookup and semantic search)</w:t>
            </w:r>
          </w:p>
        </w:tc>
        <w:tc>
          <w:tcPr>
            <w:tcW w:w="312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3A31192" w14:textId="21463D6A" w:rsidR="0008677B" w:rsidRPr="00AA01E0" w:rsidRDefault="00FB3858">
            <w:r>
              <w:rPr>
                <w:b w:val="0"/>
              </w:rPr>
              <w:t>Open standard that keeps data access separate from the model; each tool is a tested SQL function.</w:t>
            </w:r>
          </w:p>
        </w:tc>
      </w:tr>
      <w:tr w:rsidR="0008677B" w14:paraId="21E5D1ED" w14:textId="77777777" w:rsidTr="007276C4">
        <w:trPr>
          <w:trHeight w:val="117"/>
        </w:trPr>
        <w:tc>
          <w:tcPr>
            <w:tcW w:w="312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506AC86" w14:textId="4BB97416" w:rsidR="0008677B" w:rsidRPr="00FB3858" w:rsidRDefault="00982A7B">
            <w:pPr>
              <w:rPr>
                <w:b/>
                <w:bCs/>
              </w:rPr>
            </w:pPr>
            <w:proofErr w:type="spellStart"/>
            <w:proofErr w:type="spellEnd"/>
            <w:r>
              <w:rPr>
                <w:b w:val="0"/>
                <w:bCs/>
              </w:rPr>
              <w:t>FastAPI and Uvicorn</w:t>
            </w:r>
          </w:p>
        </w:tc>
        <w:tc>
          <w:tcPr>
            <w:tcW w:w="312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C159934" w14:textId="2A629042" w:rsidR="0008677B" w:rsidRPr="007276C4" w:rsidRDefault="0008677B">
            <w:r>
              <w:rPr>
                <w:b w:val="0"/>
              </w:rPr>
              <w:t>The agent service (port 8006) and the web app (port 8005)</w:t>
            </w:r>
          </w:p>
        </w:tc>
        <w:tc>
          <w:tcPr>
            <w:tcW w:w="312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3A31192" w14:textId="21463D6A" w:rsidR="0008677B" w:rsidRPr="00AA01E0" w:rsidRDefault="00FB3858">
            <w:r>
              <w:rPr>
                <w:b w:val="0"/>
              </w:rPr>
              <w:t>Streams answers as they are written and is simple to run locally.</w:t>
            </w:r>
          </w:p>
        </w:tc>
      </w:tr>
      <w:tr w:rsidR="0008677B" w14:paraId="21E5D1ED" w14:textId="77777777" w:rsidTr="007276C4">
        <w:trPr>
          <w:trHeight w:val="117"/>
        </w:trPr>
        <w:tc>
          <w:tcPr>
            <w:tcW w:w="312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506AC86" w14:textId="4BB97416" w:rsidR="0008677B" w:rsidRPr="00FB3858" w:rsidRDefault="00982A7B">
            <w:pPr>
              <w:rPr>
                <w:b/>
                <w:bCs/>
              </w:rPr>
            </w:pPr>
            <w:proofErr w:type="spellStart"/>
            <w:proofErr w:type="spellEnd"/>
            <w:r>
              <w:rPr>
                <w:b w:val="0"/>
                <w:bCs/>
              </w:rPr>
              <w:t>Azure Identity (DefaultAzureCredential)</w:t>
            </w:r>
          </w:p>
        </w:tc>
        <w:tc>
          <w:tcPr>
            <w:tcW w:w="312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C159934" w14:textId="2A629042" w:rsidR="0008677B" w:rsidRPr="007276C4" w:rsidRDefault="0008677B">
            <w:r>
              <w:rPr>
                <w:b w:val="0"/>
              </w:rPr>
              <w:t>Signs the service in to Azure OpenAI</w:t>
            </w:r>
          </w:p>
        </w:tc>
        <w:tc>
          <w:tcPr>
            <w:tcW w:w="312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3A31192" w14:textId="21463D6A" w:rsidR="0008677B" w:rsidRPr="00AA01E0" w:rsidRDefault="00FB3858">
            <w:r>
              <w:rPr>
                <w:b w:val="0"/>
              </w:rPr>
              <w:t>No API key is stored in the code.</w:t>
            </w:r>
          </w:p>
        </w:tc>
      </w:tr>
      <w:tr w:rsidR="0008677B" w14:paraId="21E5D1ED" w14:textId="77777777" w:rsidTr="007276C4">
        <w:trPr>
          <w:trHeight w:val="117"/>
        </w:trPr>
        <w:tc>
          <w:tcPr>
            <w:tcW w:w="312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506AC86" w14:textId="4BB97416" w:rsidR="0008677B" w:rsidRPr="00FB3858" w:rsidRDefault="00982A7B">
            <w:pPr>
              <w:rPr>
                <w:b/>
                <w:bCs/>
              </w:rPr>
            </w:pPr>
            <w:proofErr w:type="spellStart"/>
            <w:proofErr w:type="spellEnd"/>
            <w:r>
              <w:rPr>
                <w:b w:val="0"/>
                <w:bCs/>
              </w:rPr>
              <w:t>Answer verification code</w:t>
            </w:r>
          </w:p>
        </w:tc>
        <w:tc>
          <w:tcPr>
            <w:tcW w:w="312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C159934" w14:textId="2A629042" w:rsidR="0008677B" w:rsidRPr="007276C4" w:rsidRDefault="0008677B">
            <w:r>
              <w:rPr>
                <w:b w:val="0"/>
              </w:rPr>
              <w:t>Checks every figure, product code, scope claim and calculation before the user sees an answer</w:t>
            </w:r>
          </w:p>
        </w:tc>
        <w:tc>
          <w:tcPr>
            <w:tcW w:w="312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3A31192" w14:textId="21463D6A" w:rsidR="0008677B" w:rsidRPr="00AA01E0" w:rsidRDefault="00FB3858">
            <w:r>
              <w:rPr>
                <w:b w:val="0"/>
              </w:rPr>
              <w:t>Prompt wording alone proved unreliable; checks in code are testable.</w:t>
            </w:r>
          </w:p>
        </w:tc>
      </w:tr>
      <w:tr w:rsidR="0008677B" w14:paraId="21E5D1ED" w14:textId="77777777" w:rsidTr="007276C4">
        <w:trPr>
          <w:trHeight w:val="117"/>
        </w:trPr>
        <w:tc>
          <w:tcPr>
            <w:tcW w:w="312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506AC86" w14:textId="4BB97416" w:rsidR="0008677B" w:rsidRPr="00FB3858" w:rsidRDefault="00982A7B">
            <w:pPr>
              <w:rPr>
                <w:b/>
                <w:bCs/>
              </w:rPr>
            </w:pPr>
            <w:proofErr w:type="spellStart"/>
            <w:proofErr w:type="spellEnd"/>
            <w:r>
              <w:rPr>
                <w:b w:val="0"/>
                <w:bCs/>
              </w:rPr>
              <w:t>SQLite</w:t>
            </w:r>
          </w:p>
        </w:tc>
        <w:tc>
          <w:tcPr>
            <w:tcW w:w="312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C159934" w14:textId="2A629042" w:rsidR="0008677B" w:rsidRPr="007276C4" w:rsidRDefault="0008677B">
            <w:r>
              <w:rPr>
                <w:b w:val="0"/>
              </w:rPr>
              <w:t>Saved chats for each signed-in person</w:t>
            </w:r>
          </w:p>
        </w:tc>
        <w:tc>
          <w:tcPr>
            <w:tcW w:w="312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3A31192" w14:textId="21463D6A" w:rsidR="0008677B" w:rsidRPr="00AA01E0" w:rsidRDefault="00FB3858">
            <w:r>
              <w:rPr>
                <w:b w:val="0"/>
              </w:rPr>
              <w:t>Small, private and file based; to be replaced by a managed database in Azure.</w:t>
            </w:r>
          </w:p>
        </w:tc>
      </w:tr>
      <w:tr w:rsidR="0008677B" w14:paraId="21E5D1ED" w14:textId="77777777" w:rsidTr="007276C4">
        <w:trPr>
          <w:trHeight w:val="117"/>
        </w:trPr>
        <w:tc>
          <w:tcPr>
            <w:tcW w:w="312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506AC86" w14:textId="4BB97416" w:rsidR="0008677B" w:rsidRPr="00FB3858" w:rsidRDefault="00982A7B">
            <w:pPr>
              <w:rPr>
                <w:b/>
                <w:bCs/>
              </w:rPr>
            </w:pPr>
            <w:proofErr w:type="spellStart"/>
            <w:proofErr w:type="spellEnd"/>
            <w:r>
              <w:rPr>
                <w:b w:val="0"/>
                <w:bCs/>
              </w:rPr>
              <w:t>Vanilla JavaScript with a safe Markdown renderer</w:t>
            </w:r>
          </w:p>
        </w:tc>
        <w:tc>
          <w:tcPr>
            <w:tcW w:w="312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C159934" w14:textId="2A629042" w:rsidR="0008677B" w:rsidRPr="007276C4" w:rsidRDefault="0008677B">
            <w:r>
              <w:rPr>
                <w:b w:val="0"/>
              </w:rPr>
              <w:t>The chat page: role sign-in, sidebar, tables, charts, downloads</w:t>
            </w:r>
          </w:p>
        </w:tc>
        <w:tc>
          <w:tcPr>
            <w:tcW w:w="312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3A31192" w14:textId="21463D6A" w:rsidR="0008677B" w:rsidRPr="00AA01E0" w:rsidRDefault="00FB3858">
            <w:r>
              <w:rPr>
                <w:b w:val="0"/>
              </w:rPr>
              <w:t>No build step and no third-party content is trusted.</w:t>
            </w:r>
          </w:p>
        </w:tc>
      </w:tr>
    </w:tbl>
    <w:p w14:paraId="3A941074" w14:textId="1E9BFF6B" w:rsidR="00214DFF" w:rsidRDefault="00EE3E87">
      <w:pPr>
        <w:spacing w:before="60" w:after="60"/>
        <w:rPr>
          <w:color w:val="595959"/>
        </w:rPr>
      </w:pPr>
      <w:proofErr w:type="spellStart"/>
      <w:proofErr w:type="spellEnd"/>
      <w:proofErr w:type="spellStart"/>
      <w:proofErr w:type="spellEnd"/>
      <w:proofErr w:type="spellStart"/>
      <w:proofErr w:type="gramStart"/>
      <w:proofErr w:type="spellEnd"/>
      <w:proofErr w:type="gramEnd"/>
      <w:r>
        <w:rPr>
          <w:b w:val="0"/>
          <w:color w:val="595959"/>
        </w:rPr>
      </w:r>
    </w:p>
    <w:p w14:paraId="3A941074" w14:textId="1E9BFF6B" w:rsidR="00214DFF" w:rsidRDefault="00EE3E87">
      <w:pPr>
        <w:spacing w:before="60" w:after="60"/>
        <w:rPr>
          <w:color w:val="595959"/>
        </w:rPr>
      </w:pPr>
      <w:proofErr w:type="spellStart"/>
      <w:proofErr w:type="spellEnd"/>
      <w:proofErr w:type="spellStart"/>
      <w:proofErr w:type="spellEnd"/>
      <w:proofErr w:type="spellStart"/>
      <w:proofErr w:type="gramStart"/>
      <w:proofErr w:type="spellEnd"/>
      <w:proofErr w:type="gramEnd"/>
      <w:r>
        <w:rPr>
          <w:b/>
          <w:color w:val="595959"/>
        </w:rPr>
        <w:t>Services in the week 8 design and what happened to each:</w:t>
      </w:r>
    </w:p>
    <w:p w14:paraId="3A9410F5" w14:textId="77777777" w:rsidR="00214DFF" w:rsidRDefault="00214DFF"/>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20"/>
        <w:gridCol w:w="3120"/>
        <w:gridCol w:w="3120"/>
      </w:tblGrid>
      <w:tr w:rsidR="00214DFF" w14:paraId="3A9410F9" w14:textId="77777777">
        <w:trPr>
          <w:tblHeader/>
        </w:trPr>
        <w:tc>
          <w:tcPr>
            <w:tcW w:w="312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vAlign w:val="center"/>
          </w:tcPr>
          <w:p w14:paraId="3A9410F6" w14:textId="67F5CC22" w:rsidR="00214DFF" w:rsidRDefault="000E3635">
            <w:r>
              <w:rPr>
                <w:b/>
                <w:bCs/>
                <w:color w:val="FFFFFF"/>
                <w:sz w:val="18"/>
                <w:szCs w:val="18"/>
              </w:rPr>
              <w:t xml:space="preserve">Planned service (week 8)</w:t>
            </w:r>
          </w:p>
        </w:tc>
        <w:tc>
          <w:tcPr>
            <w:tcW w:w="312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vAlign w:val="center"/>
          </w:tcPr>
          <w:p w14:paraId="3A9410F7" w14:textId="77777777" w:rsidR="00214DFF" w:rsidRDefault="000E3635">
            <w:r>
              <w:rPr>
                <w:b/>
                <w:bCs/>
                <w:color w:val="FFFFFF"/>
                <w:sz w:val="18"/>
                <w:szCs w:val="18"/>
              </w:rPr>
              <w:t xml:space="preserve">Purpose in the design</w:t>
            </w:r>
          </w:p>
        </w:tc>
        <w:tc>
          <w:tcPr>
            <w:tcW w:w="312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vAlign w:val="center"/>
          </w:tcPr>
          <w:p w14:paraId="3A9410F8" w14:textId="77777777" w:rsidR="00214DFF" w:rsidRDefault="000E3635">
            <w:r>
              <w:rPr>
                <w:b/>
                <w:bCs/>
                <w:color w:val="FFFFFF"/>
                <w:sz w:val="18"/>
                <w:szCs w:val="18"/>
              </w:rPr>
              <w:t xml:space="preserve">Status in the proof of concept</w:t>
            </w:r>
          </w:p>
        </w:tc>
      </w:tr>
      <w:tr w:rsidR="00214DFF" w14:paraId="3A9410FD" w14:textId="77777777">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A9410FA" w14:textId="1DF71FB2" w:rsidR="00214DFF" w:rsidRPr="00FB3858" w:rsidRDefault="00AE6C0D">
            <w:pPr>
              <w:rPr>
                <w:b/>
                <w:bCs/>
              </w:rPr>
            </w:pPr>
            <w:proofErr w:type="spellStart"/>
            <w:r w:rsidRPr="00FB3858">
              <w:rPr>
                <w:b/>
                <w:bCs/>
              </w:rPr>
              <w:t>pgvector</w:t>
            </w:r>
            <w:proofErr w:type="spellEnd"/>
            <w:r w:rsidRPr="00FB3858">
              <w:rPr>
                <w:b/>
                <w:bCs/>
              </w:rPr>
              <w:t xml:space="preserve"> (PostgreSQL)</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A9410FB" w14:textId="48A3CBFD" w:rsidR="00214DFF" w:rsidRDefault="00565317">
            <w:r w:rsidRPr="00565317">
              <w:t>Vector Database / DIY Data Store</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A9410FC" w14:textId="293116B5" w:rsidR="00214DFF" w:rsidRDefault="00F7101C">
            <w:r>
              <w:rPr>
                <w:b w:val="0"/>
              </w:rPr>
              <w:t>Used: PostgreSQL 17 with pgvector holds the Zava data and the product vectors used for semantic search.</w:t>
            </w:r>
          </w:p>
        </w:tc>
      </w:tr>
      <w:tr w:rsidR="00214DFF" w14:paraId="3A941101" w14:textId="77777777">
        <w:tc>
          <w:tcPr>
            <w:tcW w:w="312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A9410FE" w14:textId="5B161F46" w:rsidR="00214DFF" w:rsidRPr="00FB3858" w:rsidRDefault="00EA023D">
            <w:pPr>
              <w:rPr>
                <w:b/>
                <w:bCs/>
              </w:rPr>
            </w:pPr>
            <w:r w:rsidRPr="00FB3858">
              <w:rPr>
                <w:b/>
                <w:bCs/>
              </w:rPr>
              <w:t>Guardrails</w:t>
            </w:r>
          </w:p>
        </w:tc>
        <w:tc>
          <w:tcPr>
            <w:tcW w:w="312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A9410FF" w14:textId="39CA85CF" w:rsidR="00214DFF" w:rsidRDefault="00A134C1">
            <w:r w:rsidRPr="00A134C1">
              <w:t>Input &amp; Output Guardrails</w:t>
            </w:r>
          </w:p>
        </w:tc>
        <w:tc>
          <w:tcPr>
            <w:tcW w:w="312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A941100" w14:textId="62294487" w:rsidR="00214DFF" w:rsidRDefault="00C11467">
            <w:r>
              <w:rPr>
                <w:b w:val="0"/>
              </w:rPr>
              <w:t>Replaced by the team’s own checks: a scope gate, an answer verifier, a read-only transaction and the Azure content filter. No separate library was used.</w:t>
            </w:r>
          </w:p>
        </w:tc>
      </w:tr>
      <w:tr w:rsidR="00214DFF" w14:paraId="3A941105" w14:textId="77777777">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A941102" w14:textId="3F7EA60F" w:rsidR="00214DFF" w:rsidRPr="00FB3858" w:rsidRDefault="000C4B5C" w:rsidP="000C4B5C">
            <w:pPr>
              <w:rPr>
                <w:b/>
                <w:bCs/>
              </w:rPr>
            </w:pPr>
            <w:r w:rsidRPr="00FB3858">
              <w:rPr>
                <w:b/>
                <w:bCs/>
              </w:rPr>
              <w:t>OpenAI API (GPT-4o)</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A941103" w14:textId="6A3E584C" w:rsidR="00214DFF" w:rsidRDefault="00C51650">
            <w:r w:rsidRPr="00C51650">
              <w:t>Model Engine</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A941104" w14:textId="1FE94DB6" w:rsidR="00214DFF" w:rsidRDefault="00496148">
            <w:r>
              <w:rPr>
                <w:b w:val="0"/>
              </w:rPr>
              <w:t>Replaced by Azure OpenAI gpt-5-mini, which suits the course’s Azure environment and keeps cost and latency low.</w:t>
            </w:r>
          </w:p>
        </w:tc>
      </w:tr>
      <w:tr w:rsidR="00214DFF" w14:paraId="3A941109" w14:textId="77777777">
        <w:tc>
          <w:tcPr>
            <w:tcW w:w="312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A941106" w14:textId="3F3137F6" w:rsidR="00214DFF" w:rsidRPr="00FB3858" w:rsidRDefault="00CE49FD">
            <w:pPr>
              <w:rPr>
                <w:b/>
                <w:bCs/>
              </w:rPr>
            </w:pPr>
            <w:proofErr w:type="spellStart"/>
            <w:r w:rsidRPr="00FB3858">
              <w:rPr>
                <w:b/>
                <w:bCs/>
              </w:rPr>
              <w:t>Anthropic's</w:t>
            </w:r>
            <w:proofErr w:type="spellEnd"/>
            <w:r w:rsidRPr="00FB3858">
              <w:rPr>
                <w:b/>
                <w:bCs/>
              </w:rPr>
              <w:t xml:space="preserve"> MCP SDK</w:t>
            </w:r>
          </w:p>
        </w:tc>
        <w:tc>
          <w:tcPr>
            <w:tcW w:w="312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A941107" w14:textId="6EC85041" w:rsidR="00214DFF" w:rsidRDefault="00826A08">
            <w:r w:rsidRPr="00826A08">
              <w:t>MCP (Connection Gateway)</w:t>
            </w:r>
          </w:p>
        </w:tc>
        <w:tc>
          <w:tcPr>
            <w:tcW w:w="312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A941108" w14:textId="357F5DA1" w:rsidR="00214DFF" w:rsidRDefault="00AC334E">
            <w:r>
              <w:rPr>
                <w:b w:val="0"/>
              </w:rPr>
              <w:t>Used: the Python MCP SDK serves the three tool servers.</w:t>
            </w:r>
          </w:p>
        </w:tc>
      </w:tr>
      <w:tr w:rsidR="00CE49FD" w14:paraId="00AADD53" w14:textId="77777777" w:rsidTr="007276C4">
        <w:trPr>
          <w:trHeight w:val="117"/>
        </w:trPr>
        <w:tc>
          <w:tcPr>
            <w:tcW w:w="312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041CC2A" w14:textId="024795BD" w:rsidR="00CE49FD" w:rsidRPr="00FB3858" w:rsidRDefault="001E2A24">
            <w:pPr>
              <w:rPr>
                <w:b/>
                <w:bCs/>
              </w:rPr>
            </w:pPr>
            <w:proofErr w:type="spellStart"/>
            <w:r w:rsidRPr="00FB3858">
              <w:rPr>
                <w:b/>
                <w:bCs/>
              </w:rPr>
              <w:t>Upstash</w:t>
            </w:r>
            <w:proofErr w:type="spellEnd"/>
            <w:r w:rsidRPr="00FB3858">
              <w:rPr>
                <w:b/>
                <w:bCs/>
              </w:rPr>
              <w:t xml:space="preserve"> Redis.</w:t>
            </w:r>
          </w:p>
        </w:tc>
        <w:tc>
          <w:tcPr>
            <w:tcW w:w="312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7424764" w14:textId="5E01C727" w:rsidR="00CE49FD" w:rsidRPr="00826A08" w:rsidRDefault="007276C4">
            <w:r w:rsidRPr="007276C4">
              <w:t>Session Management</w:t>
            </w:r>
          </w:p>
        </w:tc>
        <w:tc>
          <w:tcPr>
            <w:tcW w:w="312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4B9A2E4" w14:textId="161CD465" w:rsidR="00CE49FD" w:rsidRPr="00AC334E" w:rsidRDefault="00AA01E0">
            <w:r>
              <w:rPr>
                <w:b w:val="0"/>
              </w:rPr>
              <w:t>Not used: the last 20 messages are kept in the agent service and saved chats are stored per person in SQLite. Nothing needs to be frozen for approval because the agent never acts.</w:t>
            </w:r>
          </w:p>
        </w:tc>
      </w:tr>
      <w:tr w:rsidR="0008677B" w14:paraId="21E5D1ED" w14:textId="77777777" w:rsidTr="007276C4">
        <w:trPr>
          <w:trHeight w:val="117"/>
        </w:trPr>
        <w:tc>
          <w:tcPr>
            <w:tcW w:w="312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506AC86" w14:textId="4BB97416" w:rsidR="0008677B" w:rsidRPr="00FB3858" w:rsidRDefault="00982A7B">
            <w:pPr>
              <w:rPr>
                <w:b/>
                <w:bCs/>
              </w:rPr>
            </w:pPr>
            <w:proofErr w:type="spellStart"/>
            <w:r w:rsidRPr="00FB3858">
              <w:rPr>
                <w:b/>
                <w:bCs/>
              </w:rPr>
              <w:t>LangGraph</w:t>
            </w:r>
            <w:proofErr w:type="spellEnd"/>
          </w:p>
        </w:tc>
        <w:tc>
          <w:tcPr>
            <w:tcW w:w="312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C159934" w14:textId="2A629042" w:rsidR="0008677B" w:rsidRPr="007276C4" w:rsidRDefault="0008677B">
            <w:r w:rsidRPr="0008677B">
              <w:t>Autonomous Agents</w:t>
            </w:r>
          </w:p>
        </w:tc>
        <w:tc>
          <w:tcPr>
            <w:tcW w:w="312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3A31192" w14:textId="21463D6A" w:rsidR="0008677B" w:rsidRPr="00AA01E0" w:rsidRDefault="00FB3858">
            <w:r>
              <w:rPr>
                <w:b w:val="0"/>
              </w:rPr>
              <w:t>Not used: one agent with a tool loop replaced the agent fleet. A multi-agent design was considered and rejected for now.</w:t>
            </w:r>
          </w:p>
        </w:tc>
      </w:tr>
    </w:tbl>
    <w:p w14:paraId="3A94110A" w14:textId="77777777" w:rsidR="00214DFF" w:rsidRDefault="00214DFF"/>
    <w:p w14:paraId="3A94110B" w14:textId="77777777" w:rsidR="00214DFF" w:rsidRDefault="00214DFF"/>
    <w:p w14:paraId="3A94110C" w14:textId="77777777" w:rsidR="00214DFF" w:rsidRDefault="000E3635">
      <w:pPr>
        <w:pStyle w:val="Heading1"/>
        <w:pBdr>
          <w:bottom w:val="single" w:sz="6" w:space="4" w:color="2E75B6"/>
        </w:pBdr>
      </w:pPr>
      <w:r>
        <w:t>6. Milestones &amp; Deliverables</w:t>
      </w:r>
    </w:p>
    <w:p w14:paraId="3A94110D" w14:textId="77777777" w:rsidR="00214DFF" w:rsidRDefault="000E3635">
      <w:pPr>
        <w:spacing w:before="60" w:after="60"/>
      </w:pPr>
      <w:r>
        <w:rPr>
          <w:b w:val="0"/>
          <w:i/>
          <w:iCs/>
          <w:color w:val="595959"/>
        </w:rPr>
        <w:t>The timeline follows the hackathon project schedule. Weeks 6 to 8 were the planned milestones; the later rows record what was delivered and when.</w:t>
      </w:r>
    </w:p>
    <w:p w14:paraId="3A94110E" w14:textId="77777777" w:rsidR="00214DFF" w:rsidRDefault="00214DFF"/>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48"/>
        <w:gridCol w:w="2587"/>
        <w:gridCol w:w="1991"/>
        <w:gridCol w:w="1485"/>
        <w:gridCol w:w="1749"/>
      </w:tblGrid>
      <w:tr w:rsidR="00214DFF" w14:paraId="3A941114" w14:textId="77777777" w:rsidTr="68DAE0EA">
        <w:trPr>
          <w:tblHeader/>
        </w:trPr>
        <w:tc>
          <w:tcPr>
            <w:tcW w:w="1548"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vAlign w:val="center"/>
          </w:tcPr>
          <w:p w14:paraId="3A94110F" w14:textId="77777777" w:rsidR="00214DFF" w:rsidRDefault="000E3635">
            <w:r>
              <w:rPr>
                <w:b/>
                <w:bCs/>
                <w:color w:val="FFFFFF"/>
                <w:sz w:val="18"/>
                <w:szCs w:val="18"/>
              </w:rPr>
              <w:t>Week</w:t>
            </w:r>
          </w:p>
        </w:tc>
        <w:tc>
          <w:tcPr>
            <w:tcW w:w="2587"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vAlign w:val="center"/>
          </w:tcPr>
          <w:p w14:paraId="3A941110" w14:textId="77777777" w:rsidR="00214DFF" w:rsidRDefault="000E3635">
            <w:r>
              <w:rPr>
                <w:b/>
                <w:bCs/>
                <w:color w:val="FFFFFF"/>
                <w:sz w:val="18"/>
                <w:szCs w:val="18"/>
              </w:rPr>
              <w:t>Activity / Milestone</w:t>
            </w:r>
          </w:p>
        </w:tc>
        <w:tc>
          <w:tcPr>
            <w:tcW w:w="1991"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vAlign w:val="center"/>
          </w:tcPr>
          <w:p w14:paraId="3A941111" w14:textId="77777777" w:rsidR="00214DFF" w:rsidRDefault="000E3635">
            <w:r>
              <w:rPr>
                <w:b/>
                <w:bCs/>
                <w:color w:val="FFFFFF"/>
                <w:sz w:val="18"/>
                <w:szCs w:val="18"/>
              </w:rPr>
              <w:t>Deliverable</w:t>
            </w:r>
          </w:p>
        </w:tc>
        <w:tc>
          <w:tcPr>
            <w:tcW w:w="1485"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vAlign w:val="center"/>
          </w:tcPr>
          <w:p w14:paraId="3A941112" w14:textId="77777777" w:rsidR="00214DFF" w:rsidRDefault="000E3635">
            <w:r>
              <w:rPr>
                <w:b/>
                <w:bCs/>
                <w:color w:val="FFFFFF"/>
                <w:sz w:val="18"/>
                <w:szCs w:val="18"/>
              </w:rPr>
              <w:t>Due Date</w:t>
            </w:r>
          </w:p>
        </w:tc>
        <w:tc>
          <w:tcPr>
            <w:tcW w:w="1749"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vAlign w:val="center"/>
          </w:tcPr>
          <w:p w14:paraId="3A941113" w14:textId="77777777" w:rsidR="00214DFF" w:rsidRDefault="000E3635">
            <w:r>
              <w:rPr>
                <w:b/>
                <w:bCs/>
                <w:color w:val="FFFFFF"/>
                <w:sz w:val="18"/>
                <w:szCs w:val="18"/>
              </w:rPr>
              <w:t>Owner / Notes</w:t>
            </w:r>
          </w:p>
        </w:tc>
      </w:tr>
      <w:tr w:rsidR="2D420EBB" w14:paraId="4E5E25ED" w14:textId="77777777" w:rsidTr="68DAE0EA">
        <w:trPr>
          <w:trHeight w:val="300"/>
        </w:trPr>
        <w:tc>
          <w:tcPr>
            <w:tcW w:w="1548" w:type="dxa"/>
            <w:tcBorders>
              <w:top w:val="single" w:sz="1" w:space="0" w:color="CCCCCC"/>
              <w:left w:val="single" w:sz="1" w:space="0" w:color="CCCCCC"/>
              <w:bottom w:val="single" w:sz="1" w:space="0" w:color="CCCCCC"/>
              <w:right w:val="single" w:sz="1" w:space="0" w:color="CCCCCC"/>
            </w:tcBorders>
            <w:shd w:val="clear" w:color="auto" w:fill="F2F2F2" w:themeFill="background1" w:themeFillShade="F2"/>
            <w:tcMar>
              <w:top w:w="80" w:type="dxa"/>
              <w:left w:w="120" w:type="dxa"/>
              <w:bottom w:w="80" w:type="dxa"/>
              <w:right w:w="120" w:type="dxa"/>
            </w:tcMar>
          </w:tcPr>
          <w:p w14:paraId="47BF5304" w14:textId="13188C15" w:rsidR="2D420EBB" w:rsidRDefault="2D420EBB" w:rsidP="2D420EBB">
            <w:r>
              <w:rPr>
                <w:b w:val="0"/>
              </w:rPr>
              <w:t>6</w:t>
            </w:r>
          </w:p>
        </w:tc>
        <w:tc>
          <w:tcPr>
            <w:tcW w:w="2587" w:type="dxa"/>
            <w:tcBorders>
              <w:top w:val="single" w:sz="1" w:space="0" w:color="CCCCCC"/>
              <w:left w:val="single" w:sz="1" w:space="0" w:color="CCCCCC"/>
              <w:bottom w:val="single" w:sz="1" w:space="0" w:color="CCCCCC"/>
              <w:right w:val="single" w:sz="1" w:space="0" w:color="CCCCCC"/>
            </w:tcBorders>
            <w:shd w:val="clear" w:color="auto" w:fill="F2F2F2" w:themeFill="background1" w:themeFillShade="F2"/>
            <w:tcMar>
              <w:top w:w="80" w:type="dxa"/>
              <w:left w:w="120" w:type="dxa"/>
              <w:bottom w:w="80" w:type="dxa"/>
              <w:right w:w="120" w:type="dxa"/>
            </w:tcMar>
          </w:tcPr>
          <w:p w14:paraId="4E215AA7" w14:textId="51B57C3A" w:rsidR="2D420EBB" w:rsidRDefault="2D420EBB" w:rsidP="2D420EBB">
            <w:pPr>
              <w:spacing w:line="259" w:lineRule="auto"/>
            </w:pPr>
            <w:r>
              <w:rPr>
                <w:b w:val="0"/>
              </w:rPr>
              <w:t>Identify use case for Agent</w:t>
            </w:r>
          </w:p>
        </w:tc>
        <w:tc>
          <w:tcPr>
            <w:tcW w:w="1991" w:type="dxa"/>
            <w:tcBorders>
              <w:top w:val="single" w:sz="1" w:space="0" w:color="CCCCCC"/>
              <w:left w:val="single" w:sz="1" w:space="0" w:color="CCCCCC"/>
              <w:bottom w:val="single" w:sz="1" w:space="0" w:color="CCCCCC"/>
              <w:right w:val="single" w:sz="1" w:space="0" w:color="CCCCCC"/>
            </w:tcBorders>
            <w:shd w:val="clear" w:color="auto" w:fill="F2F2F2" w:themeFill="background1" w:themeFillShade="F2"/>
            <w:tcMar>
              <w:top w:w="80" w:type="dxa"/>
              <w:left w:w="120" w:type="dxa"/>
              <w:bottom w:w="80" w:type="dxa"/>
              <w:right w:w="120" w:type="dxa"/>
            </w:tcMar>
          </w:tcPr>
          <w:p w14:paraId="1952B032" w14:textId="1837B7C0" w:rsidR="2D420EBB" w:rsidRDefault="2D420EBB" w:rsidP="2D420EBB">
            <w:r>
              <w:rPr>
                <w:b w:val="0"/>
              </w:rPr>
              <w:t>Scope document</w:t>
            </w:r>
          </w:p>
        </w:tc>
        <w:tc>
          <w:tcPr>
            <w:tcW w:w="1485" w:type="dxa"/>
            <w:tcBorders>
              <w:top w:val="single" w:sz="1" w:space="0" w:color="CCCCCC"/>
              <w:left w:val="single" w:sz="1" w:space="0" w:color="CCCCCC"/>
              <w:bottom w:val="single" w:sz="1" w:space="0" w:color="CCCCCC"/>
              <w:right w:val="single" w:sz="1" w:space="0" w:color="CCCCCC"/>
            </w:tcBorders>
            <w:shd w:val="clear" w:color="auto" w:fill="F2F2F2" w:themeFill="background1" w:themeFillShade="F2"/>
            <w:tcMar>
              <w:top w:w="80" w:type="dxa"/>
              <w:left w:w="120" w:type="dxa"/>
              <w:bottom w:w="80" w:type="dxa"/>
              <w:right w:w="120" w:type="dxa"/>
            </w:tcMar>
          </w:tcPr>
          <w:p w14:paraId="5E08C322" w14:textId="711227AA" w:rsidR="2D420EBB" w:rsidRDefault="2D420EBB" w:rsidP="2D420EBB">
            <w:r>
              <w:rPr>
                <w:b w:val="0"/>
              </w:rPr>
              <w:t>20/09/2026</w:t>
            </w:r>
          </w:p>
        </w:tc>
        <w:tc>
          <w:tcPr>
            <w:tcW w:w="1749" w:type="dxa"/>
            <w:tcBorders>
              <w:top w:val="single" w:sz="1" w:space="0" w:color="CCCCCC"/>
              <w:left w:val="single" w:sz="1" w:space="0" w:color="CCCCCC"/>
              <w:bottom w:val="single" w:sz="1" w:space="0" w:color="CCCCCC"/>
              <w:right w:val="single" w:sz="1" w:space="0" w:color="CCCCCC"/>
            </w:tcBorders>
            <w:shd w:val="clear" w:color="auto" w:fill="F2F2F2" w:themeFill="background1" w:themeFillShade="F2"/>
            <w:tcMar>
              <w:top w:w="80" w:type="dxa"/>
              <w:left w:w="120" w:type="dxa"/>
              <w:bottom w:w="80" w:type="dxa"/>
              <w:right w:w="120" w:type="dxa"/>
            </w:tcMar>
          </w:tcPr>
          <w:p w14:paraId="153FE93E" w14:textId="4B01A365" w:rsidR="2D420EBB" w:rsidRDefault="2D420EBB" w:rsidP="2D420EBB">
            <w:r>
              <w:rPr>
                <w:b w:val="0"/>
              </w:rPr>
              <w:t>All</w:t>
            </w:r>
          </w:p>
        </w:tc>
      </w:tr>
      <w:tr w:rsidR="2D420EBB" w14:paraId="4E5E25ED" w14:textId="77777777" w:rsidTr="68DAE0EA">
        <w:trPr>
          <w:trHeight w:val="300"/>
        </w:trPr>
        <w:tc>
          <w:tcPr>
            <w:tcW w:w="1548" w:type="dxa"/>
            <w:tcBorders>
              <w:top w:val="single" w:sz="1" w:space="0" w:color="CCCCCC"/>
              <w:left w:val="single" w:sz="1" w:space="0" w:color="CCCCCC"/>
              <w:bottom w:val="single" w:sz="1" w:space="0" w:color="CCCCCC"/>
              <w:right w:val="single" w:sz="1" w:space="0" w:color="CCCCCC"/>
            </w:tcBorders>
            <w:shd w:val="clear" w:color="auto" w:fill="F2F2F2" w:themeFill="background1" w:themeFillShade="F2"/>
            <w:tcMar>
              <w:top w:w="80" w:type="dxa"/>
              <w:left w:w="120" w:type="dxa"/>
              <w:bottom w:w="80" w:type="dxa"/>
              <w:right w:w="120" w:type="dxa"/>
            </w:tcMar>
          </w:tcPr>
          <w:p w14:paraId="47BF5304" w14:textId="13188C15" w:rsidR="2D420EBB" w:rsidRDefault="2D420EBB" w:rsidP="2D420EBB">
            <w:r>
              <w:rPr>
                <w:b w:val="0"/>
              </w:rPr>
              <w:t>6</w:t>
            </w:r>
          </w:p>
        </w:tc>
        <w:tc>
          <w:tcPr>
            <w:tcW w:w="2587" w:type="dxa"/>
            <w:tcBorders>
              <w:top w:val="single" w:sz="1" w:space="0" w:color="CCCCCC"/>
              <w:left w:val="single" w:sz="1" w:space="0" w:color="CCCCCC"/>
              <w:bottom w:val="single" w:sz="1" w:space="0" w:color="CCCCCC"/>
              <w:right w:val="single" w:sz="1" w:space="0" w:color="CCCCCC"/>
            </w:tcBorders>
            <w:shd w:val="clear" w:color="auto" w:fill="F2F2F2" w:themeFill="background1" w:themeFillShade="F2"/>
            <w:tcMar>
              <w:top w:w="80" w:type="dxa"/>
              <w:left w:w="120" w:type="dxa"/>
              <w:bottom w:w="80" w:type="dxa"/>
              <w:right w:w="120" w:type="dxa"/>
            </w:tcMar>
          </w:tcPr>
          <w:p w14:paraId="4E215AA7" w14:textId="51B57C3A" w:rsidR="2D420EBB" w:rsidRDefault="2D420EBB" w:rsidP="2D420EBB">
            <w:pPr>
              <w:spacing w:line="259" w:lineRule="auto"/>
            </w:pPr>
            <w:r>
              <w:rPr>
                <w:b w:val="0"/>
              </w:rPr>
              <w:t>Project plan</w:t>
            </w:r>
          </w:p>
        </w:tc>
        <w:tc>
          <w:tcPr>
            <w:tcW w:w="1991" w:type="dxa"/>
            <w:tcBorders>
              <w:top w:val="single" w:sz="1" w:space="0" w:color="CCCCCC"/>
              <w:left w:val="single" w:sz="1" w:space="0" w:color="CCCCCC"/>
              <w:bottom w:val="single" w:sz="1" w:space="0" w:color="CCCCCC"/>
              <w:right w:val="single" w:sz="1" w:space="0" w:color="CCCCCC"/>
            </w:tcBorders>
            <w:shd w:val="clear" w:color="auto" w:fill="F2F2F2" w:themeFill="background1" w:themeFillShade="F2"/>
            <w:tcMar>
              <w:top w:w="80" w:type="dxa"/>
              <w:left w:w="120" w:type="dxa"/>
              <w:bottom w:w="80" w:type="dxa"/>
              <w:right w:w="120" w:type="dxa"/>
            </w:tcMar>
          </w:tcPr>
          <w:p w14:paraId="1952B032" w14:textId="1837B7C0" w:rsidR="2D420EBB" w:rsidRDefault="2D420EBB" w:rsidP="2D420EBB">
            <w:r>
              <w:rPr>
                <w:b w:val="0"/>
              </w:rPr>
              <w:t>Project plan (report sections 1 to 8)</w:t>
            </w:r>
          </w:p>
        </w:tc>
        <w:tc>
          <w:tcPr>
            <w:tcW w:w="1485" w:type="dxa"/>
            <w:tcBorders>
              <w:top w:val="single" w:sz="1" w:space="0" w:color="CCCCCC"/>
              <w:left w:val="single" w:sz="1" w:space="0" w:color="CCCCCC"/>
              <w:bottom w:val="single" w:sz="1" w:space="0" w:color="CCCCCC"/>
              <w:right w:val="single" w:sz="1" w:space="0" w:color="CCCCCC"/>
            </w:tcBorders>
            <w:shd w:val="clear" w:color="auto" w:fill="F2F2F2" w:themeFill="background1" w:themeFillShade="F2"/>
            <w:tcMar>
              <w:top w:w="80" w:type="dxa"/>
              <w:left w:w="120" w:type="dxa"/>
              <w:bottom w:w="80" w:type="dxa"/>
              <w:right w:w="120" w:type="dxa"/>
            </w:tcMar>
          </w:tcPr>
          <w:p w14:paraId="5E08C322" w14:textId="711227AA" w:rsidR="2D420EBB" w:rsidRDefault="2D420EBB" w:rsidP="2D420EBB">
            <w:r>
              <w:rPr>
                <w:b w:val="0"/>
              </w:rPr>
              <w:t>20/09/2026</w:t>
            </w:r>
          </w:p>
        </w:tc>
        <w:tc>
          <w:tcPr>
            <w:tcW w:w="1749" w:type="dxa"/>
            <w:tcBorders>
              <w:top w:val="single" w:sz="1" w:space="0" w:color="CCCCCC"/>
              <w:left w:val="single" w:sz="1" w:space="0" w:color="CCCCCC"/>
              <w:bottom w:val="single" w:sz="1" w:space="0" w:color="CCCCCC"/>
              <w:right w:val="single" w:sz="1" w:space="0" w:color="CCCCCC"/>
            </w:tcBorders>
            <w:shd w:val="clear" w:color="auto" w:fill="F2F2F2" w:themeFill="background1" w:themeFillShade="F2"/>
            <w:tcMar>
              <w:top w:w="80" w:type="dxa"/>
              <w:left w:w="120" w:type="dxa"/>
              <w:bottom w:w="80" w:type="dxa"/>
              <w:right w:w="120" w:type="dxa"/>
            </w:tcMar>
          </w:tcPr>
          <w:p w14:paraId="153FE93E" w14:textId="4B01A365" w:rsidR="2D420EBB" w:rsidRDefault="2D420EBB" w:rsidP="2D420EBB">
            <w:r>
              <w:rPr>
                <w:b w:val="0"/>
              </w:rPr>
              <w:t>Sateesh</w:t>
            </w:r>
          </w:p>
        </w:tc>
      </w:tr>
      <w:tr w:rsidR="2D420EBB" w14:paraId="4E5E25ED" w14:textId="77777777" w:rsidTr="68DAE0EA">
        <w:trPr>
          <w:trHeight w:val="300"/>
        </w:trPr>
        <w:tc>
          <w:tcPr>
            <w:tcW w:w="1548" w:type="dxa"/>
            <w:tcBorders>
              <w:top w:val="single" w:sz="1" w:space="0" w:color="CCCCCC"/>
              <w:left w:val="single" w:sz="1" w:space="0" w:color="CCCCCC"/>
              <w:bottom w:val="single" w:sz="1" w:space="0" w:color="CCCCCC"/>
              <w:right w:val="single" w:sz="1" w:space="0" w:color="CCCCCC"/>
            </w:tcBorders>
            <w:shd w:val="clear" w:color="auto" w:fill="F2F2F2" w:themeFill="background1" w:themeFillShade="F2"/>
            <w:tcMar>
              <w:top w:w="80" w:type="dxa"/>
              <w:left w:w="120" w:type="dxa"/>
              <w:bottom w:w="80" w:type="dxa"/>
              <w:right w:w="120" w:type="dxa"/>
            </w:tcMar>
          </w:tcPr>
          <w:p w14:paraId="47BF5304" w14:textId="13188C15" w:rsidR="2D420EBB" w:rsidRDefault="2D420EBB" w:rsidP="2D420EBB">
            <w:r>
              <w:rPr>
                <w:b w:val="0"/>
              </w:rPr>
              <w:t>7</w:t>
            </w:r>
          </w:p>
        </w:tc>
        <w:tc>
          <w:tcPr>
            <w:tcW w:w="2587" w:type="dxa"/>
            <w:tcBorders>
              <w:top w:val="single" w:sz="1" w:space="0" w:color="CCCCCC"/>
              <w:left w:val="single" w:sz="1" w:space="0" w:color="CCCCCC"/>
              <w:bottom w:val="single" w:sz="1" w:space="0" w:color="CCCCCC"/>
              <w:right w:val="single" w:sz="1" w:space="0" w:color="CCCCCC"/>
            </w:tcBorders>
            <w:shd w:val="clear" w:color="auto" w:fill="F2F2F2" w:themeFill="background1" w:themeFillShade="F2"/>
            <w:tcMar>
              <w:top w:w="80" w:type="dxa"/>
              <w:left w:w="120" w:type="dxa"/>
              <w:bottom w:w="80" w:type="dxa"/>
              <w:right w:w="120" w:type="dxa"/>
            </w:tcMar>
          </w:tcPr>
          <w:p w14:paraId="4E215AA7" w14:textId="51B57C3A" w:rsidR="2D420EBB" w:rsidRDefault="2D420EBB" w:rsidP="2D420EBB">
            <w:pPr>
              <w:spacing w:line="259" w:lineRule="auto"/>
            </w:pPr>
            <w:r>
              <w:rPr>
                <w:b w:val="0"/>
              </w:rPr>
              <w:t>Data exploration with queries</w:t>
            </w:r>
          </w:p>
        </w:tc>
        <w:tc>
          <w:tcPr>
            <w:tcW w:w="1991" w:type="dxa"/>
            <w:tcBorders>
              <w:top w:val="single" w:sz="1" w:space="0" w:color="CCCCCC"/>
              <w:left w:val="single" w:sz="1" w:space="0" w:color="CCCCCC"/>
              <w:bottom w:val="single" w:sz="1" w:space="0" w:color="CCCCCC"/>
              <w:right w:val="single" w:sz="1" w:space="0" w:color="CCCCCC"/>
            </w:tcBorders>
            <w:shd w:val="clear" w:color="auto" w:fill="F2F2F2" w:themeFill="background1" w:themeFillShade="F2"/>
            <w:tcMar>
              <w:top w:w="80" w:type="dxa"/>
              <w:left w:w="120" w:type="dxa"/>
              <w:bottom w:w="80" w:type="dxa"/>
              <w:right w:w="120" w:type="dxa"/>
            </w:tcMar>
          </w:tcPr>
          <w:p w14:paraId="1952B032" w14:textId="1837B7C0" w:rsidR="2D420EBB" w:rsidRDefault="2D420EBB" w:rsidP="2D420EBB">
            <w:r>
              <w:rPr>
                <w:b w:val="0"/>
              </w:rPr>
              <w:t>Data findings document and analysis notebook</w:t>
            </w:r>
          </w:p>
        </w:tc>
        <w:tc>
          <w:tcPr>
            <w:tcW w:w="1485" w:type="dxa"/>
            <w:tcBorders>
              <w:top w:val="single" w:sz="1" w:space="0" w:color="CCCCCC"/>
              <w:left w:val="single" w:sz="1" w:space="0" w:color="CCCCCC"/>
              <w:bottom w:val="single" w:sz="1" w:space="0" w:color="CCCCCC"/>
              <w:right w:val="single" w:sz="1" w:space="0" w:color="CCCCCC"/>
            </w:tcBorders>
            <w:shd w:val="clear" w:color="auto" w:fill="F2F2F2" w:themeFill="background1" w:themeFillShade="F2"/>
            <w:tcMar>
              <w:top w:w="80" w:type="dxa"/>
              <w:left w:w="120" w:type="dxa"/>
              <w:bottom w:w="80" w:type="dxa"/>
              <w:right w:w="120" w:type="dxa"/>
            </w:tcMar>
          </w:tcPr>
          <w:p w14:paraId="5E08C322" w14:textId="711227AA" w:rsidR="2D420EBB" w:rsidRDefault="2D420EBB" w:rsidP="2D420EBB">
            <w:r>
              <w:rPr>
                <w:b w:val="0"/>
              </w:rPr>
              <w:t>27/09/2026</w:t>
            </w:r>
          </w:p>
        </w:tc>
        <w:tc>
          <w:tcPr>
            <w:tcW w:w="1749" w:type="dxa"/>
            <w:tcBorders>
              <w:top w:val="single" w:sz="1" w:space="0" w:color="CCCCCC"/>
              <w:left w:val="single" w:sz="1" w:space="0" w:color="CCCCCC"/>
              <w:bottom w:val="single" w:sz="1" w:space="0" w:color="CCCCCC"/>
              <w:right w:val="single" w:sz="1" w:space="0" w:color="CCCCCC"/>
            </w:tcBorders>
            <w:shd w:val="clear" w:color="auto" w:fill="F2F2F2" w:themeFill="background1" w:themeFillShade="F2"/>
            <w:tcMar>
              <w:top w:w="80" w:type="dxa"/>
              <w:left w:w="120" w:type="dxa"/>
              <w:bottom w:w="80" w:type="dxa"/>
              <w:right w:w="120" w:type="dxa"/>
            </w:tcMar>
          </w:tcPr>
          <w:p w14:paraId="153FE93E" w14:textId="4B01A365" w:rsidR="2D420EBB" w:rsidRDefault="2D420EBB" w:rsidP="2D420EBB">
            <w:r>
              <w:rPr>
                <w:b w:val="0"/>
              </w:rPr>
              <w:t>Ranjith / Ruthvik</w:t>
            </w:r>
          </w:p>
        </w:tc>
      </w:tr>
      <w:tr w:rsidR="2D420EBB" w14:paraId="4E5E25ED" w14:textId="77777777" w:rsidTr="68DAE0EA">
        <w:trPr>
          <w:trHeight w:val="300"/>
        </w:trPr>
        <w:tc>
          <w:tcPr>
            <w:tcW w:w="1548" w:type="dxa"/>
            <w:tcBorders>
              <w:top w:val="single" w:sz="1" w:space="0" w:color="CCCCCC"/>
              <w:left w:val="single" w:sz="1" w:space="0" w:color="CCCCCC"/>
              <w:bottom w:val="single" w:sz="1" w:space="0" w:color="CCCCCC"/>
              <w:right w:val="single" w:sz="1" w:space="0" w:color="CCCCCC"/>
            </w:tcBorders>
            <w:shd w:val="clear" w:color="auto" w:fill="F2F2F2" w:themeFill="background1" w:themeFillShade="F2"/>
            <w:tcMar>
              <w:top w:w="80" w:type="dxa"/>
              <w:left w:w="120" w:type="dxa"/>
              <w:bottom w:w="80" w:type="dxa"/>
              <w:right w:w="120" w:type="dxa"/>
            </w:tcMar>
          </w:tcPr>
          <w:p w14:paraId="47BF5304" w14:textId="13188C15" w:rsidR="2D420EBB" w:rsidRDefault="2D420EBB" w:rsidP="2D420EBB">
            <w:r>
              <w:rPr>
                <w:b w:val="0"/>
              </w:rPr>
              <w:t>7</w:t>
            </w:r>
          </w:p>
        </w:tc>
        <w:tc>
          <w:tcPr>
            <w:tcW w:w="2587" w:type="dxa"/>
            <w:tcBorders>
              <w:top w:val="single" w:sz="1" w:space="0" w:color="CCCCCC"/>
              <w:left w:val="single" w:sz="1" w:space="0" w:color="CCCCCC"/>
              <w:bottom w:val="single" w:sz="1" w:space="0" w:color="CCCCCC"/>
              <w:right w:val="single" w:sz="1" w:space="0" w:color="CCCCCC"/>
            </w:tcBorders>
            <w:shd w:val="clear" w:color="auto" w:fill="F2F2F2" w:themeFill="background1" w:themeFillShade="F2"/>
            <w:tcMar>
              <w:top w:w="80" w:type="dxa"/>
              <w:left w:w="120" w:type="dxa"/>
              <w:bottom w:w="80" w:type="dxa"/>
              <w:right w:w="120" w:type="dxa"/>
            </w:tcMar>
          </w:tcPr>
          <w:p w14:paraId="4E215AA7" w14:textId="51B57C3A" w:rsidR="2D420EBB" w:rsidRDefault="2D420EBB" w:rsidP="2D420EBB">
            <w:pPr>
              <w:spacing w:line="259" w:lineRule="auto"/>
            </w:pPr>
            <w:r>
              <w:rPr>
                <w:b w:val="0"/>
              </w:rPr>
              <w:t>Project overview / scope</w:t>
            </w:r>
          </w:p>
        </w:tc>
        <w:tc>
          <w:tcPr>
            <w:tcW w:w="1991" w:type="dxa"/>
            <w:tcBorders>
              <w:top w:val="single" w:sz="1" w:space="0" w:color="CCCCCC"/>
              <w:left w:val="single" w:sz="1" w:space="0" w:color="CCCCCC"/>
              <w:bottom w:val="single" w:sz="1" w:space="0" w:color="CCCCCC"/>
              <w:right w:val="single" w:sz="1" w:space="0" w:color="CCCCCC"/>
            </w:tcBorders>
            <w:shd w:val="clear" w:color="auto" w:fill="F2F2F2" w:themeFill="background1" w:themeFillShade="F2"/>
            <w:tcMar>
              <w:top w:w="80" w:type="dxa"/>
              <w:left w:w="120" w:type="dxa"/>
              <w:bottom w:w="80" w:type="dxa"/>
              <w:right w:w="120" w:type="dxa"/>
            </w:tcMar>
          </w:tcPr>
          <w:p w14:paraId="1952B032" w14:textId="1837B7C0" w:rsidR="2D420EBB" w:rsidRDefault="2D420EBB" w:rsidP="2D420EBB">
            <w:r>
              <w:rPr>
                <w:b w:val="0"/>
              </w:rPr>
              <w:t>Overview and scope (report sections 1 and 4)</w:t>
            </w:r>
          </w:p>
        </w:tc>
        <w:tc>
          <w:tcPr>
            <w:tcW w:w="1485" w:type="dxa"/>
            <w:tcBorders>
              <w:top w:val="single" w:sz="1" w:space="0" w:color="CCCCCC"/>
              <w:left w:val="single" w:sz="1" w:space="0" w:color="CCCCCC"/>
              <w:bottom w:val="single" w:sz="1" w:space="0" w:color="CCCCCC"/>
              <w:right w:val="single" w:sz="1" w:space="0" w:color="CCCCCC"/>
            </w:tcBorders>
            <w:shd w:val="clear" w:color="auto" w:fill="F2F2F2" w:themeFill="background1" w:themeFillShade="F2"/>
            <w:tcMar>
              <w:top w:w="80" w:type="dxa"/>
              <w:left w:w="120" w:type="dxa"/>
              <w:bottom w:w="80" w:type="dxa"/>
              <w:right w:w="120" w:type="dxa"/>
            </w:tcMar>
          </w:tcPr>
          <w:p w14:paraId="5E08C322" w14:textId="711227AA" w:rsidR="2D420EBB" w:rsidRDefault="2D420EBB" w:rsidP="2D420EBB">
            <w:r>
              <w:rPr>
                <w:b w:val="0"/>
              </w:rPr>
              <w:t>27/09/2026</w:t>
            </w:r>
          </w:p>
        </w:tc>
        <w:tc>
          <w:tcPr>
            <w:tcW w:w="1749" w:type="dxa"/>
            <w:tcBorders>
              <w:top w:val="single" w:sz="1" w:space="0" w:color="CCCCCC"/>
              <w:left w:val="single" w:sz="1" w:space="0" w:color="CCCCCC"/>
              <w:bottom w:val="single" w:sz="1" w:space="0" w:color="CCCCCC"/>
              <w:right w:val="single" w:sz="1" w:space="0" w:color="CCCCCC"/>
            </w:tcBorders>
            <w:shd w:val="clear" w:color="auto" w:fill="F2F2F2" w:themeFill="background1" w:themeFillShade="F2"/>
            <w:tcMar>
              <w:top w:w="80" w:type="dxa"/>
              <w:left w:w="120" w:type="dxa"/>
              <w:bottom w:w="80" w:type="dxa"/>
              <w:right w:w="120" w:type="dxa"/>
            </w:tcMar>
          </w:tcPr>
          <w:p w14:paraId="153FE93E" w14:textId="4B01A365" w:rsidR="2D420EBB" w:rsidRDefault="2D420EBB" w:rsidP="2D420EBB">
            <w:r>
              <w:rPr>
                <w:b w:val="0"/>
              </w:rPr>
              <w:t>Sateesh</w:t>
            </w:r>
          </w:p>
        </w:tc>
      </w:tr>
      <w:tr w:rsidR="2D420EBB" w14:paraId="4E5E25ED" w14:textId="77777777" w:rsidTr="68DAE0EA">
        <w:trPr>
          <w:trHeight w:val="300"/>
        </w:trPr>
        <w:tc>
          <w:tcPr>
            <w:tcW w:w="1548" w:type="dxa"/>
            <w:tcBorders>
              <w:top w:val="single" w:sz="1" w:space="0" w:color="CCCCCC"/>
              <w:left w:val="single" w:sz="1" w:space="0" w:color="CCCCCC"/>
              <w:bottom w:val="single" w:sz="1" w:space="0" w:color="CCCCCC"/>
              <w:right w:val="single" w:sz="1" w:space="0" w:color="CCCCCC"/>
            </w:tcBorders>
            <w:shd w:val="clear" w:color="auto" w:fill="F2F2F2" w:themeFill="background1" w:themeFillShade="F2"/>
            <w:tcMar>
              <w:top w:w="80" w:type="dxa"/>
              <w:left w:w="120" w:type="dxa"/>
              <w:bottom w:w="80" w:type="dxa"/>
              <w:right w:w="120" w:type="dxa"/>
            </w:tcMar>
          </w:tcPr>
          <w:p w14:paraId="47BF5304" w14:textId="13188C15" w:rsidR="2D420EBB" w:rsidRDefault="2D420EBB" w:rsidP="2D420EBB">
            <w:r>
              <w:rPr>
                <w:b w:val="0"/>
              </w:rPr>
              <w:t>7</w:t>
            </w:r>
          </w:p>
        </w:tc>
        <w:tc>
          <w:tcPr>
            <w:tcW w:w="2587" w:type="dxa"/>
            <w:tcBorders>
              <w:top w:val="single" w:sz="1" w:space="0" w:color="CCCCCC"/>
              <w:left w:val="single" w:sz="1" w:space="0" w:color="CCCCCC"/>
              <w:bottom w:val="single" w:sz="1" w:space="0" w:color="CCCCCC"/>
              <w:right w:val="single" w:sz="1" w:space="0" w:color="CCCCCC"/>
            </w:tcBorders>
            <w:shd w:val="clear" w:color="auto" w:fill="F2F2F2" w:themeFill="background1" w:themeFillShade="F2"/>
            <w:tcMar>
              <w:top w:w="80" w:type="dxa"/>
              <w:left w:w="120" w:type="dxa"/>
              <w:bottom w:w="80" w:type="dxa"/>
              <w:right w:w="120" w:type="dxa"/>
            </w:tcMar>
          </w:tcPr>
          <w:p w14:paraId="4E215AA7" w14:textId="51B57C3A" w:rsidR="2D420EBB" w:rsidRDefault="2D420EBB" w:rsidP="2D420EBB">
            <w:pPr>
              <w:spacing w:line="259" w:lineRule="auto"/>
            </w:pPr>
            <w:r>
              <w:rPr>
                <w:b w:val="0"/>
              </w:rPr>
              <w:t>Define project success criteria</w:t>
            </w:r>
          </w:p>
        </w:tc>
        <w:tc>
          <w:tcPr>
            <w:tcW w:w="1991" w:type="dxa"/>
            <w:tcBorders>
              <w:top w:val="single" w:sz="1" w:space="0" w:color="CCCCCC"/>
              <w:left w:val="single" w:sz="1" w:space="0" w:color="CCCCCC"/>
              <w:bottom w:val="single" w:sz="1" w:space="0" w:color="CCCCCC"/>
              <w:right w:val="single" w:sz="1" w:space="0" w:color="CCCCCC"/>
            </w:tcBorders>
            <w:shd w:val="clear" w:color="auto" w:fill="F2F2F2" w:themeFill="background1" w:themeFillShade="F2"/>
            <w:tcMar>
              <w:top w:w="80" w:type="dxa"/>
              <w:left w:w="120" w:type="dxa"/>
              <w:bottom w:w="80" w:type="dxa"/>
              <w:right w:w="120" w:type="dxa"/>
            </w:tcMar>
          </w:tcPr>
          <w:p w14:paraId="1952B032" w14:textId="1837B7C0" w:rsidR="2D420EBB" w:rsidRDefault="2D420EBB" w:rsidP="2D420EBB">
            <w:r>
              <w:rPr>
                <w:b w:val="0"/>
              </w:rPr>
              <w:t>Success criteria (report section 2)</w:t>
            </w:r>
          </w:p>
        </w:tc>
        <w:tc>
          <w:tcPr>
            <w:tcW w:w="1485" w:type="dxa"/>
            <w:tcBorders>
              <w:top w:val="single" w:sz="1" w:space="0" w:color="CCCCCC"/>
              <w:left w:val="single" w:sz="1" w:space="0" w:color="CCCCCC"/>
              <w:bottom w:val="single" w:sz="1" w:space="0" w:color="CCCCCC"/>
              <w:right w:val="single" w:sz="1" w:space="0" w:color="CCCCCC"/>
            </w:tcBorders>
            <w:shd w:val="clear" w:color="auto" w:fill="F2F2F2" w:themeFill="background1" w:themeFillShade="F2"/>
            <w:tcMar>
              <w:top w:w="80" w:type="dxa"/>
              <w:left w:w="120" w:type="dxa"/>
              <w:bottom w:w="80" w:type="dxa"/>
              <w:right w:w="120" w:type="dxa"/>
            </w:tcMar>
          </w:tcPr>
          <w:p w14:paraId="5E08C322" w14:textId="711227AA" w:rsidR="2D420EBB" w:rsidRDefault="2D420EBB" w:rsidP="2D420EBB">
            <w:r>
              <w:rPr>
                <w:b w:val="0"/>
              </w:rPr>
              <w:t>27/09/2026</w:t>
            </w:r>
          </w:p>
        </w:tc>
        <w:tc>
          <w:tcPr>
            <w:tcW w:w="1749" w:type="dxa"/>
            <w:tcBorders>
              <w:top w:val="single" w:sz="1" w:space="0" w:color="CCCCCC"/>
              <w:left w:val="single" w:sz="1" w:space="0" w:color="CCCCCC"/>
              <w:bottom w:val="single" w:sz="1" w:space="0" w:color="CCCCCC"/>
              <w:right w:val="single" w:sz="1" w:space="0" w:color="CCCCCC"/>
            </w:tcBorders>
            <w:shd w:val="clear" w:color="auto" w:fill="F2F2F2" w:themeFill="background1" w:themeFillShade="F2"/>
            <w:tcMar>
              <w:top w:w="80" w:type="dxa"/>
              <w:left w:w="120" w:type="dxa"/>
              <w:bottom w:w="80" w:type="dxa"/>
              <w:right w:w="120" w:type="dxa"/>
            </w:tcMar>
          </w:tcPr>
          <w:p w14:paraId="153FE93E" w14:textId="4B01A365" w:rsidR="2D420EBB" w:rsidRDefault="2D420EBB" w:rsidP="2D420EBB">
            <w:r>
              <w:rPr>
                <w:b w:val="0"/>
              </w:rPr>
              <w:t>Sateesh, Ankur</w:t>
            </w:r>
          </w:p>
        </w:tc>
      </w:tr>
      <w:tr w:rsidR="2D420EBB" w14:paraId="4E5E25ED" w14:textId="77777777" w:rsidTr="68DAE0EA">
        <w:trPr>
          <w:trHeight w:val="300"/>
        </w:trPr>
        <w:tc>
          <w:tcPr>
            <w:tcW w:w="1548" w:type="dxa"/>
            <w:tcBorders>
              <w:top w:val="single" w:sz="1" w:space="0" w:color="CCCCCC"/>
              <w:left w:val="single" w:sz="1" w:space="0" w:color="CCCCCC"/>
              <w:bottom w:val="single" w:sz="1" w:space="0" w:color="CCCCCC"/>
              <w:right w:val="single" w:sz="1" w:space="0" w:color="CCCCCC"/>
            </w:tcBorders>
            <w:shd w:val="clear" w:color="auto" w:fill="F2F2F2" w:themeFill="background1" w:themeFillShade="F2"/>
            <w:tcMar>
              <w:top w:w="80" w:type="dxa"/>
              <w:left w:w="120" w:type="dxa"/>
              <w:bottom w:w="80" w:type="dxa"/>
              <w:right w:w="120" w:type="dxa"/>
            </w:tcMar>
          </w:tcPr>
          <w:p w14:paraId="47BF5304" w14:textId="13188C15" w:rsidR="2D420EBB" w:rsidRDefault="2D420EBB" w:rsidP="2D420EBB">
            <w:r>
              <w:rPr>
                <w:b w:val="0"/>
              </w:rPr>
              <w:t>8</w:t>
            </w:r>
          </w:p>
        </w:tc>
        <w:tc>
          <w:tcPr>
            <w:tcW w:w="2587" w:type="dxa"/>
            <w:tcBorders>
              <w:top w:val="single" w:sz="1" w:space="0" w:color="CCCCCC"/>
              <w:left w:val="single" w:sz="1" w:space="0" w:color="CCCCCC"/>
              <w:bottom w:val="single" w:sz="1" w:space="0" w:color="CCCCCC"/>
              <w:right w:val="single" w:sz="1" w:space="0" w:color="CCCCCC"/>
            </w:tcBorders>
            <w:shd w:val="clear" w:color="auto" w:fill="F2F2F2" w:themeFill="background1" w:themeFillShade="F2"/>
            <w:tcMar>
              <w:top w:w="80" w:type="dxa"/>
              <w:left w:w="120" w:type="dxa"/>
              <w:bottom w:w="80" w:type="dxa"/>
              <w:right w:w="120" w:type="dxa"/>
            </w:tcMar>
          </w:tcPr>
          <w:p w14:paraId="4E215AA7" w14:textId="51B57C3A" w:rsidR="2D420EBB" w:rsidRDefault="2D420EBB" w:rsidP="2D420EBB">
            <w:pPr>
              <w:spacing w:line="259" w:lineRule="auto"/>
            </w:pPr>
            <w:r>
              <w:rPr>
                <w:b w:val="0"/>
              </w:rPr>
              <w:t>Architecture diagram</w:t>
            </w:r>
          </w:p>
        </w:tc>
        <w:tc>
          <w:tcPr>
            <w:tcW w:w="1991" w:type="dxa"/>
            <w:tcBorders>
              <w:top w:val="single" w:sz="1" w:space="0" w:color="CCCCCC"/>
              <w:left w:val="single" w:sz="1" w:space="0" w:color="CCCCCC"/>
              <w:bottom w:val="single" w:sz="1" w:space="0" w:color="CCCCCC"/>
              <w:right w:val="single" w:sz="1" w:space="0" w:color="CCCCCC"/>
            </w:tcBorders>
            <w:shd w:val="clear" w:color="auto" w:fill="F2F2F2" w:themeFill="background1" w:themeFillShade="F2"/>
            <w:tcMar>
              <w:top w:w="80" w:type="dxa"/>
              <w:left w:w="120" w:type="dxa"/>
              <w:bottom w:w="80" w:type="dxa"/>
              <w:right w:w="120" w:type="dxa"/>
            </w:tcMar>
          </w:tcPr>
          <w:p w14:paraId="1952B032" w14:textId="1837B7C0" w:rsidR="2D420EBB" w:rsidRDefault="2D420EBB" w:rsidP="2D420EBB">
            <w:r>
              <w:rPr>
                <w:b w:val="0"/>
              </w:rPr>
              <w:t>Architecture diagram</w:t>
            </w:r>
          </w:p>
        </w:tc>
        <w:tc>
          <w:tcPr>
            <w:tcW w:w="1485" w:type="dxa"/>
            <w:tcBorders>
              <w:top w:val="single" w:sz="1" w:space="0" w:color="CCCCCC"/>
              <w:left w:val="single" w:sz="1" w:space="0" w:color="CCCCCC"/>
              <w:bottom w:val="single" w:sz="1" w:space="0" w:color="CCCCCC"/>
              <w:right w:val="single" w:sz="1" w:space="0" w:color="CCCCCC"/>
            </w:tcBorders>
            <w:shd w:val="clear" w:color="auto" w:fill="F2F2F2" w:themeFill="background1" w:themeFillShade="F2"/>
            <w:tcMar>
              <w:top w:w="80" w:type="dxa"/>
              <w:left w:w="120" w:type="dxa"/>
              <w:bottom w:w="80" w:type="dxa"/>
              <w:right w:w="120" w:type="dxa"/>
            </w:tcMar>
          </w:tcPr>
          <w:p w14:paraId="5E08C322" w14:textId="711227AA" w:rsidR="2D420EBB" w:rsidRDefault="2D420EBB" w:rsidP="2D420EBB">
            <w:r>
              <w:rPr>
                <w:b w:val="0"/>
              </w:rPr>
              <w:t>30/09/2026</w:t>
            </w:r>
          </w:p>
        </w:tc>
        <w:tc>
          <w:tcPr>
            <w:tcW w:w="1749" w:type="dxa"/>
            <w:tcBorders>
              <w:top w:val="single" w:sz="1" w:space="0" w:color="CCCCCC"/>
              <w:left w:val="single" w:sz="1" w:space="0" w:color="CCCCCC"/>
              <w:bottom w:val="single" w:sz="1" w:space="0" w:color="CCCCCC"/>
              <w:right w:val="single" w:sz="1" w:space="0" w:color="CCCCCC"/>
            </w:tcBorders>
            <w:shd w:val="clear" w:color="auto" w:fill="F2F2F2" w:themeFill="background1" w:themeFillShade="F2"/>
            <w:tcMar>
              <w:top w:w="80" w:type="dxa"/>
              <w:left w:w="120" w:type="dxa"/>
              <w:bottom w:w="80" w:type="dxa"/>
              <w:right w:w="120" w:type="dxa"/>
            </w:tcMar>
          </w:tcPr>
          <w:p w14:paraId="153FE93E" w14:textId="4B01A365" w:rsidR="2D420EBB" w:rsidRDefault="2D420EBB" w:rsidP="2D420EBB">
            <w:r>
              <w:rPr>
                <w:b w:val="0"/>
              </w:rPr>
              <w:t>Navneet</w:t>
            </w:r>
          </w:p>
        </w:tc>
      </w:tr>
      <w:tr w:rsidR="2D420EBB" w14:paraId="4E5E25ED" w14:textId="77777777" w:rsidTr="68DAE0EA">
        <w:trPr>
          <w:trHeight w:val="300"/>
        </w:trPr>
        <w:tc>
          <w:tcPr>
            <w:tcW w:w="1548" w:type="dxa"/>
            <w:tcBorders>
              <w:top w:val="single" w:sz="1" w:space="0" w:color="CCCCCC"/>
              <w:left w:val="single" w:sz="1" w:space="0" w:color="CCCCCC"/>
              <w:bottom w:val="single" w:sz="1" w:space="0" w:color="CCCCCC"/>
              <w:right w:val="single" w:sz="1" w:space="0" w:color="CCCCCC"/>
            </w:tcBorders>
            <w:shd w:val="clear" w:color="auto" w:fill="F2F2F2" w:themeFill="background1" w:themeFillShade="F2"/>
            <w:tcMar>
              <w:top w:w="80" w:type="dxa"/>
              <w:left w:w="120" w:type="dxa"/>
              <w:bottom w:w="80" w:type="dxa"/>
              <w:right w:w="120" w:type="dxa"/>
            </w:tcMar>
          </w:tcPr>
          <w:p w14:paraId="47BF5304" w14:textId="13188C15" w:rsidR="2D420EBB" w:rsidRDefault="2D420EBB" w:rsidP="2D420EBB">
            <w:r>
              <w:rPr>
                <w:b w:val="0"/>
              </w:rPr>
              <w:t>8</w:t>
            </w:r>
          </w:p>
        </w:tc>
        <w:tc>
          <w:tcPr>
            <w:tcW w:w="2587" w:type="dxa"/>
            <w:tcBorders>
              <w:top w:val="single" w:sz="1" w:space="0" w:color="CCCCCC"/>
              <w:left w:val="single" w:sz="1" w:space="0" w:color="CCCCCC"/>
              <w:bottom w:val="single" w:sz="1" w:space="0" w:color="CCCCCC"/>
              <w:right w:val="single" w:sz="1" w:space="0" w:color="CCCCCC"/>
            </w:tcBorders>
            <w:shd w:val="clear" w:color="auto" w:fill="F2F2F2" w:themeFill="background1" w:themeFillShade="F2"/>
            <w:tcMar>
              <w:top w:w="80" w:type="dxa"/>
              <w:left w:w="120" w:type="dxa"/>
              <w:bottom w:w="80" w:type="dxa"/>
              <w:right w:w="120" w:type="dxa"/>
            </w:tcMar>
          </w:tcPr>
          <w:p w14:paraId="4E215AA7" w14:textId="51B57C3A" w:rsidR="2D420EBB" w:rsidRDefault="2D420EBB" w:rsidP="2D420EBB">
            <w:pPr>
              <w:spacing w:line="259" w:lineRule="auto"/>
            </w:pPr>
            <w:r>
              <w:rPr>
                <w:b w:val="0"/>
              </w:rPr>
              <w:t>AI governance practices</w:t>
            </w:r>
          </w:p>
        </w:tc>
        <w:tc>
          <w:tcPr>
            <w:tcW w:w="1991" w:type="dxa"/>
            <w:tcBorders>
              <w:top w:val="single" w:sz="1" w:space="0" w:color="CCCCCC"/>
              <w:left w:val="single" w:sz="1" w:space="0" w:color="CCCCCC"/>
              <w:bottom w:val="single" w:sz="1" w:space="0" w:color="CCCCCC"/>
              <w:right w:val="single" w:sz="1" w:space="0" w:color="CCCCCC"/>
            </w:tcBorders>
            <w:shd w:val="clear" w:color="auto" w:fill="F2F2F2" w:themeFill="background1" w:themeFillShade="F2"/>
            <w:tcMar>
              <w:top w:w="80" w:type="dxa"/>
              <w:left w:w="120" w:type="dxa"/>
              <w:bottom w:w="80" w:type="dxa"/>
              <w:right w:w="120" w:type="dxa"/>
            </w:tcMar>
          </w:tcPr>
          <w:p w14:paraId="1952B032" w14:textId="1837B7C0" w:rsidR="2D420EBB" w:rsidRDefault="2D420EBB" w:rsidP="2D420EBB">
            <w:r>
              <w:rPr>
                <w:b w:val="0"/>
              </w:rPr>
              <w:t>Governance practices (report section 10)</w:t>
            </w:r>
          </w:p>
        </w:tc>
        <w:tc>
          <w:tcPr>
            <w:tcW w:w="1485" w:type="dxa"/>
            <w:tcBorders>
              <w:top w:val="single" w:sz="1" w:space="0" w:color="CCCCCC"/>
              <w:left w:val="single" w:sz="1" w:space="0" w:color="CCCCCC"/>
              <w:bottom w:val="single" w:sz="1" w:space="0" w:color="CCCCCC"/>
              <w:right w:val="single" w:sz="1" w:space="0" w:color="CCCCCC"/>
            </w:tcBorders>
            <w:shd w:val="clear" w:color="auto" w:fill="F2F2F2" w:themeFill="background1" w:themeFillShade="F2"/>
            <w:tcMar>
              <w:top w:w="80" w:type="dxa"/>
              <w:left w:w="120" w:type="dxa"/>
              <w:bottom w:w="80" w:type="dxa"/>
              <w:right w:w="120" w:type="dxa"/>
            </w:tcMar>
          </w:tcPr>
          <w:p w14:paraId="5E08C322" w14:textId="711227AA" w:rsidR="2D420EBB" w:rsidRDefault="2D420EBB" w:rsidP="2D420EBB">
            <w:r>
              <w:rPr>
                <w:b w:val="0"/>
              </w:rPr>
              <w:t>30/09/2026</w:t>
            </w:r>
          </w:p>
        </w:tc>
        <w:tc>
          <w:tcPr>
            <w:tcW w:w="1749" w:type="dxa"/>
            <w:tcBorders>
              <w:top w:val="single" w:sz="1" w:space="0" w:color="CCCCCC"/>
              <w:left w:val="single" w:sz="1" w:space="0" w:color="CCCCCC"/>
              <w:bottom w:val="single" w:sz="1" w:space="0" w:color="CCCCCC"/>
              <w:right w:val="single" w:sz="1" w:space="0" w:color="CCCCCC"/>
            </w:tcBorders>
            <w:shd w:val="clear" w:color="auto" w:fill="F2F2F2" w:themeFill="background1" w:themeFillShade="F2"/>
            <w:tcMar>
              <w:top w:w="80" w:type="dxa"/>
              <w:left w:w="120" w:type="dxa"/>
              <w:bottom w:w="80" w:type="dxa"/>
              <w:right w:w="120" w:type="dxa"/>
            </w:tcMar>
          </w:tcPr>
          <w:p w14:paraId="153FE93E" w14:textId="4B01A365" w:rsidR="2D420EBB" w:rsidRDefault="2D420EBB" w:rsidP="2D420EBB">
            <w:r>
              <w:rPr>
                <w:b w:val="0"/>
              </w:rPr>
              <w:t>Ankur</w:t>
            </w:r>
          </w:p>
        </w:tc>
      </w:tr>
      <w:tr w:rsidR="2D420EBB" w14:paraId="4E5E25ED" w14:textId="77777777" w:rsidTr="68DAE0EA">
        <w:trPr>
          <w:trHeight w:val="300"/>
        </w:trPr>
        <w:tc>
          <w:tcPr>
            <w:tcW w:w="1548" w:type="dxa"/>
            <w:tcBorders>
              <w:top w:val="single" w:sz="1" w:space="0" w:color="CCCCCC"/>
              <w:left w:val="single" w:sz="1" w:space="0" w:color="CCCCCC"/>
              <w:bottom w:val="single" w:sz="1" w:space="0" w:color="CCCCCC"/>
              <w:right w:val="single" w:sz="1" w:space="0" w:color="CCCCCC"/>
            </w:tcBorders>
            <w:shd w:val="clear" w:color="auto" w:fill="F2F2F2" w:themeFill="background1" w:themeFillShade="F2"/>
            <w:tcMar>
              <w:top w:w="80" w:type="dxa"/>
              <w:left w:w="120" w:type="dxa"/>
              <w:bottom w:w="80" w:type="dxa"/>
              <w:right w:w="120" w:type="dxa"/>
            </w:tcMar>
          </w:tcPr>
          <w:p w14:paraId="47BF5304" w14:textId="13188C15" w:rsidR="2D420EBB" w:rsidRDefault="2D420EBB" w:rsidP="2D420EBB">
            <w:r>
              <w:rPr>
                <w:b w:val="0"/>
              </w:rPr>
              <w:t>10</w:t>
            </w:r>
          </w:p>
        </w:tc>
        <w:tc>
          <w:tcPr>
            <w:tcW w:w="2587" w:type="dxa"/>
            <w:tcBorders>
              <w:top w:val="single" w:sz="1" w:space="0" w:color="CCCCCC"/>
              <w:left w:val="single" w:sz="1" w:space="0" w:color="CCCCCC"/>
              <w:bottom w:val="single" w:sz="1" w:space="0" w:color="CCCCCC"/>
              <w:right w:val="single" w:sz="1" w:space="0" w:color="CCCCCC"/>
            </w:tcBorders>
            <w:shd w:val="clear" w:color="auto" w:fill="F2F2F2" w:themeFill="background1" w:themeFillShade="F2"/>
            <w:tcMar>
              <w:top w:w="80" w:type="dxa"/>
              <w:left w:w="120" w:type="dxa"/>
              <w:bottom w:w="80" w:type="dxa"/>
              <w:right w:w="120" w:type="dxa"/>
            </w:tcMar>
          </w:tcPr>
          <w:p w14:paraId="4E215AA7" w14:textId="51B57C3A" w:rsidR="2D420EBB" w:rsidRDefault="2D420EBB" w:rsidP="2D420EBB">
            <w:pPr>
              <w:spacing w:line="259" w:lineRule="auto"/>
            </w:pPr>
            <w:r>
              <w:rPr>
                <w:b w:val="0"/>
              </w:rPr>
              <w:t>Phase 3 use case document and build of the agent: tools, answer verification, evaluation</w:t>
            </w:r>
          </w:p>
        </w:tc>
        <w:tc>
          <w:tcPr>
            <w:tcW w:w="1991" w:type="dxa"/>
            <w:tcBorders>
              <w:top w:val="single" w:sz="1" w:space="0" w:color="CCCCCC"/>
              <w:left w:val="single" w:sz="1" w:space="0" w:color="CCCCCC"/>
              <w:bottom w:val="single" w:sz="1" w:space="0" w:color="CCCCCC"/>
              <w:right w:val="single" w:sz="1" w:space="0" w:color="CCCCCC"/>
            </w:tcBorders>
            <w:shd w:val="clear" w:color="auto" w:fill="F2F2F2" w:themeFill="background1" w:themeFillShade="F2"/>
            <w:tcMar>
              <w:top w:w="80" w:type="dxa"/>
              <w:left w:w="120" w:type="dxa"/>
              <w:bottom w:w="80" w:type="dxa"/>
              <w:right w:w="120" w:type="dxa"/>
            </w:tcMar>
          </w:tcPr>
          <w:p w14:paraId="1952B032" w14:textId="1837B7C0" w:rsidR="2D420EBB" w:rsidRDefault="2D420EBB" w:rsidP="2D420EBB">
            <w:r>
              <w:rPr>
                <w:b w:val="0"/>
              </w:rPr>
              <w:t>Working agent, 20+ test cases, Phase 3 draft</w:t>
            </w:r>
          </w:p>
        </w:tc>
        <w:tc>
          <w:tcPr>
            <w:tcW w:w="1485" w:type="dxa"/>
            <w:tcBorders>
              <w:top w:val="single" w:sz="1" w:space="0" w:color="CCCCCC"/>
              <w:left w:val="single" w:sz="1" w:space="0" w:color="CCCCCC"/>
              <w:bottom w:val="single" w:sz="1" w:space="0" w:color="CCCCCC"/>
              <w:right w:val="single" w:sz="1" w:space="0" w:color="CCCCCC"/>
            </w:tcBorders>
            <w:shd w:val="clear" w:color="auto" w:fill="F2F2F2" w:themeFill="background1" w:themeFillShade="F2"/>
            <w:tcMar>
              <w:top w:w="80" w:type="dxa"/>
              <w:left w:w="120" w:type="dxa"/>
              <w:bottom w:w="80" w:type="dxa"/>
              <w:right w:w="120" w:type="dxa"/>
            </w:tcMar>
          </w:tcPr>
          <w:p w14:paraId="5E08C322" w14:textId="711227AA" w:rsidR="2D420EBB" w:rsidRDefault="2D420EBB" w:rsidP="2D420EBB">
            <w:r>
              <w:rPr>
                <w:b w:val="0"/>
              </w:rPr>
              <w:t>13/10/2026</w:t>
            </w:r>
          </w:p>
        </w:tc>
        <w:tc>
          <w:tcPr>
            <w:tcW w:w="1749" w:type="dxa"/>
            <w:tcBorders>
              <w:top w:val="single" w:sz="1" w:space="0" w:color="CCCCCC"/>
              <w:left w:val="single" w:sz="1" w:space="0" w:color="CCCCCC"/>
              <w:bottom w:val="single" w:sz="1" w:space="0" w:color="CCCCCC"/>
              <w:right w:val="single" w:sz="1" w:space="0" w:color="CCCCCC"/>
            </w:tcBorders>
            <w:shd w:val="clear" w:color="auto" w:fill="F2F2F2" w:themeFill="background1" w:themeFillShade="F2"/>
            <w:tcMar>
              <w:top w:w="80" w:type="dxa"/>
              <w:left w:w="120" w:type="dxa"/>
              <w:bottom w:w="80" w:type="dxa"/>
              <w:right w:w="120" w:type="dxa"/>
            </w:tcMar>
          </w:tcPr>
          <w:p w14:paraId="153FE93E" w14:textId="4B01A365" w:rsidR="2D420EBB" w:rsidRDefault="2D420EBB" w:rsidP="2D420EBB">
            <w:r>
              <w:rPr>
                <w:b w:val="0"/>
              </w:rPr>
              <w:t>Ranjith; delivered 13/10/2026</w:t>
            </w:r>
          </w:p>
        </w:tc>
      </w:tr>
      <w:tr w:rsidR="2D420EBB" w14:paraId="4E5E25ED" w14:textId="77777777" w:rsidTr="68DAE0EA">
        <w:trPr>
          <w:trHeight w:val="300"/>
        </w:trPr>
        <w:tc>
          <w:tcPr>
            <w:tcW w:w="1548" w:type="dxa"/>
            <w:tcBorders>
              <w:top w:val="single" w:sz="1" w:space="0" w:color="CCCCCC"/>
              <w:left w:val="single" w:sz="1" w:space="0" w:color="CCCCCC"/>
              <w:bottom w:val="single" w:sz="1" w:space="0" w:color="CCCCCC"/>
              <w:right w:val="single" w:sz="1" w:space="0" w:color="CCCCCC"/>
            </w:tcBorders>
            <w:shd w:val="clear" w:color="auto" w:fill="F2F2F2" w:themeFill="background1" w:themeFillShade="F2"/>
            <w:tcMar>
              <w:top w:w="80" w:type="dxa"/>
              <w:left w:w="120" w:type="dxa"/>
              <w:bottom w:w="80" w:type="dxa"/>
              <w:right w:w="120" w:type="dxa"/>
            </w:tcMar>
          </w:tcPr>
          <w:p w14:paraId="47BF5304" w14:textId="13188C15" w:rsidR="2D420EBB" w:rsidRDefault="2D420EBB" w:rsidP="2D420EBB">
            <w:r>
              <w:rPr>
                <w:b w:val="0"/>
              </w:rPr>
              <w:t>10</w:t>
            </w:r>
          </w:p>
        </w:tc>
        <w:tc>
          <w:tcPr>
            <w:tcW w:w="2587" w:type="dxa"/>
            <w:tcBorders>
              <w:top w:val="single" w:sz="1" w:space="0" w:color="CCCCCC"/>
              <w:left w:val="single" w:sz="1" w:space="0" w:color="CCCCCC"/>
              <w:bottom w:val="single" w:sz="1" w:space="0" w:color="CCCCCC"/>
              <w:right w:val="single" w:sz="1" w:space="0" w:color="CCCCCC"/>
            </w:tcBorders>
            <w:shd w:val="clear" w:color="auto" w:fill="F2F2F2" w:themeFill="background1" w:themeFillShade="F2"/>
            <w:tcMar>
              <w:top w:w="80" w:type="dxa"/>
              <w:left w:w="120" w:type="dxa"/>
              <w:bottom w:w="80" w:type="dxa"/>
              <w:right w:w="120" w:type="dxa"/>
            </w:tcMar>
          </w:tcPr>
          <w:p w14:paraId="4E215AA7" w14:textId="51B57C3A" w:rsidR="2D420EBB" w:rsidRDefault="2D420EBB" w:rsidP="2D420EBB">
            <w:pPr>
              <w:spacing w:line="259" w:lineRule="auto"/>
            </w:pPr>
            <w:r>
              <w:rPr>
                <w:b w:val="0"/>
              </w:rPr>
              <w:t>Per-person identity and row-level security for each user</w:t>
            </w:r>
          </w:p>
        </w:tc>
        <w:tc>
          <w:tcPr>
            <w:tcW w:w="1991" w:type="dxa"/>
            <w:tcBorders>
              <w:top w:val="single" w:sz="1" w:space="0" w:color="CCCCCC"/>
              <w:left w:val="single" w:sz="1" w:space="0" w:color="CCCCCC"/>
              <w:bottom w:val="single" w:sz="1" w:space="0" w:color="CCCCCC"/>
              <w:right w:val="single" w:sz="1" w:space="0" w:color="CCCCCC"/>
            </w:tcBorders>
            <w:shd w:val="clear" w:color="auto" w:fill="F2F2F2" w:themeFill="background1" w:themeFillShade="F2"/>
            <w:tcMar>
              <w:top w:w="80" w:type="dxa"/>
              <w:left w:w="120" w:type="dxa"/>
              <w:bottom w:w="80" w:type="dxa"/>
              <w:right w:w="120" w:type="dxa"/>
            </w:tcMar>
          </w:tcPr>
          <w:p w14:paraId="1952B032" w14:textId="1837B7C0" w:rsidR="2D420EBB" w:rsidRDefault="2D420EBB" w:rsidP="2D420EBB">
            <w:r>
              <w:rPr>
                <w:b w:val="0"/>
              </w:rPr>
              <w:t>Access list, one tool set per person</w:t>
            </w:r>
          </w:p>
        </w:tc>
        <w:tc>
          <w:tcPr>
            <w:tcW w:w="1485" w:type="dxa"/>
            <w:tcBorders>
              <w:top w:val="single" w:sz="1" w:space="0" w:color="CCCCCC"/>
              <w:left w:val="single" w:sz="1" w:space="0" w:color="CCCCCC"/>
              <w:bottom w:val="single" w:sz="1" w:space="0" w:color="CCCCCC"/>
              <w:right w:val="single" w:sz="1" w:space="0" w:color="CCCCCC"/>
            </w:tcBorders>
            <w:shd w:val="clear" w:color="auto" w:fill="F2F2F2" w:themeFill="background1" w:themeFillShade="F2"/>
            <w:tcMar>
              <w:top w:w="80" w:type="dxa"/>
              <w:left w:w="120" w:type="dxa"/>
              <w:bottom w:w="80" w:type="dxa"/>
              <w:right w:w="120" w:type="dxa"/>
            </w:tcMar>
          </w:tcPr>
          <w:p w14:paraId="5E08C322" w14:textId="711227AA" w:rsidR="2D420EBB" w:rsidRDefault="2D420EBB" w:rsidP="2D420EBB">
            <w:r>
              <w:rPr>
                <w:b w:val="0"/>
              </w:rPr>
              <w:t>14/10/2026</w:t>
            </w:r>
          </w:p>
        </w:tc>
        <w:tc>
          <w:tcPr>
            <w:tcW w:w="1749" w:type="dxa"/>
            <w:tcBorders>
              <w:top w:val="single" w:sz="1" w:space="0" w:color="CCCCCC"/>
              <w:left w:val="single" w:sz="1" w:space="0" w:color="CCCCCC"/>
              <w:bottom w:val="single" w:sz="1" w:space="0" w:color="CCCCCC"/>
              <w:right w:val="single" w:sz="1" w:space="0" w:color="CCCCCC"/>
            </w:tcBorders>
            <w:shd w:val="clear" w:color="auto" w:fill="F2F2F2" w:themeFill="background1" w:themeFillShade="F2"/>
            <w:tcMar>
              <w:top w:w="80" w:type="dxa"/>
              <w:left w:w="120" w:type="dxa"/>
              <w:bottom w:w="80" w:type="dxa"/>
              <w:right w:w="120" w:type="dxa"/>
            </w:tcMar>
          </w:tcPr>
          <w:p w14:paraId="153FE93E" w14:textId="4B01A365" w:rsidR="2D420EBB" w:rsidRDefault="2D420EBB" w:rsidP="2D420EBB">
            <w:r>
              <w:rPr>
                <w:b w:val="0"/>
              </w:rPr>
              <w:t>Ranjith; delivered 14/10/2026</w:t>
            </w:r>
          </w:p>
        </w:tc>
      </w:tr>
      <w:tr w:rsidR="2D420EBB" w14:paraId="4E5E25ED" w14:textId="77777777" w:rsidTr="68DAE0EA">
        <w:trPr>
          <w:trHeight w:val="300"/>
        </w:trPr>
        <w:tc>
          <w:tcPr>
            <w:tcW w:w="1548" w:type="dxa"/>
            <w:tcBorders>
              <w:top w:val="single" w:sz="1" w:space="0" w:color="CCCCCC"/>
              <w:left w:val="single" w:sz="1" w:space="0" w:color="CCCCCC"/>
              <w:bottom w:val="single" w:sz="1" w:space="0" w:color="CCCCCC"/>
              <w:right w:val="single" w:sz="1" w:space="0" w:color="CCCCCC"/>
            </w:tcBorders>
            <w:shd w:val="clear" w:color="auto" w:fill="F2F2F2" w:themeFill="background1" w:themeFillShade="F2"/>
            <w:tcMar>
              <w:top w:w="80" w:type="dxa"/>
              <w:left w:w="120" w:type="dxa"/>
              <w:bottom w:w="80" w:type="dxa"/>
              <w:right w:w="120" w:type="dxa"/>
            </w:tcMar>
          </w:tcPr>
          <w:p w14:paraId="47BF5304" w14:textId="13188C15" w:rsidR="2D420EBB" w:rsidRDefault="2D420EBB" w:rsidP="2D420EBB">
            <w:r>
              <w:rPr>
                <w:b w:val="0"/>
              </w:rPr>
              <w:t>11</w:t>
            </w:r>
          </w:p>
        </w:tc>
        <w:tc>
          <w:tcPr>
            <w:tcW w:w="2587" w:type="dxa"/>
            <w:tcBorders>
              <w:top w:val="single" w:sz="1" w:space="0" w:color="CCCCCC"/>
              <w:left w:val="single" w:sz="1" w:space="0" w:color="CCCCCC"/>
              <w:bottom w:val="single" w:sz="1" w:space="0" w:color="CCCCCC"/>
              <w:right w:val="single" w:sz="1" w:space="0" w:color="CCCCCC"/>
            </w:tcBorders>
            <w:shd w:val="clear" w:color="auto" w:fill="F2F2F2" w:themeFill="background1" w:themeFillShade="F2"/>
            <w:tcMar>
              <w:top w:w="80" w:type="dxa"/>
              <w:left w:w="120" w:type="dxa"/>
              <w:bottom w:w="80" w:type="dxa"/>
              <w:right w:w="120" w:type="dxa"/>
            </w:tcMar>
          </w:tcPr>
          <w:p w14:paraId="4E215AA7" w14:textId="51B57C3A" w:rsidR="2D420EBB" w:rsidRDefault="2D420EBB" w:rsidP="2D420EBB">
            <w:pPr>
              <w:spacing w:line="259" w:lineRule="auto"/>
            </w:pPr>
            <w:r>
              <w:rPr>
                <w:b w:val="0"/>
              </w:rPr>
              <w:t>Charts, tables, CSV and PDF downloads, more analysis tools</w:t>
            </w:r>
          </w:p>
        </w:tc>
        <w:tc>
          <w:tcPr>
            <w:tcW w:w="1991" w:type="dxa"/>
            <w:tcBorders>
              <w:top w:val="single" w:sz="1" w:space="0" w:color="CCCCCC"/>
              <w:left w:val="single" w:sz="1" w:space="0" w:color="CCCCCC"/>
              <w:bottom w:val="single" w:sz="1" w:space="0" w:color="CCCCCC"/>
              <w:right w:val="single" w:sz="1" w:space="0" w:color="CCCCCC"/>
            </w:tcBorders>
            <w:shd w:val="clear" w:color="auto" w:fill="F2F2F2" w:themeFill="background1" w:themeFillShade="F2"/>
            <w:tcMar>
              <w:top w:w="80" w:type="dxa"/>
              <w:left w:w="120" w:type="dxa"/>
              <w:bottom w:w="80" w:type="dxa"/>
              <w:right w:w="120" w:type="dxa"/>
            </w:tcMar>
          </w:tcPr>
          <w:p w14:paraId="1952B032" w14:textId="1837B7C0" w:rsidR="2D420EBB" w:rsidRDefault="2D420EBB" w:rsidP="2D420EBB">
            <w:r>
              <w:rPr>
                <w:b w:val="0"/>
              </w:rPr>
              <w:t>Charts, exports, seasonal, stock cover and bought-together tools</w:t>
            </w:r>
          </w:p>
        </w:tc>
        <w:tc>
          <w:tcPr>
            <w:tcW w:w="1485" w:type="dxa"/>
            <w:tcBorders>
              <w:top w:val="single" w:sz="1" w:space="0" w:color="CCCCCC"/>
              <w:left w:val="single" w:sz="1" w:space="0" w:color="CCCCCC"/>
              <w:bottom w:val="single" w:sz="1" w:space="0" w:color="CCCCCC"/>
              <w:right w:val="single" w:sz="1" w:space="0" w:color="CCCCCC"/>
            </w:tcBorders>
            <w:shd w:val="clear" w:color="auto" w:fill="F2F2F2" w:themeFill="background1" w:themeFillShade="F2"/>
            <w:tcMar>
              <w:top w:w="80" w:type="dxa"/>
              <w:left w:w="120" w:type="dxa"/>
              <w:bottom w:w="80" w:type="dxa"/>
              <w:right w:w="120" w:type="dxa"/>
            </w:tcMar>
          </w:tcPr>
          <w:p w14:paraId="5E08C322" w14:textId="711227AA" w:rsidR="2D420EBB" w:rsidRDefault="2D420EBB" w:rsidP="2D420EBB">
            <w:r>
              <w:rPr>
                <w:b w:val="0"/>
              </w:rPr>
              <w:t>20/10/2026</w:t>
            </w:r>
          </w:p>
        </w:tc>
        <w:tc>
          <w:tcPr>
            <w:tcW w:w="1749" w:type="dxa"/>
            <w:tcBorders>
              <w:top w:val="single" w:sz="1" w:space="0" w:color="CCCCCC"/>
              <w:left w:val="single" w:sz="1" w:space="0" w:color="CCCCCC"/>
              <w:bottom w:val="single" w:sz="1" w:space="0" w:color="CCCCCC"/>
              <w:right w:val="single" w:sz="1" w:space="0" w:color="CCCCCC"/>
            </w:tcBorders>
            <w:shd w:val="clear" w:color="auto" w:fill="F2F2F2" w:themeFill="background1" w:themeFillShade="F2"/>
            <w:tcMar>
              <w:top w:w="80" w:type="dxa"/>
              <w:left w:w="120" w:type="dxa"/>
              <w:bottom w:w="80" w:type="dxa"/>
              <w:right w:w="120" w:type="dxa"/>
            </w:tcMar>
          </w:tcPr>
          <w:p w14:paraId="153FE93E" w14:textId="4B01A365" w:rsidR="2D420EBB" w:rsidRDefault="2D420EBB" w:rsidP="2D420EBB">
            <w:r>
              <w:rPr>
                <w:b w:val="0"/>
              </w:rPr>
              <w:t>Ranjith; delivered 19–20/10/2026</w:t>
            </w:r>
          </w:p>
        </w:tc>
      </w:tr>
      <w:tr w:rsidR="2D420EBB" w14:paraId="4E5E25ED" w14:textId="77777777" w:rsidTr="68DAE0EA">
        <w:trPr>
          <w:trHeight w:val="300"/>
        </w:trPr>
        <w:tc>
          <w:tcPr>
            <w:tcW w:w="1548" w:type="dxa"/>
            <w:tcBorders>
              <w:top w:val="single" w:sz="1" w:space="0" w:color="CCCCCC"/>
              <w:left w:val="single" w:sz="1" w:space="0" w:color="CCCCCC"/>
              <w:bottom w:val="single" w:sz="1" w:space="0" w:color="CCCCCC"/>
              <w:right w:val="single" w:sz="1" w:space="0" w:color="CCCCCC"/>
            </w:tcBorders>
            <w:shd w:val="clear" w:color="auto" w:fill="F2F2F2" w:themeFill="background1" w:themeFillShade="F2"/>
            <w:tcMar>
              <w:top w:w="80" w:type="dxa"/>
              <w:left w:w="120" w:type="dxa"/>
              <w:bottom w:w="80" w:type="dxa"/>
              <w:right w:w="120" w:type="dxa"/>
            </w:tcMar>
          </w:tcPr>
          <w:p w14:paraId="47BF5304" w14:textId="13188C15" w:rsidR="2D420EBB" w:rsidRDefault="2D420EBB" w:rsidP="2D420EBB">
            <w:r>
              <w:rPr>
                <w:b w:val="0"/>
              </w:rPr>
              <w:t>11</w:t>
            </w:r>
          </w:p>
        </w:tc>
        <w:tc>
          <w:tcPr>
            <w:tcW w:w="2587" w:type="dxa"/>
            <w:tcBorders>
              <w:top w:val="single" w:sz="1" w:space="0" w:color="CCCCCC"/>
              <w:left w:val="single" w:sz="1" w:space="0" w:color="CCCCCC"/>
              <w:bottom w:val="single" w:sz="1" w:space="0" w:color="CCCCCC"/>
              <w:right w:val="single" w:sz="1" w:space="0" w:color="CCCCCC"/>
            </w:tcBorders>
            <w:shd w:val="clear" w:color="auto" w:fill="F2F2F2" w:themeFill="background1" w:themeFillShade="F2"/>
            <w:tcMar>
              <w:top w:w="80" w:type="dxa"/>
              <w:left w:w="120" w:type="dxa"/>
              <w:bottom w:w="80" w:type="dxa"/>
              <w:right w:w="120" w:type="dxa"/>
            </w:tcMar>
          </w:tcPr>
          <w:p w14:paraId="4E215AA7" w14:textId="51B57C3A" w:rsidR="2D420EBB" w:rsidRDefault="2D420EBB" w:rsidP="2D420EBB">
            <w:pPr>
              <w:spacing w:line="259" w:lineRule="auto"/>
            </w:pPr>
            <w:r>
              <w:rPr>
                <w:b w:val="0"/>
              </w:rPr>
              <w:t>Grounded product lookup, grounding audit, chat page redesign</w:t>
            </w:r>
          </w:p>
        </w:tc>
        <w:tc>
          <w:tcPr>
            <w:tcW w:w="1991" w:type="dxa"/>
            <w:tcBorders>
              <w:top w:val="single" w:sz="1" w:space="0" w:color="CCCCCC"/>
              <w:left w:val="single" w:sz="1" w:space="0" w:color="CCCCCC"/>
              <w:bottom w:val="single" w:sz="1" w:space="0" w:color="CCCCCC"/>
              <w:right w:val="single" w:sz="1" w:space="0" w:color="CCCCCC"/>
            </w:tcBorders>
            <w:shd w:val="clear" w:color="auto" w:fill="F2F2F2" w:themeFill="background1" w:themeFillShade="F2"/>
            <w:tcMar>
              <w:top w:w="80" w:type="dxa"/>
              <w:left w:w="120" w:type="dxa"/>
              <w:bottom w:w="80" w:type="dxa"/>
              <w:right w:w="120" w:type="dxa"/>
            </w:tcMar>
          </w:tcPr>
          <w:p w14:paraId="1952B032" w14:textId="1837B7C0" w:rsidR="2D420EBB" w:rsidRDefault="2D420EBB" w:rsidP="2D420EBB">
            <w:r>
              <w:rPr>
                <w:b w:val="0"/>
              </w:rPr>
              <w:t>find_products tool, audit script, new chat page</w:t>
            </w:r>
          </w:p>
        </w:tc>
        <w:tc>
          <w:tcPr>
            <w:tcW w:w="1485" w:type="dxa"/>
            <w:tcBorders>
              <w:top w:val="single" w:sz="1" w:space="0" w:color="CCCCCC"/>
              <w:left w:val="single" w:sz="1" w:space="0" w:color="CCCCCC"/>
              <w:bottom w:val="single" w:sz="1" w:space="0" w:color="CCCCCC"/>
              <w:right w:val="single" w:sz="1" w:space="0" w:color="CCCCCC"/>
            </w:tcBorders>
            <w:shd w:val="clear" w:color="auto" w:fill="F2F2F2" w:themeFill="background1" w:themeFillShade="F2"/>
            <w:tcMar>
              <w:top w:w="80" w:type="dxa"/>
              <w:left w:w="120" w:type="dxa"/>
              <w:bottom w:w="80" w:type="dxa"/>
              <w:right w:w="120" w:type="dxa"/>
            </w:tcMar>
          </w:tcPr>
          <w:p w14:paraId="5E08C322" w14:textId="711227AA" w:rsidR="2D420EBB" w:rsidRDefault="2D420EBB" w:rsidP="2D420EBB">
            <w:r>
              <w:rPr>
                <w:b w:val="0"/>
              </w:rPr>
              <w:t>23/10/2026</w:t>
            </w:r>
          </w:p>
        </w:tc>
        <w:tc>
          <w:tcPr>
            <w:tcW w:w="1749" w:type="dxa"/>
            <w:tcBorders>
              <w:top w:val="single" w:sz="1" w:space="0" w:color="CCCCCC"/>
              <w:left w:val="single" w:sz="1" w:space="0" w:color="CCCCCC"/>
              <w:bottom w:val="single" w:sz="1" w:space="0" w:color="CCCCCC"/>
              <w:right w:val="single" w:sz="1" w:space="0" w:color="CCCCCC"/>
            </w:tcBorders>
            <w:shd w:val="clear" w:color="auto" w:fill="F2F2F2" w:themeFill="background1" w:themeFillShade="F2"/>
            <w:tcMar>
              <w:top w:w="80" w:type="dxa"/>
              <w:left w:w="120" w:type="dxa"/>
              <w:bottom w:w="80" w:type="dxa"/>
              <w:right w:w="120" w:type="dxa"/>
            </w:tcMar>
          </w:tcPr>
          <w:p w14:paraId="153FE93E" w14:textId="4B01A365" w:rsidR="2D420EBB" w:rsidRDefault="2D420EBB" w:rsidP="2D420EBB">
            <w:r>
              <w:rPr>
                <w:b w:val="0"/>
              </w:rPr>
              <w:t>Ranjith; delivered 21–23/10/2026</w:t>
            </w:r>
          </w:p>
        </w:tc>
      </w:tr>
      <w:tr w:rsidR="2D420EBB" w14:paraId="4E5E25ED" w14:textId="77777777" w:rsidTr="68DAE0EA">
        <w:trPr>
          <w:trHeight w:val="300"/>
        </w:trPr>
        <w:tc>
          <w:tcPr>
            <w:tcW w:w="1548" w:type="dxa"/>
            <w:tcBorders>
              <w:top w:val="single" w:sz="1" w:space="0" w:color="CCCCCC"/>
              <w:left w:val="single" w:sz="1" w:space="0" w:color="CCCCCC"/>
              <w:bottom w:val="single" w:sz="1" w:space="0" w:color="CCCCCC"/>
              <w:right w:val="single" w:sz="1" w:space="0" w:color="CCCCCC"/>
            </w:tcBorders>
            <w:shd w:val="clear" w:color="auto" w:fill="F2F2F2" w:themeFill="background1" w:themeFillShade="F2"/>
            <w:tcMar>
              <w:top w:w="80" w:type="dxa"/>
              <w:left w:w="120" w:type="dxa"/>
              <w:bottom w:w="80" w:type="dxa"/>
              <w:right w:w="120" w:type="dxa"/>
            </w:tcMar>
          </w:tcPr>
          <w:p w14:paraId="47BF5304" w14:textId="13188C15" w:rsidR="2D420EBB" w:rsidRDefault="2D420EBB" w:rsidP="2D420EBB">
            <w:r>
              <w:rPr>
                <w:b w:val="0"/>
              </w:rPr>
              <w:t>11</w:t>
            </w:r>
          </w:p>
        </w:tc>
        <w:tc>
          <w:tcPr>
            <w:tcW w:w="2587" w:type="dxa"/>
            <w:tcBorders>
              <w:top w:val="single" w:sz="1" w:space="0" w:color="CCCCCC"/>
              <w:left w:val="single" w:sz="1" w:space="0" w:color="CCCCCC"/>
              <w:bottom w:val="single" w:sz="1" w:space="0" w:color="CCCCCC"/>
              <w:right w:val="single" w:sz="1" w:space="0" w:color="CCCCCC"/>
            </w:tcBorders>
            <w:shd w:val="clear" w:color="auto" w:fill="F2F2F2" w:themeFill="background1" w:themeFillShade="F2"/>
            <w:tcMar>
              <w:top w:w="80" w:type="dxa"/>
              <w:left w:w="120" w:type="dxa"/>
              <w:bottom w:w="80" w:type="dxa"/>
              <w:right w:w="120" w:type="dxa"/>
            </w:tcMar>
          </w:tcPr>
          <w:p w14:paraId="4E215AA7" w14:textId="51B57C3A" w:rsidR="2D420EBB" w:rsidRDefault="2D420EBB" w:rsidP="2D420EBB">
            <w:pPr>
              <w:spacing w:line="259" w:lineRule="auto"/>
            </w:pPr>
            <w:r>
              <w:rPr>
                <w:b w:val="0"/>
              </w:rPr>
              <w:t>Role sign-in, private saved chats, scope gate</w:t>
            </w:r>
          </w:p>
        </w:tc>
        <w:tc>
          <w:tcPr>
            <w:tcW w:w="1991" w:type="dxa"/>
            <w:tcBorders>
              <w:top w:val="single" w:sz="1" w:space="0" w:color="CCCCCC"/>
              <w:left w:val="single" w:sz="1" w:space="0" w:color="CCCCCC"/>
              <w:bottom w:val="single" w:sz="1" w:space="0" w:color="CCCCCC"/>
              <w:right w:val="single" w:sz="1" w:space="0" w:color="CCCCCC"/>
            </w:tcBorders>
            <w:shd w:val="clear" w:color="auto" w:fill="F2F2F2" w:themeFill="background1" w:themeFillShade="F2"/>
            <w:tcMar>
              <w:top w:w="80" w:type="dxa"/>
              <w:left w:w="120" w:type="dxa"/>
              <w:bottom w:w="80" w:type="dxa"/>
              <w:right w:w="120" w:type="dxa"/>
            </w:tcMar>
          </w:tcPr>
          <w:p w14:paraId="1952B032" w14:textId="1837B7C0" w:rsidR="2D420EBB" w:rsidRDefault="2D420EBB" w:rsidP="2D420EBB">
            <w:r>
              <w:rPr>
                <w:b w:val="0"/>
              </w:rPr>
              <w:t>Sign-in by role, sidebar, search, scope gate</w:t>
            </w:r>
          </w:p>
        </w:tc>
        <w:tc>
          <w:tcPr>
            <w:tcW w:w="1485" w:type="dxa"/>
            <w:tcBorders>
              <w:top w:val="single" w:sz="1" w:space="0" w:color="CCCCCC"/>
              <w:left w:val="single" w:sz="1" w:space="0" w:color="CCCCCC"/>
              <w:bottom w:val="single" w:sz="1" w:space="0" w:color="CCCCCC"/>
              <w:right w:val="single" w:sz="1" w:space="0" w:color="CCCCCC"/>
            </w:tcBorders>
            <w:shd w:val="clear" w:color="auto" w:fill="F2F2F2" w:themeFill="background1" w:themeFillShade="F2"/>
            <w:tcMar>
              <w:top w:w="80" w:type="dxa"/>
              <w:left w:w="120" w:type="dxa"/>
              <w:bottom w:w="80" w:type="dxa"/>
              <w:right w:w="120" w:type="dxa"/>
            </w:tcMar>
          </w:tcPr>
          <w:p w14:paraId="5E08C322" w14:textId="711227AA" w:rsidR="2D420EBB" w:rsidRDefault="2D420EBB" w:rsidP="2D420EBB">
            <w:r>
              <w:rPr>
                <w:b w:val="0"/>
              </w:rPr>
              <w:t>23/10/2026</w:t>
            </w:r>
          </w:p>
        </w:tc>
        <w:tc>
          <w:tcPr>
            <w:tcW w:w="1749" w:type="dxa"/>
            <w:tcBorders>
              <w:top w:val="single" w:sz="1" w:space="0" w:color="CCCCCC"/>
              <w:left w:val="single" w:sz="1" w:space="0" w:color="CCCCCC"/>
              <w:bottom w:val="single" w:sz="1" w:space="0" w:color="CCCCCC"/>
              <w:right w:val="single" w:sz="1" w:space="0" w:color="CCCCCC"/>
            </w:tcBorders>
            <w:shd w:val="clear" w:color="auto" w:fill="F2F2F2" w:themeFill="background1" w:themeFillShade="F2"/>
            <w:tcMar>
              <w:top w:w="80" w:type="dxa"/>
              <w:left w:w="120" w:type="dxa"/>
              <w:bottom w:w="80" w:type="dxa"/>
              <w:right w:w="120" w:type="dxa"/>
            </w:tcMar>
          </w:tcPr>
          <w:p w14:paraId="153FE93E" w14:textId="4B01A365" w:rsidR="2D420EBB" w:rsidRDefault="2D420EBB" w:rsidP="2D420EBB">
            <w:r>
              <w:rPr>
                <w:b w:val="0"/>
              </w:rPr>
              <w:t>Ranjith; delivered 23/10/2026</w:t>
            </w:r>
          </w:p>
        </w:tc>
      </w:tr>
      <w:tr w:rsidR="2D420EBB" w14:paraId="4E5E25ED" w14:textId="77777777" w:rsidTr="68DAE0EA">
        <w:trPr>
          <w:trHeight w:val="300"/>
        </w:trPr>
        <w:tc>
          <w:tcPr>
            <w:tcW w:w="1548" w:type="dxa"/>
            <w:tcBorders>
              <w:top w:val="single" w:sz="1" w:space="0" w:color="CCCCCC"/>
              <w:left w:val="single" w:sz="1" w:space="0" w:color="CCCCCC"/>
              <w:bottom w:val="single" w:sz="1" w:space="0" w:color="CCCCCC"/>
              <w:right w:val="single" w:sz="1" w:space="0" w:color="CCCCCC"/>
            </w:tcBorders>
            <w:shd w:val="clear" w:color="auto" w:fill="F2F2F2" w:themeFill="background1" w:themeFillShade="F2"/>
            <w:tcMar>
              <w:top w:w="80" w:type="dxa"/>
              <w:left w:w="120" w:type="dxa"/>
              <w:bottom w:w="80" w:type="dxa"/>
              <w:right w:w="120" w:type="dxa"/>
            </w:tcMar>
          </w:tcPr>
          <w:p w14:paraId="47BF5304" w14:textId="13188C15" w:rsidR="2D420EBB" w:rsidRDefault="2D420EBB" w:rsidP="2D420EBB">
            <w:r>
              <w:rPr>
                <w:b w:val="0"/>
              </w:rPr>
              <w:t>12</w:t>
            </w:r>
          </w:p>
        </w:tc>
        <w:tc>
          <w:tcPr>
            <w:tcW w:w="2587" w:type="dxa"/>
            <w:tcBorders>
              <w:top w:val="single" w:sz="1" w:space="0" w:color="CCCCCC"/>
              <w:left w:val="single" w:sz="1" w:space="0" w:color="CCCCCC"/>
              <w:bottom w:val="single" w:sz="1" w:space="0" w:color="CCCCCC"/>
              <w:right w:val="single" w:sz="1" w:space="0" w:color="CCCCCC"/>
            </w:tcBorders>
            <w:shd w:val="clear" w:color="auto" w:fill="F2F2F2" w:themeFill="background1" w:themeFillShade="F2"/>
            <w:tcMar>
              <w:top w:w="80" w:type="dxa"/>
              <w:left w:w="120" w:type="dxa"/>
              <w:bottom w:w="80" w:type="dxa"/>
              <w:right w:w="120" w:type="dxa"/>
            </w:tcMar>
          </w:tcPr>
          <w:p w14:paraId="4E215AA7" w14:textId="51B57C3A" w:rsidR="2D420EBB" w:rsidRDefault="2D420EBB" w:rsidP="2D420EBB">
            <w:pPr>
              <w:spacing w:line="259" w:lineRule="auto"/>
            </w:pPr>
            <w:r>
              <w:rPr>
                <w:b w:val="0"/>
              </w:rPr>
              <w:t>Team prompt review, privacy and read-only guards, weed-search fixes</w:t>
            </w:r>
          </w:p>
        </w:tc>
        <w:tc>
          <w:tcPr>
            <w:tcW w:w="1991" w:type="dxa"/>
            <w:tcBorders>
              <w:top w:val="single" w:sz="1" w:space="0" w:color="CCCCCC"/>
              <w:left w:val="single" w:sz="1" w:space="0" w:color="CCCCCC"/>
              <w:bottom w:val="single" w:sz="1" w:space="0" w:color="CCCCCC"/>
              <w:right w:val="single" w:sz="1" w:space="0" w:color="CCCCCC"/>
            </w:tcBorders>
            <w:shd w:val="clear" w:color="auto" w:fill="F2F2F2" w:themeFill="background1" w:themeFillShade="F2"/>
            <w:tcMar>
              <w:top w:w="80" w:type="dxa"/>
              <w:left w:w="120" w:type="dxa"/>
              <w:bottom w:w="80" w:type="dxa"/>
              <w:right w:w="120" w:type="dxa"/>
            </w:tcMar>
          </w:tcPr>
          <w:p w14:paraId="1952B032" w14:textId="1837B7C0" w:rsidR="2D420EBB" w:rsidRDefault="2D420EBB" w:rsidP="2D420EBB">
            <w:r>
              <w:rPr>
                <w:b w:val="0"/>
              </w:rPr>
              <w:t>Prompt in eight sections, 75-case evaluation (73 passed)</w:t>
            </w:r>
          </w:p>
        </w:tc>
        <w:tc>
          <w:tcPr>
            <w:tcW w:w="1485" w:type="dxa"/>
            <w:tcBorders>
              <w:top w:val="single" w:sz="1" w:space="0" w:color="CCCCCC"/>
              <w:left w:val="single" w:sz="1" w:space="0" w:color="CCCCCC"/>
              <w:bottom w:val="single" w:sz="1" w:space="0" w:color="CCCCCC"/>
              <w:right w:val="single" w:sz="1" w:space="0" w:color="CCCCCC"/>
            </w:tcBorders>
            <w:shd w:val="clear" w:color="auto" w:fill="F2F2F2" w:themeFill="background1" w:themeFillShade="F2"/>
            <w:tcMar>
              <w:top w:w="80" w:type="dxa"/>
              <w:left w:w="120" w:type="dxa"/>
              <w:bottom w:w="80" w:type="dxa"/>
              <w:right w:w="120" w:type="dxa"/>
            </w:tcMar>
          </w:tcPr>
          <w:p w14:paraId="5E08C322" w14:textId="711227AA" w:rsidR="2D420EBB" w:rsidRDefault="2D420EBB" w:rsidP="2D420EBB">
            <w:r>
              <w:rPr>
                <w:b w:val="0"/>
              </w:rPr>
              <w:t>25/10/2026</w:t>
            </w:r>
          </w:p>
        </w:tc>
        <w:tc>
          <w:tcPr>
            <w:tcW w:w="1749" w:type="dxa"/>
            <w:tcBorders>
              <w:top w:val="single" w:sz="1" w:space="0" w:color="CCCCCC"/>
              <w:left w:val="single" w:sz="1" w:space="0" w:color="CCCCCC"/>
              <w:bottom w:val="single" w:sz="1" w:space="0" w:color="CCCCCC"/>
              <w:right w:val="single" w:sz="1" w:space="0" w:color="CCCCCC"/>
            </w:tcBorders>
            <w:shd w:val="clear" w:color="auto" w:fill="F2F2F2" w:themeFill="background1" w:themeFillShade="F2"/>
            <w:tcMar>
              <w:top w:w="80" w:type="dxa"/>
              <w:left w:w="120" w:type="dxa"/>
              <w:bottom w:w="80" w:type="dxa"/>
              <w:right w:w="120" w:type="dxa"/>
            </w:tcMar>
          </w:tcPr>
          <w:p w14:paraId="153FE93E" w14:textId="4B01A365" w:rsidR="2D420EBB" w:rsidRDefault="2D420EBB" w:rsidP="2D420EBB">
            <w:r>
              <w:rPr>
                <w:b w:val="0"/>
              </w:rPr>
              <w:t>Ranjith with Sateesh, Navneet, Ruthvik; delivered 25/10/2026</w:t>
            </w:r>
          </w:p>
        </w:tc>
      </w:tr>
      <w:tr w:rsidR="2D420EBB" w14:paraId="4E5E25ED" w14:textId="77777777" w:rsidTr="68DAE0EA">
        <w:trPr>
          <w:trHeight w:val="300"/>
        </w:trPr>
        <w:tc>
          <w:tcPr>
            <w:tcW w:w="1548" w:type="dxa"/>
            <w:tcBorders>
              <w:top w:val="single" w:sz="1" w:space="0" w:color="CCCCCC"/>
              <w:left w:val="single" w:sz="1" w:space="0" w:color="CCCCCC"/>
              <w:bottom w:val="single" w:sz="1" w:space="0" w:color="CCCCCC"/>
              <w:right w:val="single" w:sz="1" w:space="0" w:color="CCCCCC"/>
            </w:tcBorders>
            <w:shd w:val="clear" w:color="auto" w:fill="F2F2F2" w:themeFill="background1" w:themeFillShade="F2"/>
            <w:tcMar>
              <w:top w:w="80" w:type="dxa"/>
              <w:left w:w="120" w:type="dxa"/>
              <w:bottom w:w="80" w:type="dxa"/>
              <w:right w:w="120" w:type="dxa"/>
            </w:tcMar>
          </w:tcPr>
          <w:p w14:paraId="47BF5304" w14:textId="13188C15" w:rsidR="2D420EBB" w:rsidRDefault="2D420EBB" w:rsidP="2D420EBB">
            <w:r>
              <w:rPr>
                <w:b w:val="0"/>
              </w:rPr>
              <w:t>12</w:t>
            </w:r>
          </w:p>
        </w:tc>
        <w:tc>
          <w:tcPr>
            <w:tcW w:w="2587" w:type="dxa"/>
            <w:tcBorders>
              <w:top w:val="single" w:sz="1" w:space="0" w:color="CCCCCC"/>
              <w:left w:val="single" w:sz="1" w:space="0" w:color="CCCCCC"/>
              <w:bottom w:val="single" w:sz="1" w:space="0" w:color="CCCCCC"/>
              <w:right w:val="single" w:sz="1" w:space="0" w:color="CCCCCC"/>
            </w:tcBorders>
            <w:shd w:val="clear" w:color="auto" w:fill="F2F2F2" w:themeFill="background1" w:themeFillShade="F2"/>
            <w:tcMar>
              <w:top w:w="80" w:type="dxa"/>
              <w:left w:w="120" w:type="dxa"/>
              <w:bottom w:w="80" w:type="dxa"/>
              <w:right w:w="120" w:type="dxa"/>
            </w:tcMar>
          </w:tcPr>
          <w:p w14:paraId="4E215AA7" w14:textId="51B57C3A" w:rsidR="2D420EBB" w:rsidRDefault="2D420EBB" w:rsidP="2D420EBB">
            <w:pPr>
              <w:spacing w:line="259" w:lineRule="auto"/>
            </w:pPr>
            <w:r>
              <w:rPr>
                <w:b w:val="0"/>
              </w:rPr>
              <w:t>Technical report and final presentation</w:t>
            </w:r>
          </w:p>
        </w:tc>
        <w:tc>
          <w:tcPr>
            <w:tcW w:w="1991" w:type="dxa"/>
            <w:tcBorders>
              <w:top w:val="single" w:sz="1" w:space="0" w:color="CCCCCC"/>
              <w:left w:val="single" w:sz="1" w:space="0" w:color="CCCCCC"/>
              <w:bottom w:val="single" w:sz="1" w:space="0" w:color="CCCCCC"/>
              <w:right w:val="single" w:sz="1" w:space="0" w:color="CCCCCC"/>
            </w:tcBorders>
            <w:shd w:val="clear" w:color="auto" w:fill="F2F2F2" w:themeFill="background1" w:themeFillShade="F2"/>
            <w:tcMar>
              <w:top w:w="80" w:type="dxa"/>
              <w:left w:w="120" w:type="dxa"/>
              <w:bottom w:w="80" w:type="dxa"/>
              <w:right w:w="120" w:type="dxa"/>
            </w:tcMar>
          </w:tcPr>
          <w:p w14:paraId="1952B032" w14:textId="1837B7C0" w:rsidR="2D420EBB" w:rsidRDefault="2D420EBB" w:rsidP="2D420EBB">
            <w:r>
              <w:rPr>
                <w:b w:val="0"/>
              </w:rPr>
              <w:t>This report; demo guide in docs/demo.md</w:t>
            </w:r>
          </w:p>
        </w:tc>
        <w:tc>
          <w:tcPr>
            <w:tcW w:w="1485" w:type="dxa"/>
            <w:tcBorders>
              <w:top w:val="single" w:sz="1" w:space="0" w:color="CCCCCC"/>
              <w:left w:val="single" w:sz="1" w:space="0" w:color="CCCCCC"/>
              <w:bottom w:val="single" w:sz="1" w:space="0" w:color="CCCCCC"/>
              <w:right w:val="single" w:sz="1" w:space="0" w:color="CCCCCC"/>
            </w:tcBorders>
            <w:shd w:val="clear" w:color="auto" w:fill="F2F2F2" w:themeFill="background1" w:themeFillShade="F2"/>
            <w:tcMar>
              <w:top w:w="80" w:type="dxa"/>
              <w:left w:w="120" w:type="dxa"/>
              <w:bottom w:w="80" w:type="dxa"/>
              <w:right w:w="120" w:type="dxa"/>
            </w:tcMar>
          </w:tcPr>
          <w:p w14:paraId="5E08C322" w14:textId="711227AA" w:rsidR="2D420EBB" w:rsidRDefault="2D420EBB" w:rsidP="2D420EBB">
            <w:r>
              <w:rPr>
                <w:b w:val="0"/>
              </w:rPr>
              <w:t>To be agreed</w:t>
            </w:r>
          </w:p>
        </w:tc>
        <w:tc>
          <w:tcPr>
            <w:tcW w:w="1749" w:type="dxa"/>
            <w:tcBorders>
              <w:top w:val="single" w:sz="1" w:space="0" w:color="CCCCCC"/>
              <w:left w:val="single" w:sz="1" w:space="0" w:color="CCCCCC"/>
              <w:bottom w:val="single" w:sz="1" w:space="0" w:color="CCCCCC"/>
              <w:right w:val="single" w:sz="1" w:space="0" w:color="CCCCCC"/>
            </w:tcBorders>
            <w:shd w:val="clear" w:color="auto" w:fill="F2F2F2" w:themeFill="background1" w:themeFillShade="F2"/>
            <w:tcMar>
              <w:top w:w="80" w:type="dxa"/>
              <w:left w:w="120" w:type="dxa"/>
              <w:bottom w:w="80" w:type="dxa"/>
              <w:right w:w="120" w:type="dxa"/>
            </w:tcMar>
          </w:tcPr>
          <w:p w14:paraId="153FE93E" w14:textId="4B01A365" w:rsidR="2D420EBB" w:rsidRDefault="2D420EBB" w:rsidP="2D420EBB">
            <w:r>
              <w:rPr>
                <w:b w:val="0"/>
              </w:rPr>
              <w:t>All</w:t>
            </w:r>
          </w:p>
        </w:tc>
      </w:tr>
    </w:tbl>
    <w:p w14:paraId="3A941145" w14:textId="77777777" w:rsidR="00214DFF" w:rsidRDefault="00214DFF"/>
    <w:p w14:paraId="3A941146" w14:textId="77777777" w:rsidR="00214DFF" w:rsidRDefault="00214DFF"/>
    <w:p w14:paraId="3A941147" w14:textId="77777777" w:rsidR="00214DFF" w:rsidRDefault="000E3635">
      <w:pPr>
        <w:pStyle w:val="Heading1"/>
        <w:pBdr>
          <w:bottom w:val="single" w:sz="6" w:space="4" w:color="2E75B6"/>
        </w:pBdr>
      </w:pPr>
      <w:r>
        <w:t>7. Risk Management</w:t>
      </w:r>
    </w:p>
    <w:p w14:paraId="3A941148" w14:textId="77777777" w:rsidR="00214DFF" w:rsidRDefault="000E3635">
      <w:pPr>
        <w:spacing w:before="60" w:after="60"/>
      </w:pPr>
      <w:r>
        <w:rPr>
          <w:b w:val="0"/>
          <w:i/>
          <w:iCs/>
          <w:color w:val="595959"/>
        </w:rPr>
        <w:t>The main risks found during the project, rated Low / Medium / High.</w:t>
      </w:r>
    </w:p>
    <w:p w14:paraId="3A941149" w14:textId="77777777" w:rsidR="00214DFF" w:rsidRDefault="00214DFF"/>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1200"/>
        <w:gridCol w:w="1200"/>
        <w:gridCol w:w="4360"/>
      </w:tblGrid>
      <w:tr w:rsidR="00214DFF" w14:paraId="3A94114E" w14:textId="77777777">
        <w:trPr>
          <w:tblHeader/>
        </w:trPr>
        <w:tc>
          <w:tcPr>
            <w:tcW w:w="26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vAlign w:val="center"/>
          </w:tcPr>
          <w:p w14:paraId="3A94114A" w14:textId="77777777" w:rsidR="00214DFF" w:rsidRDefault="000E3635">
            <w:r>
              <w:rPr>
                <w:b/>
                <w:bCs/>
                <w:color w:val="FFFFFF"/>
                <w:sz w:val="18"/>
                <w:szCs w:val="18"/>
              </w:rPr>
              <w:t>Risk</w:t>
            </w:r>
          </w:p>
        </w:tc>
        <w:tc>
          <w:tcPr>
            <w:tcW w:w="12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vAlign w:val="center"/>
          </w:tcPr>
          <w:p w14:paraId="3A94114B" w14:textId="77777777" w:rsidR="00214DFF" w:rsidRDefault="000E3635">
            <w:r>
              <w:rPr>
                <w:b/>
                <w:bCs/>
                <w:color w:val="FFFFFF"/>
                <w:sz w:val="18"/>
                <w:szCs w:val="18"/>
              </w:rPr>
              <w:t>Likelihood</w:t>
            </w:r>
          </w:p>
        </w:tc>
        <w:tc>
          <w:tcPr>
            <w:tcW w:w="12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vAlign w:val="center"/>
          </w:tcPr>
          <w:p w14:paraId="3A94114C" w14:textId="77777777" w:rsidR="00214DFF" w:rsidRDefault="000E3635">
            <w:r>
              <w:rPr>
                <w:b/>
                <w:bCs/>
                <w:color w:val="FFFFFF"/>
                <w:sz w:val="18"/>
                <w:szCs w:val="18"/>
              </w:rPr>
              <w:t>Impact</w:t>
            </w:r>
          </w:p>
        </w:tc>
        <w:tc>
          <w:tcPr>
            <w:tcW w:w="436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vAlign w:val="center"/>
          </w:tcPr>
          <w:p w14:paraId="3A94114D" w14:textId="77777777" w:rsidR="00214DFF" w:rsidRDefault="000E3635">
            <w:r>
              <w:rPr>
                <w:b/>
                <w:bCs/>
                <w:color w:val="FFFFFF"/>
                <w:sz w:val="18"/>
                <w:szCs w:val="18"/>
              </w:rPr>
              <w:t>Mitigation Strategy</w:t>
            </w:r>
          </w:p>
        </w:tc>
      </w:tr>
      <w:tr w:rsidR="00214DFF" w14:paraId="3A94116C" w14:textId="77777777">
        <w:tc>
          <w:tcPr>
            <w:tcW w:w="26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A941168" w14:textId="7D6D1F9A" w:rsidR="00214DFF" w:rsidRDefault="00214DFF">
            <w:r>
              <w:rPr>
                <w:b w:val="0"/>
              </w:rPr>
              <w:t>The model states a figure or product that is not in the data (hallucination)</w:t>
            </w:r>
          </w:p>
        </w:tc>
        <w:tc>
          <w:tcPr>
            <w:tcW w:w="1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A941169" w14:textId="77777777" w:rsidR="00214DFF" w:rsidRDefault="00214DFF">
            <w:r>
              <w:rPr>
                <w:b w:val="0"/>
              </w:rPr>
              <w:t>Medium</w:t>
            </w:r>
          </w:p>
        </w:tc>
        <w:tc>
          <w:tcPr>
            <w:tcW w:w="1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A94116A" w14:textId="77777777" w:rsidR="00214DFF" w:rsidRDefault="00214DFF">
            <w:r>
              <w:rPr>
                <w:b w:val="0"/>
              </w:rPr>
              <w:t>High</w:t>
            </w:r>
          </w:p>
        </w:tc>
        <w:tc>
          <w:tcPr>
            <w:tcW w:w="43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A94116B" w14:textId="77777777" w:rsidR="00214DFF" w:rsidRDefault="00214DFF">
            <w:r>
              <w:rPr>
                <w:b w:val="0"/>
              </w:rPr>
              <w:t>Every figure and product code is checked against tool results; arithmetic goes through a calculate tool; rewrites are limited; a grounding audit and 75 evaluation cases are rerun after every change.</w:t>
            </w:r>
          </w:p>
        </w:tc>
      </w:tr>
      <w:tr w:rsidR="00214DFF" w14:paraId="3A94116C" w14:textId="77777777">
        <w:tc>
          <w:tcPr>
            <w:tcW w:w="26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A941168" w14:textId="7D6D1F9A" w:rsidR="00214DFF" w:rsidRDefault="00214DFF">
            <w:r>
              <w:rPr>
                <w:b w:val="0"/>
              </w:rPr>
              <w:t>A person sees stores or data they should not</w:t>
            </w:r>
          </w:p>
        </w:tc>
        <w:tc>
          <w:tcPr>
            <w:tcW w:w="1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A941169" w14:textId="77777777" w:rsidR="00214DFF" w:rsidRDefault="00214DFF">
            <w:r>
              <w:rPr>
                <w:b w:val="0"/>
              </w:rPr>
              <w:t>Low</w:t>
            </w:r>
          </w:p>
        </w:tc>
        <w:tc>
          <w:tcPr>
            <w:tcW w:w="1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A94116A" w14:textId="77777777" w:rsidR="00214DFF" w:rsidRDefault="00214DFF">
            <w:r>
              <w:rPr>
                <w:b w:val="0"/>
              </w:rPr>
              <w:t>High</w:t>
            </w:r>
          </w:p>
        </w:tc>
        <w:tc>
          <w:tcPr>
            <w:tcW w:w="43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A94116B" w14:textId="77777777" w:rsidR="00214DFF" w:rsidRDefault="00214DFF">
            <w:r>
              <w:rPr>
                <w:b w:val="0"/>
              </w:rPr>
              <w:t>Row-level security in the database with one identity per person; a claim of more access is ignored; evaluation cases A1 to A6 and V1.</w:t>
            </w:r>
          </w:p>
        </w:tc>
      </w:tr>
      <w:tr w:rsidR="00214DFF" w14:paraId="3A94116C" w14:textId="77777777">
        <w:tc>
          <w:tcPr>
            <w:tcW w:w="26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A941168" w14:textId="7D6D1F9A" w:rsidR="00214DFF" w:rsidRDefault="00214DFF">
            <w:r>
              <w:rPr>
                <w:b w:val="0"/>
              </w:rPr>
              <w:t>Prompt injection or a request to change data or place orders</w:t>
            </w:r>
          </w:p>
        </w:tc>
        <w:tc>
          <w:tcPr>
            <w:tcW w:w="1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A941169" w14:textId="77777777" w:rsidR="00214DFF" w:rsidRDefault="00214DFF">
            <w:r>
              <w:rPr>
                <w:b w:val="0"/>
              </w:rPr>
              <w:t>Medium</w:t>
            </w:r>
          </w:p>
        </w:tc>
        <w:tc>
          <w:tcPr>
            <w:tcW w:w="1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A94116A" w14:textId="77777777" w:rsidR="00214DFF" w:rsidRDefault="00214DFF">
            <w:r>
              <w:rPr>
                <w:b w:val="0"/>
              </w:rPr>
              <w:t>High</w:t>
            </w:r>
          </w:p>
        </w:tc>
        <w:tc>
          <w:tcPr>
            <w:tcW w:w="43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A94116B" w14:textId="77777777" w:rsidR="00214DFF" w:rsidRDefault="00214DFF">
            <w:r>
              <w:rPr>
                <w:b w:val="0"/>
              </w:rPr>
              <w:t>Hand-written SQL runs in a read-only transaction; tool output is treated as data, not instructions; the Azure content filter and a scope gate; cases V1 to V3 and O8.</w:t>
            </w:r>
          </w:p>
        </w:tc>
      </w:tr>
      <w:tr w:rsidR="00214DFF" w14:paraId="3A94116C" w14:textId="77777777">
        <w:tc>
          <w:tcPr>
            <w:tcW w:w="26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A941168" w14:textId="7D6D1F9A" w:rsidR="00214DFF" w:rsidRDefault="00214DFF">
            <w:r>
              <w:rPr>
                <w:b w:val="0"/>
              </w:rPr>
              <w:t>Customers’ personal details are exposed (found in testing on 25/10/2026)</w:t>
            </w:r>
          </w:p>
        </w:tc>
        <w:tc>
          <w:tcPr>
            <w:tcW w:w="1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A941169" w14:textId="77777777" w:rsidR="00214DFF" w:rsidRDefault="00214DFF">
            <w:r>
              <w:rPr>
                <w:b w:val="0"/>
              </w:rPr>
              <w:t>Medium</w:t>
            </w:r>
          </w:p>
        </w:tc>
        <w:tc>
          <w:tcPr>
            <w:tcW w:w="1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A94116A" w14:textId="77777777" w:rsidR="00214DFF" w:rsidRDefault="00214DFF">
            <w:r>
              <w:rPr>
                <w:b w:val="0"/>
              </w:rPr>
              <w:t>High</w:t>
            </w:r>
          </w:p>
        </w:tc>
        <w:tc>
          <w:tcPr>
            <w:tcW w:w="43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A94116B" w14:textId="77777777" w:rsidR="00214DFF" w:rsidRDefault="00214DFF">
            <w:r>
              <w:rPr>
                <w:b w:val="0"/>
              </w:rPr>
              <w:t>Queries that name name, email or phone columns are refused and such columns are removed from results; a prompt rule; a tool test and case T8.</w:t>
            </w:r>
          </w:p>
        </w:tc>
      </w:tr>
      <w:tr w:rsidR="00214DFF" w14:paraId="3A94116C" w14:textId="77777777">
        <w:tc>
          <w:tcPr>
            <w:tcW w:w="26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A941168" w14:textId="7D6D1F9A" w:rsidR="00214DFF" w:rsidRDefault="00214DFF">
            <w:r>
              <w:rPr>
                <w:b w:val="0"/>
              </w:rPr>
              <w:t>Synthetic or incomplete data misleads (no lead times, safety stock or transfer costs; stock not tied to sales)</w:t>
            </w:r>
          </w:p>
        </w:tc>
        <w:tc>
          <w:tcPr>
            <w:tcW w:w="1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A941169" w14:textId="77777777" w:rsidR="00214DFF" w:rsidRDefault="00214DFF">
            <w:r>
              <w:rPr>
                <w:b w:val="0"/>
              </w:rPr>
              <w:t>High</w:t>
            </w:r>
          </w:p>
        </w:tc>
        <w:tc>
          <w:tcPr>
            <w:tcW w:w="1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A94116A" w14:textId="77777777" w:rsidR="00214DFF" w:rsidRDefault="00214DFF">
            <w:r>
              <w:rPr>
                <w:b w:val="0"/>
              </w:rPr>
              <w:t>Medium</w:t>
            </w:r>
          </w:p>
        </w:tc>
        <w:tc>
          <w:tcPr>
            <w:tcW w:w="43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A94116B" w14:textId="77777777" w:rsidR="00214DFF" w:rsidRDefault="00214DFF">
            <w:r>
              <w:rPr>
                <w:b w:val="0"/>
              </w:rPr>
              <w:t>The agent states these limits, says “within this dataset”, treats cost as an upper bound on cash and never forecasts.</w:t>
            </w:r>
          </w:p>
        </w:tc>
      </w:tr>
      <w:tr w:rsidR="00214DFF" w14:paraId="3A94116C" w14:textId="77777777">
        <w:tc>
          <w:tcPr>
            <w:tcW w:w="26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A941168" w14:textId="7D6D1F9A" w:rsidR="00214DFF" w:rsidRDefault="00214DFF">
            <w:r>
              <w:rPr>
                <w:b w:val="0"/>
              </w:rPr>
              <w:t>The same question gets different answers, or the model explains itself wrongly (found by a tester on 25/10/2026)</w:t>
            </w:r>
          </w:p>
        </w:tc>
        <w:tc>
          <w:tcPr>
            <w:tcW w:w="1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A941169" w14:textId="77777777" w:rsidR="00214DFF" w:rsidRDefault="00214DFF">
            <w:r>
              <w:rPr>
                <w:b w:val="0"/>
              </w:rPr>
              <w:t>High</w:t>
            </w:r>
          </w:p>
        </w:tc>
        <w:tc>
          <w:tcPr>
            <w:tcW w:w="1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A94116A" w14:textId="77777777" w:rsidR="00214DFF" w:rsidRDefault="00214DFF">
            <w:r>
              <w:rPr>
                <w:b w:val="0"/>
              </w:rPr>
              <w:t>Medium</w:t>
            </w:r>
          </w:p>
        </w:tc>
        <w:tc>
          <w:tcPr>
            <w:tcW w:w="43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A94116B" w14:textId="77777777" w:rsidR="00214DFF" w:rsidRDefault="00214DFF">
            <w:r>
              <w:rPr>
                <w:b w:val="0"/>
              </w:rPr>
              <w:t>Fixed procedures in tools and code instead of prompt wording; repeat-run check; cases W1 to W3; residual limits are listed in the decision log.</w:t>
            </w:r>
          </w:p>
        </w:tc>
      </w:tr>
      <w:tr w:rsidR="00214DFF" w14:paraId="3A94116C" w14:textId="77777777">
        <w:tc>
          <w:tcPr>
            <w:tcW w:w="26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A941168" w14:textId="7D6D1F9A" w:rsidR="00214DFF" w:rsidRDefault="00214DFF">
            <w:r>
              <w:rPr>
                <w:b w:val="0"/>
              </w:rPr>
              <w:t>Slow or unavailable model service, or cost overrun</w:t>
            </w:r>
          </w:p>
        </w:tc>
        <w:tc>
          <w:tcPr>
            <w:tcW w:w="1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A941169" w14:textId="77777777" w:rsidR="00214DFF" w:rsidRDefault="00214DFF">
            <w:r>
              <w:rPr>
                <w:b w:val="0"/>
              </w:rPr>
              <w:t>Medium</w:t>
            </w:r>
          </w:p>
        </w:tc>
        <w:tc>
          <w:tcPr>
            <w:tcW w:w="1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A94116A" w14:textId="77777777" w:rsidR="00214DFF" w:rsidRDefault="00214DFF">
            <w:r>
              <w:rPr>
                <w:b w:val="0"/>
              </w:rPr>
              <w:t>Medium</w:t>
            </w:r>
          </w:p>
        </w:tc>
        <w:tc>
          <w:tcPr>
            <w:tcW w:w="43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A94116B" w14:textId="77777777" w:rsidR="00214DFF" w:rsidRDefault="00214DFF">
            <w:r>
              <w:rPr>
                <w:b w:val="0"/>
              </w:rPr>
              <w:t>Timeouts and retries; median 10.5 s and about $0.007 per question; a demonstration fallback video is planned.</w:t>
            </w:r>
          </w:p>
        </w:tc>
      </w:tr>
    </w:tbl>
    <w:p w14:paraId="3A94116E" w14:textId="77777777" w:rsidR="00214DFF" w:rsidRDefault="00214DFF"/>
    <w:p w14:paraId="3A94116F" w14:textId="4079F8F7" w:rsidR="00214DFF" w:rsidRDefault="000E3635">
      <w:pPr>
        <w:pStyle w:val="Heading1"/>
        <w:pBdr>
          <w:bottom w:val="single" w:sz="6" w:space="4" w:color="2E75B6"/>
        </w:pBdr>
      </w:pPr>
      <w:r>
        <w:t>8. W</w:t>
      </w:r>
      <w:r w:rsidR="003D78B4">
        <w:t>o</w:t>
      </w:r>
      <w:r>
        <w:t>rk Plan &amp; Responsibilities</w:t>
      </w:r>
    </w:p>
    <w:p w14:paraId="3A941170" w14:textId="5E123B02" w:rsidR="00214DFF" w:rsidRDefault="000E3635">
      <w:pPr>
        <w:spacing w:before="60" w:after="60"/>
      </w:pPr>
      <w:proofErr w:type="gramStart"/>
      <w:proofErr w:type="gramEnd"/>
      <w:r>
        <w:rPr>
          <w:b w:val="0"/>
          <w:i/>
          <w:iCs/>
          <w:color w:val="595959"/>
        </w:rPr>
        <w:t>Tasks, owners, contributors and dates. The owner is responsible for delivery and matches the member’s primary role.</w:t>
      </w:r>
    </w:p>
    <w:p w14:paraId="3A941171" w14:textId="77777777" w:rsidR="00214DFF" w:rsidRDefault="00214DFF"/>
    <w:tbl>
      <w:tblPr>
        <w:tblW w:w="94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93"/>
        <w:gridCol w:w="2268"/>
        <w:gridCol w:w="1842"/>
        <w:gridCol w:w="1276"/>
        <w:gridCol w:w="1361"/>
      </w:tblGrid>
      <w:tr w:rsidR="00F34AF5" w14:paraId="3A941176" w14:textId="77777777" w:rsidTr="00F34AF5">
        <w:trPr>
          <w:tblHeader/>
        </w:trPr>
        <w:tc>
          <w:tcPr>
            <w:tcW w:w="2693"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vAlign w:val="center"/>
          </w:tcPr>
          <w:p w14:paraId="3A941172" w14:textId="77777777" w:rsidR="00F34AF5" w:rsidRDefault="00F34AF5">
            <w:r>
              <w:rPr>
                <w:b/>
                <w:bCs/>
                <w:color w:val="FFFFFF"/>
                <w:sz w:val="18"/>
                <w:szCs w:val="18"/>
              </w:rPr>
              <w:t>Task</w:t>
            </w:r>
          </w:p>
        </w:tc>
        <w:tc>
          <w:tcPr>
            <w:tcW w:w="2268"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vAlign w:val="center"/>
          </w:tcPr>
          <w:p w14:paraId="3A941173" w14:textId="38BF688C" w:rsidR="00F34AF5" w:rsidRDefault="003E70BB">
            <w:r>
              <w:rPr>
                <w:b/>
                <w:bCs/>
                <w:color w:val="FFFFFF"/>
                <w:sz w:val="18"/>
                <w:szCs w:val="18"/>
              </w:rPr>
              <w:t>Owner</w:t>
            </w:r>
          </w:p>
        </w:tc>
        <w:tc>
          <w:tcPr>
            <w:tcW w:w="1842" w:type="dxa"/>
            <w:tcBorders>
              <w:top w:val="single" w:sz="1" w:space="0" w:color="CCCCCC"/>
              <w:left w:val="single" w:sz="1" w:space="0" w:color="CCCCCC"/>
              <w:bottom w:val="single" w:sz="1" w:space="0" w:color="CCCCCC"/>
              <w:right w:val="single" w:sz="1" w:space="0" w:color="CCCCCC"/>
            </w:tcBorders>
            <w:shd w:val="clear" w:color="auto" w:fill="1F3864"/>
          </w:tcPr>
          <w:p w14:paraId="0320C3AD" w14:textId="1E96A206" w:rsidR="00F34AF5" w:rsidRDefault="00C00E02">
            <w:pPr>
              <w:rPr>
                <w:b/>
                <w:bCs/>
                <w:color w:val="FFFFFF"/>
                <w:sz w:val="18"/>
                <w:szCs w:val="18"/>
              </w:rPr>
            </w:pPr>
            <w:r>
              <w:rPr>
                <w:b/>
                <w:bCs/>
                <w:color w:val="FFFFFF"/>
                <w:sz w:val="18"/>
                <w:szCs w:val="18"/>
              </w:rPr>
              <w:t xml:space="preserve"> </w:t>
            </w:r>
            <w:r w:rsidR="003E70BB">
              <w:rPr>
                <w:b/>
                <w:bCs/>
                <w:color w:val="FFFFFF"/>
                <w:sz w:val="18"/>
                <w:szCs w:val="18"/>
              </w:rPr>
              <w:t>Contributor(s)</w:t>
            </w:r>
          </w:p>
        </w:tc>
        <w:tc>
          <w:tcPr>
            <w:tcW w:w="1276"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vAlign w:val="center"/>
          </w:tcPr>
          <w:p w14:paraId="3A941174" w14:textId="60AA5F8E" w:rsidR="00F34AF5" w:rsidRDefault="00F34AF5">
            <w:r>
              <w:rPr>
                <w:b/>
                <w:bCs/>
                <w:color w:val="FFFFFF"/>
                <w:sz w:val="18"/>
                <w:szCs w:val="18"/>
              </w:rPr>
              <w:t>Target Date</w:t>
            </w:r>
          </w:p>
        </w:tc>
        <w:tc>
          <w:tcPr>
            <w:tcW w:w="1361"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vAlign w:val="center"/>
          </w:tcPr>
          <w:p w14:paraId="3A941175" w14:textId="693FABFF" w:rsidR="00F34AF5" w:rsidRDefault="00F34AF5">
            <w:r>
              <w:rPr>
                <w:b/>
                <w:bCs/>
                <w:color w:val="FFFFFF"/>
                <w:sz w:val="18"/>
                <w:szCs w:val="18"/>
              </w:rPr>
              <w:t>Actual Date</w:t>
            </w:r>
          </w:p>
        </w:tc>
      </w:tr>
      <w:tr w:rsidR="00F34AF5" w14:paraId="3A94119E" w14:textId="77777777" w:rsidTr="00F34AF5">
        <w:tc>
          <w:tcPr>
            <w:tcW w:w="2693"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A94119A" w14:textId="45E4CA1E" w:rsidR="00F34AF5" w:rsidRDefault="00F34AF5">
            <w:r>
              <w:rPr>
                <w:b w:val="0"/>
              </w:rPr>
              <w:t>Use case selection and project plan</w:t>
            </w:r>
          </w:p>
        </w:tc>
        <w:tc>
          <w:tcPr>
            <w:tcW w:w="2268"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A94119B" w14:textId="77777777" w:rsidR="00F34AF5" w:rsidRDefault="00F34AF5">
            <w:r>
              <w:rPr>
                <w:b w:val="0"/>
              </w:rPr>
              <w:t>Sateesh</w:t>
            </w:r>
          </w:p>
        </w:tc>
        <w:tc>
          <w:tcPr>
            <w:tcW w:w="1842" w:type="dxa"/>
            <w:tcBorders>
              <w:top w:val="single" w:sz="1" w:space="0" w:color="CCCCCC"/>
              <w:left w:val="single" w:sz="1" w:space="0" w:color="CCCCCC"/>
              <w:bottom w:val="single" w:sz="1" w:space="0" w:color="CCCCCC"/>
              <w:right w:val="single" w:sz="1" w:space="0" w:color="CCCCCC"/>
            </w:tcBorders>
            <w:shd w:val="clear" w:color="auto" w:fill="F2F2F2"/>
          </w:tcPr>
          <w:p w14:paraId="3A68A36F" w14:textId="77777777" w:rsidR="00F34AF5" w:rsidRDefault="00F34AF5">
            <w:r>
              <w:rPr>
                <w:b w:val="0"/>
              </w:rPr>
              <w:t>All</w:t>
            </w:r>
          </w:p>
        </w:tc>
        <w:tc>
          <w:tcPr>
            <w:tcW w:w="1276"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A94119C" w14:textId="40814609" w:rsidR="00F34AF5" w:rsidRDefault="00F34AF5">
            <w:r>
              <w:rPr>
                <w:b w:val="0"/>
              </w:rPr>
              <w:t>20/09/2026</w:t>
            </w:r>
          </w:p>
        </w:tc>
        <w:tc>
          <w:tcPr>
            <w:tcW w:w="1361"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A94119D" w14:textId="0E52BA84" w:rsidR="00F34AF5" w:rsidRDefault="00F34AF5">
            <w:r>
              <w:rPr>
                <w:b w:val="0"/>
              </w:rPr>
              <w:t>27/09/2026</w:t>
            </w:r>
          </w:p>
        </w:tc>
      </w:tr>
      <w:tr w:rsidR="00F34AF5" w14:paraId="3A94119E" w14:textId="77777777" w:rsidTr="00F34AF5">
        <w:tc>
          <w:tcPr>
            <w:tcW w:w="2693"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A94119A" w14:textId="45E4CA1E" w:rsidR="00F34AF5" w:rsidRDefault="00F34AF5">
            <w:r>
              <w:rPr>
                <w:b w:val="0"/>
              </w:rPr>
              <w:t>Data exploration with SQL queries and the analysis notebook</w:t>
            </w:r>
          </w:p>
        </w:tc>
        <w:tc>
          <w:tcPr>
            <w:tcW w:w="2268"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A94119B" w14:textId="77777777" w:rsidR="00F34AF5" w:rsidRDefault="00F34AF5">
            <w:r>
              <w:rPr>
                <w:b w:val="0"/>
              </w:rPr>
              <w:t>Ruthvik</w:t>
            </w:r>
          </w:p>
        </w:tc>
        <w:tc>
          <w:tcPr>
            <w:tcW w:w="1842" w:type="dxa"/>
            <w:tcBorders>
              <w:top w:val="single" w:sz="1" w:space="0" w:color="CCCCCC"/>
              <w:left w:val="single" w:sz="1" w:space="0" w:color="CCCCCC"/>
              <w:bottom w:val="single" w:sz="1" w:space="0" w:color="CCCCCC"/>
              <w:right w:val="single" w:sz="1" w:space="0" w:color="CCCCCC"/>
            </w:tcBorders>
            <w:shd w:val="clear" w:color="auto" w:fill="F2F2F2"/>
          </w:tcPr>
          <w:p w14:paraId="3A68A36F" w14:textId="77777777" w:rsidR="00F34AF5" w:rsidRDefault="00F34AF5">
            <w:r>
              <w:rPr>
                <w:b w:val="0"/>
              </w:rPr>
              <w:t>Ranjith</w:t>
            </w:r>
          </w:p>
        </w:tc>
        <w:tc>
          <w:tcPr>
            <w:tcW w:w="1276"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A94119C" w14:textId="40814609" w:rsidR="00F34AF5" w:rsidRDefault="00F34AF5">
            <w:r>
              <w:rPr>
                <w:b w:val="0"/>
              </w:rPr>
              <w:t>27/09/2026</w:t>
            </w:r>
          </w:p>
        </w:tc>
        <w:tc>
          <w:tcPr>
            <w:tcW w:w="1361"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A94119D" w14:textId="0E52BA84" w:rsidR="00F34AF5" w:rsidRDefault="00F34AF5">
            <w:r>
              <w:rPr>
                <w:b w:val="0"/>
              </w:rPr>
              <w:t>27/09/2026</w:t>
            </w:r>
          </w:p>
        </w:tc>
      </w:tr>
      <w:tr w:rsidR="00F34AF5" w14:paraId="3A94119E" w14:textId="77777777" w:rsidTr="00F34AF5">
        <w:tc>
          <w:tcPr>
            <w:tcW w:w="2693"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A94119A" w14:textId="45E4CA1E" w:rsidR="00F34AF5" w:rsidRDefault="00F34AF5">
            <w:r>
              <w:rPr>
                <w:b w:val="0"/>
              </w:rPr>
              <w:t>Success criteria and scope boundaries</w:t>
            </w:r>
          </w:p>
        </w:tc>
        <w:tc>
          <w:tcPr>
            <w:tcW w:w="2268"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A94119B" w14:textId="77777777" w:rsidR="00F34AF5" w:rsidRDefault="00F34AF5">
            <w:r>
              <w:rPr>
                <w:b w:val="0"/>
              </w:rPr>
              <w:t>Sateesh</w:t>
            </w:r>
          </w:p>
        </w:tc>
        <w:tc>
          <w:tcPr>
            <w:tcW w:w="1842" w:type="dxa"/>
            <w:tcBorders>
              <w:top w:val="single" w:sz="1" w:space="0" w:color="CCCCCC"/>
              <w:left w:val="single" w:sz="1" w:space="0" w:color="CCCCCC"/>
              <w:bottom w:val="single" w:sz="1" w:space="0" w:color="CCCCCC"/>
              <w:right w:val="single" w:sz="1" w:space="0" w:color="CCCCCC"/>
            </w:tcBorders>
            <w:shd w:val="clear" w:color="auto" w:fill="F2F2F2"/>
          </w:tcPr>
          <w:p w14:paraId="3A68A36F" w14:textId="77777777" w:rsidR="00F34AF5" w:rsidRDefault="00F34AF5">
            <w:r>
              <w:rPr>
                <w:b w:val="0"/>
              </w:rPr>
              <w:t>Ankur</w:t>
            </w:r>
          </w:p>
        </w:tc>
        <w:tc>
          <w:tcPr>
            <w:tcW w:w="1276"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A94119C" w14:textId="40814609" w:rsidR="00F34AF5" w:rsidRDefault="00F34AF5">
            <w:r>
              <w:rPr>
                <w:b w:val="0"/>
              </w:rPr>
              <w:t>27/09/2026</w:t>
            </w:r>
          </w:p>
        </w:tc>
        <w:tc>
          <w:tcPr>
            <w:tcW w:w="1361"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A94119D" w14:textId="0E52BA84" w:rsidR="00F34AF5" w:rsidRDefault="00F34AF5">
            <w:r>
              <w:rPr>
                <w:b w:val="0"/>
              </w:rPr>
              <w:t>28/09/2026</w:t>
            </w:r>
          </w:p>
        </w:tc>
      </w:tr>
      <w:tr w:rsidR="00F34AF5" w14:paraId="3A94119E" w14:textId="77777777" w:rsidTr="00F34AF5">
        <w:tc>
          <w:tcPr>
            <w:tcW w:w="2693"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A94119A" w14:textId="45E4CA1E" w:rsidR="00F34AF5" w:rsidRDefault="00F34AF5">
            <w:r>
              <w:rPr>
                <w:b w:val="0"/>
              </w:rPr>
              <w:t>Architecture design (week 8 target architecture)</w:t>
            </w:r>
          </w:p>
        </w:tc>
        <w:tc>
          <w:tcPr>
            <w:tcW w:w="2268"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A94119B" w14:textId="77777777" w:rsidR="00F34AF5" w:rsidRDefault="00F34AF5">
            <w:r>
              <w:rPr>
                <w:b w:val="0"/>
              </w:rPr>
              <w:t>Navneet</w:t>
            </w:r>
          </w:p>
        </w:tc>
        <w:tc>
          <w:tcPr>
            <w:tcW w:w="1842" w:type="dxa"/>
            <w:tcBorders>
              <w:top w:val="single" w:sz="1" w:space="0" w:color="CCCCCC"/>
              <w:left w:val="single" w:sz="1" w:space="0" w:color="CCCCCC"/>
              <w:bottom w:val="single" w:sz="1" w:space="0" w:color="CCCCCC"/>
              <w:right w:val="single" w:sz="1" w:space="0" w:color="CCCCCC"/>
            </w:tcBorders>
            <w:shd w:val="clear" w:color="auto" w:fill="F2F2F2"/>
          </w:tcPr>
          <w:p w14:paraId="3A68A36F" w14:textId="77777777" w:rsidR="00F34AF5" w:rsidRDefault="00F34AF5">
            <w:r>
              <w:rPr>
                <w:b w:val="0"/>
              </w:rPr>
              <w:t>Sateesh</w:t>
            </w:r>
          </w:p>
        </w:tc>
        <w:tc>
          <w:tcPr>
            <w:tcW w:w="1276"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A94119C" w14:textId="40814609" w:rsidR="00F34AF5" w:rsidRDefault="00F34AF5">
            <w:r>
              <w:rPr>
                <w:b w:val="0"/>
              </w:rPr>
              <w:t>30/09/2026</w:t>
            </w:r>
          </w:p>
        </w:tc>
        <w:tc>
          <w:tcPr>
            <w:tcW w:w="1361"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A94119D" w14:textId="0E52BA84" w:rsidR="00F34AF5" w:rsidRDefault="00F34AF5">
            <w:r>
              <w:rPr>
                <w:b w:val="0"/>
              </w:rPr>
              <w:t>To be confirmed</w:t>
            </w:r>
          </w:p>
        </w:tc>
      </w:tr>
      <w:tr w:rsidR="00F34AF5" w14:paraId="3A94119E" w14:textId="77777777" w:rsidTr="00F34AF5">
        <w:tc>
          <w:tcPr>
            <w:tcW w:w="2693"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A94119A" w14:textId="45E4CA1E" w:rsidR="00F34AF5" w:rsidRDefault="00F34AF5">
            <w:r>
              <w:rPr>
                <w:b w:val="0"/>
              </w:rPr>
              <w:t>AI governance practices</w:t>
            </w:r>
          </w:p>
        </w:tc>
        <w:tc>
          <w:tcPr>
            <w:tcW w:w="2268"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A94119B" w14:textId="77777777" w:rsidR="00F34AF5" w:rsidRDefault="00F34AF5">
            <w:r>
              <w:rPr>
                <w:b w:val="0"/>
              </w:rPr>
              <w:t>Ankur</w:t>
            </w:r>
          </w:p>
        </w:tc>
        <w:tc>
          <w:tcPr>
            <w:tcW w:w="1842" w:type="dxa"/>
            <w:tcBorders>
              <w:top w:val="single" w:sz="1" w:space="0" w:color="CCCCCC"/>
              <w:left w:val="single" w:sz="1" w:space="0" w:color="CCCCCC"/>
              <w:bottom w:val="single" w:sz="1" w:space="0" w:color="CCCCCC"/>
              <w:right w:val="single" w:sz="1" w:space="0" w:color="CCCCCC"/>
            </w:tcBorders>
            <w:shd w:val="clear" w:color="auto" w:fill="F2F2F2"/>
          </w:tcPr>
          <w:p w14:paraId="3A68A36F" w14:textId="77777777" w:rsidR="00F34AF5" w:rsidRDefault="00F34AF5">
            <w:r>
              <w:rPr>
                <w:b w:val="0"/>
              </w:rPr>
              <w:t>Sateesh</w:t>
            </w:r>
          </w:p>
        </w:tc>
        <w:tc>
          <w:tcPr>
            <w:tcW w:w="1276"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A94119C" w14:textId="40814609" w:rsidR="00F34AF5" w:rsidRDefault="00F34AF5">
            <w:r>
              <w:rPr>
                <w:b w:val="0"/>
              </w:rPr>
              <w:t>30/09/2026</w:t>
            </w:r>
          </w:p>
        </w:tc>
        <w:tc>
          <w:tcPr>
            <w:tcW w:w="1361"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A94119D" w14:textId="0E52BA84" w:rsidR="00F34AF5" w:rsidRDefault="00F34AF5">
            <w:r>
              <w:rPr>
                <w:b w:val="0"/>
              </w:rPr>
              <w:t>To be confirmed</w:t>
            </w:r>
          </w:p>
        </w:tc>
      </w:tr>
      <w:tr w:rsidR="00F34AF5" w14:paraId="3A94119E" w14:textId="77777777" w:rsidTr="00F34AF5">
        <w:tc>
          <w:tcPr>
            <w:tcW w:w="2693"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A94119A" w14:textId="45E4CA1E" w:rsidR="00F34AF5" w:rsidRDefault="00F34AF5">
            <w:r>
              <w:rPr>
                <w:b w:val="0"/>
              </w:rPr>
              <w:t>Agent service, MCP data tools, answer verification and web app</w:t>
            </w:r>
          </w:p>
        </w:tc>
        <w:tc>
          <w:tcPr>
            <w:tcW w:w="2268"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A94119B" w14:textId="77777777" w:rsidR="00F34AF5" w:rsidRDefault="00F34AF5">
            <w:r>
              <w:rPr>
                <w:b w:val="0"/>
              </w:rPr>
              <w:t>Ranjith</w:t>
            </w:r>
          </w:p>
        </w:tc>
        <w:tc>
          <w:tcPr>
            <w:tcW w:w="1842" w:type="dxa"/>
            <w:tcBorders>
              <w:top w:val="single" w:sz="1" w:space="0" w:color="CCCCCC"/>
              <w:left w:val="single" w:sz="1" w:space="0" w:color="CCCCCC"/>
              <w:bottom w:val="single" w:sz="1" w:space="0" w:color="CCCCCC"/>
              <w:right w:val="single" w:sz="1" w:space="0" w:color="CCCCCC"/>
            </w:tcBorders>
            <w:shd w:val="clear" w:color="auto" w:fill="F2F2F2"/>
          </w:tcPr>
          <w:p w14:paraId="3A68A36F" w14:textId="77777777" w:rsidR="00F34AF5" w:rsidRDefault="00F34AF5">
            <w:r>
              <w:rPr>
                <w:b w:val="0"/>
              </w:rPr>
              <w:t>Ruthvik</w:t>
            </w:r>
          </w:p>
        </w:tc>
        <w:tc>
          <w:tcPr>
            <w:tcW w:w="1276"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A94119C" w14:textId="40814609" w:rsidR="00F34AF5" w:rsidRDefault="00F34AF5">
            <w:r>
              <w:rPr>
                <w:b w:val="0"/>
              </w:rPr>
              <w:t>13/10/2026</w:t>
            </w:r>
          </w:p>
        </w:tc>
        <w:tc>
          <w:tcPr>
            <w:tcW w:w="1361"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A94119D" w14:textId="0E52BA84" w:rsidR="00F34AF5" w:rsidRDefault="00F34AF5">
            <w:r>
              <w:rPr>
                <w:b w:val="0"/>
              </w:rPr>
              <w:t>13/10/2026</w:t>
            </w:r>
          </w:p>
        </w:tc>
      </w:tr>
      <w:tr w:rsidR="00F34AF5" w14:paraId="3A94119E" w14:textId="77777777" w:rsidTr="00F34AF5">
        <w:tc>
          <w:tcPr>
            <w:tcW w:w="2693"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A94119A" w14:textId="45E4CA1E" w:rsidR="00F34AF5" w:rsidRDefault="00F34AF5">
            <w:r>
              <w:rPr>
                <w:b w:val="0"/>
              </w:rPr>
              <w:t>Role-based access, per-person identity and saved chats</w:t>
            </w:r>
          </w:p>
        </w:tc>
        <w:tc>
          <w:tcPr>
            <w:tcW w:w="2268"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A94119B" w14:textId="77777777" w:rsidR="00F34AF5" w:rsidRDefault="00F34AF5">
            <w:r>
              <w:rPr>
                <w:b w:val="0"/>
              </w:rPr>
              <w:t>Ranjith</w:t>
            </w:r>
          </w:p>
        </w:tc>
        <w:tc>
          <w:tcPr>
            <w:tcW w:w="1842" w:type="dxa"/>
            <w:tcBorders>
              <w:top w:val="single" w:sz="1" w:space="0" w:color="CCCCCC"/>
              <w:left w:val="single" w:sz="1" w:space="0" w:color="CCCCCC"/>
              <w:bottom w:val="single" w:sz="1" w:space="0" w:color="CCCCCC"/>
              <w:right w:val="single" w:sz="1" w:space="0" w:color="CCCCCC"/>
            </w:tcBorders>
            <w:shd w:val="clear" w:color="auto" w:fill="F2F2F2"/>
          </w:tcPr>
          <w:p w14:paraId="3A68A36F" w14:textId="77777777" w:rsidR="00F34AF5" w:rsidRDefault="00F34AF5">
            <w:r>
              <w:rPr>
                <w:b w:val="0"/>
              </w:rPr>
              <w:t>Ankur</w:t>
            </w:r>
          </w:p>
        </w:tc>
        <w:tc>
          <w:tcPr>
            <w:tcW w:w="1276"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A94119C" w14:textId="40814609" w:rsidR="00F34AF5" w:rsidRDefault="00F34AF5">
            <w:r>
              <w:rPr>
                <w:b w:val="0"/>
              </w:rPr>
              <w:t>23/10/2026</w:t>
            </w:r>
          </w:p>
        </w:tc>
        <w:tc>
          <w:tcPr>
            <w:tcW w:w="1361"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A94119D" w14:textId="0E52BA84" w:rsidR="00F34AF5" w:rsidRDefault="00F34AF5">
            <w:r>
              <w:rPr>
                <w:b w:val="0"/>
              </w:rPr>
              <w:t>23/10/2026</w:t>
            </w:r>
          </w:p>
        </w:tc>
      </w:tr>
      <w:tr w:rsidR="00F34AF5" w14:paraId="3A94119E" w14:textId="77777777" w:rsidTr="00F34AF5">
        <w:tc>
          <w:tcPr>
            <w:tcW w:w="2693"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A94119A" w14:textId="45E4CA1E" w:rsidR="00F34AF5" w:rsidRDefault="00F34AF5">
            <w:r>
              <w:rPr>
                <w:b w:val="0"/>
              </w:rPr>
              <w:t>Evaluation set (75 cases), grounding audit and repeat-run check</w:t>
            </w:r>
          </w:p>
        </w:tc>
        <w:tc>
          <w:tcPr>
            <w:tcW w:w="2268"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A94119B" w14:textId="77777777" w:rsidR="00F34AF5" w:rsidRDefault="00F34AF5">
            <w:r>
              <w:rPr>
                <w:b w:val="0"/>
              </w:rPr>
              <w:t>Ranjith</w:t>
            </w:r>
          </w:p>
        </w:tc>
        <w:tc>
          <w:tcPr>
            <w:tcW w:w="1842" w:type="dxa"/>
            <w:tcBorders>
              <w:top w:val="single" w:sz="1" w:space="0" w:color="CCCCCC"/>
              <w:left w:val="single" w:sz="1" w:space="0" w:color="CCCCCC"/>
              <w:bottom w:val="single" w:sz="1" w:space="0" w:color="CCCCCC"/>
              <w:right w:val="single" w:sz="1" w:space="0" w:color="CCCCCC"/>
            </w:tcBorders>
            <w:shd w:val="clear" w:color="auto" w:fill="F2F2F2"/>
          </w:tcPr>
          <w:p w14:paraId="3A68A36F" w14:textId="77777777" w:rsidR="00F34AF5" w:rsidRDefault="00F34AF5">
            <w:r>
              <w:rPr>
                <w:b w:val="0"/>
              </w:rPr>
              <w:t>Ruthvik, Sateesh</w:t>
            </w:r>
          </w:p>
        </w:tc>
        <w:tc>
          <w:tcPr>
            <w:tcW w:w="1276"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A94119C" w14:textId="40814609" w:rsidR="00F34AF5" w:rsidRDefault="00F34AF5">
            <w:r>
              <w:rPr>
                <w:b w:val="0"/>
              </w:rPr>
              <w:t>25/10/2026</w:t>
            </w:r>
          </w:p>
        </w:tc>
        <w:tc>
          <w:tcPr>
            <w:tcW w:w="1361"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A94119D" w14:textId="0E52BA84" w:rsidR="00F34AF5" w:rsidRDefault="00F34AF5">
            <w:r>
              <w:rPr>
                <w:b w:val="0"/>
              </w:rPr>
              <w:t>25/10/2026</w:t>
            </w:r>
          </w:p>
        </w:tc>
      </w:tr>
      <w:tr w:rsidR="00F34AF5" w14:paraId="3A94119E" w14:textId="77777777" w:rsidTr="00F34AF5">
        <w:tc>
          <w:tcPr>
            <w:tcW w:w="2693"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A94119A" w14:textId="45E4CA1E" w:rsidR="00F34AF5" w:rsidRDefault="00F34AF5">
            <w:r>
              <w:rPr>
                <w:b w:val="0"/>
              </w:rPr>
              <w:t>Prompt and test review: privacy, SQL, financial and audit rules, grounding tests</w:t>
            </w:r>
          </w:p>
        </w:tc>
        <w:tc>
          <w:tcPr>
            <w:tcW w:w="2268"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A94119B" w14:textId="77777777" w:rsidR="00F34AF5" w:rsidRDefault="00F34AF5">
            <w:r>
              <w:rPr>
                <w:b w:val="0"/>
              </w:rPr>
              <w:t>Navneet</w:t>
            </w:r>
          </w:p>
        </w:tc>
        <w:tc>
          <w:tcPr>
            <w:tcW w:w="1842" w:type="dxa"/>
            <w:tcBorders>
              <w:top w:val="single" w:sz="1" w:space="0" w:color="CCCCCC"/>
              <w:left w:val="single" w:sz="1" w:space="0" w:color="CCCCCC"/>
              <w:bottom w:val="single" w:sz="1" w:space="0" w:color="CCCCCC"/>
              <w:right w:val="single" w:sz="1" w:space="0" w:color="CCCCCC"/>
            </w:tcBorders>
            <w:shd w:val="clear" w:color="auto" w:fill="F2F2F2"/>
          </w:tcPr>
          <w:p w14:paraId="3A68A36F" w14:textId="77777777" w:rsidR="00F34AF5" w:rsidRDefault="00F34AF5">
            <w:r>
              <w:rPr>
                <w:b w:val="0"/>
              </w:rPr>
              <w:t>Sateesh, Ruthvik, Ranjith</w:t>
            </w:r>
          </w:p>
        </w:tc>
        <w:tc>
          <w:tcPr>
            <w:tcW w:w="1276"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A94119C" w14:textId="40814609" w:rsidR="00F34AF5" w:rsidRDefault="00F34AF5">
            <w:r>
              <w:rPr>
                <w:b w:val="0"/>
              </w:rPr>
              <w:t>25/10/2026</w:t>
            </w:r>
          </w:p>
        </w:tc>
        <w:tc>
          <w:tcPr>
            <w:tcW w:w="1361"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A94119D" w14:textId="0E52BA84" w:rsidR="00F34AF5" w:rsidRDefault="00F34AF5">
            <w:r>
              <w:rPr>
                <w:b w:val="0"/>
              </w:rPr>
              <w:t>25/10/2026</w:t>
            </w:r>
          </w:p>
        </w:tc>
      </w:tr>
      <w:tr w:rsidR="00F34AF5" w14:paraId="3A94119E" w14:textId="77777777" w:rsidTr="00F34AF5">
        <w:tc>
          <w:tcPr>
            <w:tcW w:w="2693"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A94119A" w14:textId="45E4CA1E" w:rsidR="00F34AF5" w:rsidRDefault="00F34AF5">
            <w:r>
              <w:rPr>
                <w:b w:val="0"/>
              </w:rPr>
              <w:t>Team testing and fixes from tester feedback</w:t>
            </w:r>
          </w:p>
        </w:tc>
        <w:tc>
          <w:tcPr>
            <w:tcW w:w="2268"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A94119B" w14:textId="77777777" w:rsidR="00F34AF5" w:rsidRDefault="00F34AF5">
            <w:r>
              <w:rPr>
                <w:b w:val="0"/>
              </w:rPr>
              <w:t>Ranjith</w:t>
            </w:r>
          </w:p>
        </w:tc>
        <w:tc>
          <w:tcPr>
            <w:tcW w:w="1842" w:type="dxa"/>
            <w:tcBorders>
              <w:top w:val="single" w:sz="1" w:space="0" w:color="CCCCCC"/>
              <w:left w:val="single" w:sz="1" w:space="0" w:color="CCCCCC"/>
              <w:bottom w:val="single" w:sz="1" w:space="0" w:color="CCCCCC"/>
              <w:right w:val="single" w:sz="1" w:space="0" w:color="CCCCCC"/>
            </w:tcBorders>
            <w:shd w:val="clear" w:color="auto" w:fill="F2F2F2"/>
          </w:tcPr>
          <w:p w14:paraId="3A68A36F" w14:textId="77777777" w:rsidR="00F34AF5" w:rsidRDefault="00F34AF5">
            <w:r>
              <w:rPr>
                <w:b w:val="0"/>
              </w:rPr>
              <w:t>All</w:t>
            </w:r>
          </w:p>
        </w:tc>
        <w:tc>
          <w:tcPr>
            <w:tcW w:w="1276"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A94119C" w14:textId="40814609" w:rsidR="00F34AF5" w:rsidRDefault="00F34AF5">
            <w:r>
              <w:rPr>
                <w:b w:val="0"/>
              </w:rPr>
              <w:t>25/10/2026</w:t>
            </w:r>
          </w:p>
        </w:tc>
        <w:tc>
          <w:tcPr>
            <w:tcW w:w="1361"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A94119D" w14:textId="0E52BA84" w:rsidR="00F34AF5" w:rsidRDefault="00F34AF5">
            <w:r>
              <w:rPr>
                <w:b w:val="0"/>
              </w:rPr>
              <w:t>25/10/2026</w:t>
            </w:r>
          </w:p>
        </w:tc>
      </w:tr>
      <w:tr w:rsidR="00F34AF5" w14:paraId="3A94119E" w14:textId="77777777" w:rsidTr="00F34AF5">
        <w:tc>
          <w:tcPr>
            <w:tcW w:w="2693"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A94119A" w14:textId="45E4CA1E" w:rsidR="00F34AF5" w:rsidRDefault="00F34AF5">
            <w:r>
              <w:rPr>
                <w:b w:val="0"/>
              </w:rPr>
              <w:t>Technical report and final presentation</w:t>
            </w:r>
          </w:p>
        </w:tc>
        <w:tc>
          <w:tcPr>
            <w:tcW w:w="2268"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A94119B" w14:textId="77777777" w:rsidR="00F34AF5" w:rsidRDefault="00F34AF5">
            <w:r>
              <w:rPr>
                <w:b w:val="0"/>
              </w:rPr>
              <w:t>Sateesh</w:t>
            </w:r>
          </w:p>
        </w:tc>
        <w:tc>
          <w:tcPr>
            <w:tcW w:w="1842" w:type="dxa"/>
            <w:tcBorders>
              <w:top w:val="single" w:sz="1" w:space="0" w:color="CCCCCC"/>
              <w:left w:val="single" w:sz="1" w:space="0" w:color="CCCCCC"/>
              <w:bottom w:val="single" w:sz="1" w:space="0" w:color="CCCCCC"/>
              <w:right w:val="single" w:sz="1" w:space="0" w:color="CCCCCC"/>
            </w:tcBorders>
            <w:shd w:val="clear" w:color="auto" w:fill="F2F2F2"/>
          </w:tcPr>
          <w:p w14:paraId="3A68A36F" w14:textId="77777777" w:rsidR="00F34AF5" w:rsidRDefault="00F34AF5">
            <w:r>
              <w:rPr>
                <w:b w:val="0"/>
              </w:rPr>
              <w:t>All</w:t>
            </w:r>
          </w:p>
        </w:tc>
        <w:tc>
          <w:tcPr>
            <w:tcW w:w="1276"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A94119C" w14:textId="40814609" w:rsidR="00F34AF5" w:rsidRDefault="00F34AF5">
            <w:r>
              <w:rPr>
                <w:b w:val="0"/>
              </w:rPr>
              <w:t>To be agreed</w:t>
            </w:r>
          </w:p>
        </w:tc>
        <w:tc>
          <w:tcPr>
            <w:tcW w:w="1361"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A94119D" w14:textId="0E52BA84" w:rsidR="00F34AF5" w:rsidRDefault="00F34AF5">
            <w:r>
              <w:rPr>
                <w:b w:val="0"/>
              </w:rPr>
              <w:t>In progress</w:t>
            </w:r>
          </w:p>
        </w:tc>
      </w:tr>
    </w:tbl>
    <w:p w14:paraId="3A94119F" w14:textId="77777777" w:rsidR="00214DFF" w:rsidRDefault="00214DFF"/>
    <w:p w14:paraId="3A9411A0" w14:textId="77777777" w:rsidR="00214DFF" w:rsidRDefault="00214DFF"/>
    <w:p w14:paraId="3A9411A1" w14:textId="77777777" w:rsidR="00214DFF" w:rsidRDefault="000E3635">
      <w:pPr>
        <w:pStyle w:val="Heading1"/>
        <w:pBdr>
          <w:bottom w:val="single" w:sz="6" w:space="4" w:color="2E75B6"/>
        </w:pBdr>
      </w:pPr>
      <w:r>
        <w:t>9. Use of Generative AI</w:t>
      </w:r>
    </w:p>
    <w:p w14:paraId="3A9411A3" w14:textId="77777777" w:rsidR="00214DFF" w:rsidRDefault="00214DFF"/>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2400"/>
        <w:gridCol w:w="2400"/>
        <w:gridCol w:w="2360"/>
      </w:tblGrid>
      <w:tr w:rsidR="00214DFF" w14:paraId="3A9411A8" w14:textId="77777777">
        <w:trPr>
          <w:tblHeader/>
        </w:trPr>
        <w:tc>
          <w:tcPr>
            <w:tcW w:w="22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vAlign w:val="center"/>
          </w:tcPr>
          <w:p w14:paraId="3A9411A4" w14:textId="77777777" w:rsidR="00214DFF" w:rsidRDefault="000E3635">
            <w:r>
              <w:rPr>
                <w:b/>
                <w:bCs/>
                <w:color w:val="FFFFFF"/>
                <w:sz w:val="18"/>
                <w:szCs w:val="18"/>
              </w:rPr>
              <w:t>GenAI Tool Used</w:t>
            </w:r>
          </w:p>
        </w:tc>
        <w:tc>
          <w:tcPr>
            <w:tcW w:w="24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vAlign w:val="center"/>
          </w:tcPr>
          <w:p w14:paraId="3A9411A5" w14:textId="77777777" w:rsidR="00214DFF" w:rsidRDefault="000E3635">
            <w:r>
              <w:rPr>
                <w:b/>
                <w:bCs/>
                <w:color w:val="FFFFFF"/>
                <w:sz w:val="18"/>
                <w:szCs w:val="18"/>
              </w:rPr>
              <w:t>Purpose / Task</w:t>
            </w:r>
          </w:p>
        </w:tc>
        <w:tc>
          <w:tcPr>
            <w:tcW w:w="24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vAlign w:val="center"/>
          </w:tcPr>
          <w:p w14:paraId="3A9411A6" w14:textId="77777777" w:rsidR="00214DFF" w:rsidRDefault="000E3635">
            <w:r>
              <w:rPr>
                <w:b/>
                <w:bCs/>
                <w:color w:val="FFFFFF"/>
                <w:sz w:val="18"/>
                <w:szCs w:val="18"/>
              </w:rPr>
              <w:t>Team Member(s)</w:t>
            </w:r>
          </w:p>
        </w:tc>
        <w:tc>
          <w:tcPr>
            <w:tcW w:w="236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vAlign w:val="center"/>
          </w:tcPr>
          <w:p w14:paraId="3A9411A7" w14:textId="77777777" w:rsidR="00214DFF" w:rsidRDefault="000E3635">
            <w:r>
              <w:rPr>
                <w:b/>
                <w:bCs/>
                <w:color w:val="FFFFFF"/>
                <w:sz w:val="18"/>
                <w:szCs w:val="18"/>
              </w:rPr>
              <w:t>Notes</w:t>
            </w:r>
          </w:p>
        </w:tc>
      </w:tr>
      <w:tr w:rsidR="00214DFF" w14:paraId="3A9411B7" w14:textId="77777777">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A9411B3" w14:textId="77777777" w:rsidR="00214DFF" w:rsidRDefault="00214DFF">
            <w:r>
              <w:rPr>
                <w:b w:val="0"/>
              </w:rPr>
              <w:t>GitHub Copilot (agent mode, Claude Sonnet)</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A9411B4" w14:textId="77777777" w:rsidR="00214DFF" w:rsidRDefault="00214DFF">
            <w:r>
              <w:rPr>
                <w:b w:val="0"/>
              </w:rPr>
              <w:t>Wrote and tested the agent service, MCP tools, answer checks, chat page, evaluation set and documentation; reviewed the team’s prompt suggestions</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A9411B5" w14:textId="77777777" w:rsidR="00214DFF" w:rsidRDefault="00214DFF">
            <w:r>
              <w:rPr>
                <w:b w:val="0"/>
              </w:rPr>
              <w:t>Ranjith</w:t>
            </w:r>
          </w:p>
        </w:tc>
        <w:tc>
          <w:tcPr>
            <w:tcW w:w="2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A9411B6" w14:textId="77777777" w:rsidR="00214DFF" w:rsidRDefault="00214DFF">
            <w:r>
              <w:rPr>
                <w:b w:val="0"/>
              </w:rPr>
              <w:t>Every change was run and tested; decisions and results are recorded in docs/architecture.md and docs/evaluation.md. Reviewed and approved by the team member.</w:t>
            </w:r>
          </w:p>
        </w:tc>
      </w:tr>
      <w:tr w:rsidR="00214DFF" w14:paraId="3A9411B7" w14:textId="77777777">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A9411B3" w14:textId="77777777" w:rsidR="00214DFF" w:rsidRDefault="00214DFF">
            <w:r>
              <w:rPr>
                <w:b w:val="0"/>
              </w:rPr>
              <w:t>Azure OpenAI gpt-5-mini</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A9411B4" w14:textId="77777777" w:rsidR="00214DFF" w:rsidRDefault="00214DFF">
            <w:r>
              <w:rPr>
                <w:b w:val="0"/>
              </w:rPr>
              <w:t>The runtime model of the agent itself, not a writing aid: chooses tools and writes answers</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A9411B5" w14:textId="77777777" w:rsidR="00214DFF" w:rsidRDefault="00214DFF">
            <w:r>
              <w:rPr>
                <w:b w:val="0"/>
              </w:rPr>
              <w:t>Whole team (as users and testers)</w:t>
            </w:r>
          </w:p>
        </w:tc>
        <w:tc>
          <w:tcPr>
            <w:tcW w:w="2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A9411B6" w14:textId="77777777" w:rsidR="00214DFF" w:rsidRDefault="00214DFF">
            <w:r>
              <w:rPr>
                <w:b w:val="0"/>
              </w:rPr>
              <w:t>Every answer is checked by code before it is shown; see section 10.</w:t>
            </w:r>
          </w:p>
        </w:tc>
      </w:tr>
      <w:tr w:rsidR="00214DFF" w14:paraId="3A9411B7" w14:textId="77777777">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A9411B3" w14:textId="77777777" w:rsidR="00214DFF" w:rsidRDefault="00214DFF">
            <w:r>
              <w:rPr>
                <w:b w:val="0"/>
              </w:rPr>
              <w:t>Other generative AI tools (for example ChatGPT, Claude)</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A9411B4" w14:textId="77777777" w:rsidR="00214DFF" w:rsidRDefault="00214DFF">
            <w:r>
              <w:rPr>
                <w:b w:val="0"/>
              </w:rPr>
              <w:t>Drafting and reviewing plan sections, the week 8 architecture and test questions</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A9411B5" w14:textId="77777777" w:rsidR="00214DFF" w:rsidRDefault="00214DFF">
            <w:r>
              <w:rPr>
                <w:b w:val="0"/>
              </w:rPr>
              <w:t>Sateesh, Navneet, Ankur, Ruthvik</w:t>
            </w:r>
          </w:p>
        </w:tc>
        <w:tc>
          <w:tcPr>
            <w:tcW w:w="2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A9411B6" w14:textId="77777777" w:rsidR="00214DFF" w:rsidRDefault="00214DFF">
            <w:r>
              <w:rPr>
                <w:b w:val="0"/>
              </w:rPr>
              <w:t>Each member to confirm the tool and use before submission.</w:t>
            </w:r>
          </w:p>
        </w:tc>
      </w:tr>
    </w:tbl>
    <w:p w14:paraId="3A9411B8" w14:textId="77777777" w:rsidR="00214DFF" w:rsidRDefault="00214DFF"/>
    <w:p w14:paraId="3A9411B9" w14:textId="77777777" w:rsidR="00214DFF" w:rsidRDefault="00214DFF"/>
    <w:p w14:paraId="3A9411BA" w14:textId="556BD7C9" w:rsidR="00214DFF" w:rsidRDefault="000E3635">
      <w:pPr>
        <w:pStyle w:val="Heading1"/>
        <w:pBdr>
          <w:bottom w:val="single" w:sz="6" w:space="4" w:color="2E75B6"/>
        </w:pBdr>
      </w:pPr>
      <w:r>
        <w:t xml:space="preserve">10. </w:t>
      </w:r>
      <w:r w:rsidR="00FD70FF">
        <w:t>AI Governance</w:t>
      </w:r>
    </w:p>
    <w:p w14:paraId="3A941074" w14:textId="1E9BFF6B" w:rsidR="00214DFF" w:rsidRDefault="00EE3E87">
      <w:pPr>
        <w:spacing w:before="60" w:after="60"/>
        <w:rPr>
          <w:color w:val="595959"/>
        </w:rPr>
      </w:pPr>
      <w:proofErr w:type="spellStart"/>
      <w:proofErr w:type="spellEnd"/>
      <w:proofErr w:type="spellStart"/>
      <w:proofErr w:type="spellEnd"/>
      <w:proofErr w:type="spellStart"/>
      <w:proofErr w:type="gramStart"/>
      <w:proofErr w:type="spellEnd"/>
      <w:proofErr w:type="gramEnd"/>
      <w:r>
        <w:rPr>
          <w:b w:val="0"/>
          <w:color w:val="595959"/>
        </w:rPr>
        <w:t>The Zava Inventory Advisor was developed with a safety-first approach for a system that advises on business decisions. Every figure in an answer must come from the Zava database through a tool, and the agent is read-only: it drafts recommendations and a person approves any action.</w:t>
      </w:r>
    </w:p>
    <w:p w14:paraId="3A941074" w14:textId="1E9BFF6B" w:rsidR="00214DFF" w:rsidRDefault="00EE3E87">
      <w:pPr>
        <w:spacing w:before="60" w:after="60"/>
        <w:rPr>
          <w:color w:val="595959"/>
        </w:rPr>
      </w:pPr>
      <w:proofErr w:type="spellStart"/>
      <w:proofErr w:type="spellEnd"/>
      <w:proofErr w:type="spellStart"/>
      <w:proofErr w:type="spellEnd"/>
      <w:proofErr w:type="spellStart"/>
      <w:proofErr w:type="gramStart"/>
      <w:proofErr w:type="spellEnd"/>
      <w:proofErr w:type="gramEnd"/>
      <w:r>
        <w:rPr>
          <w:b w:val="0"/>
          <w:color w:val="595959"/>
        </w:rPr>
        <w:t>Data privacy. The dataset is synthetic. Access is enforced in the database with row-level security, using one identity per signed-in person: a Store Manager sees one store and a Super Manager sees all eight, and a claim of more access changes nothing. The database also holds customers’ names, emails and phone numbers. Testing on 25/10/2026 showed the agent would return them when asked; the agent now refuses such requests, queries that name those columns are rejected, and the columns are removed from any result. Saved chats belong to the signed-in person only.</w:t>
      </w:r>
    </w:p>
    <w:p w14:paraId="3A941074" w14:textId="1E9BFF6B" w:rsidR="00214DFF" w:rsidRDefault="00EE3E87">
      <w:pPr>
        <w:spacing w:before="60" w:after="60"/>
        <w:rPr>
          <w:color w:val="595959"/>
        </w:rPr>
      </w:pPr>
      <w:proofErr w:type="spellStart"/>
      <w:proofErr w:type="spellEnd"/>
      <w:proofErr w:type="spellStart"/>
      <w:proofErr w:type="spellEnd"/>
      <w:proofErr w:type="spellStart"/>
      <w:proofErr w:type="gramStart"/>
      <w:proofErr w:type="spellEnd"/>
      <w:proofErr w:type="gramEnd"/>
      <w:r>
        <w:rPr>
          <w:b w:val="0"/>
          <w:color w:val="595959"/>
        </w:rPr>
        <w:t>Transparency. The agent improves transparency by providing:</w:t>
      </w:r>
    </w:p>
    <w:p w14:paraId="6546CB03" w14:textId="6FD8F965" w:rsidR="2D1FB085" w:rsidRDefault="2D1FB085" w:rsidP="2D1FB085">
      <w:pPr>
        <w:pStyle w:val="ListParagraph"/>
        <w:numPr>
          <w:ilvl w:val="0"/>
          <w:numId w:val="13"/>
        </w:numPr>
        <w:spacing w:before="240" w:after="240"/>
      </w:pPr>
      <w:r>
        <w:rPr>
          <w:b w:val="0"/>
        </w:rPr>
        <w:t>A “Scope” line naming the stores each answer covers, and the metric and exact dates used</w:t>
      </w:r>
    </w:p>
    <w:p w14:paraId="6546CB03" w14:textId="6FD8F965" w:rsidR="2D1FB085" w:rsidRDefault="2D1FB085" w:rsidP="2D1FB085">
      <w:pPr>
        <w:pStyle w:val="ListParagraph"/>
        <w:numPr>
          <w:ilvl w:val="0"/>
          <w:numId w:val="13"/>
        </w:numPr>
        <w:spacing w:before="240" w:after="240"/>
      </w:pPr>
      <w:r>
        <w:rPr>
          <w:b w:val="0"/>
        </w:rPr>
        <w:t>Figures that match tool results, with a visible verification note when a check fails</w:t>
      </w:r>
    </w:p>
    <w:p w14:paraId="6546CB03" w14:textId="6FD8F965" w:rsidR="2D1FB085" w:rsidRDefault="2D1FB085" w:rsidP="2D1FB085">
      <w:pPr>
        <w:pStyle w:val="ListParagraph"/>
        <w:numPr>
          <w:ilvl w:val="0"/>
          <w:numId w:val="13"/>
        </w:numPr>
        <w:spacing w:before="240" w:after="240"/>
      </w:pPr>
      <w:r>
        <w:rPr>
          <w:b w:val="0"/>
        </w:rPr>
        <w:t>Plain statements of limits: stock is a snapshot, value at cost is not cash, no lead times, no forecasts</w:t>
      </w:r>
    </w:p>
    <w:p w14:paraId="6546CB03" w14:textId="6FD8F965" w:rsidR="2D1FB085" w:rsidRDefault="2D1FB085" w:rsidP="2D1FB085">
      <w:pPr>
        <w:pStyle w:val="ListParagraph"/>
        <w:numPr>
          <w:ilvl w:val="0"/>
          <w:numId w:val="13"/>
        </w:numPr>
        <w:spacing w:before="240" w:after="240"/>
      </w:pPr>
      <w:r>
        <w:rPr>
          <w:b w:val="0"/>
        </w:rPr>
        <w:t>A log of every turn (question, answer, tool calls, checks) for audit</w:t>
      </w:r>
    </w:p>
    <w:p w14:paraId="3A941074" w14:textId="1E9BFF6B" w:rsidR="00214DFF" w:rsidRDefault="00EE3E87">
      <w:pPr>
        <w:spacing w:before="60" w:after="60"/>
        <w:rPr>
          <w:color w:val="595959"/>
        </w:rPr>
      </w:pPr>
      <w:proofErr w:type="spellStart"/>
      <w:proofErr w:type="spellEnd"/>
      <w:proofErr w:type="spellStart"/>
      <w:proofErr w:type="spellEnd"/>
      <w:proofErr w:type="spellStart"/>
      <w:proofErr w:type="gramStart"/>
      <w:proofErr w:type="spellEnd"/>
      <w:proofErr w:type="gramEnd"/>
      <w:r>
        <w:rPr>
          <w:b w:val="0"/>
          <w:color w:val="595959"/>
        </w:rPr>
        <w:t>The project acknowledges several limitations:</w:t>
      </w:r>
    </w:p>
    <w:p w14:paraId="6546CB03" w14:textId="6FD8F965" w:rsidR="2D1FB085" w:rsidRDefault="2D1FB085" w:rsidP="2D1FB085">
      <w:pPr>
        <w:pStyle w:val="ListParagraph"/>
        <w:numPr>
          <w:ilvl w:val="0"/>
          <w:numId w:val="13"/>
        </w:numPr>
        <w:spacing w:before="240" w:after="240"/>
      </w:pPr>
      <w:r>
        <w:rPr>
          <w:b w:val="0"/>
        </w:rPr>
        <w:t>The dataset is synthetic, so recommendations show the method, not real savings</w:t>
      </w:r>
    </w:p>
    <w:p w14:paraId="6546CB03" w14:textId="6FD8F965" w:rsidR="2D1FB085" w:rsidRDefault="2D1FB085" w:rsidP="2D1FB085">
      <w:pPr>
        <w:pStyle w:val="ListParagraph"/>
        <w:numPr>
          <w:ilvl w:val="0"/>
          <w:numId w:val="13"/>
        </w:numPr>
        <w:spacing w:before="240" w:after="240"/>
      </w:pPr>
      <w:r>
        <w:rPr>
          <w:b w:val="0"/>
        </w:rPr>
        <w:t>Wording such as “highest” or “fell” is not checked by code, so people should check important decisions</w:t>
      </w:r>
    </w:p>
    <w:p w14:paraId="6546CB03" w14:textId="6FD8F965" w:rsidR="2D1FB085" w:rsidRDefault="2D1FB085" w:rsidP="2D1FB085">
      <w:pPr>
        <w:pStyle w:val="ListParagraph"/>
        <w:numPr>
          <w:ilvl w:val="0"/>
          <w:numId w:val="13"/>
        </w:numPr>
        <w:spacing w:before="240" w:after="240"/>
      </w:pPr>
      <w:r>
        <w:rPr>
          <w:b w:val="0"/>
        </w:rPr>
        <w:t>The model sometimes adds remarks from general knowledge that no product description states (documented in the decision log)</w:t>
      </w:r>
    </w:p>
    <w:p w14:paraId="6546CB03" w14:textId="6FD8F965" w:rsidR="2D1FB085" w:rsidRDefault="2D1FB085" w:rsidP="2D1FB085">
      <w:pPr>
        <w:pStyle w:val="ListParagraph"/>
        <w:numPr>
          <w:ilvl w:val="0"/>
          <w:numId w:val="13"/>
        </w:numPr>
        <w:spacing w:before="240" w:after="240"/>
      </w:pPr>
      <w:r>
        <w:rPr>
          <w:b w:val="0"/>
        </w:rPr>
        <w:t>The agent has not been tested with real store managers or measured for time saved</w:t>
      </w:r>
    </w:p>
    <w:p w14:paraId="3A941074" w14:textId="1E9BFF6B" w:rsidR="00214DFF" w:rsidRDefault="00EE3E87">
      <w:pPr>
        <w:spacing w:before="60" w:after="60"/>
        <w:rPr>
          <w:color w:val="595959"/>
        </w:rPr>
      </w:pPr>
      <w:proofErr w:type="spellStart"/>
      <w:proofErr w:type="spellEnd"/>
      <w:proofErr w:type="spellStart"/>
      <w:proofErr w:type="spellEnd"/>
      <w:proofErr w:type="spellStart"/>
      <w:proofErr w:type="gramStart"/>
      <w:proofErr w:type="spellEnd"/>
      <w:proofErr w:type="gramEnd"/>
      <w:r>
        <w:rPr>
          <w:b w:val="0"/>
          <w:color w:val="595959"/>
        </w:rPr>
        <w:t>Potential risks such as hallucination, inconsistent answers, unsafe requests and data leaks are mitigated by:</w:t>
      </w:r>
    </w:p>
    <w:p w14:paraId="6546CB03" w14:textId="6FD8F965" w:rsidR="2D1FB085" w:rsidRDefault="2D1FB085" w:rsidP="2D1FB085">
      <w:pPr>
        <w:pStyle w:val="ListParagraph"/>
        <w:numPr>
          <w:ilvl w:val="0"/>
          <w:numId w:val="13"/>
        </w:numPr>
        <w:spacing w:before="240" w:after="240"/>
      </w:pPr>
      <w:r>
        <w:rPr>
          <w:b w:val="0"/>
        </w:rPr>
        <w:t>Answer verification in code and a calculate tool for all arithmetic</w:t>
      </w:r>
    </w:p>
    <w:p w14:paraId="6546CB03" w14:textId="6FD8F965" w:rsidR="2D1FB085" w:rsidRDefault="2D1FB085" w:rsidP="2D1FB085">
      <w:pPr>
        <w:pStyle w:val="ListParagraph"/>
        <w:numPr>
          <w:ilvl w:val="0"/>
          <w:numId w:val="13"/>
        </w:numPr>
        <w:spacing w:before="240" w:after="240"/>
      </w:pPr>
      <w:r>
        <w:rPr>
          <w:b w:val="0"/>
        </w:rPr>
        <w:t>Row-level security, one identity per person, and a read-only database transaction</w:t>
      </w:r>
    </w:p>
    <w:p w14:paraId="6546CB03" w14:textId="6FD8F965" w:rsidR="2D1FB085" w:rsidRDefault="2D1FB085" w:rsidP="2D1FB085">
      <w:pPr>
        <w:pStyle w:val="ListParagraph"/>
        <w:numPr>
          <w:ilvl w:val="0"/>
          <w:numId w:val="13"/>
        </w:numPr>
        <w:spacing w:before="240" w:after="240"/>
      </w:pPr>
      <w:r>
        <w:rPr>
          <w:b w:val="0"/>
        </w:rPr>
        <w:t>A scope gate, the Azure content filter, and tools that take store names so ids cannot be guessed</w:t>
      </w:r>
    </w:p>
    <w:p w14:paraId="6546CB03" w14:textId="6FD8F965" w:rsidR="2D1FB085" w:rsidRDefault="2D1FB085" w:rsidP="2D1FB085">
      <w:pPr>
        <w:pStyle w:val="ListParagraph"/>
        <w:numPr>
          <w:ilvl w:val="0"/>
          <w:numId w:val="13"/>
        </w:numPr>
        <w:spacing w:before="240" w:after="240"/>
      </w:pPr>
      <w:r>
        <w:rPr>
          <w:b w:val="0"/>
        </w:rPr>
        <w:t>An evaluation set of 75 cases, a grounding audit and repeat-run checks, rerun after every change</w:t>
      </w:r>
    </w:p>
    <w:p w14:paraId="3A941074" w14:textId="1E9BFF6B" w:rsidR="00214DFF" w:rsidRDefault="00EE3E87">
      <w:pPr>
        <w:spacing w:before="60" w:after="60"/>
        <w:rPr>
          <w:color w:val="595959"/>
        </w:rPr>
      </w:pPr>
      <w:proofErr w:type="spellStart"/>
      <w:proofErr w:type="spellEnd"/>
      <w:proofErr w:type="spellStart"/>
      <w:proofErr w:type="spellEnd"/>
      <w:proofErr w:type="spellStart"/>
      <w:proofErr w:type="gramStart"/>
      <w:proofErr w:type="spellEnd"/>
      <w:proofErr w:type="gramEnd"/>
      <w:r>
        <w:rPr>
          <w:b w:val="0"/>
          <w:color w:val="595959"/>
        </w:rPr>
        <w:t>Governance rules and how each is enforced and tested: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20"/>
        <w:gridCol w:w="3120"/>
        <w:gridCol w:w="3120"/>
      </w:tblGrid>
      <w:tr w:rsidR="00214DFF" w14:paraId="3A9410F9" w14:textId="77777777">
        <w:trPr>
          <w:tblHeader/>
        </w:trPr>
        <w:tc>
          <w:tcPr>
            <w:tcW w:w="312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vAlign w:val="center"/>
          </w:tcPr>
          <w:p w14:paraId="3A9410F6" w14:textId="67F5CC22" w:rsidR="00214DFF" w:rsidRDefault="000E3635">
            <w:r>
              <w:rPr>
                <w:b/>
                <w:bCs/>
                <w:color w:val="FFFFFF"/>
                <w:sz w:val="18"/>
                <w:szCs w:val="18"/>
              </w:rPr>
              <w:t xml:space="preserve">Governance rule</w:t>
            </w:r>
          </w:p>
        </w:tc>
        <w:tc>
          <w:tcPr>
            <w:tcW w:w="312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vAlign w:val="center"/>
          </w:tcPr>
          <w:p w14:paraId="3A9410F7" w14:textId="77777777" w:rsidR="00214DFF" w:rsidRDefault="000E3635">
            <w:r>
              <w:rPr>
                <w:b/>
                <w:bCs/>
                <w:color w:val="FFFFFF"/>
                <w:sz w:val="18"/>
                <w:szCs w:val="18"/>
              </w:rPr>
              <w:t xml:space="preserve">How it is enforced</w:t>
            </w:r>
          </w:p>
        </w:tc>
        <w:tc>
          <w:tcPr>
            <w:tcW w:w="312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vAlign w:val="center"/>
          </w:tcPr>
          <w:p w14:paraId="3A9410F8" w14:textId="77777777" w:rsidR="00214DFF" w:rsidRDefault="000E3635">
            <w:r>
              <w:rPr>
                <w:b/>
                <w:bCs/>
                <w:color w:val="FFFFFF"/>
                <w:sz w:val="18"/>
                <w:szCs w:val="18"/>
              </w:rPr>
              <w:t xml:space="preserve">Evidence (tests and checks)</w:t>
            </w:r>
          </w:p>
        </w:tc>
      </w:tr>
      <w:tr w:rsidR="0008677B" w14:paraId="21E5D1ED" w14:textId="77777777" w:rsidTr="007276C4">
        <w:trPr>
          <w:trHeight w:val="117"/>
        </w:trPr>
        <w:tc>
          <w:tcPr>
            <w:tcW w:w="312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506AC86" w14:textId="4BB97416" w:rsidR="0008677B" w:rsidRPr="00FB3858" w:rsidRDefault="00982A7B">
            <w:pPr>
              <w:rPr>
                <w:b/>
                <w:bCs/>
              </w:rPr>
            </w:pPr>
            <w:proofErr w:type="spellStart"/>
            <w:proofErr w:type="spellEnd"/>
            <w:r>
              <w:rPr>
                <w:b w:val="0"/>
                <w:bCs/>
              </w:rPr>
              <w:t>Every figure must come from the data</w:t>
            </w:r>
          </w:p>
        </w:tc>
        <w:tc>
          <w:tcPr>
            <w:tcW w:w="312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C159934" w14:textId="2A629042" w:rsidR="0008677B" w:rsidRPr="007276C4" w:rsidRDefault="0008677B">
            <w:r>
              <w:rPr>
                <w:b w:val="0"/>
              </w:rPr>
              <w:t>An answer checker compares every figure, product code and scope claim with the tool results; all arithmetic goes through a calculate tool; a failing draft is rewritten up to twice, otherwise it is shown with a visible verification note.</w:t>
            </w:r>
          </w:p>
        </w:tc>
        <w:tc>
          <w:tcPr>
            <w:tcW w:w="312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3A31192" w14:textId="21463D6A" w:rsidR="0008677B" w:rsidRPr="00AA01E0" w:rsidRDefault="00FB3858">
            <w:r>
              <w:rPr>
                <w:b w:val="0"/>
              </w:rPr>
              <w:t>Grounding audit of 29 answers: 0 invented products or SKUs, 0 unsupported large figures; evaluation H1 to H3, TB1 to TB3</w:t>
            </w:r>
          </w:p>
        </w:tc>
      </w:tr>
      <w:tr w:rsidR="0008677B" w14:paraId="21E5D1ED" w14:textId="77777777" w:rsidTr="007276C4">
        <w:trPr>
          <w:trHeight w:val="117"/>
        </w:trPr>
        <w:tc>
          <w:tcPr>
            <w:tcW w:w="312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506AC86" w14:textId="4BB97416" w:rsidR="0008677B" w:rsidRPr="00FB3858" w:rsidRDefault="00982A7B">
            <w:pPr>
              <w:rPr>
                <w:b/>
                <w:bCs/>
              </w:rPr>
            </w:pPr>
            <w:proofErr w:type="spellStart"/>
            <w:proofErr w:type="spellEnd"/>
            <w:r>
              <w:rPr>
                <w:b w:val="0"/>
                <w:bCs/>
              </w:rPr>
              <w:t>The agent is read-only and a person approves every action</w:t>
            </w:r>
          </w:p>
        </w:tc>
        <w:tc>
          <w:tcPr>
            <w:tcW w:w="312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C159934" w14:textId="2A629042" w:rsidR="0008677B" w:rsidRPr="007276C4" w:rsidRDefault="0008677B">
            <w:r>
              <w:rPr>
                <w:b w:val="0"/>
              </w:rPr>
              <w:t>Hand-written SQL runs in a read-only database transaction; the agent has no tool that changes data; every recommendation is worded as a draft.</w:t>
            </w:r>
          </w:p>
        </w:tc>
        <w:tc>
          <w:tcPr>
            <w:tcW w:w="312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3A31192" w14:textId="21463D6A" w:rsidR="0008677B" w:rsidRPr="00AA01E0" w:rsidRDefault="00FB3858">
            <w:r>
              <w:rPr>
                <w:b w:val="0"/>
              </w:rPr>
              <w:t>Tool test for writes; evaluation V3, O1, O8, T6</w:t>
            </w:r>
          </w:p>
        </w:tc>
      </w:tr>
      <w:tr w:rsidR="0008677B" w14:paraId="21E5D1ED" w14:textId="77777777" w:rsidTr="007276C4">
        <w:trPr>
          <w:trHeight w:val="117"/>
        </w:trPr>
        <w:tc>
          <w:tcPr>
            <w:tcW w:w="312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506AC86" w14:textId="4BB97416" w:rsidR="0008677B" w:rsidRPr="00FB3858" w:rsidRDefault="00982A7B">
            <w:pPr>
              <w:rPr>
                <w:b/>
                <w:bCs/>
              </w:rPr>
            </w:pPr>
            <w:proofErr w:type="spellStart"/>
            <w:proofErr w:type="spellEnd"/>
            <w:r>
              <w:rPr>
                <w:b w:val="0"/>
                <w:bCs/>
              </w:rPr>
              <w:t>People see only their own stores</w:t>
            </w:r>
          </w:p>
        </w:tc>
        <w:tc>
          <w:tcPr>
            <w:tcW w:w="312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C159934" w14:textId="2A629042" w:rsidR="0008677B" w:rsidRPr="007276C4" w:rsidRDefault="0008677B">
            <w:r>
              <w:rPr>
                <w:b w:val="0"/>
              </w:rPr>
              <w:t>Row-level security in the database with one identity per signed-in person, set from the access list; a claim of more access is ignored.</w:t>
            </w:r>
          </w:p>
        </w:tc>
        <w:tc>
          <w:tcPr>
            <w:tcW w:w="312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3A31192" w14:textId="21463D6A" w:rsidR="0008677B" w:rsidRPr="00AA01E0" w:rsidRDefault="00FB3858">
            <w:r>
              <w:rPr>
                <w:b w:val="0"/>
              </w:rPr>
              <w:t>Evaluation A1 to A6 and V1; tool tests for store users</w:t>
            </w:r>
          </w:p>
        </w:tc>
      </w:tr>
      <w:tr w:rsidR="0008677B" w14:paraId="21E5D1ED" w14:textId="77777777" w:rsidTr="007276C4">
        <w:trPr>
          <w:trHeight w:val="117"/>
        </w:trPr>
        <w:tc>
          <w:tcPr>
            <w:tcW w:w="312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506AC86" w14:textId="4BB97416" w:rsidR="0008677B" w:rsidRPr="00FB3858" w:rsidRDefault="00982A7B">
            <w:pPr>
              <w:rPr>
                <w:b/>
                <w:bCs/>
              </w:rPr>
            </w:pPr>
            <w:proofErr w:type="spellStart"/>
            <w:proofErr w:type="spellEnd"/>
            <w:r>
              <w:rPr>
                <w:b w:val="0"/>
                <w:bCs/>
              </w:rPr>
              <w:t>No personal details of individual customers</w:t>
            </w:r>
          </w:p>
        </w:tc>
        <w:tc>
          <w:tcPr>
            <w:tcW w:w="312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C159934" w14:textId="2A629042" w:rsidR="0008677B" w:rsidRPr="007276C4" w:rsidRDefault="0008677B">
            <w:r>
              <w:rPr>
                <w:b w:val="0"/>
              </w:rPr>
              <w:t>Queries that name customer name, email or phone columns are rejected, such columns are removed from any result, and the prompt says to decline and offer aggregate figures.</w:t>
            </w:r>
          </w:p>
        </w:tc>
        <w:tc>
          <w:tcPr>
            <w:tcW w:w="312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3A31192" w14:textId="21463D6A" w:rsidR="0008677B" w:rsidRPr="00AA01E0" w:rsidRDefault="00FB3858">
            <w:r>
              <w:rPr>
                <w:b w:val="0"/>
              </w:rPr>
              <w:t>Tool test; evaluation T8</w:t>
            </w:r>
          </w:p>
        </w:tc>
      </w:tr>
      <w:tr w:rsidR="0008677B" w14:paraId="21E5D1ED" w14:textId="77777777" w:rsidTr="007276C4">
        <w:trPr>
          <w:trHeight w:val="117"/>
        </w:trPr>
        <w:tc>
          <w:tcPr>
            <w:tcW w:w="312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506AC86" w14:textId="4BB97416" w:rsidR="0008677B" w:rsidRPr="00FB3858" w:rsidRDefault="00982A7B">
            <w:pPr>
              <w:rPr>
                <w:b/>
                <w:bCs/>
              </w:rPr>
            </w:pPr>
            <w:proofErr w:type="spellStart"/>
            <w:proofErr w:type="spellEnd"/>
            <w:r>
              <w:rPr>
                <w:b w:val="0"/>
                <w:bCs/>
              </w:rPr>
              <w:t>No forecasts and no invented money figures</w:t>
            </w:r>
          </w:p>
        </w:tc>
        <w:tc>
          <w:tcPr>
            <w:tcW w:w="312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C159934" w14:textId="2A629042" w:rsidR="0008677B" w:rsidRPr="007276C4" w:rsidRDefault="0008677B">
            <w:r>
              <w:rPr>
                <w:b w:val="0"/>
              </w:rPr>
              <w:t>The prompt forbids forecasts and made-up costs; the tools state their limits (no lead times, safety stock or transfer costs); cost is described as an upper bound on cash.</w:t>
            </w:r>
          </w:p>
        </w:tc>
        <w:tc>
          <w:tcPr>
            <w:tcW w:w="312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3A31192" w14:textId="21463D6A" w:rsidR="0008677B" w:rsidRPr="00AA01E0" w:rsidRDefault="00FB3858">
            <w:r>
              <w:rPr>
                <w:b w:val="0"/>
              </w:rPr>
              <w:t>Evaluation L1, L2, T6, T7</w:t>
            </w:r>
          </w:p>
        </w:tc>
      </w:tr>
      <w:tr w:rsidR="0008677B" w14:paraId="21E5D1ED" w14:textId="77777777" w:rsidTr="007276C4">
        <w:trPr>
          <w:trHeight w:val="117"/>
        </w:trPr>
        <w:tc>
          <w:tcPr>
            <w:tcW w:w="312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506AC86" w14:textId="4BB97416" w:rsidR="0008677B" w:rsidRPr="00FB3858" w:rsidRDefault="00982A7B">
            <w:pPr>
              <w:rPr>
                <w:b/>
                <w:bCs/>
              </w:rPr>
            </w:pPr>
            <w:proofErr w:type="spellStart"/>
            <w:proofErr w:type="spellEnd"/>
            <w:r>
              <w:rPr>
                <w:b w:val="0"/>
                <w:bCs/>
              </w:rPr>
              <w:t>No invented causes, sources or approvals</w:t>
            </w:r>
          </w:p>
        </w:tc>
        <w:tc>
          <w:tcPr>
            <w:tcW w:w="312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C159934" w14:textId="2A629042" w:rsidR="0008677B" w:rsidRPr="007276C4" w:rsidRDefault="0008677B">
            <w:r>
              <w:rPr>
                <w:b w:val="0"/>
              </w:rPr>
              <w:t>The agent states what changed and where, never why; it never invents a source, audit record or approval, and says where a word or figure came from only after checking the chat.</w:t>
            </w:r>
          </w:p>
        </w:tc>
        <w:tc>
          <w:tcPr>
            <w:tcW w:w="312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3A31192" w14:textId="21463D6A" w:rsidR="0008677B" w:rsidRPr="00AA01E0" w:rsidRDefault="00FB3858">
            <w:r>
              <w:rPr>
                <w:b w:val="0"/>
              </w:rPr>
              <w:t>Evaluation GT6, GT7, W3</w:t>
            </w:r>
          </w:p>
        </w:tc>
      </w:tr>
      <w:tr w:rsidR="0008677B" w14:paraId="21E5D1ED" w14:textId="77777777" w:rsidTr="007276C4">
        <w:trPr>
          <w:trHeight w:val="117"/>
        </w:trPr>
        <w:tc>
          <w:tcPr>
            <w:tcW w:w="312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506AC86" w14:textId="4BB97416" w:rsidR="0008677B" w:rsidRPr="00FB3858" w:rsidRDefault="00982A7B">
            <w:pPr>
              <w:rPr>
                <w:b/>
                <w:bCs/>
              </w:rPr>
            </w:pPr>
            <w:proofErr w:type="spellStart"/>
            <w:proofErr w:type="spellEnd"/>
            <w:r>
              <w:rPr>
                <w:b w:val="0"/>
                <w:bCs/>
              </w:rPr>
              <w:t>Unrelated or unsafe requests are declined</w:t>
            </w:r>
          </w:p>
        </w:tc>
        <w:tc>
          <w:tcPr>
            <w:tcW w:w="312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C159934" w14:textId="2A629042" w:rsidR="0008677B" w:rsidRPr="007276C4" w:rsidRDefault="0008677B">
            <w:r>
              <w:rPr>
                <w:b w:val="0"/>
              </w:rPr>
              <w:t>A scope gate declines unrelated questions before any tool runs; tool output and database content are treated as data, not instructions; the Azure content filter is kept on.</w:t>
            </w:r>
          </w:p>
        </w:tc>
        <w:tc>
          <w:tcPr>
            <w:tcW w:w="312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3A31192" w14:textId="21463D6A" w:rsidR="0008677B" w:rsidRPr="00AA01E0" w:rsidRDefault="00FB3858">
            <w:r>
              <w:rPr>
                <w:b w:val="0"/>
              </w:rPr>
              <w:t>Evaluation O2 to O8, V1 to V3; gate check on 38 unrelated messages</w:t>
            </w:r>
          </w:p>
        </w:tc>
      </w:tr>
      <w:tr w:rsidR="0008677B" w14:paraId="21E5D1ED" w14:textId="77777777" w:rsidTr="007276C4">
        <w:trPr>
          <w:trHeight w:val="117"/>
        </w:trPr>
        <w:tc>
          <w:tcPr>
            <w:tcW w:w="312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506AC86" w14:textId="4BB97416" w:rsidR="0008677B" w:rsidRPr="00FB3858" w:rsidRDefault="00982A7B">
            <w:pPr>
              <w:rPr>
                <w:b/>
                <w:bCs/>
              </w:rPr>
            </w:pPr>
            <w:proofErr w:type="spellStart"/>
            <w:proofErr w:type="spellEnd"/>
            <w:r>
              <w:rPr>
                <w:b w:val="0"/>
                <w:bCs/>
              </w:rPr>
              <w:t>Answers are transparent and auditable</w:t>
            </w:r>
          </w:p>
        </w:tc>
        <w:tc>
          <w:tcPr>
            <w:tcW w:w="312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C159934" w14:textId="2A629042" w:rsidR="0008677B" w:rsidRPr="007276C4" w:rsidRDefault="0008677B">
            <w:r>
              <w:rPr>
                <w:b w:val="0"/>
              </w:rPr>
              <w:t>Every answer starts with a Scope line and states the metric and exact dates; every turn is logged with its question, answer, tool calls and checks.</w:t>
            </w:r>
          </w:p>
        </w:tc>
        <w:tc>
          <w:tcPr>
            <w:tcW w:w="312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3A31192" w14:textId="21463D6A" w:rsidR="0008677B" w:rsidRPr="00AA01E0" w:rsidRDefault="00FB3858">
            <w:r>
              <w:rPr>
                <w:b w:val="0"/>
              </w:rPr>
              <w:t>Automatic check on every evaluation answer; log file reviewed in the grounding audit</w:t>
            </w:r>
          </w:p>
        </w:tc>
      </w:tr>
    </w:tbl>
    <w:p w14:paraId="3A941074" w14:textId="1E9BFF6B" w:rsidR="00214DFF" w:rsidRDefault="00EE3E87">
      <w:pPr>
        <w:spacing w:before="60" w:after="60"/>
        <w:rPr>
          <w:color w:val="595959"/>
        </w:rPr>
      </w:pPr>
      <w:proofErr w:type="spellStart"/>
      <w:proofErr w:type="spellEnd"/>
      <w:proofErr w:type="spellStart"/>
      <w:proofErr w:type="spellEnd"/>
      <w:proofErr w:type="spellStart"/>
      <w:proofErr w:type="gramStart"/>
      <w:proofErr w:type="spellEnd"/>
      <w:proofErr w:type="gramEnd"/>
      <w:r>
        <w:rPr>
          <w:b w:val="0"/>
          <w:color w:val="595959"/>
        </w:rPr>
      </w:r>
    </w:p>
    <w:p w14:paraId="3A941074" w14:textId="1E9BFF6B" w:rsidR="00214DFF" w:rsidRDefault="00EE3E87">
      <w:pPr>
        <w:spacing w:before="60" w:after="60"/>
        <w:rPr>
          <w:color w:val="595959"/>
        </w:rPr>
      </w:pPr>
      <w:proofErr w:type="spellStart"/>
      <w:proofErr w:type="spellEnd"/>
      <w:proofErr w:type="spellStart"/>
      <w:proofErr w:type="spellEnd"/>
      <w:proofErr w:type="spellStart"/>
      <w:proofErr w:type="gramStart"/>
      <w:proofErr w:type="spellEnd"/>
      <w:proofErr w:type="gramEnd"/>
      <w:r>
        <w:rPr>
          <w:b w:val="0"/>
          <w:color w:val="595959"/>
        </w:rPr>
        <w:t>Bias and ethics. Rankings use units sold unless the user asks for revenue, which favours cheap, fast-moving items, so the metric is always stated. The synthetic data has no real customer bias, but the agent never profiles individual customers. Seasons are northern hemisphere. Users are reminded that recommendations are drafts and that overreliance on an automated answer is a risk; managers remain accountable for every decision.</w:t>
      </w:r>
    </w:p>
    <w:p w14:paraId="7CEBC819" w14:textId="77777777" w:rsidR="001C2FD4" w:rsidRDefault="001C2FD4"/>
    <w:p w14:paraId="3A9411D1" w14:textId="77777777" w:rsidR="00214DFF" w:rsidRDefault="00214DFF"/>
    <w:p w14:paraId="3A9411D2" w14:textId="77777777" w:rsidR="00214DFF" w:rsidRDefault="00214DFF"/>
    <w:p w14:paraId="3A9411D3" w14:textId="77777777" w:rsidR="00214DFF" w:rsidRDefault="000E3635">
      <w:pPr>
        <w:pStyle w:val="Heading1"/>
        <w:pBdr>
          <w:bottom w:val="single" w:sz="6" w:space="4" w:color="2E75B6"/>
        </w:pBdr>
      </w:pPr>
      <w:r>
        <w:t>11. Resources &amp; References</w:t>
      </w:r>
    </w:p>
    <w:p w14:paraId="3A9411D5" w14:textId="77777777" w:rsidR="00214DFF" w:rsidRDefault="00214DFF"/>
    <w:p w14:paraId="3A9411DD" w14:textId="5F2058EA" w:rsidR="00214DFF" w:rsidRPr="00A67380" w:rsidRDefault="00A67380" w:rsidP="00A67380">
      <w:pPr>
        <w:pStyle w:val="ListParagraph"/>
        <w:numPr>
          <w:ilvl w:val="0"/>
          <w:numId w:val="4"/>
        </w:numPr>
        <w:rPr>
          <w:i/>
          <w:iCs/>
        </w:rPr>
      </w:pPr>
      <w:r>
        <w:rPr>
          <w:b w:val="0"/>
          <w:i/>
          <w:iCs/>
        </w:rPr>
        <w:t>Azure OpenAI Service documentation (chat completions, tool calling, embeddings)</w:t>
      </w:r>
    </w:p>
    <w:p w14:paraId="5AEDE67C" w14:textId="77777777" w:rsidR="00A67380" w:rsidRPr="00A67380" w:rsidRDefault="00A67380" w:rsidP="00A67380">
      <w:pPr>
        <w:pStyle w:val="ListParagraph"/>
        <w:numPr>
          <w:ilvl w:val="0"/>
          <w:numId w:val="4"/>
        </w:numPr>
        <w:rPr>
          <w:i/>
          <w:iCs/>
        </w:rPr>
      </w:pPr>
      <w:r>
        <w:rPr>
          <w:b w:val="0"/>
          <w:i/>
          <w:iCs/>
        </w:rPr>
        <w:t>Azure AI Foundry documentation</w:t>
      </w:r>
    </w:p>
    <w:p w14:paraId="54BF2D32" w14:textId="492E7184" w:rsidR="00A67380" w:rsidRPr="00A67380" w:rsidRDefault="00A67380" w:rsidP="00A67380">
      <w:pPr>
        <w:pStyle w:val="ListParagraph"/>
        <w:numPr>
          <w:ilvl w:val="0"/>
          <w:numId w:val="4"/>
        </w:numPr>
        <w:rPr>
          <w:i/>
          <w:iCs/>
        </w:rPr>
      </w:pPr>
      <w:r>
        <w:rPr>
          <w:b w:val="0"/>
          <w:i/>
          <w:iCs/>
        </w:rPr>
        <w:t>Model Context Protocol specification and Python SDK</w:t>
      </w:r>
    </w:p>
    <w:p w14:paraId="6546CB03" w14:textId="6FD8F965" w:rsidR="2D1FB085" w:rsidRDefault="2D1FB085" w:rsidP="2D1FB085">
      <w:pPr>
        <w:pStyle w:val="ListParagraph"/>
        <w:numPr>
          <w:ilvl w:val="0"/>
          <w:numId w:val="13"/>
        </w:numPr>
        <w:spacing w:before="240" w:after="240"/>
      </w:pPr>
      <w:r>
        <w:rPr>
          <w:b w:val="0"/>
        </w:rPr>
        <w:t>FastAPI and Uvicorn documentation</w:t>
      </w:r>
    </w:p>
    <w:p w14:paraId="6546CB03" w14:textId="6FD8F965" w:rsidR="2D1FB085" w:rsidRDefault="2D1FB085" w:rsidP="2D1FB085">
      <w:pPr>
        <w:pStyle w:val="ListParagraph"/>
        <w:numPr>
          <w:ilvl w:val="0"/>
          <w:numId w:val="13"/>
        </w:numPr>
        <w:spacing w:before="240" w:after="240"/>
      </w:pPr>
      <w:r>
        <w:rPr>
          <w:b w:val="0"/>
        </w:rPr>
        <w:t>PostgreSQL 17, pgvector and row-level security documentation</w:t>
      </w:r>
    </w:p>
    <w:p w14:paraId="6546CB03" w14:textId="6FD8F965" w:rsidR="2D1FB085" w:rsidRDefault="2D1FB085" w:rsidP="2D1FB085">
      <w:pPr>
        <w:pStyle w:val="ListParagraph"/>
        <w:numPr>
          <w:ilvl w:val="0"/>
          <w:numId w:val="13"/>
        </w:numPr>
        <w:spacing w:before="240" w:after="240"/>
      </w:pPr>
      <w:r>
        <w:rPr>
          <w:b w:val="0"/>
        </w:rPr>
        <w:t>Zava DIY retail dataset and the AI Tour sample repository it came from</w:t>
      </w:r>
    </w:p>
    <w:p w14:paraId="6546CB03" w14:textId="6FD8F965" w:rsidR="2D1FB085" w:rsidRDefault="2D1FB085" w:rsidP="2D1FB085">
      <w:pPr>
        <w:pStyle w:val="ListParagraph"/>
        <w:numPr>
          <w:ilvl w:val="0"/>
          <w:numId w:val="13"/>
        </w:numPr>
        <w:spacing w:before="240" w:after="240"/>
      </w:pPr>
      <w:r>
        <w:rPr>
          <w:b w:val="0"/>
        </w:rPr>
        <w:t>Course material from COMPSCI 714 AI Architecture and Design</w:t>
      </w:r>
    </w:p>
    <w:p w14:paraId="6546CB03" w14:textId="6FD8F965" w:rsidR="2D1FB085" w:rsidRDefault="2D1FB085" w:rsidP="2D1FB085">
      <w:pPr>
        <w:pStyle w:val="ListParagraph"/>
        <w:numPr>
          <w:ilvl w:val="0"/>
          <w:numId w:val="13"/>
        </w:numPr>
        <w:spacing w:before="240" w:after="240"/>
      </w:pPr>
      <w:r>
        <w:rPr>
          <w:b w:val="0"/>
        </w:rPr>
        <w:t>Project documents: docs/architecture.md (decision log), docs/evaluation.md, docs/demo.md, docs/use_case_phase3.md, docs/teammate_guide.md, docs/startup_flow.mmd</w:t>
      </w:r>
    </w:p>
    <w:p w14:paraId="3A9411DE" w14:textId="77777777" w:rsidR="00214DFF" w:rsidRDefault="00214DFF"/>
    <w:p w14:paraId="3A9411DF" w14:textId="27F1E518" w:rsidR="00214DFF" w:rsidRPr="00A67380" w:rsidRDefault="000E3635">
      <w:pPr>
        <w:pStyle w:val="Heading1"/>
        <w:pBdr>
          <w:bottom w:val="single" w:sz="6" w:space="4" w:color="2E75B6"/>
        </w:pBdr>
      </w:pPr>
      <w:r w:rsidRPr="00A67380">
        <w:t>Appendix A: Document Version History</w:t>
      </w:r>
      <w:r w:rsidR="00A67380" w:rsidRPr="00A67380">
        <w:t xml:space="preserve"> </w:t>
      </w:r>
    </w:p>
    <w:tbl>
      <w:tblPr>
        <w:tblW w:w="935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0"/>
        <w:gridCol w:w="1800"/>
        <w:gridCol w:w="3360"/>
        <w:gridCol w:w="2995"/>
      </w:tblGrid>
      <w:tr w:rsidR="00572466" w14:paraId="3A9411E5" w14:textId="77777777" w:rsidTr="001C5EF3">
        <w:trPr>
          <w:tblHeader/>
        </w:trPr>
        <w:tc>
          <w:tcPr>
            <w:tcW w:w="12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vAlign w:val="center"/>
          </w:tcPr>
          <w:p w14:paraId="3A9411E0" w14:textId="77777777" w:rsidR="00572466" w:rsidRDefault="00572466">
            <w:r>
              <w:rPr>
                <w:b/>
                <w:bCs/>
                <w:color w:val="FFFFFF"/>
                <w:sz w:val="18"/>
                <w:szCs w:val="18"/>
              </w:rPr>
              <w:t>Version</w:t>
            </w:r>
          </w:p>
        </w:tc>
        <w:tc>
          <w:tcPr>
            <w:tcW w:w="18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vAlign w:val="center"/>
          </w:tcPr>
          <w:p w14:paraId="3A9411E1" w14:textId="77777777" w:rsidR="00572466" w:rsidRDefault="00572466">
            <w:r>
              <w:rPr>
                <w:b/>
                <w:bCs/>
                <w:color w:val="FFFFFF"/>
                <w:sz w:val="18"/>
                <w:szCs w:val="18"/>
              </w:rPr>
              <w:t>Date</w:t>
            </w:r>
          </w:p>
        </w:tc>
        <w:tc>
          <w:tcPr>
            <w:tcW w:w="336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vAlign w:val="center"/>
          </w:tcPr>
          <w:p w14:paraId="3A9411E2" w14:textId="77777777" w:rsidR="00572466" w:rsidRDefault="00572466">
            <w:r>
              <w:rPr>
                <w:b/>
                <w:bCs/>
                <w:color w:val="FFFFFF"/>
                <w:sz w:val="18"/>
                <w:szCs w:val="18"/>
              </w:rPr>
              <w:t>Changes Made</w:t>
            </w:r>
          </w:p>
        </w:tc>
        <w:tc>
          <w:tcPr>
            <w:tcW w:w="2995"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vAlign w:val="center"/>
          </w:tcPr>
          <w:p w14:paraId="3A9411E3" w14:textId="01BB9BF3" w:rsidR="00572466" w:rsidRDefault="00572466">
            <w:r>
              <w:rPr>
                <w:b/>
                <w:bCs/>
                <w:color w:val="FFFFFF"/>
                <w:sz w:val="18"/>
                <w:szCs w:val="18"/>
              </w:rPr>
              <w:t>Contributor(s)</w:t>
            </w:r>
          </w:p>
        </w:tc>
      </w:tr>
      <w:tr w:rsidR="00D258FD" w14:paraId="3A9411F7" w14:textId="77777777" w:rsidTr="3DFBD652">
        <w:tc>
          <w:tcPr>
            <w:tcW w:w="120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14:paraId="3A9411F2" w14:textId="29EE2BC5" w:rsidR="00D258FD" w:rsidRDefault="00D258FD" w:rsidP="00D258FD">
            <w:r>
              <w:rPr>
                <w:b w:val="0"/>
              </w:rPr>
              <w:t>0.1</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14:paraId="3A9411F3" w14:textId="77777777" w:rsidR="00D258FD" w:rsidRDefault="00D258FD" w:rsidP="00D258FD">
            <w:r>
              <w:rPr>
                <w:b w:val="0"/>
              </w:rPr>
              <w:t>22/09/2026</w:t>
            </w:r>
          </w:p>
        </w:tc>
        <w:tc>
          <w:tcPr>
            <w:tcW w:w="336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14:paraId="3A9411F4" w14:textId="0DCE581D" w:rsidR="00D258FD" w:rsidRDefault="00D258FD" w:rsidP="00D258FD">
            <w:r>
              <w:rPr>
                <w:b w:val="0"/>
              </w:rPr>
              <w:t>Initial project template and scope definition</w:t>
            </w:r>
          </w:p>
        </w:tc>
        <w:tc>
          <w:tcPr>
            <w:tcW w:w="2995"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14:paraId="3A9411F5" w14:textId="77777777" w:rsidR="00D258FD" w:rsidRDefault="00D258FD" w:rsidP="00D258FD">
            <w:r>
              <w:rPr>
                <w:b w:val="0"/>
              </w:rPr>
              <w:t>Sateesh, Navneet, Ankur</w:t>
            </w:r>
          </w:p>
        </w:tc>
      </w:tr>
      <w:tr w:rsidR="00D258FD" w14:paraId="3A9411F7" w14:textId="77777777" w:rsidTr="3DFBD652">
        <w:tc>
          <w:tcPr>
            <w:tcW w:w="120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14:paraId="3A9411F2" w14:textId="29EE2BC5" w:rsidR="00D258FD" w:rsidRDefault="00D258FD" w:rsidP="00D258FD">
            <w:r>
              <w:rPr>
                <w:b w:val="0"/>
              </w:rPr>
              <w:t>0.2</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14:paraId="3A9411F3" w14:textId="77777777" w:rsidR="00D258FD" w:rsidRDefault="00D258FD" w:rsidP="00D258FD">
            <w:r>
              <w:rPr>
                <w:b w:val="0"/>
              </w:rPr>
              <w:t>28/09/2026</w:t>
            </w:r>
          </w:p>
        </w:tc>
        <w:tc>
          <w:tcPr>
            <w:tcW w:w="336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14:paraId="3A9411F4" w14:textId="0DCE581D" w:rsidR="00D258FD" w:rsidRDefault="00D258FD" w:rsidP="00D258FD">
            <w:r>
              <w:rPr>
                <w:b w:val="0"/>
              </w:rPr>
              <w:t>Added use case, stakeholders, success criteria and the week 8 architecture</w:t>
            </w:r>
          </w:p>
        </w:tc>
        <w:tc>
          <w:tcPr>
            <w:tcW w:w="2995"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14:paraId="3A9411F5" w14:textId="77777777" w:rsidR="00D258FD" w:rsidRDefault="00D258FD" w:rsidP="00D258FD">
            <w:r>
              <w:rPr>
                <w:b w:val="0"/>
              </w:rPr>
              <w:t>Sateesh, Navneet, Ankur</w:t>
            </w:r>
          </w:p>
        </w:tc>
      </w:tr>
      <w:tr w:rsidR="00D258FD" w14:paraId="3A9411F7" w14:textId="77777777" w:rsidTr="3DFBD652">
        <w:tc>
          <w:tcPr>
            <w:tcW w:w="120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14:paraId="3A9411F2" w14:textId="29EE2BC5" w:rsidR="00D258FD" w:rsidRDefault="00D258FD" w:rsidP="00D258FD">
            <w:r>
              <w:rPr>
                <w:b w:val="0"/>
              </w:rPr>
              <w:t>0.3</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14:paraId="3A9411F3" w14:textId="77777777" w:rsidR="00D258FD" w:rsidRDefault="00D258FD" w:rsidP="00D258FD">
            <w:r>
              <w:rPr>
                <w:b w:val="0"/>
              </w:rPr>
              <w:t>26/10/2026</w:t>
            </w:r>
          </w:p>
        </w:tc>
        <w:tc>
          <w:tcPr>
            <w:tcW w:w="336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14:paraId="3A9411F4" w14:textId="0DCE581D" w:rsidR="00D258FD" w:rsidRDefault="00D258FD" w:rsidP="00D258FD">
            <w:r>
              <w:rPr>
                <w:b w:val="0"/>
              </w:rPr>
              <w:t>Completed sections 1 to 11 for the implemented Zava Inventory Advisor: evidence, success criteria and results, assumptions, constraints, scope, implemented architecture and services, milestones, risks, work plan, GenAI use, AI governance, resources</w:t>
            </w:r>
          </w:p>
        </w:tc>
        <w:tc>
          <w:tcPr>
            <w:tcW w:w="2995"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14:paraId="3A9411F5" w14:textId="77777777" w:rsidR="00D258FD" w:rsidRDefault="00D258FD" w:rsidP="00D258FD">
            <w:r>
              <w:rPr>
                <w:b w:val="0"/>
              </w:rPr>
              <w:t>Ranjith</w:t>
            </w:r>
          </w:p>
        </w:tc>
      </w:tr>
    </w:tbl>
    <w:p w14:paraId="3A9411F8" w14:textId="77777777" w:rsidR="000E3635" w:rsidRDefault="000E3635"/>
    <w:sectPr w:rsidR="000E3635">
      <w:headerReference w:type="default" r:id="rId8"/>
      <w:footerReference w:type="default" r:id="rId9"/>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B1B5DF6" w14:textId="77777777" w:rsidR="00E12A86" w:rsidRDefault="00E12A86">
      <w:r>
        <w:separator/>
      </w:r>
    </w:p>
  </w:endnote>
  <w:endnote w:type="continuationSeparator" w:id="0">
    <w:p w14:paraId="0F30A373" w14:textId="77777777" w:rsidR="00E12A86" w:rsidRDefault="00E12A8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Segoe UI Emoji">
    <w:panose1 w:val="020B0502040204020203"/>
    <w:charset w:val="00"/>
    <w:family w:val="swiss"/>
    <w:pitch w:val="variable"/>
    <w:sig w:usb0="00000003" w:usb1="02000000" w:usb2="08000000" w:usb3="00000000" w:csb0="00000001" w:csb1="00000000"/>
  </w:font>
  <w:font w:name="DengXian Light">
    <w:altName w:val="等线 Light"/>
    <w:panose1 w:val="00000000000000000000"/>
    <w:charset w:val="86"/>
    <w:family w:val="roman"/>
    <w:notTrueType/>
    <w:pitch w:val="default"/>
  </w:font>
  <w:font w:name="Aptos Display">
    <w:panose1 w:val="00000000000000000000"/>
    <w:charset w:val="00"/>
    <w:family w:val="roman"/>
    <w:notTrueType/>
    <w:pitch w:val="default"/>
  </w:font>
  <w:font w:name="Angsana New">
    <w:panose1 w:val="02020603050405020304"/>
    <w:charset w:val="DE"/>
    <w:family w:val="roman"/>
    <w:pitch w:val="variable"/>
    <w:sig w:usb0="01000001" w:usb1="00000000" w:usb2="00000000" w:usb3="00000000" w:csb0="00010000" w:csb1="00000000"/>
  </w:font>
  <w:font w:name="DengXian">
    <w:altName w:val="等线"/>
    <w:panose1 w:val="02010600030101010101"/>
    <w:charset w:val="86"/>
    <w:family w:val="modern"/>
    <w:pitch w:val="fixed"/>
    <w:sig w:usb0="00000001" w:usb1="080E0000" w:usb2="00000010" w:usb3="00000000" w:csb0="00040000" w:csb1="00000000"/>
  </w:font>
  <w:font w:name="Aptos">
    <w:panose1 w:val="00000000000000000000"/>
    <w:charset w:val="00"/>
    <w:family w:val="roman"/>
    <w:notTrueType/>
    <w:pitch w:val="default"/>
  </w:font>
  <w:font w:name="Cordia New">
    <w:panose1 w:val="020B0304020202020204"/>
    <w:charset w:val="DE"/>
    <w:family w:val="roman"/>
    <w:pitch w:val="variable"/>
    <w:sig w:usb0="01000001" w:usb1="00000000" w:usb2="00000000" w:usb3="00000000" w:csb0="00010000"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A9411F9" w14:textId="3543677E" w:rsidR="00C742CC" w:rsidRPr="00240717" w:rsidRDefault="00C742CC">
    <w:pPr>
      <w:pBdr>
        <w:top w:val="single" w:sz="4" w:space="4" w:color="2E75B6"/>
      </w:pBdr>
      <w:tabs>
        <w:tab w:val="right" w:pos="9026"/>
      </w:tabs>
      <w:spacing w:before="120"/>
      <w:rPr>
        <w:color w:val="595959"/>
        <w:sz w:val="16"/>
        <w:szCs w:val="16"/>
      </w:rPr>
    </w:pPr>
    <w:r>
      <w:rPr>
        <w:color w:val="595959"/>
        <w:sz w:val="16"/>
        <w:szCs w:val="16"/>
      </w:rPr>
      <w:t xml:space="preserve">University of Auckland – </w:t>
    </w:r>
    <w:proofErr w:type="spellStart"/>
    <w:r>
      <w:rPr>
        <w:color w:val="595959"/>
        <w:sz w:val="16"/>
        <w:szCs w:val="16"/>
      </w:rPr>
      <w:t>PGCertAI</w:t>
    </w:r>
    <w:proofErr w:type="spellEnd"/>
    <w:r>
      <w:rPr>
        <w:color w:val="595959"/>
        <w:sz w:val="16"/>
        <w:szCs w:val="16"/>
      </w:rPr>
      <w:t xml:space="preserve"> Online – S2 2026</w:t>
    </w:r>
    <w:r>
      <w:rPr>
        <w:color w:val="595959"/>
        <w:sz w:val="16"/>
        <w:szCs w:val="16"/>
      </w:rPr>
      <w:tab/>
      <w:t xml:space="preserve">Page </w:t>
    </w:r>
    <w:r>
      <w:fldChar w:fldCharType="begin"/>
    </w:r>
    <w:r>
      <w:instrText>PAGE</w:instrText>
    </w:r>
    <w:r>
      <w:fldChar w:fldCharType="separate"/>
    </w:r>
    <w:r>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010665B" w14:textId="77777777" w:rsidR="00E12A86" w:rsidRDefault="00E12A86">
      <w:r>
        <w:separator/>
      </w:r>
    </w:p>
  </w:footnote>
  <w:footnote w:type="continuationSeparator" w:id="0">
    <w:p w14:paraId="309E96AE" w14:textId="77777777" w:rsidR="00E12A86" w:rsidRDefault="00E12A8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A9411F8" w14:textId="090F4E72" w:rsidR="00C742CC" w:rsidRPr="00FB5F04" w:rsidRDefault="00C742CC">
    <w:pPr>
      <w:pBdr>
        <w:bottom w:val="single" w:sz="4" w:space="4" w:color="2E75B6"/>
      </w:pBdr>
      <w:tabs>
        <w:tab w:val="right" w:pos="9026"/>
      </w:tabs>
      <w:spacing w:after="120"/>
      <w:rPr>
        <w:b/>
        <w:bCs/>
        <w:color w:val="1F3864"/>
        <w:sz w:val="18"/>
        <w:szCs w:val="18"/>
      </w:rPr>
    </w:pPr>
    <w:r>
      <w:rPr>
        <w:b/>
        <w:bCs/>
        <w:color w:val="1F3864"/>
        <w:sz w:val="18"/>
        <w:szCs w:val="18"/>
      </w:rPr>
      <w:t>COMPSCI 714 Group Report</w:t>
      <w:tab/>
      <w:t>Team BlueBird – Inventory Optimisation Agent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791403"/>
    <w:multiLevelType w:val="hybridMultilevel"/>
    <w:tmpl w:val="D6B6A0DE"/>
    <w:lvl w:ilvl="0" w:tplc="14090001">
      <w:start w:val="1"/>
      <w:numFmt w:val="bullet"/>
      <w:lvlText w:val=""/>
      <w:lvlJc w:val="left"/>
      <w:pPr>
        <w:ind w:left="720" w:hanging="360"/>
      </w:pPr>
      <w:rPr>
        <w:rFonts w:ascii="Symbol" w:hAnsi="Symbol" w:hint="default"/>
      </w:rPr>
    </w:lvl>
    <w:lvl w:ilvl="1" w:tplc="14090003" w:tentative="1">
      <w:start w:val="1"/>
      <w:numFmt w:val="bullet"/>
      <w:lvlText w:val="o"/>
      <w:lvlJc w:val="left"/>
      <w:pPr>
        <w:ind w:left="1440" w:hanging="360"/>
      </w:pPr>
      <w:rPr>
        <w:rFonts w:ascii="Courier New" w:hAnsi="Courier New" w:cs="Courier New" w:hint="default"/>
      </w:rPr>
    </w:lvl>
    <w:lvl w:ilvl="2" w:tplc="14090005" w:tentative="1">
      <w:start w:val="1"/>
      <w:numFmt w:val="bullet"/>
      <w:lvlText w:val=""/>
      <w:lvlJc w:val="left"/>
      <w:pPr>
        <w:ind w:left="2160" w:hanging="360"/>
      </w:pPr>
      <w:rPr>
        <w:rFonts w:ascii="Wingdings" w:hAnsi="Wingdings" w:hint="default"/>
      </w:rPr>
    </w:lvl>
    <w:lvl w:ilvl="3" w:tplc="14090001" w:tentative="1">
      <w:start w:val="1"/>
      <w:numFmt w:val="bullet"/>
      <w:lvlText w:val=""/>
      <w:lvlJc w:val="left"/>
      <w:pPr>
        <w:ind w:left="2880" w:hanging="360"/>
      </w:pPr>
      <w:rPr>
        <w:rFonts w:ascii="Symbol" w:hAnsi="Symbol" w:hint="default"/>
      </w:rPr>
    </w:lvl>
    <w:lvl w:ilvl="4" w:tplc="14090003" w:tentative="1">
      <w:start w:val="1"/>
      <w:numFmt w:val="bullet"/>
      <w:lvlText w:val="o"/>
      <w:lvlJc w:val="left"/>
      <w:pPr>
        <w:ind w:left="3600" w:hanging="360"/>
      </w:pPr>
      <w:rPr>
        <w:rFonts w:ascii="Courier New" w:hAnsi="Courier New" w:cs="Courier New" w:hint="default"/>
      </w:rPr>
    </w:lvl>
    <w:lvl w:ilvl="5" w:tplc="14090005" w:tentative="1">
      <w:start w:val="1"/>
      <w:numFmt w:val="bullet"/>
      <w:lvlText w:val=""/>
      <w:lvlJc w:val="left"/>
      <w:pPr>
        <w:ind w:left="4320" w:hanging="360"/>
      </w:pPr>
      <w:rPr>
        <w:rFonts w:ascii="Wingdings" w:hAnsi="Wingdings" w:hint="default"/>
      </w:rPr>
    </w:lvl>
    <w:lvl w:ilvl="6" w:tplc="14090001" w:tentative="1">
      <w:start w:val="1"/>
      <w:numFmt w:val="bullet"/>
      <w:lvlText w:val=""/>
      <w:lvlJc w:val="left"/>
      <w:pPr>
        <w:ind w:left="5040" w:hanging="360"/>
      </w:pPr>
      <w:rPr>
        <w:rFonts w:ascii="Symbol" w:hAnsi="Symbol" w:hint="default"/>
      </w:rPr>
    </w:lvl>
    <w:lvl w:ilvl="7" w:tplc="14090003" w:tentative="1">
      <w:start w:val="1"/>
      <w:numFmt w:val="bullet"/>
      <w:lvlText w:val="o"/>
      <w:lvlJc w:val="left"/>
      <w:pPr>
        <w:ind w:left="5760" w:hanging="360"/>
      </w:pPr>
      <w:rPr>
        <w:rFonts w:ascii="Courier New" w:hAnsi="Courier New" w:cs="Courier New" w:hint="default"/>
      </w:rPr>
    </w:lvl>
    <w:lvl w:ilvl="8" w:tplc="14090005" w:tentative="1">
      <w:start w:val="1"/>
      <w:numFmt w:val="bullet"/>
      <w:lvlText w:val=""/>
      <w:lvlJc w:val="left"/>
      <w:pPr>
        <w:ind w:left="6480" w:hanging="360"/>
      </w:pPr>
      <w:rPr>
        <w:rFonts w:ascii="Wingdings" w:hAnsi="Wingdings" w:hint="default"/>
      </w:rPr>
    </w:lvl>
  </w:abstractNum>
  <w:abstractNum w:abstractNumId="1" w15:restartNumberingAfterBreak="0">
    <w:nsid w:val="070C0CD8"/>
    <w:multiLevelType w:val="hybridMultilevel"/>
    <w:tmpl w:val="BDACFC86"/>
    <w:lvl w:ilvl="0" w:tplc="14090001">
      <w:start w:val="1"/>
      <w:numFmt w:val="bullet"/>
      <w:lvlText w:val=""/>
      <w:lvlJc w:val="left"/>
      <w:pPr>
        <w:ind w:left="720" w:hanging="360"/>
      </w:pPr>
      <w:rPr>
        <w:rFonts w:ascii="Symbol" w:hAnsi="Symbol" w:hint="default"/>
      </w:rPr>
    </w:lvl>
    <w:lvl w:ilvl="1" w:tplc="14090003" w:tentative="1">
      <w:start w:val="1"/>
      <w:numFmt w:val="bullet"/>
      <w:lvlText w:val="o"/>
      <w:lvlJc w:val="left"/>
      <w:pPr>
        <w:ind w:left="1440" w:hanging="360"/>
      </w:pPr>
      <w:rPr>
        <w:rFonts w:ascii="Courier New" w:hAnsi="Courier New" w:cs="Courier New" w:hint="default"/>
      </w:rPr>
    </w:lvl>
    <w:lvl w:ilvl="2" w:tplc="14090005" w:tentative="1">
      <w:start w:val="1"/>
      <w:numFmt w:val="bullet"/>
      <w:lvlText w:val=""/>
      <w:lvlJc w:val="left"/>
      <w:pPr>
        <w:ind w:left="2160" w:hanging="360"/>
      </w:pPr>
      <w:rPr>
        <w:rFonts w:ascii="Wingdings" w:hAnsi="Wingdings" w:hint="default"/>
      </w:rPr>
    </w:lvl>
    <w:lvl w:ilvl="3" w:tplc="14090001" w:tentative="1">
      <w:start w:val="1"/>
      <w:numFmt w:val="bullet"/>
      <w:lvlText w:val=""/>
      <w:lvlJc w:val="left"/>
      <w:pPr>
        <w:ind w:left="2880" w:hanging="360"/>
      </w:pPr>
      <w:rPr>
        <w:rFonts w:ascii="Symbol" w:hAnsi="Symbol" w:hint="default"/>
      </w:rPr>
    </w:lvl>
    <w:lvl w:ilvl="4" w:tplc="14090003" w:tentative="1">
      <w:start w:val="1"/>
      <w:numFmt w:val="bullet"/>
      <w:lvlText w:val="o"/>
      <w:lvlJc w:val="left"/>
      <w:pPr>
        <w:ind w:left="3600" w:hanging="360"/>
      </w:pPr>
      <w:rPr>
        <w:rFonts w:ascii="Courier New" w:hAnsi="Courier New" w:cs="Courier New" w:hint="default"/>
      </w:rPr>
    </w:lvl>
    <w:lvl w:ilvl="5" w:tplc="14090005" w:tentative="1">
      <w:start w:val="1"/>
      <w:numFmt w:val="bullet"/>
      <w:lvlText w:val=""/>
      <w:lvlJc w:val="left"/>
      <w:pPr>
        <w:ind w:left="4320" w:hanging="360"/>
      </w:pPr>
      <w:rPr>
        <w:rFonts w:ascii="Wingdings" w:hAnsi="Wingdings" w:hint="default"/>
      </w:rPr>
    </w:lvl>
    <w:lvl w:ilvl="6" w:tplc="14090001" w:tentative="1">
      <w:start w:val="1"/>
      <w:numFmt w:val="bullet"/>
      <w:lvlText w:val=""/>
      <w:lvlJc w:val="left"/>
      <w:pPr>
        <w:ind w:left="5040" w:hanging="360"/>
      </w:pPr>
      <w:rPr>
        <w:rFonts w:ascii="Symbol" w:hAnsi="Symbol" w:hint="default"/>
      </w:rPr>
    </w:lvl>
    <w:lvl w:ilvl="7" w:tplc="14090003" w:tentative="1">
      <w:start w:val="1"/>
      <w:numFmt w:val="bullet"/>
      <w:lvlText w:val="o"/>
      <w:lvlJc w:val="left"/>
      <w:pPr>
        <w:ind w:left="5760" w:hanging="360"/>
      </w:pPr>
      <w:rPr>
        <w:rFonts w:ascii="Courier New" w:hAnsi="Courier New" w:cs="Courier New" w:hint="default"/>
      </w:rPr>
    </w:lvl>
    <w:lvl w:ilvl="8" w:tplc="14090005" w:tentative="1">
      <w:start w:val="1"/>
      <w:numFmt w:val="bullet"/>
      <w:lvlText w:val=""/>
      <w:lvlJc w:val="left"/>
      <w:pPr>
        <w:ind w:left="6480" w:hanging="360"/>
      </w:pPr>
      <w:rPr>
        <w:rFonts w:ascii="Wingdings" w:hAnsi="Wingdings" w:hint="default"/>
      </w:rPr>
    </w:lvl>
  </w:abstractNum>
  <w:abstractNum w:abstractNumId="2" w15:restartNumberingAfterBreak="0">
    <w:nsid w:val="10BF6203"/>
    <w:multiLevelType w:val="hybridMultilevel"/>
    <w:tmpl w:val="FFFFFFFF"/>
    <w:lvl w:ilvl="0" w:tplc="3EC46C9A">
      <w:start w:val="1"/>
      <w:numFmt w:val="bullet"/>
      <w:lvlText w:val=""/>
      <w:lvlJc w:val="left"/>
      <w:pPr>
        <w:ind w:left="720" w:hanging="360"/>
      </w:pPr>
      <w:rPr>
        <w:rFonts w:ascii="Symbol" w:hAnsi="Symbol" w:hint="default"/>
      </w:rPr>
    </w:lvl>
    <w:lvl w:ilvl="1" w:tplc="C9A44284">
      <w:start w:val="1"/>
      <w:numFmt w:val="bullet"/>
      <w:lvlText w:val="o"/>
      <w:lvlJc w:val="left"/>
      <w:pPr>
        <w:ind w:left="1440" w:hanging="360"/>
      </w:pPr>
      <w:rPr>
        <w:rFonts w:ascii="Courier New" w:hAnsi="Courier New" w:hint="default"/>
      </w:rPr>
    </w:lvl>
    <w:lvl w:ilvl="2" w:tplc="4098657A">
      <w:start w:val="1"/>
      <w:numFmt w:val="bullet"/>
      <w:lvlText w:val=""/>
      <w:lvlJc w:val="left"/>
      <w:pPr>
        <w:ind w:left="2160" w:hanging="360"/>
      </w:pPr>
      <w:rPr>
        <w:rFonts w:ascii="Wingdings" w:hAnsi="Wingdings" w:hint="default"/>
      </w:rPr>
    </w:lvl>
    <w:lvl w:ilvl="3" w:tplc="70168BA2">
      <w:start w:val="1"/>
      <w:numFmt w:val="bullet"/>
      <w:lvlText w:val=""/>
      <w:lvlJc w:val="left"/>
      <w:pPr>
        <w:ind w:left="2880" w:hanging="360"/>
      </w:pPr>
      <w:rPr>
        <w:rFonts w:ascii="Symbol" w:hAnsi="Symbol" w:hint="default"/>
      </w:rPr>
    </w:lvl>
    <w:lvl w:ilvl="4" w:tplc="5E8EFAF0">
      <w:start w:val="1"/>
      <w:numFmt w:val="bullet"/>
      <w:lvlText w:val="o"/>
      <w:lvlJc w:val="left"/>
      <w:pPr>
        <w:ind w:left="3600" w:hanging="360"/>
      </w:pPr>
      <w:rPr>
        <w:rFonts w:ascii="Courier New" w:hAnsi="Courier New" w:hint="default"/>
      </w:rPr>
    </w:lvl>
    <w:lvl w:ilvl="5" w:tplc="67DE09C6">
      <w:start w:val="1"/>
      <w:numFmt w:val="bullet"/>
      <w:lvlText w:val=""/>
      <w:lvlJc w:val="left"/>
      <w:pPr>
        <w:ind w:left="4320" w:hanging="360"/>
      </w:pPr>
      <w:rPr>
        <w:rFonts w:ascii="Wingdings" w:hAnsi="Wingdings" w:hint="default"/>
      </w:rPr>
    </w:lvl>
    <w:lvl w:ilvl="6" w:tplc="6A7EFC20">
      <w:start w:val="1"/>
      <w:numFmt w:val="bullet"/>
      <w:lvlText w:val=""/>
      <w:lvlJc w:val="left"/>
      <w:pPr>
        <w:ind w:left="5040" w:hanging="360"/>
      </w:pPr>
      <w:rPr>
        <w:rFonts w:ascii="Symbol" w:hAnsi="Symbol" w:hint="default"/>
      </w:rPr>
    </w:lvl>
    <w:lvl w:ilvl="7" w:tplc="186EAD3A">
      <w:start w:val="1"/>
      <w:numFmt w:val="bullet"/>
      <w:lvlText w:val="o"/>
      <w:lvlJc w:val="left"/>
      <w:pPr>
        <w:ind w:left="5760" w:hanging="360"/>
      </w:pPr>
      <w:rPr>
        <w:rFonts w:ascii="Courier New" w:hAnsi="Courier New" w:hint="default"/>
      </w:rPr>
    </w:lvl>
    <w:lvl w:ilvl="8" w:tplc="05BA19CC">
      <w:start w:val="1"/>
      <w:numFmt w:val="bullet"/>
      <w:lvlText w:val=""/>
      <w:lvlJc w:val="left"/>
      <w:pPr>
        <w:ind w:left="6480" w:hanging="360"/>
      </w:pPr>
      <w:rPr>
        <w:rFonts w:ascii="Wingdings" w:hAnsi="Wingdings" w:hint="default"/>
      </w:rPr>
    </w:lvl>
  </w:abstractNum>
  <w:abstractNum w:abstractNumId="3" w15:restartNumberingAfterBreak="0">
    <w:nsid w:val="19A04056"/>
    <w:multiLevelType w:val="hybridMultilevel"/>
    <w:tmpl w:val="56C8B1B6"/>
    <w:lvl w:ilvl="0" w:tplc="36943CCA">
      <w:start w:val="1"/>
      <w:numFmt w:val="bullet"/>
      <w:lvlText w:val=""/>
      <w:lvlJc w:val="left"/>
      <w:pPr>
        <w:ind w:left="720" w:hanging="360"/>
      </w:pPr>
      <w:rPr>
        <w:rFonts w:ascii="Symbol" w:hAnsi="Symbol" w:hint="default"/>
      </w:rPr>
    </w:lvl>
    <w:lvl w:ilvl="1" w:tplc="7BA4C414">
      <w:start w:val="1"/>
      <w:numFmt w:val="bullet"/>
      <w:lvlText w:val="o"/>
      <w:lvlJc w:val="left"/>
      <w:pPr>
        <w:ind w:left="1440" w:hanging="360"/>
      </w:pPr>
      <w:rPr>
        <w:rFonts w:ascii="Courier New" w:hAnsi="Courier New" w:hint="default"/>
      </w:rPr>
    </w:lvl>
    <w:lvl w:ilvl="2" w:tplc="A6801E86">
      <w:start w:val="1"/>
      <w:numFmt w:val="bullet"/>
      <w:lvlText w:val=""/>
      <w:lvlJc w:val="left"/>
      <w:pPr>
        <w:ind w:left="2160" w:hanging="360"/>
      </w:pPr>
      <w:rPr>
        <w:rFonts w:ascii="Wingdings" w:hAnsi="Wingdings" w:hint="default"/>
      </w:rPr>
    </w:lvl>
    <w:lvl w:ilvl="3" w:tplc="626420A0">
      <w:start w:val="1"/>
      <w:numFmt w:val="bullet"/>
      <w:lvlText w:val=""/>
      <w:lvlJc w:val="left"/>
      <w:pPr>
        <w:ind w:left="2880" w:hanging="360"/>
      </w:pPr>
      <w:rPr>
        <w:rFonts w:ascii="Symbol" w:hAnsi="Symbol" w:hint="default"/>
      </w:rPr>
    </w:lvl>
    <w:lvl w:ilvl="4" w:tplc="0B923AAE">
      <w:start w:val="1"/>
      <w:numFmt w:val="bullet"/>
      <w:lvlText w:val="o"/>
      <w:lvlJc w:val="left"/>
      <w:pPr>
        <w:ind w:left="3600" w:hanging="360"/>
      </w:pPr>
      <w:rPr>
        <w:rFonts w:ascii="Courier New" w:hAnsi="Courier New" w:hint="default"/>
      </w:rPr>
    </w:lvl>
    <w:lvl w:ilvl="5" w:tplc="A8707204">
      <w:start w:val="1"/>
      <w:numFmt w:val="bullet"/>
      <w:lvlText w:val=""/>
      <w:lvlJc w:val="left"/>
      <w:pPr>
        <w:ind w:left="4320" w:hanging="360"/>
      </w:pPr>
      <w:rPr>
        <w:rFonts w:ascii="Wingdings" w:hAnsi="Wingdings" w:hint="default"/>
      </w:rPr>
    </w:lvl>
    <w:lvl w:ilvl="6" w:tplc="76ECA746">
      <w:start w:val="1"/>
      <w:numFmt w:val="bullet"/>
      <w:lvlText w:val=""/>
      <w:lvlJc w:val="left"/>
      <w:pPr>
        <w:ind w:left="5040" w:hanging="360"/>
      </w:pPr>
      <w:rPr>
        <w:rFonts w:ascii="Symbol" w:hAnsi="Symbol" w:hint="default"/>
      </w:rPr>
    </w:lvl>
    <w:lvl w:ilvl="7" w:tplc="B2563040">
      <w:start w:val="1"/>
      <w:numFmt w:val="bullet"/>
      <w:lvlText w:val="o"/>
      <w:lvlJc w:val="left"/>
      <w:pPr>
        <w:ind w:left="5760" w:hanging="360"/>
      </w:pPr>
      <w:rPr>
        <w:rFonts w:ascii="Courier New" w:hAnsi="Courier New" w:hint="default"/>
      </w:rPr>
    </w:lvl>
    <w:lvl w:ilvl="8" w:tplc="667C0454">
      <w:start w:val="1"/>
      <w:numFmt w:val="bullet"/>
      <w:lvlText w:val=""/>
      <w:lvlJc w:val="left"/>
      <w:pPr>
        <w:ind w:left="6480" w:hanging="360"/>
      </w:pPr>
      <w:rPr>
        <w:rFonts w:ascii="Wingdings" w:hAnsi="Wingdings" w:hint="default"/>
      </w:rPr>
    </w:lvl>
  </w:abstractNum>
  <w:abstractNum w:abstractNumId="4" w15:restartNumberingAfterBreak="0">
    <w:nsid w:val="29AD0E7E"/>
    <w:multiLevelType w:val="multilevel"/>
    <w:tmpl w:val="7A74388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F662085"/>
    <w:multiLevelType w:val="hybridMultilevel"/>
    <w:tmpl w:val="8EBAF938"/>
    <w:lvl w:ilvl="0" w:tplc="751E63BC">
      <w:start w:val="1"/>
      <w:numFmt w:val="bullet"/>
      <w:lvlText w:val="•"/>
      <w:lvlJc w:val="left"/>
      <w:pPr>
        <w:ind w:left="720" w:hanging="360"/>
      </w:pPr>
    </w:lvl>
    <w:lvl w:ilvl="1" w:tplc="87EE18CA">
      <w:numFmt w:val="decimal"/>
      <w:lvlText w:val=""/>
      <w:lvlJc w:val="left"/>
    </w:lvl>
    <w:lvl w:ilvl="2" w:tplc="423C8D56">
      <w:numFmt w:val="decimal"/>
      <w:lvlText w:val=""/>
      <w:lvlJc w:val="left"/>
    </w:lvl>
    <w:lvl w:ilvl="3" w:tplc="AB766B7A">
      <w:numFmt w:val="decimal"/>
      <w:lvlText w:val=""/>
      <w:lvlJc w:val="left"/>
    </w:lvl>
    <w:lvl w:ilvl="4" w:tplc="A8A8DB02">
      <w:numFmt w:val="decimal"/>
      <w:lvlText w:val=""/>
      <w:lvlJc w:val="left"/>
    </w:lvl>
    <w:lvl w:ilvl="5" w:tplc="8F58CEEC">
      <w:numFmt w:val="decimal"/>
      <w:lvlText w:val=""/>
      <w:lvlJc w:val="left"/>
    </w:lvl>
    <w:lvl w:ilvl="6" w:tplc="EFD0A4A2">
      <w:numFmt w:val="decimal"/>
      <w:lvlText w:val=""/>
      <w:lvlJc w:val="left"/>
    </w:lvl>
    <w:lvl w:ilvl="7" w:tplc="6748B49C">
      <w:numFmt w:val="decimal"/>
      <w:lvlText w:val=""/>
      <w:lvlJc w:val="left"/>
    </w:lvl>
    <w:lvl w:ilvl="8" w:tplc="6B1EE7A8">
      <w:numFmt w:val="decimal"/>
      <w:lvlText w:val=""/>
      <w:lvlJc w:val="left"/>
    </w:lvl>
  </w:abstractNum>
  <w:abstractNum w:abstractNumId="6" w15:restartNumberingAfterBreak="0">
    <w:nsid w:val="3ECF1CE0"/>
    <w:multiLevelType w:val="hybridMultilevel"/>
    <w:tmpl w:val="FFFFFFFF"/>
    <w:lvl w:ilvl="0" w:tplc="0988F9F8">
      <w:start w:val="1"/>
      <w:numFmt w:val="bullet"/>
      <w:lvlText w:val=""/>
      <w:lvlJc w:val="left"/>
      <w:pPr>
        <w:ind w:left="720" w:hanging="360"/>
      </w:pPr>
      <w:rPr>
        <w:rFonts w:ascii="Symbol" w:hAnsi="Symbol" w:hint="default"/>
      </w:rPr>
    </w:lvl>
    <w:lvl w:ilvl="1" w:tplc="3342C8DA">
      <w:start w:val="1"/>
      <w:numFmt w:val="bullet"/>
      <w:lvlText w:val="o"/>
      <w:lvlJc w:val="left"/>
      <w:pPr>
        <w:ind w:left="1440" w:hanging="360"/>
      </w:pPr>
      <w:rPr>
        <w:rFonts w:ascii="Courier New" w:hAnsi="Courier New" w:hint="default"/>
      </w:rPr>
    </w:lvl>
    <w:lvl w:ilvl="2" w:tplc="DE68CA90">
      <w:start w:val="1"/>
      <w:numFmt w:val="bullet"/>
      <w:lvlText w:val=""/>
      <w:lvlJc w:val="left"/>
      <w:pPr>
        <w:ind w:left="2160" w:hanging="360"/>
      </w:pPr>
      <w:rPr>
        <w:rFonts w:ascii="Wingdings" w:hAnsi="Wingdings" w:hint="default"/>
      </w:rPr>
    </w:lvl>
    <w:lvl w:ilvl="3" w:tplc="B2A85F40">
      <w:start w:val="1"/>
      <w:numFmt w:val="bullet"/>
      <w:lvlText w:val=""/>
      <w:lvlJc w:val="left"/>
      <w:pPr>
        <w:ind w:left="2880" w:hanging="360"/>
      </w:pPr>
      <w:rPr>
        <w:rFonts w:ascii="Symbol" w:hAnsi="Symbol" w:hint="default"/>
      </w:rPr>
    </w:lvl>
    <w:lvl w:ilvl="4" w:tplc="88F803D6">
      <w:start w:val="1"/>
      <w:numFmt w:val="bullet"/>
      <w:lvlText w:val="o"/>
      <w:lvlJc w:val="left"/>
      <w:pPr>
        <w:ind w:left="3600" w:hanging="360"/>
      </w:pPr>
      <w:rPr>
        <w:rFonts w:ascii="Courier New" w:hAnsi="Courier New" w:hint="default"/>
      </w:rPr>
    </w:lvl>
    <w:lvl w:ilvl="5" w:tplc="83E8C3B0">
      <w:start w:val="1"/>
      <w:numFmt w:val="bullet"/>
      <w:lvlText w:val=""/>
      <w:lvlJc w:val="left"/>
      <w:pPr>
        <w:ind w:left="4320" w:hanging="360"/>
      </w:pPr>
      <w:rPr>
        <w:rFonts w:ascii="Wingdings" w:hAnsi="Wingdings" w:hint="default"/>
      </w:rPr>
    </w:lvl>
    <w:lvl w:ilvl="6" w:tplc="E8800242">
      <w:start w:val="1"/>
      <w:numFmt w:val="bullet"/>
      <w:lvlText w:val=""/>
      <w:lvlJc w:val="left"/>
      <w:pPr>
        <w:ind w:left="5040" w:hanging="360"/>
      </w:pPr>
      <w:rPr>
        <w:rFonts w:ascii="Symbol" w:hAnsi="Symbol" w:hint="default"/>
      </w:rPr>
    </w:lvl>
    <w:lvl w:ilvl="7" w:tplc="F34A21C8">
      <w:start w:val="1"/>
      <w:numFmt w:val="bullet"/>
      <w:lvlText w:val="o"/>
      <w:lvlJc w:val="left"/>
      <w:pPr>
        <w:ind w:left="5760" w:hanging="360"/>
      </w:pPr>
      <w:rPr>
        <w:rFonts w:ascii="Courier New" w:hAnsi="Courier New" w:hint="default"/>
      </w:rPr>
    </w:lvl>
    <w:lvl w:ilvl="8" w:tplc="44700BFC">
      <w:start w:val="1"/>
      <w:numFmt w:val="bullet"/>
      <w:lvlText w:val=""/>
      <w:lvlJc w:val="left"/>
      <w:pPr>
        <w:ind w:left="6480" w:hanging="360"/>
      </w:pPr>
      <w:rPr>
        <w:rFonts w:ascii="Wingdings" w:hAnsi="Wingdings" w:hint="default"/>
      </w:rPr>
    </w:lvl>
  </w:abstractNum>
  <w:abstractNum w:abstractNumId="7" w15:restartNumberingAfterBreak="0">
    <w:nsid w:val="43CD98C7"/>
    <w:multiLevelType w:val="hybridMultilevel"/>
    <w:tmpl w:val="FFFFFFFF"/>
    <w:lvl w:ilvl="0" w:tplc="DB7A7D38">
      <w:start w:val="1"/>
      <w:numFmt w:val="bullet"/>
      <w:lvlText w:val=""/>
      <w:lvlJc w:val="left"/>
      <w:pPr>
        <w:ind w:left="720" w:hanging="360"/>
      </w:pPr>
      <w:rPr>
        <w:rFonts w:ascii="Symbol" w:hAnsi="Symbol" w:hint="default"/>
      </w:rPr>
    </w:lvl>
    <w:lvl w:ilvl="1" w:tplc="6B621D70">
      <w:start w:val="1"/>
      <w:numFmt w:val="bullet"/>
      <w:lvlText w:val="o"/>
      <w:lvlJc w:val="left"/>
      <w:pPr>
        <w:ind w:left="1440" w:hanging="360"/>
      </w:pPr>
      <w:rPr>
        <w:rFonts w:ascii="Courier New" w:hAnsi="Courier New" w:hint="default"/>
      </w:rPr>
    </w:lvl>
    <w:lvl w:ilvl="2" w:tplc="D2943054">
      <w:start w:val="1"/>
      <w:numFmt w:val="bullet"/>
      <w:lvlText w:val=""/>
      <w:lvlJc w:val="left"/>
      <w:pPr>
        <w:ind w:left="2160" w:hanging="360"/>
      </w:pPr>
      <w:rPr>
        <w:rFonts w:ascii="Wingdings" w:hAnsi="Wingdings" w:hint="default"/>
      </w:rPr>
    </w:lvl>
    <w:lvl w:ilvl="3" w:tplc="610C7AB8">
      <w:start w:val="1"/>
      <w:numFmt w:val="bullet"/>
      <w:lvlText w:val=""/>
      <w:lvlJc w:val="left"/>
      <w:pPr>
        <w:ind w:left="2880" w:hanging="360"/>
      </w:pPr>
      <w:rPr>
        <w:rFonts w:ascii="Symbol" w:hAnsi="Symbol" w:hint="default"/>
      </w:rPr>
    </w:lvl>
    <w:lvl w:ilvl="4" w:tplc="8B388F68">
      <w:start w:val="1"/>
      <w:numFmt w:val="bullet"/>
      <w:lvlText w:val="o"/>
      <w:lvlJc w:val="left"/>
      <w:pPr>
        <w:ind w:left="3600" w:hanging="360"/>
      </w:pPr>
      <w:rPr>
        <w:rFonts w:ascii="Courier New" w:hAnsi="Courier New" w:hint="default"/>
      </w:rPr>
    </w:lvl>
    <w:lvl w:ilvl="5" w:tplc="0646E78E">
      <w:start w:val="1"/>
      <w:numFmt w:val="bullet"/>
      <w:lvlText w:val=""/>
      <w:lvlJc w:val="left"/>
      <w:pPr>
        <w:ind w:left="4320" w:hanging="360"/>
      </w:pPr>
      <w:rPr>
        <w:rFonts w:ascii="Wingdings" w:hAnsi="Wingdings" w:hint="default"/>
      </w:rPr>
    </w:lvl>
    <w:lvl w:ilvl="6" w:tplc="CEE0F946">
      <w:start w:val="1"/>
      <w:numFmt w:val="bullet"/>
      <w:lvlText w:val=""/>
      <w:lvlJc w:val="left"/>
      <w:pPr>
        <w:ind w:left="5040" w:hanging="360"/>
      </w:pPr>
      <w:rPr>
        <w:rFonts w:ascii="Symbol" w:hAnsi="Symbol" w:hint="default"/>
      </w:rPr>
    </w:lvl>
    <w:lvl w:ilvl="7" w:tplc="918C1BC0">
      <w:start w:val="1"/>
      <w:numFmt w:val="bullet"/>
      <w:lvlText w:val="o"/>
      <w:lvlJc w:val="left"/>
      <w:pPr>
        <w:ind w:left="5760" w:hanging="360"/>
      </w:pPr>
      <w:rPr>
        <w:rFonts w:ascii="Courier New" w:hAnsi="Courier New" w:hint="default"/>
      </w:rPr>
    </w:lvl>
    <w:lvl w:ilvl="8" w:tplc="190E8738">
      <w:start w:val="1"/>
      <w:numFmt w:val="bullet"/>
      <w:lvlText w:val=""/>
      <w:lvlJc w:val="left"/>
      <w:pPr>
        <w:ind w:left="6480" w:hanging="360"/>
      </w:pPr>
      <w:rPr>
        <w:rFonts w:ascii="Wingdings" w:hAnsi="Wingdings" w:hint="default"/>
      </w:rPr>
    </w:lvl>
  </w:abstractNum>
  <w:abstractNum w:abstractNumId="8" w15:restartNumberingAfterBreak="0">
    <w:nsid w:val="457EA792"/>
    <w:multiLevelType w:val="hybridMultilevel"/>
    <w:tmpl w:val="19A88700"/>
    <w:lvl w:ilvl="0" w:tplc="A32A2892">
      <w:start w:val="1"/>
      <w:numFmt w:val="bullet"/>
      <w:lvlText w:val=""/>
      <w:lvlJc w:val="left"/>
      <w:pPr>
        <w:ind w:left="720" w:hanging="360"/>
      </w:pPr>
      <w:rPr>
        <w:rFonts w:ascii="Symbol" w:hAnsi="Symbol" w:hint="default"/>
      </w:rPr>
    </w:lvl>
    <w:lvl w:ilvl="1" w:tplc="F700674A">
      <w:start w:val="1"/>
      <w:numFmt w:val="bullet"/>
      <w:lvlText w:val="o"/>
      <w:lvlJc w:val="left"/>
      <w:pPr>
        <w:ind w:left="1440" w:hanging="360"/>
      </w:pPr>
      <w:rPr>
        <w:rFonts w:ascii="Courier New" w:hAnsi="Courier New" w:hint="default"/>
      </w:rPr>
    </w:lvl>
    <w:lvl w:ilvl="2" w:tplc="FDDA2EC2">
      <w:start w:val="1"/>
      <w:numFmt w:val="bullet"/>
      <w:lvlText w:val=""/>
      <w:lvlJc w:val="left"/>
      <w:pPr>
        <w:ind w:left="2160" w:hanging="360"/>
      </w:pPr>
      <w:rPr>
        <w:rFonts w:ascii="Wingdings" w:hAnsi="Wingdings" w:hint="default"/>
      </w:rPr>
    </w:lvl>
    <w:lvl w:ilvl="3" w:tplc="3A2CF8F0">
      <w:start w:val="1"/>
      <w:numFmt w:val="bullet"/>
      <w:lvlText w:val=""/>
      <w:lvlJc w:val="left"/>
      <w:pPr>
        <w:ind w:left="2880" w:hanging="360"/>
      </w:pPr>
      <w:rPr>
        <w:rFonts w:ascii="Symbol" w:hAnsi="Symbol" w:hint="default"/>
      </w:rPr>
    </w:lvl>
    <w:lvl w:ilvl="4" w:tplc="C4BE54A2">
      <w:start w:val="1"/>
      <w:numFmt w:val="bullet"/>
      <w:lvlText w:val="o"/>
      <w:lvlJc w:val="left"/>
      <w:pPr>
        <w:ind w:left="3600" w:hanging="360"/>
      </w:pPr>
      <w:rPr>
        <w:rFonts w:ascii="Courier New" w:hAnsi="Courier New" w:hint="default"/>
      </w:rPr>
    </w:lvl>
    <w:lvl w:ilvl="5" w:tplc="21564816">
      <w:start w:val="1"/>
      <w:numFmt w:val="bullet"/>
      <w:lvlText w:val=""/>
      <w:lvlJc w:val="left"/>
      <w:pPr>
        <w:ind w:left="4320" w:hanging="360"/>
      </w:pPr>
      <w:rPr>
        <w:rFonts w:ascii="Wingdings" w:hAnsi="Wingdings" w:hint="default"/>
      </w:rPr>
    </w:lvl>
    <w:lvl w:ilvl="6" w:tplc="D9845064">
      <w:start w:val="1"/>
      <w:numFmt w:val="bullet"/>
      <w:lvlText w:val=""/>
      <w:lvlJc w:val="left"/>
      <w:pPr>
        <w:ind w:left="5040" w:hanging="360"/>
      </w:pPr>
      <w:rPr>
        <w:rFonts w:ascii="Symbol" w:hAnsi="Symbol" w:hint="default"/>
      </w:rPr>
    </w:lvl>
    <w:lvl w:ilvl="7" w:tplc="98DEEE42">
      <w:start w:val="1"/>
      <w:numFmt w:val="bullet"/>
      <w:lvlText w:val="o"/>
      <w:lvlJc w:val="left"/>
      <w:pPr>
        <w:ind w:left="5760" w:hanging="360"/>
      </w:pPr>
      <w:rPr>
        <w:rFonts w:ascii="Courier New" w:hAnsi="Courier New" w:hint="default"/>
      </w:rPr>
    </w:lvl>
    <w:lvl w:ilvl="8" w:tplc="0BBEC51C">
      <w:start w:val="1"/>
      <w:numFmt w:val="bullet"/>
      <w:lvlText w:val=""/>
      <w:lvlJc w:val="left"/>
      <w:pPr>
        <w:ind w:left="6480" w:hanging="360"/>
      </w:pPr>
      <w:rPr>
        <w:rFonts w:ascii="Wingdings" w:hAnsi="Wingdings" w:hint="default"/>
      </w:rPr>
    </w:lvl>
  </w:abstractNum>
  <w:abstractNum w:abstractNumId="9" w15:restartNumberingAfterBreak="0">
    <w:nsid w:val="54ED5533"/>
    <w:multiLevelType w:val="hybridMultilevel"/>
    <w:tmpl w:val="FFFFFFFF"/>
    <w:lvl w:ilvl="0" w:tplc="D4D46BA6">
      <w:start w:val="1"/>
      <w:numFmt w:val="bullet"/>
      <w:lvlText w:val=""/>
      <w:lvlJc w:val="left"/>
      <w:pPr>
        <w:ind w:left="720" w:hanging="360"/>
      </w:pPr>
      <w:rPr>
        <w:rFonts w:ascii="Symbol" w:hAnsi="Symbol" w:hint="default"/>
      </w:rPr>
    </w:lvl>
    <w:lvl w:ilvl="1" w:tplc="5462BC1E">
      <w:start w:val="1"/>
      <w:numFmt w:val="bullet"/>
      <w:lvlText w:val="o"/>
      <w:lvlJc w:val="left"/>
      <w:pPr>
        <w:ind w:left="1440" w:hanging="360"/>
      </w:pPr>
      <w:rPr>
        <w:rFonts w:ascii="Courier New" w:hAnsi="Courier New" w:hint="default"/>
      </w:rPr>
    </w:lvl>
    <w:lvl w:ilvl="2" w:tplc="54247306">
      <w:start w:val="1"/>
      <w:numFmt w:val="bullet"/>
      <w:lvlText w:val=""/>
      <w:lvlJc w:val="left"/>
      <w:pPr>
        <w:ind w:left="2160" w:hanging="360"/>
      </w:pPr>
      <w:rPr>
        <w:rFonts w:ascii="Wingdings" w:hAnsi="Wingdings" w:hint="default"/>
      </w:rPr>
    </w:lvl>
    <w:lvl w:ilvl="3" w:tplc="17CC56F8">
      <w:start w:val="1"/>
      <w:numFmt w:val="bullet"/>
      <w:lvlText w:val=""/>
      <w:lvlJc w:val="left"/>
      <w:pPr>
        <w:ind w:left="2880" w:hanging="360"/>
      </w:pPr>
      <w:rPr>
        <w:rFonts w:ascii="Symbol" w:hAnsi="Symbol" w:hint="default"/>
      </w:rPr>
    </w:lvl>
    <w:lvl w:ilvl="4" w:tplc="EF5AF482">
      <w:start w:val="1"/>
      <w:numFmt w:val="bullet"/>
      <w:lvlText w:val="o"/>
      <w:lvlJc w:val="left"/>
      <w:pPr>
        <w:ind w:left="3600" w:hanging="360"/>
      </w:pPr>
      <w:rPr>
        <w:rFonts w:ascii="Courier New" w:hAnsi="Courier New" w:hint="default"/>
      </w:rPr>
    </w:lvl>
    <w:lvl w:ilvl="5" w:tplc="A0BCCC3A">
      <w:start w:val="1"/>
      <w:numFmt w:val="bullet"/>
      <w:lvlText w:val=""/>
      <w:lvlJc w:val="left"/>
      <w:pPr>
        <w:ind w:left="4320" w:hanging="360"/>
      </w:pPr>
      <w:rPr>
        <w:rFonts w:ascii="Wingdings" w:hAnsi="Wingdings" w:hint="default"/>
      </w:rPr>
    </w:lvl>
    <w:lvl w:ilvl="6" w:tplc="8168D83E">
      <w:start w:val="1"/>
      <w:numFmt w:val="bullet"/>
      <w:lvlText w:val=""/>
      <w:lvlJc w:val="left"/>
      <w:pPr>
        <w:ind w:left="5040" w:hanging="360"/>
      </w:pPr>
      <w:rPr>
        <w:rFonts w:ascii="Symbol" w:hAnsi="Symbol" w:hint="default"/>
      </w:rPr>
    </w:lvl>
    <w:lvl w:ilvl="7" w:tplc="486A93CA">
      <w:start w:val="1"/>
      <w:numFmt w:val="bullet"/>
      <w:lvlText w:val="o"/>
      <w:lvlJc w:val="left"/>
      <w:pPr>
        <w:ind w:left="5760" w:hanging="360"/>
      </w:pPr>
      <w:rPr>
        <w:rFonts w:ascii="Courier New" w:hAnsi="Courier New" w:hint="default"/>
      </w:rPr>
    </w:lvl>
    <w:lvl w:ilvl="8" w:tplc="313A0DE0">
      <w:start w:val="1"/>
      <w:numFmt w:val="bullet"/>
      <w:lvlText w:val=""/>
      <w:lvlJc w:val="left"/>
      <w:pPr>
        <w:ind w:left="6480" w:hanging="360"/>
      </w:pPr>
      <w:rPr>
        <w:rFonts w:ascii="Wingdings" w:hAnsi="Wingdings" w:hint="default"/>
      </w:rPr>
    </w:lvl>
  </w:abstractNum>
  <w:abstractNum w:abstractNumId="10" w15:restartNumberingAfterBreak="0">
    <w:nsid w:val="5D4430BF"/>
    <w:multiLevelType w:val="hybridMultilevel"/>
    <w:tmpl w:val="90A828EE"/>
    <w:lvl w:ilvl="0" w:tplc="B6F2D4C8">
      <w:start w:val="1"/>
      <w:numFmt w:val="bullet"/>
      <w:lvlText w:val="●"/>
      <w:lvlJc w:val="left"/>
      <w:pPr>
        <w:ind w:left="720" w:hanging="360"/>
      </w:pPr>
    </w:lvl>
    <w:lvl w:ilvl="1" w:tplc="A2BE0032">
      <w:start w:val="1"/>
      <w:numFmt w:val="bullet"/>
      <w:lvlText w:val="○"/>
      <w:lvlJc w:val="left"/>
      <w:pPr>
        <w:ind w:left="1440" w:hanging="360"/>
      </w:pPr>
    </w:lvl>
    <w:lvl w:ilvl="2" w:tplc="D25EE61C">
      <w:start w:val="1"/>
      <w:numFmt w:val="bullet"/>
      <w:lvlText w:val="■"/>
      <w:lvlJc w:val="left"/>
      <w:pPr>
        <w:ind w:left="2160" w:hanging="360"/>
      </w:pPr>
    </w:lvl>
    <w:lvl w:ilvl="3" w:tplc="50E61DCE">
      <w:start w:val="1"/>
      <w:numFmt w:val="bullet"/>
      <w:lvlText w:val="●"/>
      <w:lvlJc w:val="left"/>
      <w:pPr>
        <w:ind w:left="2880" w:hanging="360"/>
      </w:pPr>
    </w:lvl>
    <w:lvl w:ilvl="4" w:tplc="C694BB4A">
      <w:start w:val="1"/>
      <w:numFmt w:val="bullet"/>
      <w:lvlText w:val="○"/>
      <w:lvlJc w:val="left"/>
      <w:pPr>
        <w:ind w:left="3600" w:hanging="360"/>
      </w:pPr>
    </w:lvl>
    <w:lvl w:ilvl="5" w:tplc="74A687AE">
      <w:start w:val="1"/>
      <w:numFmt w:val="bullet"/>
      <w:lvlText w:val="■"/>
      <w:lvlJc w:val="left"/>
      <w:pPr>
        <w:ind w:left="4320" w:hanging="360"/>
      </w:pPr>
    </w:lvl>
    <w:lvl w:ilvl="6" w:tplc="A91E5DEC">
      <w:start w:val="1"/>
      <w:numFmt w:val="bullet"/>
      <w:lvlText w:val="●"/>
      <w:lvlJc w:val="left"/>
      <w:pPr>
        <w:ind w:left="5040" w:hanging="360"/>
      </w:pPr>
    </w:lvl>
    <w:lvl w:ilvl="7" w:tplc="ABE85548">
      <w:start w:val="1"/>
      <w:numFmt w:val="bullet"/>
      <w:lvlText w:val="●"/>
      <w:lvlJc w:val="left"/>
      <w:pPr>
        <w:ind w:left="5760" w:hanging="360"/>
      </w:pPr>
    </w:lvl>
    <w:lvl w:ilvl="8" w:tplc="21D667AC">
      <w:start w:val="1"/>
      <w:numFmt w:val="bullet"/>
      <w:lvlText w:val="●"/>
      <w:lvlJc w:val="left"/>
      <w:pPr>
        <w:ind w:left="6480" w:hanging="360"/>
      </w:pPr>
    </w:lvl>
  </w:abstractNum>
  <w:abstractNum w:abstractNumId="11" w15:restartNumberingAfterBreak="0">
    <w:nsid w:val="5D665038"/>
    <w:multiLevelType w:val="hybridMultilevel"/>
    <w:tmpl w:val="67E2C210"/>
    <w:lvl w:ilvl="0" w:tplc="14090001">
      <w:start w:val="1"/>
      <w:numFmt w:val="bullet"/>
      <w:lvlText w:val=""/>
      <w:lvlJc w:val="left"/>
      <w:pPr>
        <w:ind w:left="720" w:hanging="360"/>
      </w:pPr>
      <w:rPr>
        <w:rFonts w:ascii="Symbol" w:hAnsi="Symbol" w:hint="default"/>
      </w:rPr>
    </w:lvl>
    <w:lvl w:ilvl="1" w:tplc="14090003" w:tentative="1">
      <w:start w:val="1"/>
      <w:numFmt w:val="bullet"/>
      <w:lvlText w:val="o"/>
      <w:lvlJc w:val="left"/>
      <w:pPr>
        <w:ind w:left="1440" w:hanging="360"/>
      </w:pPr>
      <w:rPr>
        <w:rFonts w:ascii="Courier New" w:hAnsi="Courier New" w:cs="Courier New" w:hint="default"/>
      </w:rPr>
    </w:lvl>
    <w:lvl w:ilvl="2" w:tplc="14090005" w:tentative="1">
      <w:start w:val="1"/>
      <w:numFmt w:val="bullet"/>
      <w:lvlText w:val=""/>
      <w:lvlJc w:val="left"/>
      <w:pPr>
        <w:ind w:left="2160" w:hanging="360"/>
      </w:pPr>
      <w:rPr>
        <w:rFonts w:ascii="Wingdings" w:hAnsi="Wingdings" w:hint="default"/>
      </w:rPr>
    </w:lvl>
    <w:lvl w:ilvl="3" w:tplc="14090001" w:tentative="1">
      <w:start w:val="1"/>
      <w:numFmt w:val="bullet"/>
      <w:lvlText w:val=""/>
      <w:lvlJc w:val="left"/>
      <w:pPr>
        <w:ind w:left="2880" w:hanging="360"/>
      </w:pPr>
      <w:rPr>
        <w:rFonts w:ascii="Symbol" w:hAnsi="Symbol" w:hint="default"/>
      </w:rPr>
    </w:lvl>
    <w:lvl w:ilvl="4" w:tplc="14090003" w:tentative="1">
      <w:start w:val="1"/>
      <w:numFmt w:val="bullet"/>
      <w:lvlText w:val="o"/>
      <w:lvlJc w:val="left"/>
      <w:pPr>
        <w:ind w:left="3600" w:hanging="360"/>
      </w:pPr>
      <w:rPr>
        <w:rFonts w:ascii="Courier New" w:hAnsi="Courier New" w:cs="Courier New" w:hint="default"/>
      </w:rPr>
    </w:lvl>
    <w:lvl w:ilvl="5" w:tplc="14090005" w:tentative="1">
      <w:start w:val="1"/>
      <w:numFmt w:val="bullet"/>
      <w:lvlText w:val=""/>
      <w:lvlJc w:val="left"/>
      <w:pPr>
        <w:ind w:left="4320" w:hanging="360"/>
      </w:pPr>
      <w:rPr>
        <w:rFonts w:ascii="Wingdings" w:hAnsi="Wingdings" w:hint="default"/>
      </w:rPr>
    </w:lvl>
    <w:lvl w:ilvl="6" w:tplc="14090001" w:tentative="1">
      <w:start w:val="1"/>
      <w:numFmt w:val="bullet"/>
      <w:lvlText w:val=""/>
      <w:lvlJc w:val="left"/>
      <w:pPr>
        <w:ind w:left="5040" w:hanging="360"/>
      </w:pPr>
      <w:rPr>
        <w:rFonts w:ascii="Symbol" w:hAnsi="Symbol" w:hint="default"/>
      </w:rPr>
    </w:lvl>
    <w:lvl w:ilvl="7" w:tplc="14090003" w:tentative="1">
      <w:start w:val="1"/>
      <w:numFmt w:val="bullet"/>
      <w:lvlText w:val="o"/>
      <w:lvlJc w:val="left"/>
      <w:pPr>
        <w:ind w:left="5760" w:hanging="360"/>
      </w:pPr>
      <w:rPr>
        <w:rFonts w:ascii="Courier New" w:hAnsi="Courier New" w:cs="Courier New" w:hint="default"/>
      </w:rPr>
    </w:lvl>
    <w:lvl w:ilvl="8" w:tplc="14090005" w:tentative="1">
      <w:start w:val="1"/>
      <w:numFmt w:val="bullet"/>
      <w:lvlText w:val=""/>
      <w:lvlJc w:val="left"/>
      <w:pPr>
        <w:ind w:left="6480" w:hanging="360"/>
      </w:pPr>
      <w:rPr>
        <w:rFonts w:ascii="Wingdings" w:hAnsi="Wingdings" w:hint="default"/>
      </w:rPr>
    </w:lvl>
  </w:abstractNum>
  <w:abstractNum w:abstractNumId="12" w15:restartNumberingAfterBreak="0">
    <w:nsid w:val="74BD6E86"/>
    <w:multiLevelType w:val="hybridMultilevel"/>
    <w:tmpl w:val="FFFFFFFF"/>
    <w:lvl w:ilvl="0" w:tplc="775EDDF2">
      <w:start w:val="1"/>
      <w:numFmt w:val="bullet"/>
      <w:lvlText w:val=""/>
      <w:lvlJc w:val="left"/>
      <w:pPr>
        <w:ind w:left="720" w:hanging="360"/>
      </w:pPr>
      <w:rPr>
        <w:rFonts w:ascii="Symbol" w:hAnsi="Symbol" w:hint="default"/>
      </w:rPr>
    </w:lvl>
    <w:lvl w:ilvl="1" w:tplc="09FE9696">
      <w:start w:val="1"/>
      <w:numFmt w:val="bullet"/>
      <w:lvlText w:val="o"/>
      <w:lvlJc w:val="left"/>
      <w:pPr>
        <w:ind w:left="1440" w:hanging="360"/>
      </w:pPr>
      <w:rPr>
        <w:rFonts w:ascii="Courier New" w:hAnsi="Courier New" w:hint="default"/>
      </w:rPr>
    </w:lvl>
    <w:lvl w:ilvl="2" w:tplc="6D66834E">
      <w:start w:val="1"/>
      <w:numFmt w:val="bullet"/>
      <w:lvlText w:val=""/>
      <w:lvlJc w:val="left"/>
      <w:pPr>
        <w:ind w:left="2160" w:hanging="360"/>
      </w:pPr>
      <w:rPr>
        <w:rFonts w:ascii="Wingdings" w:hAnsi="Wingdings" w:hint="default"/>
      </w:rPr>
    </w:lvl>
    <w:lvl w:ilvl="3" w:tplc="A7B6918C">
      <w:start w:val="1"/>
      <w:numFmt w:val="bullet"/>
      <w:lvlText w:val=""/>
      <w:lvlJc w:val="left"/>
      <w:pPr>
        <w:ind w:left="2880" w:hanging="360"/>
      </w:pPr>
      <w:rPr>
        <w:rFonts w:ascii="Symbol" w:hAnsi="Symbol" w:hint="default"/>
      </w:rPr>
    </w:lvl>
    <w:lvl w:ilvl="4" w:tplc="3CB8EFD8">
      <w:start w:val="1"/>
      <w:numFmt w:val="bullet"/>
      <w:lvlText w:val="o"/>
      <w:lvlJc w:val="left"/>
      <w:pPr>
        <w:ind w:left="3600" w:hanging="360"/>
      </w:pPr>
      <w:rPr>
        <w:rFonts w:ascii="Courier New" w:hAnsi="Courier New" w:hint="default"/>
      </w:rPr>
    </w:lvl>
    <w:lvl w:ilvl="5" w:tplc="BBA2B9EA">
      <w:start w:val="1"/>
      <w:numFmt w:val="bullet"/>
      <w:lvlText w:val=""/>
      <w:lvlJc w:val="left"/>
      <w:pPr>
        <w:ind w:left="4320" w:hanging="360"/>
      </w:pPr>
      <w:rPr>
        <w:rFonts w:ascii="Wingdings" w:hAnsi="Wingdings" w:hint="default"/>
      </w:rPr>
    </w:lvl>
    <w:lvl w:ilvl="6" w:tplc="CAB29C0A">
      <w:start w:val="1"/>
      <w:numFmt w:val="bullet"/>
      <w:lvlText w:val=""/>
      <w:lvlJc w:val="left"/>
      <w:pPr>
        <w:ind w:left="5040" w:hanging="360"/>
      </w:pPr>
      <w:rPr>
        <w:rFonts w:ascii="Symbol" w:hAnsi="Symbol" w:hint="default"/>
      </w:rPr>
    </w:lvl>
    <w:lvl w:ilvl="7" w:tplc="D3DA0ADE">
      <w:start w:val="1"/>
      <w:numFmt w:val="bullet"/>
      <w:lvlText w:val="o"/>
      <w:lvlJc w:val="left"/>
      <w:pPr>
        <w:ind w:left="5760" w:hanging="360"/>
      </w:pPr>
      <w:rPr>
        <w:rFonts w:ascii="Courier New" w:hAnsi="Courier New" w:hint="default"/>
      </w:rPr>
    </w:lvl>
    <w:lvl w:ilvl="8" w:tplc="3E4676D2">
      <w:start w:val="1"/>
      <w:numFmt w:val="bullet"/>
      <w:lvlText w:val=""/>
      <w:lvlJc w:val="left"/>
      <w:pPr>
        <w:ind w:left="6480" w:hanging="360"/>
      </w:pPr>
      <w:rPr>
        <w:rFonts w:ascii="Wingdings" w:hAnsi="Wingdings" w:hint="default"/>
      </w:rPr>
    </w:lvl>
  </w:abstractNum>
  <w:abstractNum w:abstractNumId="13" w15:restartNumberingAfterBreak="0">
    <w:nsid w:val="77C3EF31"/>
    <w:multiLevelType w:val="hybridMultilevel"/>
    <w:tmpl w:val="FFFFFFFF"/>
    <w:lvl w:ilvl="0" w:tplc="8278D390">
      <w:start w:val="1"/>
      <w:numFmt w:val="bullet"/>
      <w:lvlText w:val=""/>
      <w:lvlJc w:val="left"/>
      <w:pPr>
        <w:ind w:left="720" w:hanging="360"/>
      </w:pPr>
      <w:rPr>
        <w:rFonts w:ascii="Symbol" w:hAnsi="Symbol" w:hint="default"/>
      </w:rPr>
    </w:lvl>
    <w:lvl w:ilvl="1" w:tplc="C840B2D8">
      <w:start w:val="1"/>
      <w:numFmt w:val="bullet"/>
      <w:lvlText w:val="o"/>
      <w:lvlJc w:val="left"/>
      <w:pPr>
        <w:ind w:left="1440" w:hanging="360"/>
      </w:pPr>
      <w:rPr>
        <w:rFonts w:ascii="Courier New" w:hAnsi="Courier New" w:hint="default"/>
      </w:rPr>
    </w:lvl>
    <w:lvl w:ilvl="2" w:tplc="BE6A8C24">
      <w:start w:val="1"/>
      <w:numFmt w:val="bullet"/>
      <w:lvlText w:val=""/>
      <w:lvlJc w:val="left"/>
      <w:pPr>
        <w:ind w:left="2160" w:hanging="360"/>
      </w:pPr>
      <w:rPr>
        <w:rFonts w:ascii="Wingdings" w:hAnsi="Wingdings" w:hint="default"/>
      </w:rPr>
    </w:lvl>
    <w:lvl w:ilvl="3" w:tplc="A42CA6D8">
      <w:start w:val="1"/>
      <w:numFmt w:val="bullet"/>
      <w:lvlText w:val=""/>
      <w:lvlJc w:val="left"/>
      <w:pPr>
        <w:ind w:left="2880" w:hanging="360"/>
      </w:pPr>
      <w:rPr>
        <w:rFonts w:ascii="Symbol" w:hAnsi="Symbol" w:hint="default"/>
      </w:rPr>
    </w:lvl>
    <w:lvl w:ilvl="4" w:tplc="5094CC58">
      <w:start w:val="1"/>
      <w:numFmt w:val="bullet"/>
      <w:lvlText w:val="o"/>
      <w:lvlJc w:val="left"/>
      <w:pPr>
        <w:ind w:left="3600" w:hanging="360"/>
      </w:pPr>
      <w:rPr>
        <w:rFonts w:ascii="Courier New" w:hAnsi="Courier New" w:hint="default"/>
      </w:rPr>
    </w:lvl>
    <w:lvl w:ilvl="5" w:tplc="CF5A43F4">
      <w:start w:val="1"/>
      <w:numFmt w:val="bullet"/>
      <w:lvlText w:val=""/>
      <w:lvlJc w:val="left"/>
      <w:pPr>
        <w:ind w:left="4320" w:hanging="360"/>
      </w:pPr>
      <w:rPr>
        <w:rFonts w:ascii="Wingdings" w:hAnsi="Wingdings" w:hint="default"/>
      </w:rPr>
    </w:lvl>
    <w:lvl w:ilvl="6" w:tplc="5CF6A572">
      <w:start w:val="1"/>
      <w:numFmt w:val="bullet"/>
      <w:lvlText w:val=""/>
      <w:lvlJc w:val="left"/>
      <w:pPr>
        <w:ind w:left="5040" w:hanging="360"/>
      </w:pPr>
      <w:rPr>
        <w:rFonts w:ascii="Symbol" w:hAnsi="Symbol" w:hint="default"/>
      </w:rPr>
    </w:lvl>
    <w:lvl w:ilvl="7" w:tplc="B9825876">
      <w:start w:val="1"/>
      <w:numFmt w:val="bullet"/>
      <w:lvlText w:val="o"/>
      <w:lvlJc w:val="left"/>
      <w:pPr>
        <w:ind w:left="5760" w:hanging="360"/>
      </w:pPr>
      <w:rPr>
        <w:rFonts w:ascii="Courier New" w:hAnsi="Courier New" w:hint="default"/>
      </w:rPr>
    </w:lvl>
    <w:lvl w:ilvl="8" w:tplc="3AA8BD38">
      <w:start w:val="1"/>
      <w:numFmt w:val="bullet"/>
      <w:lvlText w:val=""/>
      <w:lvlJc w:val="left"/>
      <w:pPr>
        <w:ind w:left="6480" w:hanging="360"/>
      </w:pPr>
      <w:rPr>
        <w:rFonts w:ascii="Wingdings" w:hAnsi="Wingdings" w:hint="default"/>
      </w:rPr>
    </w:lvl>
  </w:abstractNum>
  <w:abstractNum w:abstractNumId="14" w15:restartNumberingAfterBreak="0">
    <w:nsid w:val="7FC626EE"/>
    <w:multiLevelType w:val="multilevel"/>
    <w:tmpl w:val="486006A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22038149">
    <w:abstractNumId w:val="10"/>
    <w:lvlOverride w:ilvl="0">
      <w:startOverride w:val="1"/>
    </w:lvlOverride>
  </w:num>
  <w:num w:numId="2" w16cid:durableId="1678969716">
    <w:abstractNumId w:val="0"/>
  </w:num>
  <w:num w:numId="3" w16cid:durableId="519046734">
    <w:abstractNumId w:val="1"/>
  </w:num>
  <w:num w:numId="4" w16cid:durableId="683752554">
    <w:abstractNumId w:val="11"/>
  </w:num>
  <w:num w:numId="5" w16cid:durableId="783038514">
    <w:abstractNumId w:val="5"/>
    <w:lvlOverride w:ilvl="0">
      <w:startOverride w:val="1"/>
    </w:lvlOverride>
  </w:num>
  <w:num w:numId="6" w16cid:durableId="136344212">
    <w:abstractNumId w:val="6"/>
  </w:num>
  <w:num w:numId="7" w16cid:durableId="1864858668">
    <w:abstractNumId w:val="7"/>
  </w:num>
  <w:num w:numId="8" w16cid:durableId="2003389709">
    <w:abstractNumId w:val="2"/>
  </w:num>
  <w:num w:numId="9" w16cid:durableId="321928523">
    <w:abstractNumId w:val="12"/>
  </w:num>
  <w:num w:numId="10" w16cid:durableId="1032153812">
    <w:abstractNumId w:val="9"/>
  </w:num>
  <w:num w:numId="11" w16cid:durableId="1014065930">
    <w:abstractNumId w:val="13"/>
  </w:num>
  <w:num w:numId="12" w16cid:durableId="862283496">
    <w:abstractNumId w:val="3"/>
  </w:num>
  <w:num w:numId="13" w16cid:durableId="2102406441">
    <w:abstractNumId w:val="8"/>
  </w:num>
  <w:num w:numId="14" w16cid:durableId="1448087226">
    <w:abstractNumId w:val="14"/>
  </w:num>
  <w:num w:numId="15" w16cid:durableId="1476607591">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14DFF"/>
    <w:rsid w:val="000012F7"/>
    <w:rsid w:val="00011F76"/>
    <w:rsid w:val="00015F90"/>
    <w:rsid w:val="00025E6E"/>
    <w:rsid w:val="000460AD"/>
    <w:rsid w:val="000460DA"/>
    <w:rsid w:val="000579CD"/>
    <w:rsid w:val="0006075E"/>
    <w:rsid w:val="00065EBA"/>
    <w:rsid w:val="00071058"/>
    <w:rsid w:val="0008055D"/>
    <w:rsid w:val="000805BF"/>
    <w:rsid w:val="00085CC6"/>
    <w:rsid w:val="0008677B"/>
    <w:rsid w:val="000A2F7E"/>
    <w:rsid w:val="000A7F2A"/>
    <w:rsid w:val="000B4874"/>
    <w:rsid w:val="000C0497"/>
    <w:rsid w:val="000C4B5C"/>
    <w:rsid w:val="000C503F"/>
    <w:rsid w:val="000D304B"/>
    <w:rsid w:val="000D5BCB"/>
    <w:rsid w:val="000E06B2"/>
    <w:rsid w:val="000E3635"/>
    <w:rsid w:val="000E7458"/>
    <w:rsid w:val="000F7A5D"/>
    <w:rsid w:val="00100370"/>
    <w:rsid w:val="00105AD6"/>
    <w:rsid w:val="00121FA6"/>
    <w:rsid w:val="00124580"/>
    <w:rsid w:val="00134C1C"/>
    <w:rsid w:val="00153979"/>
    <w:rsid w:val="00163361"/>
    <w:rsid w:val="00163F60"/>
    <w:rsid w:val="001664AC"/>
    <w:rsid w:val="001678E7"/>
    <w:rsid w:val="00171C79"/>
    <w:rsid w:val="00174866"/>
    <w:rsid w:val="00176CDD"/>
    <w:rsid w:val="00181CC8"/>
    <w:rsid w:val="00183E40"/>
    <w:rsid w:val="00192956"/>
    <w:rsid w:val="0019626D"/>
    <w:rsid w:val="001A41B4"/>
    <w:rsid w:val="001A514C"/>
    <w:rsid w:val="001A58FC"/>
    <w:rsid w:val="001B01B8"/>
    <w:rsid w:val="001C1E19"/>
    <w:rsid w:val="001C2FD4"/>
    <w:rsid w:val="001C5EF3"/>
    <w:rsid w:val="001D095D"/>
    <w:rsid w:val="001E2A24"/>
    <w:rsid w:val="001E409A"/>
    <w:rsid w:val="001F1BD9"/>
    <w:rsid w:val="00201EDD"/>
    <w:rsid w:val="00202C46"/>
    <w:rsid w:val="00205DBE"/>
    <w:rsid w:val="00207B4F"/>
    <w:rsid w:val="00213565"/>
    <w:rsid w:val="00214DFF"/>
    <w:rsid w:val="00221E07"/>
    <w:rsid w:val="0022710E"/>
    <w:rsid w:val="00230A6F"/>
    <w:rsid w:val="00233BC7"/>
    <w:rsid w:val="002374CD"/>
    <w:rsid w:val="00240717"/>
    <w:rsid w:val="00243DED"/>
    <w:rsid w:val="002606DD"/>
    <w:rsid w:val="00264A37"/>
    <w:rsid w:val="0027146A"/>
    <w:rsid w:val="00271D19"/>
    <w:rsid w:val="00272AC5"/>
    <w:rsid w:val="00283AEE"/>
    <w:rsid w:val="00291539"/>
    <w:rsid w:val="002924E1"/>
    <w:rsid w:val="002A29C5"/>
    <w:rsid w:val="002A70DB"/>
    <w:rsid w:val="002A7723"/>
    <w:rsid w:val="002B0933"/>
    <w:rsid w:val="002B4C8D"/>
    <w:rsid w:val="002C0EDA"/>
    <w:rsid w:val="002C2F1B"/>
    <w:rsid w:val="002D11F0"/>
    <w:rsid w:val="002D2E68"/>
    <w:rsid w:val="002D3012"/>
    <w:rsid w:val="002D6AFA"/>
    <w:rsid w:val="002E0722"/>
    <w:rsid w:val="002E74E7"/>
    <w:rsid w:val="002F2602"/>
    <w:rsid w:val="002F3DFB"/>
    <w:rsid w:val="002F70D5"/>
    <w:rsid w:val="002F7C4A"/>
    <w:rsid w:val="00302D70"/>
    <w:rsid w:val="00306C0B"/>
    <w:rsid w:val="00310C14"/>
    <w:rsid w:val="00310CD2"/>
    <w:rsid w:val="003233F3"/>
    <w:rsid w:val="00325599"/>
    <w:rsid w:val="003272D4"/>
    <w:rsid w:val="0033094F"/>
    <w:rsid w:val="003344A8"/>
    <w:rsid w:val="00335D4A"/>
    <w:rsid w:val="0033737B"/>
    <w:rsid w:val="003449F4"/>
    <w:rsid w:val="003560D0"/>
    <w:rsid w:val="003579BA"/>
    <w:rsid w:val="00362113"/>
    <w:rsid w:val="00362397"/>
    <w:rsid w:val="00363F63"/>
    <w:rsid w:val="00366D24"/>
    <w:rsid w:val="0037388F"/>
    <w:rsid w:val="00383F84"/>
    <w:rsid w:val="0038400E"/>
    <w:rsid w:val="003851C2"/>
    <w:rsid w:val="0038609B"/>
    <w:rsid w:val="003864C5"/>
    <w:rsid w:val="00391380"/>
    <w:rsid w:val="003A2BB6"/>
    <w:rsid w:val="003A437B"/>
    <w:rsid w:val="003A7BE2"/>
    <w:rsid w:val="003B6EEC"/>
    <w:rsid w:val="003D6B1F"/>
    <w:rsid w:val="003D78B4"/>
    <w:rsid w:val="003E126D"/>
    <w:rsid w:val="003E32C0"/>
    <w:rsid w:val="003E5339"/>
    <w:rsid w:val="003E618B"/>
    <w:rsid w:val="003E66DB"/>
    <w:rsid w:val="003E70BB"/>
    <w:rsid w:val="003F7E4D"/>
    <w:rsid w:val="00403CC2"/>
    <w:rsid w:val="00416BF4"/>
    <w:rsid w:val="00422650"/>
    <w:rsid w:val="00422A2E"/>
    <w:rsid w:val="00422BFE"/>
    <w:rsid w:val="00423E39"/>
    <w:rsid w:val="00431558"/>
    <w:rsid w:val="00452258"/>
    <w:rsid w:val="004563E2"/>
    <w:rsid w:val="00474F53"/>
    <w:rsid w:val="00480FE3"/>
    <w:rsid w:val="0048293B"/>
    <w:rsid w:val="004838DF"/>
    <w:rsid w:val="0049135F"/>
    <w:rsid w:val="00496148"/>
    <w:rsid w:val="00497DF7"/>
    <w:rsid w:val="004A66AF"/>
    <w:rsid w:val="004B2B68"/>
    <w:rsid w:val="004B5642"/>
    <w:rsid w:val="004B694D"/>
    <w:rsid w:val="004B6B04"/>
    <w:rsid w:val="004C03B9"/>
    <w:rsid w:val="004C4F3B"/>
    <w:rsid w:val="004C79BE"/>
    <w:rsid w:val="004D3951"/>
    <w:rsid w:val="004E52C4"/>
    <w:rsid w:val="004F0CF0"/>
    <w:rsid w:val="004F6EDC"/>
    <w:rsid w:val="005010E6"/>
    <w:rsid w:val="00513696"/>
    <w:rsid w:val="005179F2"/>
    <w:rsid w:val="00521E37"/>
    <w:rsid w:val="005247B1"/>
    <w:rsid w:val="00524A3B"/>
    <w:rsid w:val="005377C7"/>
    <w:rsid w:val="00537C84"/>
    <w:rsid w:val="0054014D"/>
    <w:rsid w:val="00541395"/>
    <w:rsid w:val="00544BE1"/>
    <w:rsid w:val="0054537F"/>
    <w:rsid w:val="005478BA"/>
    <w:rsid w:val="00554852"/>
    <w:rsid w:val="00556502"/>
    <w:rsid w:val="00565317"/>
    <w:rsid w:val="00566481"/>
    <w:rsid w:val="00572466"/>
    <w:rsid w:val="00576817"/>
    <w:rsid w:val="00581A3E"/>
    <w:rsid w:val="00582AB4"/>
    <w:rsid w:val="005933A0"/>
    <w:rsid w:val="005A026B"/>
    <w:rsid w:val="005A3D6D"/>
    <w:rsid w:val="005A4393"/>
    <w:rsid w:val="005A6702"/>
    <w:rsid w:val="005D03FB"/>
    <w:rsid w:val="005E3F22"/>
    <w:rsid w:val="005F1491"/>
    <w:rsid w:val="005F2D76"/>
    <w:rsid w:val="00604B0C"/>
    <w:rsid w:val="00606F70"/>
    <w:rsid w:val="006115D2"/>
    <w:rsid w:val="00612990"/>
    <w:rsid w:val="006145BA"/>
    <w:rsid w:val="0061551B"/>
    <w:rsid w:val="00616960"/>
    <w:rsid w:val="0062051D"/>
    <w:rsid w:val="00620530"/>
    <w:rsid w:val="00635A97"/>
    <w:rsid w:val="00636FA4"/>
    <w:rsid w:val="0064466F"/>
    <w:rsid w:val="00652CC3"/>
    <w:rsid w:val="0065345D"/>
    <w:rsid w:val="00656208"/>
    <w:rsid w:val="0066405A"/>
    <w:rsid w:val="00666B6C"/>
    <w:rsid w:val="00667A15"/>
    <w:rsid w:val="006715AD"/>
    <w:rsid w:val="00677562"/>
    <w:rsid w:val="00682499"/>
    <w:rsid w:val="00682DA6"/>
    <w:rsid w:val="006928FE"/>
    <w:rsid w:val="006956F5"/>
    <w:rsid w:val="006A4D0B"/>
    <w:rsid w:val="006D3102"/>
    <w:rsid w:val="006D5AA6"/>
    <w:rsid w:val="006D6A8A"/>
    <w:rsid w:val="006E1808"/>
    <w:rsid w:val="006E4FB9"/>
    <w:rsid w:val="006E7973"/>
    <w:rsid w:val="006F131B"/>
    <w:rsid w:val="007020D7"/>
    <w:rsid w:val="007039A6"/>
    <w:rsid w:val="00704C05"/>
    <w:rsid w:val="00707AF6"/>
    <w:rsid w:val="00710C1B"/>
    <w:rsid w:val="00711B47"/>
    <w:rsid w:val="00715971"/>
    <w:rsid w:val="007175D3"/>
    <w:rsid w:val="00722A3D"/>
    <w:rsid w:val="0072727A"/>
    <w:rsid w:val="007276C4"/>
    <w:rsid w:val="0073017F"/>
    <w:rsid w:val="00736706"/>
    <w:rsid w:val="007400D0"/>
    <w:rsid w:val="007504BE"/>
    <w:rsid w:val="00755026"/>
    <w:rsid w:val="007551FC"/>
    <w:rsid w:val="00755D88"/>
    <w:rsid w:val="00761D61"/>
    <w:rsid w:val="00765CC0"/>
    <w:rsid w:val="007723DD"/>
    <w:rsid w:val="00775C76"/>
    <w:rsid w:val="00780729"/>
    <w:rsid w:val="00791A04"/>
    <w:rsid w:val="00797A98"/>
    <w:rsid w:val="007A3DAB"/>
    <w:rsid w:val="007A5570"/>
    <w:rsid w:val="007A7872"/>
    <w:rsid w:val="007B2829"/>
    <w:rsid w:val="007B2DD6"/>
    <w:rsid w:val="007C2B1C"/>
    <w:rsid w:val="007C2E05"/>
    <w:rsid w:val="007D3C74"/>
    <w:rsid w:val="007D66E2"/>
    <w:rsid w:val="007F29AC"/>
    <w:rsid w:val="007F63E3"/>
    <w:rsid w:val="0080284B"/>
    <w:rsid w:val="00802866"/>
    <w:rsid w:val="00814FB2"/>
    <w:rsid w:val="0081523F"/>
    <w:rsid w:val="008155C7"/>
    <w:rsid w:val="00815F18"/>
    <w:rsid w:val="008169E1"/>
    <w:rsid w:val="00817B99"/>
    <w:rsid w:val="008212E8"/>
    <w:rsid w:val="008240DA"/>
    <w:rsid w:val="00826A08"/>
    <w:rsid w:val="0084366F"/>
    <w:rsid w:val="00843B36"/>
    <w:rsid w:val="008445D7"/>
    <w:rsid w:val="00850274"/>
    <w:rsid w:val="00850DB6"/>
    <w:rsid w:val="00855DFB"/>
    <w:rsid w:val="008631D3"/>
    <w:rsid w:val="008653E2"/>
    <w:rsid w:val="008719FA"/>
    <w:rsid w:val="00877209"/>
    <w:rsid w:val="00882F90"/>
    <w:rsid w:val="00895985"/>
    <w:rsid w:val="008A19DF"/>
    <w:rsid w:val="008B4E7C"/>
    <w:rsid w:val="008B65FD"/>
    <w:rsid w:val="008C2490"/>
    <w:rsid w:val="008D4556"/>
    <w:rsid w:val="008D4C82"/>
    <w:rsid w:val="008E019B"/>
    <w:rsid w:val="008F0E5E"/>
    <w:rsid w:val="008F1114"/>
    <w:rsid w:val="008F3C8A"/>
    <w:rsid w:val="008F5B01"/>
    <w:rsid w:val="009028D9"/>
    <w:rsid w:val="009049EC"/>
    <w:rsid w:val="00905177"/>
    <w:rsid w:val="00915557"/>
    <w:rsid w:val="00920C3D"/>
    <w:rsid w:val="00922495"/>
    <w:rsid w:val="00923FF1"/>
    <w:rsid w:val="009368D1"/>
    <w:rsid w:val="00942209"/>
    <w:rsid w:val="00945FEC"/>
    <w:rsid w:val="0095727D"/>
    <w:rsid w:val="009604D2"/>
    <w:rsid w:val="00964129"/>
    <w:rsid w:val="00964A7A"/>
    <w:rsid w:val="0096575B"/>
    <w:rsid w:val="0097694F"/>
    <w:rsid w:val="00982A7B"/>
    <w:rsid w:val="00984A2E"/>
    <w:rsid w:val="00990630"/>
    <w:rsid w:val="00990F7D"/>
    <w:rsid w:val="00992926"/>
    <w:rsid w:val="009939FE"/>
    <w:rsid w:val="009953B8"/>
    <w:rsid w:val="00995A53"/>
    <w:rsid w:val="009A29E1"/>
    <w:rsid w:val="009A76F0"/>
    <w:rsid w:val="009C46B3"/>
    <w:rsid w:val="009D0640"/>
    <w:rsid w:val="009D793E"/>
    <w:rsid w:val="009D7F71"/>
    <w:rsid w:val="009E5335"/>
    <w:rsid w:val="009F7551"/>
    <w:rsid w:val="00A0516E"/>
    <w:rsid w:val="00A11662"/>
    <w:rsid w:val="00A128D1"/>
    <w:rsid w:val="00A134C1"/>
    <w:rsid w:val="00A135EC"/>
    <w:rsid w:val="00A23995"/>
    <w:rsid w:val="00A23DF4"/>
    <w:rsid w:val="00A26425"/>
    <w:rsid w:val="00A31062"/>
    <w:rsid w:val="00A336A1"/>
    <w:rsid w:val="00A42E28"/>
    <w:rsid w:val="00A43C56"/>
    <w:rsid w:val="00A466A0"/>
    <w:rsid w:val="00A6147B"/>
    <w:rsid w:val="00A619DC"/>
    <w:rsid w:val="00A67380"/>
    <w:rsid w:val="00A737CB"/>
    <w:rsid w:val="00A75417"/>
    <w:rsid w:val="00A80A2C"/>
    <w:rsid w:val="00A8341A"/>
    <w:rsid w:val="00A83D80"/>
    <w:rsid w:val="00A900B9"/>
    <w:rsid w:val="00A93AA1"/>
    <w:rsid w:val="00A94583"/>
    <w:rsid w:val="00A952A8"/>
    <w:rsid w:val="00A9643D"/>
    <w:rsid w:val="00A97E5A"/>
    <w:rsid w:val="00AA01E0"/>
    <w:rsid w:val="00AB69CE"/>
    <w:rsid w:val="00AC334E"/>
    <w:rsid w:val="00AC5B72"/>
    <w:rsid w:val="00AC5C90"/>
    <w:rsid w:val="00AD0BFD"/>
    <w:rsid w:val="00AD2A1E"/>
    <w:rsid w:val="00AD53B5"/>
    <w:rsid w:val="00AD6F5A"/>
    <w:rsid w:val="00AD74E1"/>
    <w:rsid w:val="00AE48DD"/>
    <w:rsid w:val="00AE6699"/>
    <w:rsid w:val="00AE6A22"/>
    <w:rsid w:val="00AE6C0D"/>
    <w:rsid w:val="00AE6F08"/>
    <w:rsid w:val="00AF0D6E"/>
    <w:rsid w:val="00AF36B0"/>
    <w:rsid w:val="00AF6BC2"/>
    <w:rsid w:val="00AF7316"/>
    <w:rsid w:val="00B00FAE"/>
    <w:rsid w:val="00B050C0"/>
    <w:rsid w:val="00B064AD"/>
    <w:rsid w:val="00B11E1B"/>
    <w:rsid w:val="00B14A89"/>
    <w:rsid w:val="00B177EA"/>
    <w:rsid w:val="00B213AD"/>
    <w:rsid w:val="00B21C74"/>
    <w:rsid w:val="00B227AA"/>
    <w:rsid w:val="00B258C7"/>
    <w:rsid w:val="00B26600"/>
    <w:rsid w:val="00B305D3"/>
    <w:rsid w:val="00B319A2"/>
    <w:rsid w:val="00B4400C"/>
    <w:rsid w:val="00B5204D"/>
    <w:rsid w:val="00B5360E"/>
    <w:rsid w:val="00B60198"/>
    <w:rsid w:val="00B845C5"/>
    <w:rsid w:val="00B904B3"/>
    <w:rsid w:val="00B91AA3"/>
    <w:rsid w:val="00B97AF4"/>
    <w:rsid w:val="00BA014D"/>
    <w:rsid w:val="00BA1E72"/>
    <w:rsid w:val="00BA3639"/>
    <w:rsid w:val="00BA5C5C"/>
    <w:rsid w:val="00BA7707"/>
    <w:rsid w:val="00BB2163"/>
    <w:rsid w:val="00BD09B9"/>
    <w:rsid w:val="00BD1177"/>
    <w:rsid w:val="00BE5577"/>
    <w:rsid w:val="00BF0295"/>
    <w:rsid w:val="00BF4D18"/>
    <w:rsid w:val="00BF547E"/>
    <w:rsid w:val="00BF73E5"/>
    <w:rsid w:val="00C007BA"/>
    <w:rsid w:val="00C00E02"/>
    <w:rsid w:val="00C013CE"/>
    <w:rsid w:val="00C04352"/>
    <w:rsid w:val="00C04DBB"/>
    <w:rsid w:val="00C05031"/>
    <w:rsid w:val="00C11467"/>
    <w:rsid w:val="00C15ECE"/>
    <w:rsid w:val="00C17099"/>
    <w:rsid w:val="00C2495E"/>
    <w:rsid w:val="00C24E64"/>
    <w:rsid w:val="00C27DAB"/>
    <w:rsid w:val="00C3495A"/>
    <w:rsid w:val="00C3574A"/>
    <w:rsid w:val="00C35E49"/>
    <w:rsid w:val="00C40342"/>
    <w:rsid w:val="00C4179E"/>
    <w:rsid w:val="00C45EFB"/>
    <w:rsid w:val="00C45F4F"/>
    <w:rsid w:val="00C50988"/>
    <w:rsid w:val="00C51650"/>
    <w:rsid w:val="00C63AB6"/>
    <w:rsid w:val="00C71AD5"/>
    <w:rsid w:val="00C742CC"/>
    <w:rsid w:val="00C8092B"/>
    <w:rsid w:val="00C812FE"/>
    <w:rsid w:val="00C81E43"/>
    <w:rsid w:val="00C85FC5"/>
    <w:rsid w:val="00C920B4"/>
    <w:rsid w:val="00C941D2"/>
    <w:rsid w:val="00CB0268"/>
    <w:rsid w:val="00CB2407"/>
    <w:rsid w:val="00CB3E66"/>
    <w:rsid w:val="00CB4922"/>
    <w:rsid w:val="00CB49FA"/>
    <w:rsid w:val="00CB5000"/>
    <w:rsid w:val="00CB7DCA"/>
    <w:rsid w:val="00CC3C77"/>
    <w:rsid w:val="00CC4508"/>
    <w:rsid w:val="00CC66DB"/>
    <w:rsid w:val="00CD0639"/>
    <w:rsid w:val="00CE167F"/>
    <w:rsid w:val="00CE49FD"/>
    <w:rsid w:val="00CE54BE"/>
    <w:rsid w:val="00CE7B7D"/>
    <w:rsid w:val="00CF0788"/>
    <w:rsid w:val="00CF38F1"/>
    <w:rsid w:val="00CF55BC"/>
    <w:rsid w:val="00D030A6"/>
    <w:rsid w:val="00D07AB8"/>
    <w:rsid w:val="00D100A6"/>
    <w:rsid w:val="00D1402C"/>
    <w:rsid w:val="00D15B95"/>
    <w:rsid w:val="00D255DB"/>
    <w:rsid w:val="00D258FD"/>
    <w:rsid w:val="00D46D1A"/>
    <w:rsid w:val="00D6251B"/>
    <w:rsid w:val="00D64F67"/>
    <w:rsid w:val="00D66267"/>
    <w:rsid w:val="00D71886"/>
    <w:rsid w:val="00D7368C"/>
    <w:rsid w:val="00D754B7"/>
    <w:rsid w:val="00D77068"/>
    <w:rsid w:val="00D84FF9"/>
    <w:rsid w:val="00D87473"/>
    <w:rsid w:val="00D91A02"/>
    <w:rsid w:val="00D91D40"/>
    <w:rsid w:val="00D97544"/>
    <w:rsid w:val="00DA164E"/>
    <w:rsid w:val="00DA2F4C"/>
    <w:rsid w:val="00DA71AC"/>
    <w:rsid w:val="00DB78D9"/>
    <w:rsid w:val="00DD1765"/>
    <w:rsid w:val="00DD35A6"/>
    <w:rsid w:val="00DE1169"/>
    <w:rsid w:val="00DE48DF"/>
    <w:rsid w:val="00DE5A80"/>
    <w:rsid w:val="00DE7891"/>
    <w:rsid w:val="00DF16A2"/>
    <w:rsid w:val="00E12A86"/>
    <w:rsid w:val="00E207D7"/>
    <w:rsid w:val="00E21088"/>
    <w:rsid w:val="00E257A5"/>
    <w:rsid w:val="00E2783D"/>
    <w:rsid w:val="00E30BAA"/>
    <w:rsid w:val="00E31E86"/>
    <w:rsid w:val="00E326BE"/>
    <w:rsid w:val="00E34589"/>
    <w:rsid w:val="00E34EF5"/>
    <w:rsid w:val="00E364C7"/>
    <w:rsid w:val="00E369E0"/>
    <w:rsid w:val="00E37853"/>
    <w:rsid w:val="00E466E9"/>
    <w:rsid w:val="00E4732E"/>
    <w:rsid w:val="00E5119F"/>
    <w:rsid w:val="00E57EF4"/>
    <w:rsid w:val="00E61330"/>
    <w:rsid w:val="00E90450"/>
    <w:rsid w:val="00E91541"/>
    <w:rsid w:val="00E93710"/>
    <w:rsid w:val="00EA023D"/>
    <w:rsid w:val="00EA3AD3"/>
    <w:rsid w:val="00EA6A89"/>
    <w:rsid w:val="00EB4F5B"/>
    <w:rsid w:val="00EC3F9F"/>
    <w:rsid w:val="00EC4313"/>
    <w:rsid w:val="00ED42EA"/>
    <w:rsid w:val="00ED79F5"/>
    <w:rsid w:val="00EE060E"/>
    <w:rsid w:val="00EE3E87"/>
    <w:rsid w:val="00EF1EFE"/>
    <w:rsid w:val="00EF4891"/>
    <w:rsid w:val="00EF551B"/>
    <w:rsid w:val="00EF57E5"/>
    <w:rsid w:val="00F01F88"/>
    <w:rsid w:val="00F118AD"/>
    <w:rsid w:val="00F1307B"/>
    <w:rsid w:val="00F1752C"/>
    <w:rsid w:val="00F241AE"/>
    <w:rsid w:val="00F266F6"/>
    <w:rsid w:val="00F27A31"/>
    <w:rsid w:val="00F343F5"/>
    <w:rsid w:val="00F34AF5"/>
    <w:rsid w:val="00F37266"/>
    <w:rsid w:val="00F41A32"/>
    <w:rsid w:val="00F42973"/>
    <w:rsid w:val="00F437C5"/>
    <w:rsid w:val="00F456D7"/>
    <w:rsid w:val="00F47556"/>
    <w:rsid w:val="00F506D8"/>
    <w:rsid w:val="00F652A1"/>
    <w:rsid w:val="00F65DFF"/>
    <w:rsid w:val="00F70D8D"/>
    <w:rsid w:val="00F7101C"/>
    <w:rsid w:val="00F766F3"/>
    <w:rsid w:val="00F775CC"/>
    <w:rsid w:val="00F84F1A"/>
    <w:rsid w:val="00F8603E"/>
    <w:rsid w:val="00F92460"/>
    <w:rsid w:val="00F96C01"/>
    <w:rsid w:val="00FB026F"/>
    <w:rsid w:val="00FB0B89"/>
    <w:rsid w:val="00FB3858"/>
    <w:rsid w:val="00FB5F04"/>
    <w:rsid w:val="00FB6181"/>
    <w:rsid w:val="00FB67C4"/>
    <w:rsid w:val="00FC455F"/>
    <w:rsid w:val="00FC60B4"/>
    <w:rsid w:val="00FC6800"/>
    <w:rsid w:val="00FD4B31"/>
    <w:rsid w:val="00FD602D"/>
    <w:rsid w:val="00FD70FF"/>
    <w:rsid w:val="00FE504C"/>
    <w:rsid w:val="00FF03F8"/>
    <w:rsid w:val="00FF2F9F"/>
    <w:rsid w:val="01E8D11F"/>
    <w:rsid w:val="03CEBEB9"/>
    <w:rsid w:val="04BACAD6"/>
    <w:rsid w:val="04DBDF1B"/>
    <w:rsid w:val="074B90E2"/>
    <w:rsid w:val="07E530B0"/>
    <w:rsid w:val="08901D20"/>
    <w:rsid w:val="0BBCC552"/>
    <w:rsid w:val="0C400B5D"/>
    <w:rsid w:val="0D126A01"/>
    <w:rsid w:val="0D55F30B"/>
    <w:rsid w:val="0E7E129F"/>
    <w:rsid w:val="0FEB3D51"/>
    <w:rsid w:val="107EFB9A"/>
    <w:rsid w:val="1160016A"/>
    <w:rsid w:val="13C12DA5"/>
    <w:rsid w:val="158B7208"/>
    <w:rsid w:val="16444626"/>
    <w:rsid w:val="16B23D9E"/>
    <w:rsid w:val="18B0654C"/>
    <w:rsid w:val="1923DA4C"/>
    <w:rsid w:val="1A8AAF5C"/>
    <w:rsid w:val="1CC72816"/>
    <w:rsid w:val="1DA30F41"/>
    <w:rsid w:val="1ED7F8FE"/>
    <w:rsid w:val="1EE7145B"/>
    <w:rsid w:val="1F236013"/>
    <w:rsid w:val="201FD1CB"/>
    <w:rsid w:val="21253606"/>
    <w:rsid w:val="216B854C"/>
    <w:rsid w:val="21E585D5"/>
    <w:rsid w:val="2243985F"/>
    <w:rsid w:val="22D4D404"/>
    <w:rsid w:val="23201F6E"/>
    <w:rsid w:val="2483B44F"/>
    <w:rsid w:val="271D40DF"/>
    <w:rsid w:val="28411D49"/>
    <w:rsid w:val="28718B67"/>
    <w:rsid w:val="2975357B"/>
    <w:rsid w:val="2B5EE22E"/>
    <w:rsid w:val="2D1FB085"/>
    <w:rsid w:val="2D2C707C"/>
    <w:rsid w:val="2D420EBB"/>
    <w:rsid w:val="2D4E801A"/>
    <w:rsid w:val="2DE0D0CF"/>
    <w:rsid w:val="2EA2316B"/>
    <w:rsid w:val="2ECEA38D"/>
    <w:rsid w:val="3099EC15"/>
    <w:rsid w:val="30BF4FA6"/>
    <w:rsid w:val="30E9FA31"/>
    <w:rsid w:val="31689F57"/>
    <w:rsid w:val="31F1EE99"/>
    <w:rsid w:val="353F1332"/>
    <w:rsid w:val="3697CC40"/>
    <w:rsid w:val="36FB0007"/>
    <w:rsid w:val="3788E0B7"/>
    <w:rsid w:val="3790AF79"/>
    <w:rsid w:val="39E9A2C7"/>
    <w:rsid w:val="3A17FDD9"/>
    <w:rsid w:val="3C393CEF"/>
    <w:rsid w:val="3D9B3956"/>
    <w:rsid w:val="3DFBD652"/>
    <w:rsid w:val="3F49C69C"/>
    <w:rsid w:val="3F930DCD"/>
    <w:rsid w:val="400DC2C3"/>
    <w:rsid w:val="4042DC4D"/>
    <w:rsid w:val="42217B60"/>
    <w:rsid w:val="43492680"/>
    <w:rsid w:val="441A68F9"/>
    <w:rsid w:val="45E1BE80"/>
    <w:rsid w:val="46BC6171"/>
    <w:rsid w:val="4AF92935"/>
    <w:rsid w:val="4C2E89E5"/>
    <w:rsid w:val="4F90C8FA"/>
    <w:rsid w:val="50EC26CC"/>
    <w:rsid w:val="52D8A466"/>
    <w:rsid w:val="5467D036"/>
    <w:rsid w:val="54D7EB5E"/>
    <w:rsid w:val="54E29D8A"/>
    <w:rsid w:val="589B90A7"/>
    <w:rsid w:val="58FD7B4B"/>
    <w:rsid w:val="590B92ED"/>
    <w:rsid w:val="5B38B6E3"/>
    <w:rsid w:val="5B9AD352"/>
    <w:rsid w:val="5CA6E2BE"/>
    <w:rsid w:val="605A93A5"/>
    <w:rsid w:val="620EF736"/>
    <w:rsid w:val="632DFFFF"/>
    <w:rsid w:val="64910E7C"/>
    <w:rsid w:val="650C94D6"/>
    <w:rsid w:val="65A93DCD"/>
    <w:rsid w:val="65B260E0"/>
    <w:rsid w:val="65E407FE"/>
    <w:rsid w:val="66574A35"/>
    <w:rsid w:val="67FF0313"/>
    <w:rsid w:val="689FE036"/>
    <w:rsid w:val="68A43D59"/>
    <w:rsid w:val="68DAE0EA"/>
    <w:rsid w:val="6A50C5C6"/>
    <w:rsid w:val="6AB92FC4"/>
    <w:rsid w:val="6CC93FD7"/>
    <w:rsid w:val="6D4A6DD1"/>
    <w:rsid w:val="6DA347A9"/>
    <w:rsid w:val="6DDBE5B8"/>
    <w:rsid w:val="6E6228E7"/>
    <w:rsid w:val="6F234D45"/>
    <w:rsid w:val="6F9283E4"/>
    <w:rsid w:val="700B2C4E"/>
    <w:rsid w:val="7024584B"/>
    <w:rsid w:val="70907772"/>
    <w:rsid w:val="70B063D3"/>
    <w:rsid w:val="716D9B90"/>
    <w:rsid w:val="7218992E"/>
    <w:rsid w:val="7587CB33"/>
    <w:rsid w:val="76197CAC"/>
    <w:rsid w:val="76372CAB"/>
    <w:rsid w:val="7656D376"/>
    <w:rsid w:val="780DB036"/>
    <w:rsid w:val="78D8E1D6"/>
    <w:rsid w:val="7ACF937D"/>
    <w:rsid w:val="7D28C999"/>
    <w:rsid w:val="7D321AD5"/>
    <w:rsid w:val="7DA3CC40"/>
    <w:rsid w:val="7E70F6B3"/>
    <w:rsid w:val="7FF1C53F"/>
    <w:rsid w:val="7FFAB291"/>
  </w:rsids>
  <m:mathPr>
    <m:mathFont m:val="Cambria Math"/>
    <m:brkBin m:val="before"/>
    <m:brkBinSub m:val="--"/>
    <m:smallFrac m:val="0"/>
    <m:dispDef/>
    <m:lMargin m:val="0"/>
    <m:rMargin m:val="0"/>
    <m:defJc m:val="centerGroup"/>
    <m:wrapIndent m:val="1440"/>
    <m:intLim m:val="subSup"/>
    <m:naryLim m:val="undOvr"/>
  </m:mathPr>
  <w:themeFontLang w:val="en-NZ" w:eastAsia="zh-CN" w:bidi="th-T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A94105E"/>
  <w15:docId w15:val="{E3E40F84-4ACA-4D13-BEBE-A242A76C521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lang w:val="en-NZ" w:eastAsia="en-NZ"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120"/>
      <w:outlineLvl w:val="0"/>
    </w:pPr>
    <w:rPr>
      <w:b/>
      <w:bCs/>
      <w:color w:val="1F3864"/>
      <w:sz w:val="28"/>
      <w:szCs w:val="28"/>
    </w:rPr>
  </w:style>
  <w:style w:type="paragraph" w:styleId="Heading2">
    <w:name w:val="heading 2"/>
    <w:uiPriority w:val="9"/>
    <w:unhideWhenUsed/>
    <w:qFormat/>
    <w:pPr>
      <w:spacing w:before="240" w:after="80"/>
      <w:outlineLvl w:val="1"/>
    </w:pPr>
    <w:rPr>
      <w:b/>
      <w:bCs/>
      <w:color w:val="2E75B6"/>
      <w:sz w:val="24"/>
      <w:szCs w:val="24"/>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FB5F04"/>
    <w:pPr>
      <w:tabs>
        <w:tab w:val="center" w:pos="4536"/>
        <w:tab w:val="right" w:pos="9072"/>
      </w:tabs>
    </w:pPr>
  </w:style>
  <w:style w:type="character" w:customStyle="1" w:styleId="HeaderChar">
    <w:name w:val="Header Char"/>
    <w:basedOn w:val="DefaultParagraphFont"/>
    <w:link w:val="Header"/>
    <w:uiPriority w:val="99"/>
    <w:rsid w:val="00FB5F04"/>
  </w:style>
  <w:style w:type="paragraph" w:styleId="Footer">
    <w:name w:val="footer"/>
    <w:basedOn w:val="Normal"/>
    <w:link w:val="FooterChar"/>
    <w:uiPriority w:val="99"/>
    <w:unhideWhenUsed/>
    <w:rsid w:val="00FB5F04"/>
    <w:pPr>
      <w:tabs>
        <w:tab w:val="center" w:pos="4536"/>
        <w:tab w:val="right" w:pos="9072"/>
      </w:tabs>
    </w:pPr>
  </w:style>
  <w:style w:type="character" w:customStyle="1" w:styleId="FooterChar">
    <w:name w:val="Footer Char"/>
    <w:basedOn w:val="DefaultParagraphFont"/>
    <w:link w:val="Footer"/>
    <w:uiPriority w:val="99"/>
    <w:rsid w:val="00FB5F04"/>
  </w:style>
  <w:style w:type="paragraph" w:styleId="NormalWeb">
    <w:name w:val="Normal (Web)"/>
    <w:basedOn w:val="Normal"/>
    <w:uiPriority w:val="99"/>
    <w:semiHidden/>
    <w:unhideWhenUsed/>
    <w:rsid w:val="00C81E43"/>
    <w:rPr>
      <w:rFonts w:ascii="Times New Roman" w:hAnsi="Times New Roman" w:cs="Times New Roman"/>
      <w:sz w:val="24"/>
      <w:szCs w:val="24"/>
    </w:rPr>
  </w:style>
  <w:style w:type="table" w:styleId="TableGrid">
    <w:name w:val="Table Grid"/>
    <w:basedOn w:val="TableNormal"/>
    <w:uiPriority w:val="59"/>
    <w:rsid w:val="0081523F"/>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Metadata/LabelInfo.xml><?xml version="1.0" encoding="utf-8"?>
<clbl:labelList xmlns:clbl="http://schemas.microsoft.com/office/2020/mipLabelMetadata">
  <clbl:label id="{b75eb9d1-7479-4f8a-9240-cc5b19dbbc64}" enabled="1" method="Standard" siteId="{d1b36e95-0d50-42e9-958f-b63fa906beaa}" contentBits="0" removed="0"/>
</clbl:labelList>
</file>

<file path=docProps/app.xml><?xml version="1.0" encoding="utf-8"?>
<Properties xmlns="http://schemas.openxmlformats.org/officeDocument/2006/extended-properties" xmlns:vt="http://schemas.openxmlformats.org/officeDocument/2006/docPropsVTypes">
  <Template>Normal.dotm</Template>
  <TotalTime>146</TotalTime>
  <Pages>1</Pages>
  <Words>2286</Words>
  <Characters>13032</Characters>
  <Application>Microsoft Office Word</Application>
  <DocSecurity>4</DocSecurity>
  <Lines>108</Lines>
  <Paragraphs>30</Paragraphs>
  <ScaleCrop>false</ScaleCrop>
  <Company/>
  <LinksUpToDate>false</LinksUpToDate>
  <CharactersWithSpaces>15288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Un-named</dc:creator>
  <cp:keywords/>
  <cp:lastModifiedBy>Sateesh Kumar Puletipalle</cp:lastModifiedBy>
  <cp:revision>261</cp:revision>
  <dcterms:created xsi:type="dcterms:W3CDTF">2026-04-15T04:13:00Z</dcterms:created>
  <dcterms:modified xsi:type="dcterms:W3CDTF">2026-09-29T11:09:00Z</dcterms:modified>
</cp:coreProperties>
</file>