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F4E79"/>
          <w:sz w:val="40"/>
        </w:rPr>
        <w:t>Raj Pulagala</w:t>
      </w:r>
    </w:p>
    <w:p>
      <w:pPr>
        <w:spacing w:before="0" w:after="120"/>
        <w:jc w:val="left"/>
      </w:pPr>
      <w:r>
        <w:rPr>
          <w:i/>
          <w:color w:val="2E75B6"/>
          <w:sz w:val="20"/>
        </w:rPr>
        <w:t>rpulagala@gmail.com  |  AI &amp; Voice Agent Developer</w:t>
      </w:r>
    </w:p>
    <w:p>
      <w:pPr>
        <w:pBdr>
          <w:bottom w:val="single" w:sz="16" w:space="1" w:color="1F4E79"/>
        </w:pBdr>
        <w:spacing w:before="0" w:after="0"/>
      </w:pPr>
    </w:p>
    <w:p>
      <w:pPr>
        <w:spacing w:after="80"/>
      </w:pPr>
    </w:p>
    <w:p>
      <w:pPr>
        <w:spacing w:before="0" w:after="280"/>
        <w:jc w:val="left"/>
      </w:pPr>
      <w:r>
        <w:rPr>
          <w:b w:val="0"/>
          <w:i w:val="0"/>
          <w:sz w:val="21"/>
        </w:rPr>
        <w:t>June 5, 2026</w:t>
      </w:r>
    </w:p>
    <w:p>
      <w:pPr>
        <w:spacing w:before="0" w:after="280"/>
        <w:jc w:val="left"/>
      </w:pPr>
      <w:r>
        <w:rPr>
          <w:b w:val="0"/>
          <w:i w:val="0"/>
          <w:sz w:val="22"/>
        </w:rPr>
        <w:t>Dear Hiring Manager,</w:t>
      </w:r>
    </w:p>
    <w:p>
      <w:pPr>
        <w:spacing w:before="0" w:after="240"/>
      </w:pPr>
      <w:r>
        <w:rPr>
          <w:b/>
          <w:color w:val="1F4E79"/>
          <w:sz w:val="22"/>
        </w:rPr>
        <w:t xml:space="preserve">VOICEAI. </w:t>
      </w:r>
      <w:r>
        <w:rPr>
          <w:sz w:val="22"/>
        </w:rPr>
        <w:t>I am writing to apply for the AI Voice Agent Developer role. I build real-time voice AI systems for a living — and I have seen firsthand what separates agents that feel natural from those that frustrate users. The difference is almost never the AI model. It is the audio pipeline: how fast the agent listens, how cleanly it detects intent, and how quickly it responds with the right action. That end-to-end architecture is where I specialize.</w:t>
      </w:r>
    </w:p>
    <w:p>
      <w:pPr>
        <w:spacing w:before="0" w:after="240"/>
        <w:jc w:val="left"/>
      </w:pPr>
      <w:r>
        <w:rPr>
          <w:b w:val="0"/>
          <w:i w:val="0"/>
          <w:sz w:val="22"/>
        </w:rPr>
        <w:t>My two most relevant projects map directly to what you are building. For a luxury real estate firm, I delivered an inbound and outbound AI calling agent built on Vapi, GPT-4o, and Twilio. The agent qualifies leads, books showings into Google Calendar, and logs structured notes to their CRM automatically — with no human in the loop and a response time under 1.5 seconds. Separately, I built a WhatsApp voice ordering system using FastAPI, OpenAI Whisper, and ElevenLabs: customers send voice notes, the AI transcribes and extracts order data, replies in audio, and pushes tickets to a kitchen printer in real time. Both projects required the same core competencies your role demands: low-latency streaming pipelines, intent detection via LLM function calling, and live API integrations.</w:t>
      </w:r>
    </w:p>
    <w:p>
      <w:pPr>
        <w:spacing w:before="0" w:after="240"/>
        <w:jc w:val="left"/>
      </w:pPr>
      <w:r>
        <w:rPr>
          <w:b w:val="0"/>
          <w:i w:val="0"/>
          <w:sz w:val="22"/>
        </w:rPr>
        <w:t>For your project, I recommend a stack built around Vapi.ai for voice orchestration, Claude Sonnet 4.6 as the LLM, Deepgram Nova-2 for speech-to-text, and ElevenLabs for text-to-speech. Vapi manages the real-time WebRTC and phone infrastructure, which cuts the MVP build time significantly and allows me to focus all custom development on your business logic: the conversation flows, integrations, and memory that make the agent genuinely useful. The backend runs on FastAPI with Redis for session context and PostgreSQL for persistent logs. I have already prepared a full technical architecture document for this scope, including latency budgets, deployment diagrams, and a risk register — available on request.</w:t>
      </w:r>
    </w:p>
    <w:p>
      <w:pPr>
        <w:spacing w:before="0" w:after="240"/>
        <w:jc w:val="left"/>
      </w:pPr>
      <w:r>
        <w:rPr>
          <w:b w:val="0"/>
          <w:i w:val="0"/>
          <w:sz w:val="22"/>
        </w:rPr>
        <w:t>My proposed timeline for the MVP is four weeks. In the first two weeks I establish the full voice pipeline and conversation logic, including barge-in handling, session memory, and intent routing. Week three is dedicated to your first business integration — whether that is CRM lead creation, calendar booking, or a knowledge base built from your own documents. Week four is testing, latency optimisation, and web deployment, leaving you with a live, shareable URL to evaluate. Post-MVP phases — phone support via Twilio, WhatsApp, additional integrations, and an analytics dashboard — follow in two-to-three-week sprints as needed.</w:t>
      </w:r>
    </w:p>
    <w:p>
      <w:pPr>
        <w:spacing w:before="0" w:after="240"/>
        <w:jc w:val="left"/>
      </w:pPr>
      <w:r>
        <w:rPr>
          <w:b w:val="0"/>
          <w:i w:val="0"/>
          <w:sz w:val="22"/>
        </w:rPr>
        <w:t>Before I finalize the conversation design, I have one question: what is the primary action you need the agent to take in a call — book an appointment, answer product questions, qualify a lead, or something else? That answer shapes the first integration, the system prompt, and the tool definitions I build around. Everything else follows from it.</w:t>
      </w:r>
    </w:p>
    <w:p>
      <w:pPr>
        <w:spacing w:before="0" w:after="400"/>
        <w:jc w:val="left"/>
      </w:pPr>
      <w:r>
        <w:rPr>
          <w:b w:val="0"/>
          <w:i w:val="0"/>
          <w:sz w:val="22"/>
        </w:rPr>
        <w:t>I would welcome the opportunity to discuss the project in more detail and share the architecture document I have already prepared. I am available to start immediately.</w:t>
      </w:r>
    </w:p>
    <w:p>
      <w:pPr>
        <w:spacing w:before="0" w:after="400"/>
        <w:jc w:val="left"/>
      </w:pPr>
      <w:r>
        <w:rPr>
          <w:b w:val="0"/>
          <w:i w:val="0"/>
          <w:sz w:val="22"/>
        </w:rPr>
        <w:t>Sincerely,</w:t>
      </w:r>
    </w:p>
    <w:p>
      <w:pPr>
        <w:spacing w:before="0" w:after="40"/>
      </w:pPr>
      <w:r>
        <w:rPr>
          <w:b/>
          <w:color w:val="1F4E79"/>
          <w:sz w:val="22"/>
        </w:rPr>
        <w:t>Raj Pulagala</w:t>
      </w:r>
    </w:p>
    <w:p>
      <w:pPr>
        <w:spacing w:before="0" w:after="40"/>
        <w:jc w:val="left"/>
      </w:pPr>
      <w:r>
        <w:rPr>
          <w:b w:val="0"/>
          <w:i/>
          <w:color w:val="2E75B6"/>
          <w:sz w:val="21"/>
        </w:rPr>
        <w:t>AI &amp; Voice Agent Developer</w:t>
      </w:r>
    </w:p>
    <w:p>
      <w:pPr>
        <w:spacing w:before="0" w:after="0"/>
        <w:jc w:val="left"/>
      </w:pPr>
      <w:r>
        <w:rPr>
          <w:b w:val="0"/>
          <w:i w:val="0"/>
          <w:sz w:val="21"/>
        </w:rPr>
        <w:t>rpulagala@gmail.com</w:t>
      </w:r>
    </w:p>
    <w:p>
      <w:pPr>
        <w:pBdr>
          <w:bottom w:val="single" w:sz="8" w:space="1" w:color="1F4E79"/>
        </w:pBdr>
        <w:spacing w:before="0"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