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4E79"/>
        <w:spacing w:before="120" w:after="40"/>
        <w:jc w:val="center"/>
      </w:pPr>
      <w:r>
        <w:rPr>
          <w:b/>
          <w:color w:val="FFFFFF"/>
          <w:sz w:val="56"/>
        </w:rPr>
        <w:t>VOICEAI</w:t>
      </w:r>
    </w:p>
    <w:p>
      <w:pPr>
        <w:shd w:val="clear" w:color="auto" w:fill="2E75B6"/>
        <w:spacing w:before="0" w:after="160"/>
        <w:jc w:val="center"/>
      </w:pPr>
      <w:r>
        <w:rPr>
          <w:i/>
          <w:color w:val="FFFFFF"/>
          <w:sz w:val="20"/>
        </w:rPr>
        <w:t>Upwork Proposal  —  AI Voice Agent Development</w:t>
      </w:r>
    </w:p>
    <w:p>
      <w:pPr>
        <w:spacing w:before="200" w:after="120"/>
        <w:jc w:val="left"/>
      </w:pPr>
      <w:r>
        <w:rPr>
          <w:b w:val="0"/>
          <w:i w:val="0"/>
          <w:sz w:val="22"/>
        </w:rPr>
        <w:t>Most voice bots feel like IVR systems with a nicer voice. The ones that actually work — the ones users forget are AI — are built on a very specific architecture: streaming STT → LLM with tool calling → streaming TTS, all wired together to handle interruptions, context, and real business actions in under 1.5 seconds.</w:t>
      </w:r>
    </w:p>
    <w:p>
      <w:pPr>
        <w:spacing w:before="40" w:after="200"/>
        <w:jc w:val="left"/>
      </w:pPr>
      <w:r>
        <w:rPr>
          <w:b/>
          <w:i w:val="0"/>
          <w:sz w:val="22"/>
        </w:rPr>
        <w:t>That's exactly what I build.</w:t>
      </w:r>
    </w:p>
    <w:p>
      <w:pPr>
        <w:shd w:val="clear" w:color="auto" w:fill="D6E4F0"/>
        <w:spacing w:before="160" w:after="160"/>
      </w:pPr>
    </w:p>
    <w:p>
      <w:pPr>
        <w:shd w:val="clear" w:color="auto" w:fill="1F4E79"/>
        <w:spacing w:before="280" w:after="60"/>
      </w:pPr>
      <w:r>
        <w:rPr>
          <w:b/>
          <w:color w:val="FFFFFF"/>
          <w:sz w:val="22"/>
        </w:rPr>
        <w:t xml:space="preserve">  Relevant Projects I've Built</w:t>
      </w:r>
    </w:p>
    <w:p>
      <w:pPr>
        <w:spacing w:before="40" w:after="80"/>
        <w:jc w:val="left"/>
      </w:pPr>
    </w:p>
    <w:p>
      <w:pPr>
        <w:spacing w:before="40" w:after="60"/>
      </w:pPr>
      <w:r>
        <w:rPr>
          <w:b/>
          <w:i w:val="0"/>
          <w:color w:val="1F4E79"/>
          <w:sz w:val="22"/>
        </w:rPr>
        <w:t xml:space="preserve">Real estate AI voice agent  </w:t>
      </w:r>
      <w:r>
        <w:rPr>
          <w:b w:val="0"/>
          <w:i/>
          <w:sz w:val="20"/>
        </w:rPr>
        <w:t>(Vapi · GPT-4o · Twilio · Follow Up Boss CRM)</w:t>
      </w:r>
    </w:p>
    <w:p>
      <w:pPr>
        <w:spacing w:before="40" w:after="200"/>
        <w:jc w:val="left"/>
      </w:pPr>
      <w:r>
        <w:rPr>
          <w:b w:val="0"/>
          <w:i w:val="0"/>
          <w:sz w:val="21"/>
        </w:rPr>
        <w:t>Built an inbound and outbound calling agent for a luxury real estate firm. The agent qualifies leads, books showings directly into Google Calendar, and logs structured notes to the CRM — entirely hands-free, with barge-in handling and a sub-1.5 s response loop.</w:t>
      </w:r>
    </w:p>
    <w:p>
      <w:pPr>
        <w:spacing w:before="40" w:after="60"/>
      </w:pPr>
      <w:r>
        <w:rPr>
          <w:b/>
          <w:i w:val="0"/>
          <w:color w:val="1F4E79"/>
          <w:sz w:val="22"/>
        </w:rPr>
        <w:t xml:space="preserve">WhatsApp voice ordering system  </w:t>
      </w:r>
      <w:r>
        <w:rPr>
          <w:b w:val="0"/>
          <w:i/>
          <w:sz w:val="20"/>
        </w:rPr>
        <w:t>(FastAPI · Whisper · GPT-4o · ElevenLabs)</w:t>
      </w:r>
    </w:p>
    <w:p>
      <w:pPr>
        <w:spacing w:before="40" w:after="120"/>
        <w:jc w:val="left"/>
      </w:pPr>
      <w:r>
        <w:rPr>
          <w:b w:val="0"/>
          <w:i w:val="0"/>
          <w:sz w:val="21"/>
        </w:rPr>
        <w:t>End-to-end voice-to-order pipeline: customers send WhatsApp voice notes, the AI transcribes, extracts structured order data, replies in audio, and pushes the ticket to a kitchen printer. Zero human intervention in the loop. Built the same STT → LLM → TTS pipeline your project needs.</w:t>
      </w:r>
    </w:p>
    <w:p>
      <w:pPr>
        <w:shd w:val="clear" w:color="auto" w:fill="D6E4F0"/>
        <w:spacing w:before="160" w:after="160"/>
      </w:pPr>
    </w:p>
    <w:p>
      <w:pPr>
        <w:shd w:val="clear" w:color="auto" w:fill="1F4E79"/>
        <w:spacing w:before="280" w:after="60"/>
      </w:pPr>
      <w:r>
        <w:rPr>
          <w:b/>
          <w:color w:val="FFFFFF"/>
          <w:sz w:val="22"/>
        </w:rPr>
        <w:t xml:space="preserve">  Recommended Tech Stack for Your MVP</w:t>
      </w:r>
    </w:p>
    <w:p>
      <w:pPr>
        <w:spacing w:before="120" w:after="120"/>
        <w:jc w:val="left"/>
      </w:pPr>
      <w:r>
        <w:rPr>
          <w:b w:val="0"/>
          <w:i w:val="0"/>
          <w:sz w:val="21"/>
        </w:rPr>
        <w:t>I recommend starting with Vapi.ai as the voice orchestration layer. It manages WebRTC, phone integration, STT, and TTS out of the box — cutting 2 weeks off the build while still giving us full control over conversation logic and integrations via a FastAPI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448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4608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016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Voice Orchestration</w:t>
            </w:r>
          </w:p>
        </w:tc>
        <w:tc>
          <w:tcPr>
            <w:tcW w:type="dxa" w:w="244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Vapi.ai</w:t>
            </w:r>
          </w:p>
        </w:tc>
        <w:tc>
          <w:tcPr>
            <w:tcW w:type="dxa" w:w="460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Manages WebRTC, phone, STT + TTS pipeline — fastest path to MVP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LLM</w:t>
            </w:r>
          </w:p>
        </w:tc>
        <w:tc>
          <w:tcPr>
            <w:tcW w:type="dxa" w:w="244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Claude Sonnet 4.6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Best function-calling quality for routing tool actions</w:t>
            </w:r>
          </w:p>
        </w:tc>
      </w:tr>
      <w:tr>
        <w:tc>
          <w:tcPr>
            <w:tcW w:type="dxa" w:w="2016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Speech-to-Text</w:t>
            </w:r>
          </w:p>
        </w:tc>
        <w:tc>
          <w:tcPr>
            <w:tcW w:type="dxa" w:w="244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Deepgram Nova-2</w:t>
            </w:r>
          </w:p>
        </w:tc>
        <w:tc>
          <w:tcPr>
            <w:tcW w:type="dxa" w:w="460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~200 ms streaming, high accuracy, custom vocabulary support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Text-to-Speech</w:t>
            </w:r>
          </w:p>
        </w:tc>
        <w:tc>
          <w:tcPr>
            <w:tcW w:type="dxa" w:w="244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ElevenLabs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Most natural voice, 300 ms first-byte streaming</w:t>
            </w:r>
          </w:p>
        </w:tc>
      </w:tr>
      <w:tr>
        <w:tc>
          <w:tcPr>
            <w:tcW w:type="dxa" w:w="2016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Backend</w:t>
            </w:r>
          </w:p>
        </w:tc>
        <w:tc>
          <w:tcPr>
            <w:tcW w:type="dxa" w:w="244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FastAPI (Python)</w:t>
            </w:r>
          </w:p>
        </w:tc>
        <w:tc>
          <w:tcPr>
            <w:tcW w:type="dxa" w:w="460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Async, handles concurrency, easy to extend with integrations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Session Memory</w:t>
            </w:r>
          </w:p>
        </w:tc>
        <w:tc>
          <w:tcPr>
            <w:tcW w:type="dxa" w:w="244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Redis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Sub-millisecond context reads per conversation turn</w:t>
            </w:r>
          </w:p>
        </w:tc>
      </w:tr>
      <w:tr>
        <w:tc>
          <w:tcPr>
            <w:tcW w:type="dxa" w:w="2016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Persistent Storage</w:t>
            </w:r>
          </w:p>
        </w:tc>
        <w:tc>
          <w:tcPr>
            <w:tcW w:type="dxa" w:w="244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PostgreSQL</w:t>
            </w:r>
          </w:p>
        </w:tc>
        <w:tc>
          <w:tcPr>
            <w:tcW w:type="dxa" w:w="460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Conversation logs, user profiles, analytics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Phone Support</w:t>
            </w:r>
          </w:p>
        </w:tc>
        <w:tc>
          <w:tcPr>
            <w:tcW w:type="dxa" w:w="244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Twilio (via Vapi)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Phone number provisioning and call routing</w:t>
            </w:r>
          </w:p>
        </w:tc>
      </w:tr>
      <w:tr>
        <w:tc>
          <w:tcPr>
            <w:tcW w:type="dxa" w:w="2016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Deployment</w:t>
            </w:r>
          </w:p>
        </w:tc>
        <w:tc>
          <w:tcPr>
            <w:tcW w:type="dxa" w:w="244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Docker on AWS / GCP</w:t>
            </w:r>
          </w:p>
        </w:tc>
        <w:tc>
          <w:tcPr>
            <w:tcW w:type="dxa" w:w="460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Containerised, horizontally scalable</w:t>
            </w:r>
          </w:p>
        </w:tc>
      </w:tr>
    </w:tbl>
    <w:p>
      <w:pPr>
        <w:spacing w:after="40"/>
      </w:pPr>
    </w:p>
    <w:p>
      <w:pPr>
        <w:spacing w:before="40" w:after="80"/>
        <w:jc w:val="left"/>
      </w:pPr>
      <w:r>
        <w:rPr>
          <w:b/>
          <w:i w:val="0"/>
          <w:color w:val="1F4E79"/>
          <w:sz w:val="21"/>
        </w:rPr>
        <w:t>Target latency: under 1.5 seconds end-to-end (VAD → STT → LLM → TTS → audio out).</w:t>
      </w:r>
    </w:p>
    <w:p>
      <w:pPr>
        <w:shd w:val="clear" w:color="auto" w:fill="D6E4F0"/>
        <w:spacing w:before="160" w:after="160"/>
      </w:pPr>
    </w:p>
    <w:p>
      <w:pPr>
        <w:shd w:val="clear" w:color="auto" w:fill="1F4E79"/>
        <w:spacing w:before="280" w:after="60"/>
      </w:pPr>
      <w:r>
        <w:rPr>
          <w:b/>
          <w:color w:val="FFFFFF"/>
          <w:sz w:val="22"/>
        </w:rPr>
        <w:t xml:space="preserve">  What the MVP Includes</w:t>
      </w:r>
    </w:p>
    <w:p>
      <w:pPr>
        <w:spacing w:before="40" w:after="40"/>
        <w:jc w:val="left"/>
      </w:pPr>
    </w:p>
    <w:p>
      <w:pPr>
        <w:pStyle w:val="ListBullet"/>
        <w:spacing w:after="60" w:before="20"/>
        <w:ind w:left="432"/>
      </w:pPr>
      <w:r>
        <w:rPr>
          <w:b/>
          <w:sz w:val="21"/>
        </w:rPr>
        <w:t xml:space="preserve">Live voice conversation </w:t>
      </w:r>
      <w:r>
        <w:rPr>
          <w:sz w:val="21"/>
        </w:rPr>
        <w:t>barge-in handling, natural turn-taking, no awkward pauses</w:t>
      </w:r>
    </w:p>
    <w:p>
      <w:pPr>
        <w:pStyle w:val="ListBullet"/>
        <w:spacing w:after="60" w:before="20"/>
        <w:ind w:left="432"/>
      </w:pPr>
      <w:r>
        <w:rPr>
          <w:b/>
          <w:sz w:val="21"/>
        </w:rPr>
        <w:t xml:space="preserve">Intent detection </w:t>
      </w:r>
      <w:r>
        <w:rPr>
          <w:sz w:val="21"/>
        </w:rPr>
        <w:t>via LLM function calling — routes the conversation to the right action automatically</w:t>
      </w:r>
    </w:p>
    <w:p>
      <w:pPr>
        <w:pStyle w:val="ListBullet"/>
        <w:spacing w:after="60" w:before="20"/>
        <w:ind w:left="432"/>
      </w:pPr>
      <w:r>
        <w:rPr>
          <w:b/>
          <w:sz w:val="21"/>
        </w:rPr>
        <w:t xml:space="preserve">Knowledge base (RAG) </w:t>
      </w:r>
      <w:r>
        <w:rPr>
          <w:sz w:val="21"/>
        </w:rPr>
        <w:t>upload your FAQs, product docs, or SOPs — agent answers from them instantly</w:t>
      </w:r>
    </w:p>
    <w:p>
      <w:pPr>
        <w:pStyle w:val="ListBullet"/>
        <w:spacing w:after="60" w:before="20"/>
        <w:ind w:left="432"/>
      </w:pPr>
      <w:r>
        <w:rPr>
          <w:b/>
          <w:sz w:val="21"/>
        </w:rPr>
        <w:t xml:space="preserve">One business integration </w:t>
      </w:r>
      <w:r>
        <w:rPr>
          <w:sz w:val="21"/>
        </w:rPr>
        <w:t>CRM lead creation, Google Calendar booking, or database lookup — your choice</w:t>
      </w:r>
    </w:p>
    <w:p>
      <w:pPr>
        <w:pStyle w:val="ListBullet"/>
        <w:spacing w:after="60" w:before="20"/>
        <w:ind w:left="432"/>
      </w:pPr>
      <w:r>
        <w:rPr>
          <w:b/>
          <w:sz w:val="21"/>
        </w:rPr>
        <w:t xml:space="preserve">Web voice widget </w:t>
      </w:r>
      <w:r>
        <w:rPr>
          <w:sz w:val="21"/>
        </w:rPr>
        <w:t>browser-based, shareable URL, ready for demos on day one</w:t>
      </w:r>
    </w:p>
    <w:p>
      <w:pPr>
        <w:pStyle w:val="ListBullet"/>
        <w:spacing w:after="60" w:before="20"/>
        <w:ind w:left="432"/>
      </w:pPr>
      <w:r>
        <w:rPr>
          <w:b/>
          <w:sz w:val="21"/>
        </w:rPr>
        <w:t xml:space="preserve">Full documentation </w:t>
      </w:r>
      <w:r>
        <w:rPr>
          <w:sz w:val="21"/>
        </w:rPr>
        <w:t>setup guide, prompt engineering notes, and handover instructions</w:t>
      </w:r>
    </w:p>
    <w:p>
      <w:pPr>
        <w:shd w:val="clear" w:color="auto" w:fill="D6E4F0"/>
        <w:spacing w:before="160" w:after="160"/>
      </w:pPr>
    </w:p>
    <w:p>
      <w:pPr>
        <w:shd w:val="clear" w:color="auto" w:fill="1F4E79"/>
        <w:spacing w:before="280" w:after="60"/>
      </w:pPr>
      <w:r>
        <w:rPr>
          <w:b/>
          <w:color w:val="FFFFFF"/>
          <w:sz w:val="22"/>
        </w:rPr>
        <w:t xml:space="preserve">  Timeline</w:t>
      </w:r>
    </w:p>
    <w:p>
      <w:pPr>
        <w:spacing w:before="40" w:after="8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584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7488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1584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Week 1</w:t>
            </w:r>
          </w:p>
        </w:tc>
        <w:tc>
          <w:tcPr>
            <w:tcW w:type="dxa" w:w="748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Voice pipeline live — speak and get an AI response end-to-end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Week 2</w:t>
            </w:r>
          </w:p>
        </w:tc>
        <w:tc>
          <w:tcPr>
            <w:tcW w:type="dxa" w:w="748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Conversation logic, session memory, intent routing, barge-in</w:t>
            </w:r>
          </w:p>
        </w:tc>
      </w:tr>
      <w:tr>
        <w:tc>
          <w:tcPr>
            <w:tcW w:type="dxa" w:w="1584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Week 3</w:t>
            </w:r>
          </w:p>
        </w:tc>
        <w:tc>
          <w:tcPr>
            <w:tcW w:type="dxa" w:w="748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First business integration + RAG knowledge base connected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Week 4</w:t>
            </w:r>
          </w:p>
        </w:tc>
        <w:tc>
          <w:tcPr>
            <w:tcW w:type="dxa" w:w="748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Web deployment, latency optimisation, testing, documentation</w:t>
            </w:r>
          </w:p>
        </w:tc>
      </w:tr>
      <w:tr>
        <w:tc>
          <w:tcPr>
            <w:tcW w:type="dxa" w:w="1584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Weeks 5–7</w:t>
            </w:r>
          </w:p>
        </w:tc>
        <w:tc>
          <w:tcPr>
            <w:tcW w:type="dxa" w:w="748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Phone support (Twilio), additional integrations, analytics (optional)</w:t>
            </w:r>
          </w:p>
        </w:tc>
      </w:tr>
    </w:tbl>
    <w:p>
      <w:pPr>
        <w:spacing w:after="40"/>
      </w:pPr>
    </w:p>
    <w:p>
      <w:pPr>
        <w:spacing w:before="40" w:after="120"/>
        <w:jc w:val="left"/>
      </w:pPr>
      <w:r>
        <w:rPr>
          <w:b w:val="0"/>
          <w:i/>
          <w:sz w:val="21"/>
        </w:rPr>
        <w:t>MVP is live and testable at the end of Week 4. Post-MVP phases (phone, WhatsApp, additional integrations, admin panel) run in 2–3 week sprints as needed.</w:t>
      </w:r>
    </w:p>
    <w:p>
      <w:pPr>
        <w:shd w:val="clear" w:color="auto" w:fill="D6E4F0"/>
        <w:spacing w:before="160" w:after="160"/>
      </w:pPr>
    </w:p>
    <w:p>
      <w:pPr>
        <w:shd w:val="clear" w:color="auto" w:fill="1F4E79"/>
        <w:spacing w:before="280" w:after="60"/>
      </w:pPr>
      <w:r>
        <w:rPr>
          <w:b/>
          <w:color w:val="FFFFFF"/>
          <w:sz w:val="22"/>
        </w:rPr>
        <w:t xml:space="preserve">  Rate</w:t>
      </w:r>
    </w:p>
    <w:p>
      <w:pPr>
        <w:spacing w:before="40" w:after="8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Engagement Type</w:t>
            </w:r>
          </w:p>
        </w:tc>
        <w:tc>
          <w:tcPr>
            <w:tcW w:type="dxa" w:w="5904"/>
            <w:shd w:val="clear" w:color="auto" w:fill="2E75B6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Rate</w:t>
            </w:r>
          </w:p>
        </w:tc>
      </w:tr>
      <w:tr>
        <w:tc>
          <w:tcPr>
            <w:tcW w:type="dxa" w:w="3168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Hourly</w:t>
            </w:r>
          </w:p>
        </w:tc>
        <w:tc>
          <w:tcPr>
            <w:tcW w:type="dxa" w:w="5904"/>
            <w:shd w:val="clear" w:color="auto" w:fill="F2F7FB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$75 / hr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sz w:val="19"/>
              </w:rPr>
              <w:t>Fixed MVP scope</w:t>
            </w:r>
          </w:p>
        </w:tc>
        <w:tc>
          <w:tcPr>
            <w:tcW w:type="dxa" w:w="5904"/>
            <w:shd w:val="clear" w:color="auto" w:fill="FFFFFF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 w:val="0"/>
                <w:sz w:val="19"/>
              </w:rPr>
              <w:t>$4,500 — includes setup, one integration, deployment, and documentation</w:t>
            </w:r>
          </w:p>
        </w:tc>
      </w:tr>
    </w:tbl>
    <w:p>
      <w:pPr>
        <w:spacing w:after="40"/>
      </w:pPr>
    </w:p>
    <w:p>
      <w:pPr>
        <w:shd w:val="clear" w:color="auto" w:fill="D6E4F0"/>
        <w:spacing w:before="160" w:after="160"/>
      </w:pPr>
    </w:p>
    <w:p>
      <w:pPr>
        <w:shd w:val="clear" w:color="auto" w:fill="1F4E79"/>
        <w:spacing w:before="280" w:after="60"/>
      </w:pPr>
      <w:r>
        <w:rPr>
          <w:b/>
          <w:color w:val="FFFFFF"/>
          <w:sz w:val="22"/>
        </w:rPr>
        <w:t xml:space="preserve">  One Question Before We Start</w:t>
      </w:r>
    </w:p>
    <w:p>
      <w:pPr>
        <w:spacing w:before="120" w:after="80"/>
        <w:jc w:val="left"/>
      </w:pPr>
      <w:r>
        <w:rPr>
          <w:b w:val="0"/>
          <w:i w:val="0"/>
          <w:sz w:val="22"/>
        </w:rPr>
        <w:t>What is the primary action you need the agent to take in a conversation — book an appointment, answer product or service questions, qualify a lead, or something else?</w:t>
      </w:r>
    </w:p>
    <w:p>
      <w:pPr>
        <w:spacing w:before="40" w:after="200"/>
        <w:jc w:val="left"/>
      </w:pPr>
      <w:r>
        <w:rPr>
          <w:b w:val="0"/>
          <w:i w:val="0"/>
          <w:sz w:val="21"/>
        </w:rPr>
        <w:t>That single answer determines the first integration I build, the conversation flow I design, and the prompts I write. Everything else follows from it.</w:t>
      </w:r>
    </w:p>
    <w:p>
      <w:pPr>
        <w:spacing w:before="40" w:after="240"/>
        <w:jc w:val="left"/>
      </w:pPr>
      <w:r>
        <w:rPr>
          <w:b w:val="0"/>
          <w:i/>
          <w:sz w:val="21"/>
        </w:rPr>
        <w:t>I've already prepared a full technical architecture document for this exact scope — happy to share it on request. Ready to start immediately.</w:t>
      </w:r>
    </w:p>
    <w:p>
      <w:pPr>
        <w:shd w:val="clear" w:color="auto" w:fill="D6E4F0"/>
        <w:spacing w:before="80" w:after="80"/>
      </w:pPr>
      <w:r>
        <w:rPr>
          <w:b/>
          <w:color w:val="1F4E79"/>
          <w:sz w:val="20"/>
        </w:rPr>
        <w:t xml:space="preserve">  Raj Pulagala  |  AI &amp; Voice Agent Developer  |  rpulagala@gmail.com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