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1BA3" w:rsidRPr="00A736EA" w:rsidRDefault="00541BA3" w:rsidP="00541BA3">
      <w:pPr>
        <w:jc w:val="both"/>
        <w:rPr>
          <w:rFonts w:cstheme="minorHAnsi"/>
          <w:b/>
          <w:sz w:val="24"/>
          <w:szCs w:val="24"/>
          <w:u w:val="single"/>
        </w:rPr>
      </w:pPr>
      <w:r w:rsidRPr="00A736EA">
        <w:rPr>
          <w:rFonts w:cstheme="minorHAnsi"/>
          <w:b/>
          <w:sz w:val="24"/>
          <w:szCs w:val="24"/>
          <w:u w:val="single"/>
        </w:rPr>
        <w:t xml:space="preserve">About </w:t>
      </w:r>
      <w:proofErr w:type="spellStart"/>
      <w:r w:rsidRPr="00A736EA">
        <w:rPr>
          <w:rFonts w:cstheme="minorHAnsi"/>
          <w:b/>
          <w:sz w:val="24"/>
          <w:szCs w:val="24"/>
          <w:u w:val="single"/>
        </w:rPr>
        <w:t>Shoolini</w:t>
      </w:r>
      <w:proofErr w:type="spellEnd"/>
      <w:r w:rsidRPr="00A736EA">
        <w:rPr>
          <w:rFonts w:cstheme="minorHAnsi"/>
          <w:b/>
          <w:sz w:val="24"/>
          <w:szCs w:val="24"/>
          <w:u w:val="single"/>
        </w:rPr>
        <w:t xml:space="preserve"> University </w:t>
      </w:r>
    </w:p>
    <w:p w:rsidR="00541BA3" w:rsidRDefault="005C19B3" w:rsidP="00541BA3">
      <w:pPr>
        <w:pStyle w:val="ListParagraph"/>
        <w:jc w:val="both"/>
        <w:rPr>
          <w:rFonts w:cstheme="minorHAnsi"/>
          <w:b/>
          <w:bCs/>
          <w:color w:val="000000"/>
          <w:sz w:val="24"/>
          <w:szCs w:val="24"/>
          <w:shd w:val="clear" w:color="auto" w:fill="FFFFFF"/>
        </w:rPr>
      </w:pPr>
      <w:proofErr w:type="spellStart"/>
      <w:r w:rsidRPr="005C19B3">
        <w:rPr>
          <w:rFonts w:cstheme="minorHAnsi"/>
          <w:b/>
          <w:bCs/>
          <w:color w:val="000000"/>
          <w:sz w:val="24"/>
          <w:szCs w:val="24"/>
          <w:shd w:val="clear" w:color="auto" w:fill="FFFFFF"/>
        </w:rPr>
        <w:t>Shoolini</w:t>
      </w:r>
      <w:proofErr w:type="spellEnd"/>
      <w:r w:rsidRPr="005C19B3">
        <w:rPr>
          <w:rFonts w:cstheme="minorHAnsi"/>
          <w:b/>
          <w:bCs/>
          <w:color w:val="000000"/>
          <w:sz w:val="24"/>
          <w:szCs w:val="24"/>
          <w:shd w:val="clear" w:color="auto" w:fill="FFFFFF"/>
        </w:rPr>
        <w:t xml:space="preserve"> University, established in 2009 by distinguished academicians and professionals, is a dynamic, research-focused, and philanthropic institution dedicated to excellence in education. Renowned for its innovation-led approach, the university has achieved remarkable milestones, including consistent rankings among India’s top 100 universities by NIRF. </w:t>
      </w:r>
      <w:proofErr w:type="spellStart"/>
      <w:r w:rsidRPr="005C19B3">
        <w:rPr>
          <w:rFonts w:cstheme="minorHAnsi"/>
          <w:b/>
          <w:bCs/>
          <w:color w:val="000000"/>
          <w:sz w:val="24"/>
          <w:szCs w:val="24"/>
          <w:shd w:val="clear" w:color="auto" w:fill="FFFFFF"/>
        </w:rPr>
        <w:t>Shoolini</w:t>
      </w:r>
      <w:proofErr w:type="spellEnd"/>
      <w:r w:rsidRPr="005C19B3">
        <w:rPr>
          <w:rFonts w:cstheme="minorHAnsi"/>
          <w:b/>
          <w:bCs/>
          <w:color w:val="000000"/>
          <w:sz w:val="24"/>
          <w:szCs w:val="24"/>
          <w:shd w:val="clear" w:color="auto" w:fill="FFFFFF"/>
        </w:rPr>
        <w:t xml:space="preserve"> stands out as one of the country’s top patent generators and matches global benchmarks in research output. Recognized as India’s No.1 Private University by QS and THE World University Rankings in 2025, it offers UGC-approved degrees designed to foster career growth.</w:t>
      </w:r>
    </w:p>
    <w:p w:rsidR="005C19B3" w:rsidRDefault="005C19B3" w:rsidP="00541BA3">
      <w:pPr>
        <w:pStyle w:val="ListParagraph"/>
        <w:jc w:val="both"/>
        <w:rPr>
          <w:rFonts w:cstheme="minorHAnsi"/>
          <w:b/>
          <w:bCs/>
          <w:color w:val="000000"/>
          <w:sz w:val="24"/>
          <w:szCs w:val="24"/>
          <w:shd w:val="clear" w:color="auto" w:fill="FFFFFF"/>
        </w:rPr>
      </w:pPr>
    </w:p>
    <w:p w:rsidR="005C19B3" w:rsidRPr="00FE4FFA" w:rsidRDefault="005C19B3" w:rsidP="00541BA3">
      <w:pPr>
        <w:pStyle w:val="ListParagraph"/>
        <w:jc w:val="both"/>
        <w:rPr>
          <w:rFonts w:cstheme="minorHAnsi"/>
          <w:sz w:val="24"/>
          <w:szCs w:val="24"/>
        </w:rPr>
      </w:pPr>
    </w:p>
    <w:p w:rsidR="00541BA3" w:rsidRPr="004F3612" w:rsidRDefault="00541BA3" w:rsidP="004F3612">
      <w:pPr>
        <w:jc w:val="both"/>
        <w:rPr>
          <w:rFonts w:cstheme="minorHAnsi"/>
          <w:b/>
          <w:sz w:val="24"/>
          <w:szCs w:val="24"/>
          <w:u w:val="single"/>
        </w:rPr>
      </w:pPr>
      <w:r w:rsidRPr="004F3612">
        <w:rPr>
          <w:rFonts w:cstheme="minorHAnsi"/>
          <w:b/>
          <w:sz w:val="24"/>
          <w:szCs w:val="24"/>
          <w:u w:val="single"/>
        </w:rPr>
        <w:t>About University Ranking</w:t>
      </w:r>
      <w:r w:rsidRPr="004F3612">
        <w:rPr>
          <w:rFonts w:cstheme="minorHAnsi"/>
          <w:b/>
          <w:sz w:val="24"/>
          <w:szCs w:val="24"/>
        </w:rPr>
        <w:t>:</w:t>
      </w:r>
    </w:p>
    <w:p w:rsidR="00541BA3" w:rsidRPr="00FE4FFA" w:rsidRDefault="00541BA3" w:rsidP="00541BA3">
      <w:pPr>
        <w:pStyle w:val="ListParagraph"/>
        <w:ind w:left="1080"/>
        <w:jc w:val="both"/>
        <w:rPr>
          <w:rFonts w:cstheme="minorHAnsi"/>
          <w:sz w:val="24"/>
          <w:szCs w:val="24"/>
          <w:u w:val="single"/>
        </w:rPr>
      </w:pPr>
      <w:r w:rsidRPr="00FE4FFA">
        <w:rPr>
          <w:rFonts w:cstheme="minorHAnsi"/>
          <w:sz w:val="24"/>
          <w:szCs w:val="24"/>
        </w:rPr>
        <w:t xml:space="preserve"> </w:t>
      </w:r>
    </w:p>
    <w:p w:rsidR="00541BA3" w:rsidRPr="00FE4FFA" w:rsidRDefault="00541BA3" w:rsidP="00541BA3">
      <w:pPr>
        <w:pStyle w:val="ListParagraph"/>
        <w:numPr>
          <w:ilvl w:val="0"/>
          <w:numId w:val="2"/>
        </w:numPr>
        <w:jc w:val="both"/>
        <w:rPr>
          <w:rFonts w:cstheme="minorHAnsi"/>
          <w:sz w:val="24"/>
          <w:szCs w:val="24"/>
        </w:rPr>
      </w:pPr>
      <w:r w:rsidRPr="00FE4FFA">
        <w:rPr>
          <w:rFonts w:cstheme="minorHAnsi"/>
          <w:sz w:val="24"/>
          <w:szCs w:val="24"/>
        </w:rPr>
        <w:t>Overall Global Rank 2025 by The Times Higher Education is 401-500</w:t>
      </w:r>
    </w:p>
    <w:p w:rsidR="00541BA3" w:rsidRPr="00FE4FFA" w:rsidRDefault="00541BA3" w:rsidP="00541BA3">
      <w:pPr>
        <w:pStyle w:val="ListParagraph"/>
        <w:numPr>
          <w:ilvl w:val="0"/>
          <w:numId w:val="2"/>
        </w:numPr>
        <w:jc w:val="both"/>
        <w:rPr>
          <w:rFonts w:cstheme="minorHAnsi"/>
          <w:sz w:val="24"/>
          <w:szCs w:val="24"/>
        </w:rPr>
      </w:pPr>
      <w:r w:rsidRPr="00FE4FFA">
        <w:rPr>
          <w:rFonts w:cstheme="minorHAnsi"/>
          <w:sz w:val="24"/>
          <w:szCs w:val="24"/>
        </w:rPr>
        <w:t xml:space="preserve">Top global 587 rank by </w:t>
      </w:r>
      <w:hyperlink r:id="rId5" w:history="1">
        <w:r w:rsidRPr="00FE4FFA">
          <w:rPr>
            <w:rFonts w:cstheme="minorHAnsi"/>
            <w:sz w:val="24"/>
            <w:szCs w:val="24"/>
          </w:rPr>
          <w:t>QS World Rankings 2025</w:t>
        </w:r>
      </w:hyperlink>
      <w:r w:rsidRPr="00FE4FFA">
        <w:rPr>
          <w:rFonts w:cstheme="minorHAnsi"/>
          <w:sz w:val="24"/>
          <w:szCs w:val="24"/>
        </w:rPr>
        <w:t xml:space="preserve"> </w:t>
      </w:r>
    </w:p>
    <w:p w:rsidR="00541BA3" w:rsidRDefault="00541BA3" w:rsidP="00541BA3">
      <w:pPr>
        <w:pStyle w:val="ListParagraph"/>
        <w:numPr>
          <w:ilvl w:val="0"/>
          <w:numId w:val="2"/>
        </w:numPr>
        <w:jc w:val="both"/>
        <w:rPr>
          <w:rFonts w:cstheme="minorHAnsi"/>
          <w:sz w:val="24"/>
          <w:szCs w:val="24"/>
        </w:rPr>
      </w:pPr>
      <w:hyperlink r:id="rId6" w:history="1">
        <w:r w:rsidRPr="00FE4FFA">
          <w:rPr>
            <w:rFonts w:cstheme="minorHAnsi"/>
            <w:sz w:val="24"/>
            <w:szCs w:val="24"/>
          </w:rPr>
          <w:t>NIRF 70 rank in 2024</w:t>
        </w:r>
      </w:hyperlink>
      <w:r w:rsidRPr="00FE4FFA">
        <w:rPr>
          <w:rFonts w:cstheme="minorHAnsi"/>
          <w:sz w:val="24"/>
          <w:szCs w:val="24"/>
        </w:rPr>
        <w:t xml:space="preserve"> </w:t>
      </w:r>
    </w:p>
    <w:p w:rsidR="001E0603" w:rsidRDefault="001E0603" w:rsidP="00541BA3">
      <w:pPr>
        <w:pStyle w:val="ListParagraph"/>
        <w:numPr>
          <w:ilvl w:val="0"/>
          <w:numId w:val="2"/>
        </w:numPr>
        <w:jc w:val="both"/>
        <w:rPr>
          <w:rFonts w:cstheme="minorHAnsi"/>
          <w:sz w:val="24"/>
          <w:szCs w:val="24"/>
        </w:rPr>
      </w:pPr>
      <w:proofErr w:type="spellStart"/>
      <w:r w:rsidRPr="001E0603">
        <w:rPr>
          <w:rFonts w:cstheme="minorHAnsi"/>
          <w:sz w:val="24"/>
          <w:szCs w:val="24"/>
        </w:rPr>
        <w:t>Shoolini</w:t>
      </w:r>
      <w:proofErr w:type="spellEnd"/>
      <w:r w:rsidRPr="001E0603">
        <w:rPr>
          <w:rFonts w:cstheme="minorHAnsi"/>
          <w:sz w:val="24"/>
          <w:szCs w:val="24"/>
        </w:rPr>
        <w:t xml:space="preserve"> University is now also a NAAC A+ university.</w:t>
      </w:r>
    </w:p>
    <w:p w:rsidR="00F8120F" w:rsidRDefault="005C19B3" w:rsidP="005C19B3">
      <w:pPr>
        <w:jc w:val="both"/>
        <w:rPr>
          <w:rFonts w:cstheme="minorHAnsi"/>
          <w:b/>
          <w:sz w:val="24"/>
          <w:szCs w:val="24"/>
          <w:u w:val="single"/>
        </w:rPr>
      </w:pPr>
      <w:r w:rsidRPr="00A736EA">
        <w:rPr>
          <w:rFonts w:cstheme="minorHAnsi"/>
          <w:b/>
          <w:sz w:val="24"/>
          <w:szCs w:val="24"/>
          <w:u w:val="single"/>
        </w:rPr>
        <w:t xml:space="preserve">About </w:t>
      </w:r>
      <w:proofErr w:type="spellStart"/>
      <w:r w:rsidRPr="00A736EA">
        <w:rPr>
          <w:rFonts w:cstheme="minorHAnsi"/>
          <w:b/>
          <w:sz w:val="24"/>
          <w:szCs w:val="24"/>
          <w:u w:val="single"/>
        </w:rPr>
        <w:t>Shoolini</w:t>
      </w:r>
      <w:proofErr w:type="spellEnd"/>
      <w:r w:rsidRPr="00A736EA">
        <w:rPr>
          <w:rFonts w:cstheme="minorHAnsi"/>
          <w:b/>
          <w:sz w:val="24"/>
          <w:szCs w:val="24"/>
          <w:u w:val="single"/>
        </w:rPr>
        <w:t xml:space="preserve"> </w:t>
      </w:r>
      <w:r>
        <w:rPr>
          <w:rFonts w:cstheme="minorHAnsi"/>
          <w:b/>
          <w:sz w:val="24"/>
          <w:szCs w:val="24"/>
          <w:u w:val="single"/>
        </w:rPr>
        <w:t xml:space="preserve">Online </w:t>
      </w:r>
    </w:p>
    <w:p w:rsidR="00F8120F" w:rsidRPr="00F8120F" w:rsidRDefault="00F8120F" w:rsidP="00F8120F">
      <w:pPr>
        <w:pStyle w:val="ListParagraph"/>
        <w:numPr>
          <w:ilvl w:val="0"/>
          <w:numId w:val="3"/>
        </w:numPr>
        <w:jc w:val="both"/>
        <w:rPr>
          <w:rFonts w:cstheme="minorHAnsi"/>
          <w:b/>
          <w:sz w:val="24"/>
          <w:szCs w:val="24"/>
          <w:u w:val="single"/>
        </w:rPr>
      </w:pPr>
      <w:r>
        <w:rPr>
          <w:rFonts w:cstheme="minorHAnsi"/>
          <w:bCs/>
          <w:sz w:val="24"/>
          <w:szCs w:val="24"/>
        </w:rPr>
        <w:t>Established in 2022</w:t>
      </w:r>
    </w:p>
    <w:p w:rsidR="00F8120F" w:rsidRPr="00F8120F" w:rsidRDefault="00F8120F" w:rsidP="00F8120F">
      <w:pPr>
        <w:pStyle w:val="ListParagraph"/>
        <w:numPr>
          <w:ilvl w:val="0"/>
          <w:numId w:val="3"/>
        </w:numPr>
        <w:jc w:val="both"/>
        <w:rPr>
          <w:rFonts w:cstheme="minorHAnsi"/>
          <w:b/>
          <w:sz w:val="24"/>
          <w:szCs w:val="24"/>
          <w:u w:val="single"/>
        </w:rPr>
      </w:pPr>
      <w:r>
        <w:rPr>
          <w:rFonts w:cstheme="minorHAnsi"/>
          <w:bCs/>
          <w:sz w:val="24"/>
          <w:szCs w:val="24"/>
        </w:rPr>
        <w:t xml:space="preserve">Accreditation by UGC under UGC-Distance Education Bureau regulations </w:t>
      </w:r>
    </w:p>
    <w:p w:rsidR="00F8120F" w:rsidRPr="00F8120F" w:rsidRDefault="00F8120F" w:rsidP="00F8120F">
      <w:pPr>
        <w:pStyle w:val="ListParagraph"/>
        <w:numPr>
          <w:ilvl w:val="0"/>
          <w:numId w:val="3"/>
        </w:numPr>
        <w:jc w:val="both"/>
        <w:rPr>
          <w:rFonts w:cstheme="minorHAnsi"/>
          <w:b/>
          <w:sz w:val="24"/>
          <w:szCs w:val="24"/>
          <w:u w:val="single"/>
        </w:rPr>
      </w:pPr>
      <w:r>
        <w:rPr>
          <w:rFonts w:cstheme="minorHAnsi"/>
          <w:bCs/>
          <w:sz w:val="24"/>
          <w:szCs w:val="24"/>
        </w:rPr>
        <w:t>Aims to build affordable and flexible online courses.</w:t>
      </w:r>
    </w:p>
    <w:p w:rsidR="00F8120F" w:rsidRPr="00F8120F" w:rsidRDefault="00F8120F" w:rsidP="00F8120F">
      <w:pPr>
        <w:pStyle w:val="ListParagraph"/>
        <w:numPr>
          <w:ilvl w:val="0"/>
          <w:numId w:val="3"/>
        </w:numPr>
        <w:jc w:val="both"/>
        <w:rPr>
          <w:rFonts w:cstheme="minorHAnsi"/>
          <w:b/>
          <w:sz w:val="24"/>
          <w:szCs w:val="24"/>
          <w:u w:val="single"/>
        </w:rPr>
      </w:pPr>
      <w:r>
        <w:rPr>
          <w:rFonts w:cstheme="minorHAnsi"/>
          <w:bCs/>
          <w:sz w:val="24"/>
          <w:szCs w:val="24"/>
        </w:rPr>
        <w:t xml:space="preserve">Ensures quality education on par with on-campus programs using cutting edge technology </w:t>
      </w:r>
    </w:p>
    <w:p w:rsidR="00F8120F" w:rsidRDefault="00F8120F" w:rsidP="00F8120F">
      <w:pPr>
        <w:jc w:val="both"/>
        <w:rPr>
          <w:rFonts w:cstheme="minorHAnsi"/>
          <w:b/>
          <w:sz w:val="24"/>
          <w:szCs w:val="24"/>
          <w:u w:val="single"/>
        </w:rPr>
      </w:pPr>
      <w:proofErr w:type="spellStart"/>
      <w:r>
        <w:rPr>
          <w:rFonts w:cstheme="minorHAnsi"/>
          <w:b/>
          <w:sz w:val="24"/>
          <w:szCs w:val="24"/>
          <w:u w:val="single"/>
        </w:rPr>
        <w:t>Shoolini</w:t>
      </w:r>
      <w:proofErr w:type="spellEnd"/>
      <w:r>
        <w:rPr>
          <w:rFonts w:cstheme="minorHAnsi"/>
          <w:b/>
          <w:sz w:val="24"/>
          <w:szCs w:val="24"/>
          <w:u w:val="single"/>
        </w:rPr>
        <w:t xml:space="preserve"> online Vision </w:t>
      </w:r>
    </w:p>
    <w:p w:rsidR="00F8120F" w:rsidRDefault="00F8120F" w:rsidP="00F8120F">
      <w:pPr>
        <w:jc w:val="both"/>
        <w:rPr>
          <w:rFonts w:cstheme="minorHAnsi"/>
          <w:bCs/>
          <w:sz w:val="24"/>
          <w:szCs w:val="24"/>
        </w:rPr>
      </w:pPr>
      <w:r>
        <w:rPr>
          <w:rFonts w:cstheme="minorHAnsi"/>
          <w:bCs/>
          <w:sz w:val="24"/>
          <w:szCs w:val="24"/>
        </w:rPr>
        <w:t>To empower Bharat by prov</w:t>
      </w:r>
      <w:r w:rsidR="00480D5B">
        <w:rPr>
          <w:rFonts w:cstheme="minorHAnsi"/>
          <w:bCs/>
          <w:sz w:val="24"/>
          <w:szCs w:val="24"/>
        </w:rPr>
        <w:t>iding employability skills through accessible high-quality learning.</w:t>
      </w:r>
    </w:p>
    <w:p w:rsidR="00480D5B" w:rsidRDefault="00480D5B" w:rsidP="00F8120F">
      <w:pPr>
        <w:jc w:val="both"/>
        <w:rPr>
          <w:rFonts w:cstheme="minorHAnsi"/>
          <w:b/>
          <w:sz w:val="24"/>
          <w:szCs w:val="24"/>
          <w:u w:val="single"/>
        </w:rPr>
      </w:pPr>
      <w:proofErr w:type="spellStart"/>
      <w:r w:rsidRPr="00480D5B">
        <w:rPr>
          <w:rFonts w:cstheme="minorHAnsi"/>
          <w:b/>
          <w:sz w:val="24"/>
          <w:szCs w:val="24"/>
          <w:u w:val="single"/>
        </w:rPr>
        <w:t>Shoolini</w:t>
      </w:r>
      <w:proofErr w:type="spellEnd"/>
      <w:r w:rsidRPr="00480D5B">
        <w:rPr>
          <w:rFonts w:cstheme="minorHAnsi"/>
          <w:b/>
          <w:sz w:val="24"/>
          <w:szCs w:val="24"/>
          <w:u w:val="single"/>
        </w:rPr>
        <w:t xml:space="preserve"> Online Mission</w:t>
      </w:r>
    </w:p>
    <w:p w:rsidR="00480D5B" w:rsidRDefault="00480D5B" w:rsidP="00F8120F">
      <w:pPr>
        <w:jc w:val="both"/>
        <w:rPr>
          <w:rFonts w:cstheme="minorHAnsi"/>
          <w:bCs/>
          <w:sz w:val="24"/>
          <w:szCs w:val="24"/>
        </w:rPr>
      </w:pPr>
      <w:r>
        <w:rPr>
          <w:rFonts w:cstheme="minorHAnsi"/>
          <w:bCs/>
          <w:sz w:val="24"/>
          <w:szCs w:val="24"/>
        </w:rPr>
        <w:t>To be a role model for online education by:</w:t>
      </w:r>
    </w:p>
    <w:p w:rsidR="00480D5B" w:rsidRDefault="00480D5B" w:rsidP="00480D5B">
      <w:pPr>
        <w:pStyle w:val="ListParagraph"/>
        <w:numPr>
          <w:ilvl w:val="0"/>
          <w:numId w:val="4"/>
        </w:numPr>
        <w:jc w:val="both"/>
        <w:rPr>
          <w:rFonts w:cstheme="minorHAnsi"/>
          <w:bCs/>
          <w:sz w:val="24"/>
          <w:szCs w:val="24"/>
        </w:rPr>
      </w:pPr>
      <w:r>
        <w:rPr>
          <w:rFonts w:cstheme="minorHAnsi"/>
          <w:bCs/>
          <w:sz w:val="24"/>
          <w:szCs w:val="24"/>
        </w:rPr>
        <w:t>Enhancing employability by aligning skills with industry needs.</w:t>
      </w:r>
    </w:p>
    <w:p w:rsidR="00480D5B" w:rsidRDefault="00480D5B" w:rsidP="00480D5B">
      <w:pPr>
        <w:pStyle w:val="ListParagraph"/>
        <w:numPr>
          <w:ilvl w:val="0"/>
          <w:numId w:val="4"/>
        </w:numPr>
        <w:jc w:val="both"/>
        <w:rPr>
          <w:rFonts w:cstheme="minorHAnsi"/>
          <w:bCs/>
          <w:sz w:val="24"/>
          <w:szCs w:val="24"/>
        </w:rPr>
      </w:pPr>
      <w:r>
        <w:rPr>
          <w:rFonts w:cstheme="minorHAnsi"/>
          <w:bCs/>
          <w:sz w:val="24"/>
          <w:szCs w:val="24"/>
        </w:rPr>
        <w:t>Delivering quality online education with innovative, user-friendly technology.</w:t>
      </w:r>
    </w:p>
    <w:p w:rsidR="00480D5B" w:rsidRDefault="00480D5B" w:rsidP="00480D5B">
      <w:pPr>
        <w:pStyle w:val="ListParagraph"/>
        <w:numPr>
          <w:ilvl w:val="0"/>
          <w:numId w:val="4"/>
        </w:numPr>
        <w:jc w:val="both"/>
        <w:rPr>
          <w:rFonts w:cstheme="minorHAnsi"/>
          <w:bCs/>
          <w:sz w:val="24"/>
          <w:szCs w:val="24"/>
        </w:rPr>
      </w:pPr>
      <w:r>
        <w:rPr>
          <w:rFonts w:cstheme="minorHAnsi"/>
          <w:bCs/>
          <w:sz w:val="24"/>
          <w:szCs w:val="24"/>
        </w:rPr>
        <w:t xml:space="preserve"> Making education accessible and affordable for all.</w:t>
      </w:r>
    </w:p>
    <w:p w:rsidR="00480D5B" w:rsidRDefault="00480D5B" w:rsidP="00480D5B">
      <w:pPr>
        <w:pStyle w:val="ListParagraph"/>
        <w:numPr>
          <w:ilvl w:val="0"/>
          <w:numId w:val="4"/>
        </w:numPr>
        <w:jc w:val="both"/>
        <w:rPr>
          <w:rFonts w:cstheme="minorHAnsi"/>
          <w:bCs/>
          <w:sz w:val="24"/>
          <w:szCs w:val="24"/>
        </w:rPr>
      </w:pPr>
      <w:r>
        <w:rPr>
          <w:rFonts w:cstheme="minorHAnsi"/>
          <w:bCs/>
          <w:sz w:val="24"/>
          <w:szCs w:val="24"/>
        </w:rPr>
        <w:t xml:space="preserve">Inspiring individuals to become leaders and innovations in their fields </w:t>
      </w:r>
    </w:p>
    <w:p w:rsidR="00480D5B" w:rsidRDefault="00480D5B" w:rsidP="00480D5B">
      <w:pPr>
        <w:jc w:val="both"/>
        <w:rPr>
          <w:rFonts w:cstheme="minorHAnsi"/>
          <w:b/>
          <w:sz w:val="24"/>
          <w:szCs w:val="24"/>
          <w:u w:val="single"/>
        </w:rPr>
      </w:pPr>
      <w:proofErr w:type="spellStart"/>
      <w:r w:rsidRPr="00480D5B">
        <w:rPr>
          <w:rFonts w:cstheme="minorHAnsi"/>
          <w:b/>
          <w:sz w:val="24"/>
          <w:szCs w:val="24"/>
          <w:u w:val="single"/>
        </w:rPr>
        <w:t>Shoolini</w:t>
      </w:r>
      <w:proofErr w:type="spellEnd"/>
      <w:r w:rsidRPr="00480D5B">
        <w:rPr>
          <w:rFonts w:cstheme="minorHAnsi"/>
          <w:b/>
          <w:sz w:val="24"/>
          <w:szCs w:val="24"/>
          <w:u w:val="single"/>
        </w:rPr>
        <w:t xml:space="preserve"> Online Highlights </w:t>
      </w:r>
    </w:p>
    <w:p w:rsidR="00480D5B" w:rsidRPr="00480D5B" w:rsidRDefault="00480D5B" w:rsidP="00480D5B">
      <w:pPr>
        <w:pStyle w:val="ListParagraph"/>
        <w:numPr>
          <w:ilvl w:val="0"/>
          <w:numId w:val="5"/>
        </w:numPr>
        <w:jc w:val="both"/>
        <w:rPr>
          <w:rFonts w:cstheme="minorHAnsi"/>
          <w:b/>
          <w:sz w:val="24"/>
          <w:szCs w:val="24"/>
          <w:u w:val="single"/>
        </w:rPr>
      </w:pPr>
      <w:r>
        <w:rPr>
          <w:rFonts w:cstheme="minorHAnsi"/>
          <w:bCs/>
          <w:sz w:val="24"/>
          <w:szCs w:val="24"/>
        </w:rPr>
        <w:t>Gamified and Interactive Learning.</w:t>
      </w:r>
    </w:p>
    <w:p w:rsidR="00480D5B" w:rsidRPr="00480D5B" w:rsidRDefault="00480D5B" w:rsidP="00480D5B">
      <w:pPr>
        <w:pStyle w:val="ListParagraph"/>
        <w:numPr>
          <w:ilvl w:val="0"/>
          <w:numId w:val="5"/>
        </w:numPr>
        <w:jc w:val="both"/>
        <w:rPr>
          <w:rFonts w:cstheme="minorHAnsi"/>
          <w:b/>
          <w:sz w:val="24"/>
          <w:szCs w:val="24"/>
          <w:u w:val="single"/>
        </w:rPr>
      </w:pPr>
      <w:r>
        <w:rPr>
          <w:rFonts w:cstheme="minorHAnsi"/>
          <w:bCs/>
          <w:sz w:val="24"/>
          <w:szCs w:val="24"/>
        </w:rPr>
        <w:t>Pay After Placement (Placement and Internship while Studying)</w:t>
      </w:r>
    </w:p>
    <w:p w:rsidR="00480D5B" w:rsidRPr="00480D5B" w:rsidRDefault="00480D5B" w:rsidP="00480D5B">
      <w:pPr>
        <w:pStyle w:val="ListParagraph"/>
        <w:numPr>
          <w:ilvl w:val="0"/>
          <w:numId w:val="5"/>
        </w:numPr>
        <w:jc w:val="both"/>
        <w:rPr>
          <w:rFonts w:cstheme="minorHAnsi"/>
          <w:b/>
          <w:sz w:val="24"/>
          <w:szCs w:val="24"/>
          <w:u w:val="single"/>
        </w:rPr>
      </w:pPr>
      <w:r>
        <w:rPr>
          <w:rFonts w:cstheme="minorHAnsi"/>
          <w:bCs/>
          <w:sz w:val="24"/>
          <w:szCs w:val="24"/>
        </w:rPr>
        <w:t>Focus on Communication Skills and Interview Preparation by AI-Driven Tools.</w:t>
      </w:r>
    </w:p>
    <w:p w:rsidR="00480D5B" w:rsidRPr="00480D5B" w:rsidRDefault="00480D5B" w:rsidP="00480D5B">
      <w:pPr>
        <w:pStyle w:val="ListParagraph"/>
        <w:numPr>
          <w:ilvl w:val="0"/>
          <w:numId w:val="5"/>
        </w:numPr>
        <w:jc w:val="both"/>
        <w:rPr>
          <w:rFonts w:cstheme="minorHAnsi"/>
          <w:b/>
          <w:sz w:val="24"/>
          <w:szCs w:val="24"/>
          <w:u w:val="single"/>
        </w:rPr>
      </w:pPr>
      <w:r>
        <w:rPr>
          <w:rFonts w:cstheme="minorHAnsi"/>
          <w:bCs/>
          <w:sz w:val="24"/>
          <w:szCs w:val="24"/>
        </w:rPr>
        <w:lastRenderedPageBreak/>
        <w:t>Workshops for skills Building and Masterclasses for Job Readiness.</w:t>
      </w:r>
    </w:p>
    <w:p w:rsidR="00480D5B" w:rsidRPr="008237AD" w:rsidRDefault="00480D5B" w:rsidP="002F7216">
      <w:pPr>
        <w:pStyle w:val="ListParagraph"/>
        <w:numPr>
          <w:ilvl w:val="0"/>
          <w:numId w:val="5"/>
        </w:numPr>
        <w:jc w:val="both"/>
        <w:rPr>
          <w:rFonts w:cstheme="minorHAnsi"/>
          <w:b/>
          <w:sz w:val="24"/>
          <w:szCs w:val="24"/>
          <w:u w:val="single"/>
        </w:rPr>
      </w:pPr>
      <w:r>
        <w:rPr>
          <w:rFonts w:cstheme="minorHAnsi"/>
          <w:bCs/>
          <w:sz w:val="24"/>
          <w:szCs w:val="24"/>
        </w:rPr>
        <w:t>Industry-Academia Faculty Blend.</w:t>
      </w:r>
    </w:p>
    <w:p w:rsidR="00480D5B" w:rsidRDefault="00480D5B" w:rsidP="002F7216">
      <w:pPr>
        <w:jc w:val="both"/>
        <w:rPr>
          <w:rFonts w:cstheme="minorHAnsi"/>
          <w:b/>
          <w:bCs/>
          <w:sz w:val="24"/>
          <w:szCs w:val="24"/>
          <w:u w:val="single"/>
        </w:rPr>
      </w:pPr>
      <w:proofErr w:type="spellStart"/>
      <w:r w:rsidRPr="00480D5B">
        <w:rPr>
          <w:rFonts w:cstheme="minorHAnsi"/>
          <w:b/>
          <w:bCs/>
          <w:sz w:val="24"/>
          <w:szCs w:val="24"/>
          <w:u w:val="single"/>
        </w:rPr>
        <w:t>Shoolini</w:t>
      </w:r>
      <w:proofErr w:type="spellEnd"/>
      <w:r w:rsidRPr="00480D5B">
        <w:rPr>
          <w:rFonts w:cstheme="minorHAnsi"/>
          <w:b/>
          <w:bCs/>
          <w:sz w:val="24"/>
          <w:szCs w:val="24"/>
          <w:u w:val="single"/>
        </w:rPr>
        <w:t xml:space="preserve"> Online Faculty</w:t>
      </w:r>
    </w:p>
    <w:p w:rsidR="00480D5B" w:rsidRDefault="00480D5B" w:rsidP="002F7216">
      <w:pPr>
        <w:jc w:val="both"/>
        <w:rPr>
          <w:rFonts w:cstheme="minorHAnsi"/>
          <w:sz w:val="24"/>
          <w:szCs w:val="24"/>
        </w:rPr>
      </w:pPr>
      <w:r>
        <w:rPr>
          <w:rFonts w:cstheme="minorHAnsi"/>
          <w:sz w:val="24"/>
          <w:szCs w:val="24"/>
        </w:rPr>
        <w:t>Assistant Professor – 18</w:t>
      </w:r>
    </w:p>
    <w:p w:rsidR="00480D5B" w:rsidRDefault="00480D5B" w:rsidP="002F7216">
      <w:pPr>
        <w:jc w:val="both"/>
        <w:rPr>
          <w:rFonts w:cstheme="minorHAnsi"/>
          <w:sz w:val="24"/>
          <w:szCs w:val="24"/>
        </w:rPr>
      </w:pPr>
      <w:r>
        <w:rPr>
          <w:rFonts w:cstheme="minorHAnsi"/>
          <w:sz w:val="24"/>
          <w:szCs w:val="24"/>
        </w:rPr>
        <w:t>Associate Professor – 02</w:t>
      </w:r>
    </w:p>
    <w:p w:rsidR="00480D5B" w:rsidRDefault="00480D5B" w:rsidP="002F7216">
      <w:pPr>
        <w:jc w:val="both"/>
        <w:rPr>
          <w:rFonts w:cstheme="minorHAnsi"/>
          <w:sz w:val="24"/>
          <w:szCs w:val="24"/>
        </w:rPr>
      </w:pPr>
      <w:r>
        <w:rPr>
          <w:rFonts w:cstheme="minorHAnsi"/>
          <w:sz w:val="24"/>
          <w:szCs w:val="24"/>
        </w:rPr>
        <w:t>Professor</w:t>
      </w:r>
      <w:r w:rsidR="00412E3D">
        <w:rPr>
          <w:rFonts w:cstheme="minorHAnsi"/>
          <w:sz w:val="24"/>
          <w:szCs w:val="24"/>
        </w:rPr>
        <w:t xml:space="preserve"> – 05</w:t>
      </w:r>
    </w:p>
    <w:p w:rsidR="00412E3D" w:rsidRDefault="00412E3D" w:rsidP="002F7216">
      <w:pPr>
        <w:jc w:val="both"/>
        <w:rPr>
          <w:rFonts w:cstheme="minorHAnsi"/>
          <w:b/>
          <w:bCs/>
          <w:sz w:val="24"/>
          <w:szCs w:val="24"/>
          <w:u w:val="single"/>
        </w:rPr>
      </w:pPr>
      <w:proofErr w:type="spellStart"/>
      <w:r w:rsidRPr="00412E3D">
        <w:rPr>
          <w:rFonts w:cstheme="minorHAnsi"/>
          <w:b/>
          <w:bCs/>
          <w:sz w:val="24"/>
          <w:szCs w:val="24"/>
          <w:u w:val="single"/>
        </w:rPr>
        <w:t>Shoolini</w:t>
      </w:r>
      <w:proofErr w:type="spellEnd"/>
      <w:r w:rsidRPr="00412E3D">
        <w:rPr>
          <w:rFonts w:cstheme="minorHAnsi"/>
          <w:b/>
          <w:bCs/>
          <w:sz w:val="24"/>
          <w:szCs w:val="24"/>
          <w:u w:val="single"/>
        </w:rPr>
        <w:t xml:space="preserve"> Online Key Faculty</w:t>
      </w:r>
    </w:p>
    <w:p w:rsidR="00412E3D" w:rsidRPr="00412E3D" w:rsidRDefault="00412E3D" w:rsidP="00412E3D">
      <w:pPr>
        <w:spacing w:after="0"/>
        <w:jc w:val="both"/>
        <w:rPr>
          <w:rFonts w:cstheme="minorHAnsi"/>
          <w:b/>
          <w:bCs/>
        </w:rPr>
      </w:pPr>
      <w:r w:rsidRPr="00412E3D">
        <w:rPr>
          <w:rFonts w:cstheme="minorHAnsi"/>
          <w:b/>
          <w:bCs/>
        </w:rPr>
        <w:t xml:space="preserve">Vivek </w:t>
      </w:r>
      <w:proofErr w:type="spellStart"/>
      <w:r w:rsidRPr="00412E3D">
        <w:rPr>
          <w:rFonts w:cstheme="minorHAnsi"/>
          <w:b/>
          <w:bCs/>
        </w:rPr>
        <w:t>Attray</w:t>
      </w:r>
      <w:proofErr w:type="spellEnd"/>
    </w:p>
    <w:p w:rsidR="00412E3D" w:rsidRPr="00412E3D" w:rsidRDefault="00412E3D" w:rsidP="00412E3D">
      <w:pPr>
        <w:spacing w:after="0"/>
        <w:jc w:val="both"/>
        <w:rPr>
          <w:rFonts w:cstheme="minorHAnsi"/>
        </w:rPr>
      </w:pPr>
    </w:p>
    <w:p w:rsidR="00412E3D" w:rsidRPr="00412E3D" w:rsidRDefault="00412E3D" w:rsidP="00412E3D">
      <w:pPr>
        <w:spacing w:after="0"/>
        <w:jc w:val="both"/>
        <w:rPr>
          <w:rFonts w:cstheme="minorHAnsi"/>
        </w:rPr>
      </w:pPr>
      <w:r w:rsidRPr="00412E3D">
        <w:rPr>
          <w:rFonts w:cstheme="minorHAnsi"/>
        </w:rPr>
        <w:t>Former IAS officer, TEDx presenter, founder of SUVICHAR Think Tank, and Electronics Engineer from NIT Kurukshetra.</w:t>
      </w:r>
    </w:p>
    <w:p w:rsidR="00412E3D" w:rsidRPr="00412E3D" w:rsidRDefault="00412E3D" w:rsidP="00412E3D">
      <w:pPr>
        <w:spacing w:after="0"/>
        <w:jc w:val="both"/>
        <w:rPr>
          <w:rFonts w:cstheme="minorHAnsi"/>
          <w:b/>
          <w:bCs/>
        </w:rPr>
      </w:pPr>
    </w:p>
    <w:p w:rsidR="00412E3D" w:rsidRPr="00412E3D" w:rsidRDefault="00412E3D" w:rsidP="00412E3D">
      <w:pPr>
        <w:spacing w:after="0"/>
        <w:jc w:val="both"/>
        <w:rPr>
          <w:rFonts w:cstheme="minorHAnsi"/>
          <w:b/>
          <w:bCs/>
        </w:rPr>
      </w:pPr>
      <w:r w:rsidRPr="00412E3D">
        <w:rPr>
          <w:rFonts w:cstheme="minorHAnsi"/>
          <w:b/>
          <w:bCs/>
        </w:rPr>
        <w:t>Sandeep A. Varma</w:t>
      </w:r>
    </w:p>
    <w:p w:rsidR="00412E3D" w:rsidRPr="00412E3D" w:rsidRDefault="00412E3D" w:rsidP="00412E3D">
      <w:pPr>
        <w:spacing w:after="0"/>
        <w:jc w:val="both"/>
        <w:rPr>
          <w:rFonts w:cstheme="minorHAnsi"/>
        </w:rPr>
      </w:pPr>
    </w:p>
    <w:p w:rsidR="00412E3D" w:rsidRPr="00412E3D" w:rsidRDefault="00412E3D" w:rsidP="00412E3D">
      <w:pPr>
        <w:spacing w:after="0"/>
        <w:jc w:val="both"/>
        <w:rPr>
          <w:rFonts w:cstheme="minorHAnsi"/>
        </w:rPr>
      </w:pPr>
      <w:r w:rsidRPr="00412E3D">
        <w:rPr>
          <w:rFonts w:cstheme="minorHAnsi"/>
        </w:rPr>
        <w:t xml:space="preserve">Indian film director and writer, best known for the biopic Manjunath, co-founder of </w:t>
      </w:r>
      <w:proofErr w:type="spellStart"/>
      <w:r w:rsidRPr="00412E3D">
        <w:rPr>
          <w:rFonts w:cstheme="minorHAnsi"/>
        </w:rPr>
        <w:t>Filmboard</w:t>
      </w:r>
      <w:proofErr w:type="spellEnd"/>
      <w:r w:rsidRPr="00412E3D">
        <w:rPr>
          <w:rFonts w:cstheme="minorHAnsi"/>
        </w:rPr>
        <w:t xml:space="preserve"> Movies, and academic council member for SPJIMR's PSMEM program.</w:t>
      </w:r>
    </w:p>
    <w:p w:rsidR="00412E3D" w:rsidRPr="00412E3D" w:rsidRDefault="00412E3D" w:rsidP="00412E3D">
      <w:pPr>
        <w:spacing w:after="0"/>
        <w:jc w:val="both"/>
        <w:rPr>
          <w:rFonts w:cstheme="minorHAnsi"/>
        </w:rPr>
      </w:pPr>
    </w:p>
    <w:p w:rsidR="00412E3D" w:rsidRPr="00412E3D" w:rsidRDefault="00412E3D" w:rsidP="00412E3D">
      <w:pPr>
        <w:spacing w:after="0"/>
        <w:jc w:val="both"/>
        <w:rPr>
          <w:rFonts w:cstheme="minorHAnsi"/>
          <w:b/>
          <w:bCs/>
        </w:rPr>
      </w:pPr>
      <w:r w:rsidRPr="00412E3D">
        <w:rPr>
          <w:rFonts w:cstheme="minorHAnsi"/>
          <w:b/>
          <w:bCs/>
        </w:rPr>
        <w:t>Tarun Gupta</w:t>
      </w:r>
    </w:p>
    <w:p w:rsidR="00412E3D" w:rsidRPr="00412E3D" w:rsidRDefault="00412E3D" w:rsidP="00412E3D">
      <w:pPr>
        <w:spacing w:after="0"/>
        <w:jc w:val="both"/>
        <w:rPr>
          <w:rFonts w:cstheme="minorHAnsi"/>
        </w:rPr>
      </w:pPr>
    </w:p>
    <w:p w:rsidR="00412E3D" w:rsidRPr="008237AD" w:rsidRDefault="00412E3D" w:rsidP="008237AD">
      <w:pPr>
        <w:spacing w:after="0"/>
        <w:jc w:val="both"/>
        <w:rPr>
          <w:rFonts w:cstheme="minorHAnsi"/>
        </w:rPr>
      </w:pPr>
      <w:r w:rsidRPr="00412E3D">
        <w:rPr>
          <w:rFonts w:cstheme="minorHAnsi"/>
        </w:rPr>
        <w:t>Certified Global Career Counselor with UCLA &amp; MINDLER, passionate about guiding students to fulfilling careers, with a background in telecom &amp; key roles at Airtel, Tata Docomo, and more</w:t>
      </w:r>
    </w:p>
    <w:p w:rsidR="008237AD" w:rsidRDefault="008237AD" w:rsidP="00412E3D">
      <w:pPr>
        <w:jc w:val="both"/>
        <w:rPr>
          <w:rFonts w:cstheme="minorHAnsi"/>
          <w:b/>
          <w:bCs/>
          <w:sz w:val="24"/>
          <w:szCs w:val="24"/>
        </w:rPr>
      </w:pPr>
    </w:p>
    <w:p w:rsidR="00412E3D" w:rsidRPr="00412E3D" w:rsidRDefault="00412E3D" w:rsidP="00412E3D">
      <w:pPr>
        <w:jc w:val="both"/>
        <w:rPr>
          <w:rFonts w:cstheme="minorHAnsi"/>
          <w:b/>
          <w:bCs/>
          <w:sz w:val="24"/>
          <w:szCs w:val="24"/>
        </w:rPr>
      </w:pPr>
      <w:r w:rsidRPr="00412E3D">
        <w:rPr>
          <w:rFonts w:cstheme="minorHAnsi"/>
          <w:b/>
          <w:bCs/>
          <w:sz w:val="24"/>
          <w:szCs w:val="24"/>
        </w:rPr>
        <w:t>Dr. Amar Raj Singh</w:t>
      </w:r>
    </w:p>
    <w:p w:rsidR="00412E3D" w:rsidRPr="00412E3D" w:rsidRDefault="00412E3D" w:rsidP="00412E3D">
      <w:pPr>
        <w:jc w:val="both"/>
        <w:rPr>
          <w:rFonts w:cstheme="minorHAnsi"/>
          <w:sz w:val="24"/>
          <w:szCs w:val="24"/>
        </w:rPr>
      </w:pPr>
      <w:r w:rsidRPr="00412E3D">
        <w:rPr>
          <w:rFonts w:cstheme="minorHAnsi"/>
          <w:sz w:val="24"/>
          <w:szCs w:val="24"/>
        </w:rPr>
        <w:t xml:space="preserve">Director of </w:t>
      </w:r>
      <w:proofErr w:type="spellStart"/>
      <w:r w:rsidRPr="00412E3D">
        <w:rPr>
          <w:rFonts w:cstheme="minorHAnsi"/>
          <w:sz w:val="24"/>
          <w:szCs w:val="24"/>
        </w:rPr>
        <w:t>Shoolini</w:t>
      </w:r>
      <w:proofErr w:type="spellEnd"/>
      <w:r w:rsidRPr="00412E3D">
        <w:rPr>
          <w:rFonts w:cstheme="minorHAnsi"/>
          <w:sz w:val="24"/>
          <w:szCs w:val="24"/>
        </w:rPr>
        <w:t xml:space="preserve"> University for Distance and online education Online, is a Mechanical Engineer with 20+ years of experience, promoting Generative Al to enhance education.</w:t>
      </w:r>
    </w:p>
    <w:p w:rsidR="00412E3D" w:rsidRPr="00412E3D" w:rsidRDefault="00412E3D" w:rsidP="00412E3D">
      <w:pPr>
        <w:jc w:val="both"/>
        <w:rPr>
          <w:rFonts w:cstheme="minorHAnsi"/>
          <w:b/>
          <w:bCs/>
          <w:sz w:val="24"/>
          <w:szCs w:val="24"/>
        </w:rPr>
      </w:pPr>
      <w:r w:rsidRPr="00412E3D">
        <w:rPr>
          <w:rFonts w:cstheme="minorHAnsi"/>
          <w:b/>
          <w:bCs/>
          <w:sz w:val="24"/>
          <w:szCs w:val="24"/>
        </w:rPr>
        <w:t>Dr. Pooja Verma</w:t>
      </w:r>
    </w:p>
    <w:p w:rsidR="00412E3D" w:rsidRPr="00412E3D" w:rsidRDefault="00412E3D" w:rsidP="00412E3D">
      <w:pPr>
        <w:jc w:val="both"/>
        <w:rPr>
          <w:rFonts w:cstheme="minorHAnsi"/>
          <w:sz w:val="24"/>
          <w:szCs w:val="24"/>
        </w:rPr>
      </w:pPr>
      <w:r w:rsidRPr="00412E3D">
        <w:rPr>
          <w:rFonts w:cstheme="minorHAnsi"/>
          <w:sz w:val="24"/>
          <w:szCs w:val="24"/>
        </w:rPr>
        <w:t xml:space="preserve">Associate Professor at </w:t>
      </w:r>
      <w:proofErr w:type="spellStart"/>
      <w:r w:rsidRPr="00412E3D">
        <w:rPr>
          <w:rFonts w:cstheme="minorHAnsi"/>
          <w:sz w:val="24"/>
          <w:szCs w:val="24"/>
        </w:rPr>
        <w:t>Shoolini</w:t>
      </w:r>
      <w:proofErr w:type="spellEnd"/>
      <w:r w:rsidRPr="00412E3D">
        <w:rPr>
          <w:rFonts w:cstheme="minorHAnsi"/>
          <w:sz w:val="24"/>
          <w:szCs w:val="24"/>
        </w:rPr>
        <w:t xml:space="preserve"> University, specializing in digital education, with a Ph.D. in Management and research in Quality of Work Life, Organizational Behavior, and HR Management.</w:t>
      </w:r>
    </w:p>
    <w:p w:rsidR="00412E3D" w:rsidRPr="00412E3D" w:rsidRDefault="00412E3D" w:rsidP="00412E3D">
      <w:pPr>
        <w:jc w:val="both"/>
        <w:rPr>
          <w:rFonts w:cstheme="minorHAnsi"/>
          <w:b/>
          <w:bCs/>
          <w:sz w:val="24"/>
          <w:szCs w:val="24"/>
        </w:rPr>
      </w:pPr>
      <w:r w:rsidRPr="00412E3D">
        <w:rPr>
          <w:rFonts w:cstheme="minorHAnsi"/>
          <w:b/>
          <w:bCs/>
          <w:sz w:val="24"/>
          <w:szCs w:val="24"/>
        </w:rPr>
        <w:t>Kamal Kant Vashisth</w:t>
      </w:r>
    </w:p>
    <w:p w:rsidR="00412E3D" w:rsidRDefault="00412E3D" w:rsidP="00412E3D">
      <w:pPr>
        <w:jc w:val="both"/>
        <w:rPr>
          <w:rFonts w:cstheme="minorHAnsi"/>
          <w:sz w:val="24"/>
          <w:szCs w:val="24"/>
        </w:rPr>
      </w:pPr>
      <w:r w:rsidRPr="00412E3D">
        <w:rPr>
          <w:rFonts w:cstheme="minorHAnsi"/>
          <w:sz w:val="24"/>
          <w:szCs w:val="24"/>
        </w:rPr>
        <w:t>Specializes in Entrepreneurship, Sales, and Business Organization, recognized for his Change Management skills and named among the Top 50 Teacher Innovators in India by MHRD in 2017.</w:t>
      </w:r>
    </w:p>
    <w:p w:rsidR="00412E3D" w:rsidRDefault="00412E3D" w:rsidP="00412E3D">
      <w:pPr>
        <w:jc w:val="both"/>
        <w:rPr>
          <w:rFonts w:cstheme="minorHAnsi"/>
          <w:sz w:val="24"/>
          <w:szCs w:val="24"/>
        </w:rPr>
      </w:pPr>
    </w:p>
    <w:p w:rsidR="008237AD" w:rsidRDefault="008237AD" w:rsidP="00412E3D">
      <w:pPr>
        <w:jc w:val="both"/>
        <w:rPr>
          <w:rFonts w:cstheme="minorHAnsi"/>
          <w:b/>
          <w:bCs/>
          <w:sz w:val="24"/>
          <w:szCs w:val="24"/>
          <w:u w:val="single"/>
        </w:rPr>
      </w:pPr>
    </w:p>
    <w:p w:rsidR="00412E3D" w:rsidRPr="00412E3D" w:rsidRDefault="00412E3D" w:rsidP="00412E3D">
      <w:pPr>
        <w:jc w:val="both"/>
        <w:rPr>
          <w:rFonts w:cstheme="minorHAnsi"/>
          <w:b/>
          <w:bCs/>
          <w:sz w:val="24"/>
          <w:szCs w:val="24"/>
          <w:u w:val="single"/>
        </w:rPr>
      </w:pPr>
      <w:proofErr w:type="spellStart"/>
      <w:r w:rsidRPr="00412E3D">
        <w:rPr>
          <w:rFonts w:cstheme="minorHAnsi"/>
          <w:b/>
          <w:bCs/>
          <w:sz w:val="24"/>
          <w:szCs w:val="24"/>
          <w:u w:val="single"/>
        </w:rPr>
        <w:lastRenderedPageBreak/>
        <w:t>Shoolini</w:t>
      </w:r>
      <w:proofErr w:type="spellEnd"/>
      <w:r w:rsidRPr="00412E3D">
        <w:rPr>
          <w:rFonts w:cstheme="minorHAnsi"/>
          <w:b/>
          <w:bCs/>
          <w:sz w:val="24"/>
          <w:szCs w:val="24"/>
          <w:u w:val="single"/>
        </w:rPr>
        <w:t xml:space="preserve"> Online </w:t>
      </w:r>
      <w:r w:rsidRPr="00412E3D">
        <w:rPr>
          <w:rFonts w:cstheme="minorHAnsi"/>
          <w:b/>
          <w:bCs/>
          <w:sz w:val="24"/>
          <w:szCs w:val="24"/>
          <w:u w:val="single"/>
        </w:rPr>
        <w:t>USPs and Differentiators:</w:t>
      </w:r>
    </w:p>
    <w:p w:rsidR="00412E3D" w:rsidRPr="00412E3D" w:rsidRDefault="00412E3D" w:rsidP="00412E3D">
      <w:pPr>
        <w:spacing w:after="0"/>
        <w:jc w:val="both"/>
        <w:rPr>
          <w:rFonts w:cstheme="minorHAnsi"/>
          <w:b/>
          <w:bCs/>
          <w:sz w:val="24"/>
          <w:szCs w:val="24"/>
        </w:rPr>
      </w:pPr>
      <w:r w:rsidRPr="00412E3D">
        <w:rPr>
          <w:rFonts w:cstheme="minorHAnsi"/>
          <w:b/>
          <w:bCs/>
          <w:sz w:val="24"/>
          <w:szCs w:val="24"/>
        </w:rPr>
        <w:t>Placements &amp; Internships:</w:t>
      </w:r>
    </w:p>
    <w:p w:rsidR="00412E3D" w:rsidRPr="00412E3D" w:rsidRDefault="00412E3D" w:rsidP="00412E3D">
      <w:pPr>
        <w:spacing w:after="0"/>
        <w:jc w:val="both"/>
        <w:rPr>
          <w:rFonts w:cstheme="minorHAnsi"/>
          <w:sz w:val="24"/>
          <w:szCs w:val="24"/>
        </w:rPr>
      </w:pPr>
      <w:r w:rsidRPr="00412E3D">
        <w:rPr>
          <w:rFonts w:cstheme="minorHAnsi"/>
          <w:sz w:val="24"/>
          <w:szCs w:val="24"/>
        </w:rPr>
        <w:t>•We emphasize employability, allowing students to invest in their education with confidence and focusing on securing placements their future success. Our students are getting placed while studying</w:t>
      </w:r>
    </w:p>
    <w:p w:rsidR="00412E3D" w:rsidRPr="00412E3D" w:rsidRDefault="00412E3D" w:rsidP="00412E3D">
      <w:pPr>
        <w:spacing w:after="0"/>
        <w:jc w:val="both"/>
        <w:rPr>
          <w:rFonts w:cstheme="minorHAnsi"/>
          <w:sz w:val="24"/>
          <w:szCs w:val="24"/>
        </w:rPr>
      </w:pPr>
    </w:p>
    <w:p w:rsidR="00412E3D" w:rsidRPr="00412E3D" w:rsidRDefault="00412E3D" w:rsidP="00412E3D">
      <w:pPr>
        <w:spacing w:after="0"/>
        <w:jc w:val="both"/>
        <w:rPr>
          <w:rFonts w:cstheme="minorHAnsi"/>
          <w:b/>
          <w:bCs/>
          <w:sz w:val="24"/>
          <w:szCs w:val="24"/>
        </w:rPr>
      </w:pPr>
      <w:r w:rsidRPr="00412E3D">
        <w:rPr>
          <w:rFonts w:cstheme="minorHAnsi"/>
          <w:b/>
          <w:bCs/>
          <w:sz w:val="24"/>
          <w:szCs w:val="24"/>
        </w:rPr>
        <w:t>Expert Faculty and Industry Leaders:</w:t>
      </w:r>
    </w:p>
    <w:p w:rsidR="00412E3D" w:rsidRPr="00412E3D" w:rsidRDefault="00412E3D" w:rsidP="00412E3D">
      <w:pPr>
        <w:spacing w:after="0"/>
        <w:jc w:val="both"/>
        <w:rPr>
          <w:rFonts w:cstheme="minorHAnsi"/>
          <w:sz w:val="24"/>
          <w:szCs w:val="24"/>
        </w:rPr>
      </w:pPr>
      <w:r w:rsidRPr="00412E3D">
        <w:rPr>
          <w:rFonts w:cstheme="minorHAnsi"/>
          <w:sz w:val="24"/>
          <w:szCs w:val="24"/>
        </w:rPr>
        <w:t>• Students benefit from learning directly from top academicians, CXOs, and industry professionals, receiving insights and mentorship from leaders who are deeply experienced in their respective fields.</w:t>
      </w:r>
    </w:p>
    <w:p w:rsidR="00412E3D" w:rsidRPr="00412E3D" w:rsidRDefault="00412E3D" w:rsidP="00412E3D">
      <w:pPr>
        <w:spacing w:after="0"/>
        <w:jc w:val="both"/>
        <w:rPr>
          <w:rFonts w:cstheme="minorHAnsi"/>
          <w:sz w:val="24"/>
          <w:szCs w:val="24"/>
        </w:rPr>
      </w:pPr>
    </w:p>
    <w:p w:rsidR="00412E3D" w:rsidRPr="00412E3D" w:rsidRDefault="00412E3D" w:rsidP="00412E3D">
      <w:pPr>
        <w:spacing w:after="0"/>
        <w:jc w:val="both"/>
        <w:rPr>
          <w:rFonts w:cstheme="minorHAnsi"/>
          <w:b/>
          <w:bCs/>
          <w:sz w:val="24"/>
          <w:szCs w:val="24"/>
        </w:rPr>
      </w:pPr>
      <w:r w:rsidRPr="00412E3D">
        <w:rPr>
          <w:rFonts w:cstheme="minorHAnsi"/>
          <w:b/>
          <w:bCs/>
          <w:sz w:val="24"/>
          <w:szCs w:val="24"/>
        </w:rPr>
        <w:t>AI-Powered, Engaging Learning:</w:t>
      </w:r>
    </w:p>
    <w:p w:rsidR="00412E3D" w:rsidRPr="00412E3D" w:rsidRDefault="00412E3D" w:rsidP="00412E3D">
      <w:pPr>
        <w:pStyle w:val="ListParagraph"/>
        <w:numPr>
          <w:ilvl w:val="0"/>
          <w:numId w:val="7"/>
        </w:numPr>
        <w:spacing w:after="0"/>
        <w:jc w:val="both"/>
        <w:rPr>
          <w:rFonts w:cstheme="minorHAnsi"/>
          <w:sz w:val="24"/>
          <w:szCs w:val="24"/>
        </w:rPr>
      </w:pPr>
      <w:r w:rsidRPr="00412E3D">
        <w:rPr>
          <w:rFonts w:cstheme="minorHAnsi"/>
          <w:sz w:val="24"/>
          <w:szCs w:val="24"/>
        </w:rPr>
        <w:t>The platform offers a uniquely engaging educational experience through AI-driven games and interactive tools that make learning enjoyable, practical, and tailored to enhance retention and skill application.</w:t>
      </w:r>
    </w:p>
    <w:p w:rsidR="005F11F0" w:rsidRDefault="005F11F0" w:rsidP="00412E3D">
      <w:pPr>
        <w:rPr>
          <w:b/>
          <w:bCs/>
          <w:u w:val="single"/>
        </w:rPr>
      </w:pPr>
    </w:p>
    <w:p w:rsidR="005F11F0" w:rsidRPr="005F11F0" w:rsidRDefault="005F11F0" w:rsidP="00412E3D">
      <w:pPr>
        <w:rPr>
          <w:b/>
          <w:bCs/>
          <w:sz w:val="24"/>
          <w:szCs w:val="24"/>
          <w:u w:val="single"/>
        </w:rPr>
      </w:pPr>
    </w:p>
    <w:p w:rsidR="00412E3D" w:rsidRPr="00412E3D" w:rsidRDefault="008237AD" w:rsidP="00412E3D">
      <w:pPr>
        <w:rPr>
          <w:b/>
          <w:bCs/>
          <w:sz w:val="24"/>
          <w:szCs w:val="24"/>
          <w:u w:val="single"/>
        </w:rPr>
      </w:pPr>
      <w:proofErr w:type="spellStart"/>
      <w:r>
        <w:rPr>
          <w:b/>
          <w:bCs/>
          <w:sz w:val="24"/>
          <w:szCs w:val="24"/>
          <w:u w:val="single"/>
        </w:rPr>
        <w:t>Shoolini</w:t>
      </w:r>
      <w:proofErr w:type="spellEnd"/>
      <w:r>
        <w:rPr>
          <w:b/>
          <w:bCs/>
          <w:sz w:val="24"/>
          <w:szCs w:val="24"/>
          <w:u w:val="single"/>
        </w:rPr>
        <w:t xml:space="preserve"> online </w:t>
      </w:r>
      <w:r w:rsidR="00412E3D" w:rsidRPr="00412E3D">
        <w:rPr>
          <w:b/>
          <w:bCs/>
          <w:sz w:val="24"/>
          <w:szCs w:val="24"/>
          <w:u w:val="single"/>
        </w:rPr>
        <w:t>Learning Resources</w:t>
      </w:r>
    </w:p>
    <w:p w:rsidR="00412E3D" w:rsidRPr="00412E3D" w:rsidRDefault="00412E3D" w:rsidP="005F11F0">
      <w:pPr>
        <w:pStyle w:val="ListParagraph"/>
        <w:numPr>
          <w:ilvl w:val="0"/>
          <w:numId w:val="7"/>
        </w:numPr>
      </w:pPr>
      <w:proofErr w:type="spellStart"/>
      <w:r w:rsidRPr="00412E3D">
        <w:t>Self Learning</w:t>
      </w:r>
      <w:proofErr w:type="spellEnd"/>
      <w:r w:rsidRPr="00412E3D">
        <w:t xml:space="preserve"> Materials</w:t>
      </w:r>
    </w:p>
    <w:p w:rsidR="00412E3D" w:rsidRPr="00412E3D" w:rsidRDefault="00412E3D" w:rsidP="005F11F0">
      <w:pPr>
        <w:pStyle w:val="ListParagraph"/>
        <w:numPr>
          <w:ilvl w:val="0"/>
          <w:numId w:val="7"/>
        </w:numPr>
      </w:pPr>
      <w:r w:rsidRPr="00412E3D">
        <w:t>Live Lectures</w:t>
      </w:r>
    </w:p>
    <w:p w:rsidR="00412E3D" w:rsidRPr="00412E3D" w:rsidRDefault="00412E3D" w:rsidP="005F11F0">
      <w:pPr>
        <w:pStyle w:val="ListParagraph"/>
        <w:numPr>
          <w:ilvl w:val="0"/>
          <w:numId w:val="7"/>
        </w:numPr>
      </w:pPr>
      <w:r w:rsidRPr="00412E3D">
        <w:t>Interactive Videos</w:t>
      </w:r>
    </w:p>
    <w:p w:rsidR="00412E3D" w:rsidRPr="00412E3D" w:rsidRDefault="00412E3D" w:rsidP="005F11F0">
      <w:pPr>
        <w:pStyle w:val="ListParagraph"/>
        <w:numPr>
          <w:ilvl w:val="0"/>
          <w:numId w:val="7"/>
        </w:numPr>
      </w:pPr>
      <w:r w:rsidRPr="00412E3D">
        <w:t>Recorded Videos, Podcasts</w:t>
      </w:r>
    </w:p>
    <w:p w:rsidR="00412E3D" w:rsidRPr="00412E3D" w:rsidRDefault="00412E3D" w:rsidP="005F11F0">
      <w:pPr>
        <w:pStyle w:val="ListParagraph"/>
        <w:numPr>
          <w:ilvl w:val="0"/>
          <w:numId w:val="7"/>
        </w:numPr>
      </w:pPr>
      <w:r w:rsidRPr="00412E3D">
        <w:t>PPTs, Transcripts, PDFs</w:t>
      </w:r>
    </w:p>
    <w:p w:rsidR="005F11F0" w:rsidRDefault="00412E3D" w:rsidP="005F11F0">
      <w:pPr>
        <w:pStyle w:val="ListParagraph"/>
        <w:numPr>
          <w:ilvl w:val="0"/>
          <w:numId w:val="7"/>
        </w:numPr>
      </w:pPr>
      <w:r w:rsidRPr="00412E3D">
        <w:t>Assignments</w:t>
      </w:r>
    </w:p>
    <w:p w:rsidR="00412E3D" w:rsidRPr="00412E3D" w:rsidRDefault="00412E3D" w:rsidP="005F11F0">
      <w:pPr>
        <w:pStyle w:val="ListParagraph"/>
        <w:numPr>
          <w:ilvl w:val="0"/>
          <w:numId w:val="7"/>
        </w:numPr>
      </w:pPr>
      <w:r w:rsidRPr="00412E3D">
        <w:t>Quizzes</w:t>
      </w:r>
    </w:p>
    <w:p w:rsidR="00412E3D" w:rsidRPr="00412E3D" w:rsidRDefault="00412E3D" w:rsidP="005F11F0">
      <w:pPr>
        <w:pStyle w:val="ListParagraph"/>
        <w:numPr>
          <w:ilvl w:val="0"/>
          <w:numId w:val="7"/>
        </w:numPr>
      </w:pPr>
      <w:r w:rsidRPr="00412E3D">
        <w:t>Games</w:t>
      </w:r>
    </w:p>
    <w:p w:rsidR="00A46CE8" w:rsidRDefault="00412E3D" w:rsidP="005F11F0">
      <w:pPr>
        <w:pStyle w:val="ListParagraph"/>
        <w:numPr>
          <w:ilvl w:val="0"/>
          <w:numId w:val="7"/>
        </w:numPr>
      </w:pPr>
      <w:r w:rsidRPr="00412E3D">
        <w:t>Discussion Forums</w:t>
      </w:r>
    </w:p>
    <w:p w:rsidR="008C3C9B" w:rsidRPr="008C3C9B" w:rsidRDefault="008C3C9B" w:rsidP="008C3C9B">
      <w:pPr>
        <w:rPr>
          <w:b/>
          <w:bCs/>
          <w:sz w:val="24"/>
          <w:szCs w:val="24"/>
          <w:u w:val="single"/>
        </w:rPr>
      </w:pPr>
      <w:proofErr w:type="spellStart"/>
      <w:r w:rsidRPr="008C3C9B">
        <w:rPr>
          <w:b/>
          <w:bCs/>
          <w:sz w:val="24"/>
          <w:szCs w:val="24"/>
          <w:u w:val="single"/>
        </w:rPr>
        <w:t>Siqandar</w:t>
      </w:r>
      <w:proofErr w:type="spellEnd"/>
      <w:r w:rsidRPr="008C3C9B">
        <w:rPr>
          <w:b/>
          <w:bCs/>
          <w:sz w:val="24"/>
          <w:szCs w:val="24"/>
          <w:u w:val="single"/>
        </w:rPr>
        <w:t xml:space="preserve"> AI: Interview Preparation Tool</w:t>
      </w:r>
    </w:p>
    <w:p w:rsidR="008C3C9B" w:rsidRDefault="008C3C9B" w:rsidP="008C3C9B">
      <w:proofErr w:type="spellStart"/>
      <w:r>
        <w:t>Siqandar</w:t>
      </w:r>
      <w:proofErr w:type="spellEnd"/>
      <w:r>
        <w:t xml:space="preserve"> AI an in-house developed tool, supports </w:t>
      </w:r>
      <w:proofErr w:type="spellStart"/>
      <w:r>
        <w:t>Shoolini</w:t>
      </w:r>
      <w:proofErr w:type="spellEnd"/>
      <w:r>
        <w:t xml:space="preserve"> Online students in \</w:t>
      </w:r>
      <w:proofErr w:type="spellStart"/>
      <w:r>
        <w:t>ing</w:t>
      </w:r>
      <w:proofErr w:type="spellEnd"/>
      <w:r>
        <w:t xml:space="preserve"> their interview skills. "</w:t>
      </w:r>
      <w:proofErr w:type="spellStart"/>
      <w:r>
        <w:t>Siqandar</w:t>
      </w:r>
      <w:proofErr w:type="spellEnd"/>
      <w:r>
        <w:t>" stands for Speech IQ and Acumen</w:t>
      </w:r>
      <w:r>
        <w:t xml:space="preserve"> </w:t>
      </w:r>
      <w:r>
        <w:t>Recognition.</w:t>
      </w:r>
    </w:p>
    <w:p w:rsidR="008C3C9B" w:rsidRPr="008C3C9B" w:rsidRDefault="008C3C9B" w:rsidP="008C3C9B">
      <w:pPr>
        <w:rPr>
          <w:b/>
          <w:bCs/>
        </w:rPr>
      </w:pPr>
      <w:r w:rsidRPr="008C3C9B">
        <w:rPr>
          <w:b/>
          <w:bCs/>
        </w:rPr>
        <w:t>Focus Areas: The 3 Vs of Communication:</w:t>
      </w:r>
    </w:p>
    <w:p w:rsidR="008C3C9B" w:rsidRDefault="008C3C9B" w:rsidP="008C3C9B">
      <w:r w:rsidRPr="008C3C9B">
        <w:rPr>
          <w:b/>
          <w:bCs/>
        </w:rPr>
        <w:t>Verbal (Content):</w:t>
      </w:r>
      <w:r>
        <w:t xml:space="preserve"> Transcribes speech to text, evaluates clarity, and provides constructive feedback.</w:t>
      </w:r>
    </w:p>
    <w:p w:rsidR="008C3C9B" w:rsidRDefault="008C3C9B" w:rsidP="008C3C9B">
      <w:r w:rsidRPr="008C3C9B">
        <w:rPr>
          <w:b/>
          <w:bCs/>
        </w:rPr>
        <w:t>Vocal:</w:t>
      </w:r>
      <w:r>
        <w:t xml:space="preserve"> Assesses speech pace, tone, and expression to aid in balanced delivery.</w:t>
      </w:r>
    </w:p>
    <w:p w:rsidR="008C3C9B" w:rsidRDefault="008C3C9B" w:rsidP="008C3C9B">
      <w:r w:rsidRPr="008C3C9B">
        <w:rPr>
          <w:b/>
          <w:bCs/>
        </w:rPr>
        <w:t>Visual:</w:t>
      </w:r>
      <w:r>
        <w:t xml:space="preserve"> Analyzes body language, including posture and facial expressions, to foster a confident presence.</w:t>
      </w:r>
    </w:p>
    <w:p w:rsidR="008C3C9B" w:rsidRDefault="008C3C9B" w:rsidP="008C3C9B">
      <w:r>
        <w:t>With Siqand</w:t>
      </w:r>
      <w:proofErr w:type="spellStart"/>
      <w:r>
        <w:t>ar</w:t>
      </w:r>
      <w:proofErr w:type="spellEnd"/>
      <w:r>
        <w:t xml:space="preserve"> AI, students receive real-time feedback, helping them approach interviews with improved readiness and self-assurance.</w:t>
      </w:r>
    </w:p>
    <w:p w:rsidR="008C3C9B" w:rsidRPr="005B7C55" w:rsidRDefault="008C3C9B" w:rsidP="008C3C9B">
      <w:pPr>
        <w:rPr>
          <w:b/>
          <w:bCs/>
          <w:sz w:val="24"/>
          <w:szCs w:val="24"/>
          <w:u w:val="single"/>
        </w:rPr>
      </w:pPr>
    </w:p>
    <w:p w:rsidR="008C3C9B" w:rsidRPr="005B7C55" w:rsidRDefault="008C3C9B" w:rsidP="008C3C9B">
      <w:pPr>
        <w:rPr>
          <w:b/>
          <w:bCs/>
          <w:sz w:val="24"/>
          <w:szCs w:val="24"/>
          <w:u w:val="single"/>
        </w:rPr>
      </w:pPr>
      <w:r w:rsidRPr="005B7C55">
        <w:rPr>
          <w:b/>
          <w:bCs/>
          <w:sz w:val="24"/>
          <w:szCs w:val="24"/>
          <w:u w:val="single"/>
        </w:rPr>
        <w:t xml:space="preserve">Name of the </w:t>
      </w:r>
      <w:r w:rsidR="008237AD">
        <w:rPr>
          <w:b/>
          <w:bCs/>
          <w:sz w:val="24"/>
          <w:szCs w:val="24"/>
          <w:u w:val="single"/>
        </w:rPr>
        <w:t xml:space="preserve">placement </w:t>
      </w:r>
      <w:r w:rsidRPr="005B7C55">
        <w:rPr>
          <w:b/>
          <w:bCs/>
          <w:sz w:val="24"/>
          <w:szCs w:val="24"/>
          <w:u w:val="single"/>
        </w:rPr>
        <w:t xml:space="preserve">companies </w:t>
      </w:r>
    </w:p>
    <w:p w:rsidR="008C3C9B" w:rsidRDefault="008C3C9B" w:rsidP="005B7C55">
      <w:pPr>
        <w:pStyle w:val="ListParagraph"/>
        <w:numPr>
          <w:ilvl w:val="0"/>
          <w:numId w:val="8"/>
        </w:numPr>
      </w:pPr>
      <w:proofErr w:type="spellStart"/>
      <w:r>
        <w:t>Aakash+byju’s</w:t>
      </w:r>
      <w:proofErr w:type="spellEnd"/>
    </w:p>
    <w:p w:rsidR="008C3C9B" w:rsidRDefault="008C3C9B" w:rsidP="005B7C55">
      <w:pPr>
        <w:pStyle w:val="ListParagraph"/>
        <w:numPr>
          <w:ilvl w:val="0"/>
          <w:numId w:val="8"/>
        </w:numPr>
      </w:pPr>
      <w:proofErr w:type="spellStart"/>
      <w:r>
        <w:t>eClerx</w:t>
      </w:r>
      <w:proofErr w:type="spellEnd"/>
      <w:r>
        <w:t xml:space="preserve"> </w:t>
      </w:r>
    </w:p>
    <w:p w:rsidR="008C3C9B" w:rsidRDefault="008C3C9B" w:rsidP="005B7C55">
      <w:pPr>
        <w:pStyle w:val="ListParagraph"/>
        <w:numPr>
          <w:ilvl w:val="0"/>
          <w:numId w:val="8"/>
        </w:numPr>
      </w:pPr>
      <w:r>
        <w:t>Centre of Excellence tourism &amp; hospitality</w:t>
      </w:r>
    </w:p>
    <w:p w:rsidR="008C3C9B" w:rsidRDefault="008C3C9B" w:rsidP="005B7C55">
      <w:pPr>
        <w:pStyle w:val="ListParagraph"/>
        <w:numPr>
          <w:ilvl w:val="0"/>
          <w:numId w:val="8"/>
        </w:numPr>
      </w:pPr>
      <w:r>
        <w:t xml:space="preserve">Zsapiens </w:t>
      </w:r>
    </w:p>
    <w:p w:rsidR="008C3C9B" w:rsidRDefault="008C3C9B" w:rsidP="005B7C55">
      <w:pPr>
        <w:pStyle w:val="ListParagraph"/>
        <w:numPr>
          <w:ilvl w:val="0"/>
          <w:numId w:val="8"/>
        </w:numPr>
      </w:pPr>
      <w:r>
        <w:t xml:space="preserve">Policy bazaar </w:t>
      </w:r>
    </w:p>
    <w:p w:rsidR="008C3C9B" w:rsidRDefault="008C3C9B" w:rsidP="005B7C55">
      <w:pPr>
        <w:pStyle w:val="ListParagraph"/>
        <w:numPr>
          <w:ilvl w:val="0"/>
          <w:numId w:val="8"/>
        </w:numPr>
      </w:pPr>
      <w:r>
        <w:t>Star personal &amp; Caring hea</w:t>
      </w:r>
      <w:r w:rsidR="00074735">
        <w:t xml:space="preserve">lth insurance </w:t>
      </w:r>
    </w:p>
    <w:p w:rsidR="00074735" w:rsidRDefault="00074735" w:rsidP="005B7C55">
      <w:pPr>
        <w:pStyle w:val="ListParagraph"/>
        <w:numPr>
          <w:ilvl w:val="0"/>
          <w:numId w:val="8"/>
        </w:numPr>
      </w:pPr>
      <w:proofErr w:type="spellStart"/>
      <w:r>
        <w:t>Next.Education</w:t>
      </w:r>
      <w:proofErr w:type="spellEnd"/>
    </w:p>
    <w:p w:rsidR="00074735" w:rsidRDefault="00074735" w:rsidP="005B7C55">
      <w:pPr>
        <w:pStyle w:val="ListParagraph"/>
        <w:numPr>
          <w:ilvl w:val="0"/>
          <w:numId w:val="8"/>
        </w:numPr>
      </w:pPr>
      <w:r>
        <w:t>KHANNA PAPER MILLS LTD.</w:t>
      </w:r>
    </w:p>
    <w:p w:rsidR="00074735" w:rsidRDefault="00074735" w:rsidP="005B7C55">
      <w:pPr>
        <w:pStyle w:val="ListParagraph"/>
        <w:numPr>
          <w:ilvl w:val="0"/>
          <w:numId w:val="8"/>
        </w:numPr>
      </w:pPr>
      <w:r>
        <w:t xml:space="preserve">Tata AIA Life Insurance </w:t>
      </w:r>
    </w:p>
    <w:p w:rsidR="00074735" w:rsidRDefault="00074735" w:rsidP="005B7C55">
      <w:pPr>
        <w:pStyle w:val="ListParagraph"/>
        <w:numPr>
          <w:ilvl w:val="0"/>
          <w:numId w:val="8"/>
        </w:numPr>
      </w:pPr>
      <w:r>
        <w:t xml:space="preserve">Tech Mahindra </w:t>
      </w:r>
    </w:p>
    <w:p w:rsidR="008C3C9B" w:rsidRDefault="008C3C9B" w:rsidP="008C3C9B"/>
    <w:p w:rsidR="008237AD" w:rsidRPr="002F7216" w:rsidRDefault="008237AD" w:rsidP="008237AD">
      <w:pPr>
        <w:jc w:val="both"/>
        <w:rPr>
          <w:rFonts w:cstheme="minorHAnsi"/>
          <w:b/>
          <w:sz w:val="24"/>
          <w:szCs w:val="24"/>
          <w:u w:val="single"/>
        </w:rPr>
      </w:pPr>
      <w:proofErr w:type="spellStart"/>
      <w:r w:rsidRPr="002F7216">
        <w:rPr>
          <w:rFonts w:cstheme="minorHAnsi"/>
          <w:b/>
          <w:sz w:val="24"/>
          <w:szCs w:val="24"/>
          <w:u w:val="single"/>
        </w:rPr>
        <w:t>Shoolini</w:t>
      </w:r>
      <w:proofErr w:type="spellEnd"/>
      <w:r w:rsidRPr="002F7216">
        <w:rPr>
          <w:rFonts w:cstheme="minorHAnsi"/>
          <w:b/>
          <w:sz w:val="24"/>
          <w:szCs w:val="24"/>
          <w:u w:val="single"/>
        </w:rPr>
        <w:t xml:space="preserve"> Online Offers and Discounts </w:t>
      </w:r>
      <w:proofErr w:type="gramStart"/>
      <w:r w:rsidRPr="002F7216">
        <w:rPr>
          <w:rFonts w:cstheme="minorHAnsi"/>
          <w:b/>
          <w:sz w:val="24"/>
          <w:szCs w:val="24"/>
          <w:u w:val="single"/>
        </w:rPr>
        <w:t>Details :</w:t>
      </w:r>
      <w:proofErr w:type="gramEnd"/>
    </w:p>
    <w:p w:rsidR="008237AD" w:rsidRPr="002F7216" w:rsidRDefault="008237AD" w:rsidP="008237AD">
      <w:pPr>
        <w:jc w:val="both"/>
        <w:rPr>
          <w:rFonts w:cstheme="minorHAnsi"/>
          <w:sz w:val="24"/>
          <w:szCs w:val="24"/>
        </w:rPr>
      </w:pPr>
      <w:r w:rsidRPr="002F7216">
        <w:rPr>
          <w:rFonts w:cstheme="minorHAnsi"/>
          <w:sz w:val="24"/>
          <w:szCs w:val="24"/>
        </w:rPr>
        <w:t xml:space="preserve">We would like to inform you that </w:t>
      </w:r>
      <w:proofErr w:type="spellStart"/>
      <w:r w:rsidRPr="002F7216">
        <w:rPr>
          <w:rFonts w:cstheme="minorHAnsi"/>
          <w:sz w:val="24"/>
          <w:szCs w:val="24"/>
        </w:rPr>
        <w:t>Shoolini</w:t>
      </w:r>
      <w:proofErr w:type="spellEnd"/>
      <w:r w:rsidRPr="002F7216">
        <w:rPr>
          <w:rFonts w:cstheme="minorHAnsi"/>
          <w:sz w:val="24"/>
          <w:szCs w:val="24"/>
        </w:rPr>
        <w:t xml:space="preserve"> Online does not offer scholarships, as our fee structure is already highly competitive. Additionally, we provide flexible payment options such as Pay After Placement and EMI plans to support our students financially.</w:t>
      </w:r>
    </w:p>
    <w:p w:rsidR="008237AD" w:rsidRPr="002F7216" w:rsidRDefault="008237AD" w:rsidP="008237AD">
      <w:pPr>
        <w:jc w:val="both"/>
        <w:rPr>
          <w:rFonts w:cstheme="minorHAnsi"/>
          <w:sz w:val="24"/>
          <w:szCs w:val="24"/>
        </w:rPr>
      </w:pPr>
      <w:r w:rsidRPr="002F7216">
        <w:rPr>
          <w:rFonts w:cstheme="minorHAnsi"/>
          <w:sz w:val="24"/>
          <w:szCs w:val="24"/>
        </w:rPr>
        <w:t>However, to reward those who prefer upfront payment, we offer:</w:t>
      </w:r>
    </w:p>
    <w:p w:rsidR="008237AD" w:rsidRPr="002F7216" w:rsidRDefault="008237AD" w:rsidP="008237AD">
      <w:pPr>
        <w:jc w:val="both"/>
        <w:rPr>
          <w:rFonts w:cstheme="minorHAnsi"/>
          <w:sz w:val="24"/>
          <w:szCs w:val="24"/>
        </w:rPr>
      </w:pPr>
      <w:r w:rsidRPr="002F7216">
        <w:rPr>
          <w:rFonts w:cstheme="minorHAnsi"/>
          <w:sz w:val="24"/>
          <w:szCs w:val="24"/>
        </w:rPr>
        <w:t>5% fee waiver for annual payments.</w:t>
      </w:r>
    </w:p>
    <w:p w:rsidR="008237AD" w:rsidRPr="002F7216" w:rsidRDefault="008237AD" w:rsidP="008237AD">
      <w:pPr>
        <w:jc w:val="both"/>
        <w:rPr>
          <w:rFonts w:cstheme="minorHAnsi"/>
          <w:sz w:val="24"/>
          <w:szCs w:val="24"/>
        </w:rPr>
      </w:pPr>
      <w:r w:rsidRPr="002F7216">
        <w:rPr>
          <w:rFonts w:cstheme="minorHAnsi"/>
          <w:sz w:val="24"/>
          <w:szCs w:val="24"/>
        </w:rPr>
        <w:t>10% fee waiver for students who pay the entire course fee at once.</w:t>
      </w:r>
    </w:p>
    <w:p w:rsidR="008237AD" w:rsidRDefault="008237AD" w:rsidP="008237AD">
      <w:pPr>
        <w:jc w:val="both"/>
        <w:rPr>
          <w:rFonts w:cstheme="minorHAnsi"/>
          <w:sz w:val="24"/>
          <w:szCs w:val="24"/>
        </w:rPr>
      </w:pPr>
      <w:r w:rsidRPr="002F7216">
        <w:rPr>
          <w:rFonts w:cstheme="minorHAnsi"/>
          <w:sz w:val="24"/>
          <w:szCs w:val="24"/>
        </w:rPr>
        <w:t>These options are designed to make quality education accessible while recognizing commitment.</w:t>
      </w:r>
    </w:p>
    <w:p w:rsidR="008C3C9B" w:rsidRDefault="008C3C9B" w:rsidP="008C3C9B"/>
    <w:p w:rsidR="008C3C9B" w:rsidRDefault="008C3C9B" w:rsidP="008C3C9B"/>
    <w:sectPr w:rsidR="008C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B0E6D"/>
    <w:multiLevelType w:val="hybridMultilevel"/>
    <w:tmpl w:val="30A22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827AB8"/>
    <w:multiLevelType w:val="hybridMultilevel"/>
    <w:tmpl w:val="D6D07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C5068C"/>
    <w:multiLevelType w:val="hybridMultilevel"/>
    <w:tmpl w:val="B858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F90D8C"/>
    <w:multiLevelType w:val="hybridMultilevel"/>
    <w:tmpl w:val="F558D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E60ED6"/>
    <w:multiLevelType w:val="hybridMultilevel"/>
    <w:tmpl w:val="C060D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655734"/>
    <w:multiLevelType w:val="hybridMultilevel"/>
    <w:tmpl w:val="DCA4FF06"/>
    <w:lvl w:ilvl="0" w:tplc="5CCEE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E11386"/>
    <w:multiLevelType w:val="hybridMultilevel"/>
    <w:tmpl w:val="4AAC2638"/>
    <w:lvl w:ilvl="0" w:tplc="6646E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4973B2"/>
    <w:multiLevelType w:val="hybridMultilevel"/>
    <w:tmpl w:val="9B8CE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9447645">
    <w:abstractNumId w:val="5"/>
  </w:num>
  <w:num w:numId="2" w16cid:durableId="464659500">
    <w:abstractNumId w:val="6"/>
  </w:num>
  <w:num w:numId="3" w16cid:durableId="1763261878">
    <w:abstractNumId w:val="2"/>
  </w:num>
  <w:num w:numId="4" w16cid:durableId="322197792">
    <w:abstractNumId w:val="7"/>
  </w:num>
  <w:num w:numId="5" w16cid:durableId="791944001">
    <w:abstractNumId w:val="4"/>
  </w:num>
  <w:num w:numId="6" w16cid:durableId="2137983777">
    <w:abstractNumId w:val="1"/>
  </w:num>
  <w:num w:numId="7" w16cid:durableId="186678715">
    <w:abstractNumId w:val="3"/>
  </w:num>
  <w:num w:numId="8" w16cid:durableId="120031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BA3"/>
    <w:rsid w:val="00074735"/>
    <w:rsid w:val="000F18B9"/>
    <w:rsid w:val="001E0603"/>
    <w:rsid w:val="002F7216"/>
    <w:rsid w:val="00412E3D"/>
    <w:rsid w:val="00480D5B"/>
    <w:rsid w:val="004A0A86"/>
    <w:rsid w:val="004F3612"/>
    <w:rsid w:val="00541BA3"/>
    <w:rsid w:val="005B7C55"/>
    <w:rsid w:val="005C19B3"/>
    <w:rsid w:val="005F11F0"/>
    <w:rsid w:val="008237AD"/>
    <w:rsid w:val="008C3C9B"/>
    <w:rsid w:val="009F7EBD"/>
    <w:rsid w:val="00A13381"/>
    <w:rsid w:val="00A46CE8"/>
    <w:rsid w:val="00DD535F"/>
    <w:rsid w:val="00F8120F"/>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F60A"/>
  <w15:chartTrackingRefBased/>
  <w15:docId w15:val="{8DD77DD5-65F3-483D-BF88-CC039FE3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B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oliniuniversity.com/news/shoolini-climbs-nirf-rankings-secures-70th-spot" TargetMode="External"/><Relationship Id="rId5" Type="http://schemas.openxmlformats.org/officeDocument/2006/relationships/hyperlink" Target="https://shooliniuniversity.com/news/shoolini-ranks-no1-private-university-in-india-ag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Muskan Sharma</cp:lastModifiedBy>
  <cp:revision>21</cp:revision>
  <dcterms:created xsi:type="dcterms:W3CDTF">2024-11-20T09:59:00Z</dcterms:created>
  <dcterms:modified xsi:type="dcterms:W3CDTF">2024-11-22T05:34:00Z</dcterms:modified>
</cp:coreProperties>
</file>