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633"/>
        <w:gridCol w:w="3161"/>
      </w:tblGrid>
      <w:tr w:rsidR="005B2B35" w:rsidRPr="00B173C3" w14:paraId="54C6E23D" w14:textId="77777777" w:rsidTr="00BA5501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73C09D46" w14:textId="77777777" w:rsidR="005B2B35" w:rsidRPr="00B173C3" w:rsidRDefault="00B01C8F" w:rsidP="00BA5501">
            <w:pPr>
              <w:pStyle w:val="Para1"/>
              <w:numPr>
                <w:ilvl w:val="0"/>
                <w:numId w:val="0"/>
              </w:numPr>
              <w:spacing w:after="0"/>
              <w:rPr>
                <w:noProof/>
                <w:snapToGrid/>
                <w:szCs w:val="24"/>
              </w:rPr>
            </w:pPr>
            <w:r w:rsidRPr="00B173C3"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30A682AC" wp14:editId="52CD4D80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3F5E88A8" w14:textId="77777777" w:rsidR="005B2B35" w:rsidRPr="00B173C3" w:rsidRDefault="00B01C8F" w:rsidP="00BA5501">
            <w:r w:rsidRPr="00B173C3"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4FA93594" wp14:editId="5D66FB8E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59690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28AD6309" w14:textId="77777777" w:rsidR="005B2B35" w:rsidRPr="00B173C3" w:rsidRDefault="005B2B35" w:rsidP="00BA5501">
            <w:pPr>
              <w:jc w:val="right"/>
              <w:rPr>
                <w:rFonts w:ascii="Univers" w:hAnsi="Univers"/>
                <w:b/>
                <w:sz w:val="32"/>
              </w:rPr>
            </w:pPr>
            <w:r w:rsidRPr="00B173C3">
              <w:rPr>
                <w:rFonts w:ascii="Univers" w:hAnsi="Univers"/>
                <w:b/>
                <w:sz w:val="32"/>
              </w:rPr>
              <w:t>CBD</w:t>
            </w:r>
          </w:p>
          <w:p w14:paraId="1EBD071F" w14:textId="77777777" w:rsidR="005B2B35" w:rsidRPr="00B173C3" w:rsidRDefault="005B2B35" w:rsidP="00BA5501">
            <w:pPr>
              <w:jc w:val="left"/>
              <w:rPr>
                <w:rFonts w:ascii="Univers" w:hAnsi="Univers"/>
                <w:b/>
                <w:sz w:val="32"/>
              </w:rPr>
            </w:pPr>
          </w:p>
        </w:tc>
      </w:tr>
      <w:tr w:rsidR="005B2B35" w:rsidRPr="00B173C3" w14:paraId="043B869C" w14:textId="77777777" w:rsidTr="00BA5501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487" w:type="dxa"/>
            <w:gridSpan w:val="4"/>
            <w:tcBorders>
              <w:bottom w:val="single" w:sz="36" w:space="0" w:color="000000"/>
            </w:tcBorders>
          </w:tcPr>
          <w:p w14:paraId="6CE21DEB" w14:textId="77777777" w:rsidR="005B2B35" w:rsidRPr="00B173C3" w:rsidRDefault="00B01C8F" w:rsidP="00BA5501">
            <w:pPr>
              <w:ind w:right="1422"/>
            </w:pPr>
            <w:r w:rsidRPr="00B173C3">
              <w:rPr>
                <w:noProof/>
              </w:rPr>
              <w:drawing>
                <wp:inline distT="0" distB="0" distL="0" distR="0" wp14:anchorId="2D0B722C" wp14:editId="2B27C80B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1" w:type="dxa"/>
            <w:tcBorders>
              <w:bottom w:val="single" w:sz="36" w:space="0" w:color="000000"/>
            </w:tcBorders>
            <w:noWrap/>
          </w:tcPr>
          <w:p w14:paraId="39A29F75" w14:textId="77777777" w:rsidR="005B2B35" w:rsidRPr="00B173C3" w:rsidRDefault="005B2B35" w:rsidP="00BA5501">
            <w:r w:rsidRPr="00B173C3">
              <w:t>Distr.</w:t>
            </w:r>
          </w:p>
          <w:p w14:paraId="2ECC1250" w14:textId="77777777" w:rsidR="005B2B35" w:rsidRPr="00B173C3" w:rsidRDefault="00D77EA9" w:rsidP="00BA5501">
            <w:r>
              <w:t>GENERAL</w:t>
            </w:r>
          </w:p>
          <w:p w14:paraId="65E7537D" w14:textId="77777777" w:rsidR="005B2B35" w:rsidRPr="00B173C3" w:rsidRDefault="005B2B35" w:rsidP="00BA5501"/>
          <w:p w14:paraId="767AC6BC" w14:textId="77777777" w:rsidR="005B2B35" w:rsidRPr="00B173C3" w:rsidRDefault="00401EE1" w:rsidP="00BA5501">
            <w:r>
              <w:t>UNEP/CBD/COP/DEC/X/8</w:t>
            </w:r>
          </w:p>
          <w:p w14:paraId="5F2722D1" w14:textId="77777777" w:rsidR="005B2B35" w:rsidRPr="00B173C3" w:rsidRDefault="005B2B35" w:rsidP="00BA5501">
            <w:r>
              <w:t>2</w:t>
            </w:r>
            <w:r w:rsidR="00D90D9D">
              <w:t>7</w:t>
            </w:r>
            <w:r>
              <w:t xml:space="preserve"> October 2010</w:t>
            </w:r>
          </w:p>
          <w:p w14:paraId="7B6F83D0" w14:textId="77777777" w:rsidR="005B2B35" w:rsidRPr="00B173C3" w:rsidRDefault="005B2B35" w:rsidP="00BA5501"/>
          <w:p w14:paraId="0020C53E" w14:textId="77777777" w:rsidR="005B2B35" w:rsidRPr="00B173C3" w:rsidRDefault="005B2B35" w:rsidP="00BA5501">
            <w:r w:rsidRPr="00B173C3">
              <w:t>ORIGINAL:  ENGLISH</w:t>
            </w:r>
          </w:p>
        </w:tc>
      </w:tr>
    </w:tbl>
    <w:p w14:paraId="7AA7D328" w14:textId="77777777" w:rsidR="005B2B35" w:rsidRPr="00B173C3" w:rsidRDefault="005B2B35" w:rsidP="005B2B35">
      <w:pPr>
        <w:pStyle w:val="Cornernotation"/>
        <w:ind w:left="180" w:right="4140" w:hanging="180"/>
      </w:pPr>
      <w:r w:rsidRPr="00B173C3">
        <w:t>CONFERENCE OF THE PARTIES TO THE CONVENTION ON BIOLOGICAL DIVERSITY</w:t>
      </w:r>
    </w:p>
    <w:p w14:paraId="135C8E7F" w14:textId="77777777" w:rsidR="005B2B35" w:rsidRPr="00B173C3" w:rsidRDefault="005B2B35" w:rsidP="005B2B35">
      <w:pPr>
        <w:pStyle w:val="Cornernotation"/>
        <w:ind w:left="0" w:firstLine="0"/>
      </w:pPr>
      <w:r w:rsidRPr="00B173C3">
        <w:t>Tenth meeting</w:t>
      </w:r>
    </w:p>
    <w:p w14:paraId="60D34D1D" w14:textId="77777777" w:rsidR="005B2B35" w:rsidRDefault="005B2B35" w:rsidP="005B2B35">
      <w:pPr>
        <w:pStyle w:val="Para1"/>
        <w:numPr>
          <w:ilvl w:val="0"/>
          <w:numId w:val="0"/>
        </w:numPr>
        <w:spacing w:after="0"/>
        <w:jc w:val="left"/>
      </w:pPr>
      <w:r w:rsidRPr="00B173C3">
        <w:t>Nagoya, Japan, 18–29 October 2010</w:t>
      </w:r>
    </w:p>
    <w:p w14:paraId="25424D78" w14:textId="77777777" w:rsidR="0095026D" w:rsidRDefault="0069760C" w:rsidP="005B2B35">
      <w:pPr>
        <w:pStyle w:val="Para1"/>
        <w:numPr>
          <w:ilvl w:val="0"/>
          <w:numId w:val="0"/>
        </w:numPr>
        <w:spacing w:after="0"/>
        <w:jc w:val="left"/>
        <w:sectPr w:rsidR="0095026D" w:rsidSect="00D90D9D">
          <w:headerReference w:type="even" r:id="rId10"/>
          <w:footerReference w:type="default" r:id="rId11"/>
          <w:footerReference w:type="first" r:id="rId12"/>
          <w:pgSz w:w="12240" w:h="15840" w:code="1"/>
          <w:pgMar w:top="567" w:right="1440" w:bottom="1134" w:left="1440" w:header="0" w:footer="720" w:gutter="0"/>
          <w:cols w:space="720"/>
          <w:docGrid w:linePitch="360"/>
        </w:sectPr>
      </w:pPr>
      <w:r>
        <w:t xml:space="preserve">Agenda item </w:t>
      </w:r>
      <w:r w:rsidR="0047445D">
        <w:t>4.2</w:t>
      </w:r>
    </w:p>
    <w:p w14:paraId="7BA2B8B3" w14:textId="77777777" w:rsidR="00D77EA9" w:rsidRDefault="00D77EA9" w:rsidP="00D77EA9">
      <w:pPr>
        <w:pStyle w:val="Heading1"/>
      </w:pPr>
      <w:bookmarkStart w:id="0" w:name="_Ref41991441"/>
      <w:bookmarkStart w:id="1" w:name="_Toc278461449"/>
      <w:r>
        <w:t>DECISION ADOPTED BY THE CONFERENCE OF THE PARTIES TO THE CONVENTION ON BIOLOGICAL DIVERSITY AT ITS TENTH MEETING</w:t>
      </w:r>
    </w:p>
    <w:p w14:paraId="2C94AF81" w14:textId="77777777" w:rsidR="00D77EA9" w:rsidRPr="00517A3B" w:rsidRDefault="00D77EA9" w:rsidP="00D77EA9">
      <w:pPr>
        <w:pStyle w:val="Dec-titleoneline"/>
      </w:pPr>
      <w:r w:rsidRPr="00517A3B">
        <w:rPr>
          <w:lang w:eastAsia="en-CA"/>
        </w:rPr>
        <w:t>X/8.</w:t>
      </w:r>
      <w:r w:rsidRPr="00517A3B">
        <w:rPr>
          <w:lang w:eastAsia="en-CA"/>
        </w:rPr>
        <w:tab/>
      </w:r>
      <w:r w:rsidRPr="00517A3B">
        <w:t>United Nations Decade on Biodiversity 2011-2020</w:t>
      </w:r>
      <w:bookmarkEnd w:id="1"/>
    </w:p>
    <w:p w14:paraId="5F1DA0BB" w14:textId="77777777" w:rsidR="00D77EA9" w:rsidRPr="00517A3B" w:rsidRDefault="00D77EA9" w:rsidP="00D77EA9">
      <w:pPr>
        <w:spacing w:before="120" w:after="120"/>
        <w:ind w:firstLine="720"/>
        <w:rPr>
          <w:rFonts w:cs="Arial"/>
        </w:rPr>
      </w:pPr>
      <w:r w:rsidRPr="00517A3B">
        <w:rPr>
          <w:rFonts w:cs="Arial"/>
          <w:i/>
        </w:rPr>
        <w:t>The Conference of the Parties</w:t>
      </w:r>
      <w:r w:rsidRPr="00517A3B">
        <w:rPr>
          <w:rFonts w:cs="Arial"/>
        </w:rPr>
        <w:t xml:space="preserve">, </w:t>
      </w:r>
    </w:p>
    <w:p w14:paraId="0EAC20F8" w14:textId="77777777" w:rsidR="00D77EA9" w:rsidRPr="00517A3B" w:rsidRDefault="00D77EA9" w:rsidP="00D77EA9">
      <w:pPr>
        <w:spacing w:before="120" w:after="120"/>
        <w:ind w:firstLine="770"/>
        <w:rPr>
          <w:rFonts w:cs="Arial"/>
        </w:rPr>
      </w:pPr>
      <w:r w:rsidRPr="00517A3B">
        <w:rPr>
          <w:rFonts w:cs="Arial"/>
          <w:i/>
        </w:rPr>
        <w:t>Highlighting</w:t>
      </w:r>
      <w:r w:rsidRPr="00517A3B">
        <w:rPr>
          <w:rFonts w:cs="Arial"/>
        </w:rPr>
        <w:t xml:space="preserve"> the importance of biodiversity for the achievement of the Millennium Development Goals,</w:t>
      </w:r>
    </w:p>
    <w:p w14:paraId="7C79874F" w14:textId="77777777" w:rsidR="00D77EA9" w:rsidRPr="00517A3B" w:rsidRDefault="00D77EA9" w:rsidP="00D77EA9">
      <w:pPr>
        <w:spacing w:before="120" w:after="120"/>
        <w:ind w:firstLine="770"/>
        <w:rPr>
          <w:rFonts w:cs="Arial"/>
        </w:rPr>
      </w:pPr>
      <w:r w:rsidRPr="00517A3B">
        <w:rPr>
          <w:rFonts w:cs="Arial"/>
          <w:i/>
        </w:rPr>
        <w:t>Emphasizing</w:t>
      </w:r>
      <w:r w:rsidRPr="00517A3B">
        <w:rPr>
          <w:rFonts w:cs="Arial"/>
        </w:rPr>
        <w:t xml:space="preserve"> the need to achieve the full implementation of the </w:t>
      </w:r>
      <w:r w:rsidRPr="00517A3B">
        <w:rPr>
          <w:rFonts w:cs="Arial"/>
          <w:lang w:eastAsia="ja-JP"/>
        </w:rPr>
        <w:t>objectives of this Convention and other biodiversity-related conventions, organizations and processes,</w:t>
      </w:r>
      <w:r w:rsidRPr="00517A3B">
        <w:rPr>
          <w:rFonts w:cs="Arial"/>
        </w:rPr>
        <w:t xml:space="preserve"> </w:t>
      </w:r>
    </w:p>
    <w:p w14:paraId="5D48CAE6" w14:textId="77777777" w:rsidR="00D77EA9" w:rsidRPr="00517A3B" w:rsidRDefault="00D77EA9" w:rsidP="00D77EA9">
      <w:pPr>
        <w:spacing w:before="120" w:after="120"/>
        <w:ind w:firstLine="770"/>
        <w:rPr>
          <w:rFonts w:cs="Arial"/>
        </w:rPr>
      </w:pPr>
      <w:r w:rsidRPr="00517A3B">
        <w:rPr>
          <w:rFonts w:cs="Arial"/>
          <w:i/>
        </w:rPr>
        <w:t>Reaffirming</w:t>
      </w:r>
      <w:r w:rsidRPr="00517A3B">
        <w:rPr>
          <w:rFonts w:cs="Arial"/>
        </w:rPr>
        <w:t xml:space="preserve"> the importance of raising public awareness on biodiversity related issues, </w:t>
      </w:r>
    </w:p>
    <w:p w14:paraId="4C9CB44B" w14:textId="77777777" w:rsidR="00D77EA9" w:rsidRPr="00517A3B" w:rsidRDefault="00D77EA9" w:rsidP="00D77EA9">
      <w:pPr>
        <w:spacing w:before="120" w:after="120"/>
        <w:ind w:firstLine="770"/>
        <w:rPr>
          <w:rFonts w:cs="Arial"/>
        </w:rPr>
      </w:pPr>
      <w:r w:rsidRPr="00517A3B">
        <w:rPr>
          <w:rFonts w:cs="Arial"/>
          <w:i/>
        </w:rPr>
        <w:t>Stressing</w:t>
      </w:r>
      <w:r w:rsidRPr="00517A3B">
        <w:rPr>
          <w:rFonts w:cs="Arial"/>
        </w:rPr>
        <w:t xml:space="preserve"> the need to build on the momentum achieved by the celebration of the International Year of Biodiversity, </w:t>
      </w:r>
    </w:p>
    <w:p w14:paraId="32BD79D0" w14:textId="77777777" w:rsidR="00D77EA9" w:rsidRPr="00517A3B" w:rsidRDefault="00D77EA9" w:rsidP="00D77EA9">
      <w:pPr>
        <w:pStyle w:val="BodyText"/>
        <w:rPr>
          <w:rFonts w:cs="Arial"/>
        </w:rPr>
      </w:pPr>
      <w:r w:rsidRPr="00517A3B">
        <w:rPr>
          <w:rFonts w:cs="Arial"/>
        </w:rPr>
        <w:t>1.</w:t>
      </w:r>
      <w:r w:rsidRPr="00517A3B">
        <w:rPr>
          <w:rFonts w:cs="Arial"/>
        </w:rPr>
        <w:tab/>
      </w:r>
      <w:r w:rsidRPr="00517A3B">
        <w:rPr>
          <w:rFonts w:cs="Arial"/>
          <w:i/>
        </w:rPr>
        <w:t>Invites</w:t>
      </w:r>
      <w:r w:rsidRPr="00517A3B">
        <w:rPr>
          <w:rFonts w:cs="Arial"/>
        </w:rPr>
        <w:t xml:space="preserve"> the United Nations </w:t>
      </w:r>
      <w:r w:rsidRPr="00517A3B">
        <w:rPr>
          <w:lang w:eastAsia="ja-JP"/>
        </w:rPr>
        <w:t>General</w:t>
      </w:r>
      <w:r w:rsidRPr="00517A3B">
        <w:rPr>
          <w:rFonts w:cs="Arial"/>
        </w:rPr>
        <w:t xml:space="preserve"> Assembly to consider declaring 2011-2020 the United Nations Decade on Biodiversity; </w:t>
      </w:r>
    </w:p>
    <w:p w14:paraId="29F6EEDD" w14:textId="77777777" w:rsidR="00D77EA9" w:rsidRPr="00517A3B" w:rsidRDefault="00D77EA9" w:rsidP="00D77EA9">
      <w:pPr>
        <w:pStyle w:val="BodyText"/>
        <w:rPr>
          <w:rFonts w:cs="Arial"/>
        </w:rPr>
      </w:pPr>
      <w:r w:rsidRPr="00517A3B">
        <w:rPr>
          <w:rFonts w:cs="Arial"/>
        </w:rPr>
        <w:t>2.</w:t>
      </w:r>
      <w:r w:rsidRPr="00517A3B">
        <w:rPr>
          <w:rFonts w:cs="Arial"/>
        </w:rPr>
        <w:tab/>
      </w:r>
      <w:r w:rsidRPr="00517A3B">
        <w:rPr>
          <w:rFonts w:cs="Arial"/>
          <w:i/>
        </w:rPr>
        <w:t>Requests</w:t>
      </w:r>
      <w:r w:rsidRPr="00517A3B">
        <w:rPr>
          <w:rFonts w:cs="Arial"/>
        </w:rPr>
        <w:t xml:space="preserve"> the </w:t>
      </w:r>
      <w:r w:rsidRPr="00517A3B">
        <w:rPr>
          <w:lang w:eastAsia="ja-JP"/>
        </w:rPr>
        <w:t>Executive</w:t>
      </w:r>
      <w:r w:rsidRPr="00517A3B">
        <w:rPr>
          <w:rFonts w:cs="Arial"/>
        </w:rPr>
        <w:t xml:space="preserve"> Secretary, in cooperation with relevant partners, in particular the secretariats of biodiversity-related conventions:</w:t>
      </w:r>
    </w:p>
    <w:p w14:paraId="01366703" w14:textId="77777777" w:rsidR="00D77EA9" w:rsidRPr="00517A3B" w:rsidRDefault="00D77EA9" w:rsidP="00D77EA9">
      <w:pPr>
        <w:pStyle w:val="BodyText"/>
        <w:rPr>
          <w:rFonts w:cs="Arial"/>
        </w:rPr>
      </w:pPr>
      <w:r w:rsidRPr="00517A3B">
        <w:rPr>
          <w:rFonts w:cs="Arial"/>
        </w:rPr>
        <w:t>(a)</w:t>
      </w:r>
      <w:r w:rsidRPr="00517A3B">
        <w:rPr>
          <w:rFonts w:cs="Arial"/>
        </w:rPr>
        <w:tab/>
        <w:t xml:space="preserve">To encourage full participation </w:t>
      </w:r>
      <w:r w:rsidRPr="00517A3B">
        <w:rPr>
          <w:rFonts w:cs="Arial"/>
          <w:lang w:eastAsia="ja-JP"/>
        </w:rPr>
        <w:t xml:space="preserve">of Parties, and all relevant organizations and stakeholders </w:t>
      </w:r>
      <w:r w:rsidRPr="00517A3B">
        <w:rPr>
          <w:rFonts w:cs="Arial"/>
        </w:rPr>
        <w:t xml:space="preserve">in the United Nations Decade on Biodiversity </w:t>
      </w:r>
      <w:r w:rsidRPr="00517A3B">
        <w:rPr>
          <w:rFonts w:cs="Arial"/>
          <w:lang w:eastAsia="ja-JP"/>
        </w:rPr>
        <w:t xml:space="preserve">and their </w:t>
      </w:r>
      <w:r w:rsidRPr="00517A3B">
        <w:rPr>
          <w:rFonts w:cs="Arial"/>
        </w:rPr>
        <w:t xml:space="preserve">support </w:t>
      </w:r>
      <w:r w:rsidRPr="00517A3B">
        <w:rPr>
          <w:rFonts w:cs="Arial"/>
          <w:lang w:eastAsia="ja-JP"/>
        </w:rPr>
        <w:t xml:space="preserve">for </w:t>
      </w:r>
      <w:r w:rsidRPr="00517A3B">
        <w:rPr>
          <w:rFonts w:cs="Arial"/>
        </w:rPr>
        <w:t xml:space="preserve">implementation of the Convention and the Strategic Plan </w:t>
      </w:r>
      <w:r w:rsidRPr="00517A3B">
        <w:rPr>
          <w:szCs w:val="22"/>
          <w:lang w:bidi="th-TH"/>
        </w:rPr>
        <w:t>for Biodiversity 2011-2020</w:t>
      </w:r>
      <w:r w:rsidRPr="00517A3B">
        <w:rPr>
          <w:rFonts w:cs="Arial"/>
        </w:rPr>
        <w:t>;</w:t>
      </w:r>
    </w:p>
    <w:p w14:paraId="1F1A7F96" w14:textId="77777777" w:rsidR="00D77EA9" w:rsidRPr="00517A3B" w:rsidRDefault="00D77EA9" w:rsidP="00D77EA9">
      <w:pPr>
        <w:pStyle w:val="BodyText"/>
        <w:rPr>
          <w:rFonts w:cs="Arial"/>
          <w:lang w:eastAsia="ja-JP"/>
        </w:rPr>
      </w:pPr>
      <w:r w:rsidRPr="00517A3B">
        <w:rPr>
          <w:rFonts w:cs="Arial"/>
        </w:rPr>
        <w:t>(b)</w:t>
      </w:r>
      <w:r w:rsidRPr="00517A3B">
        <w:rPr>
          <w:rFonts w:cs="Arial"/>
        </w:rPr>
        <w:tab/>
        <w:t xml:space="preserve">To take stock of progress in the implementation of the Strategic Plan, and related activities of Parties and stakeholders, with a view to including this information in the regular reports of the Secretary-General to the United Nations </w:t>
      </w:r>
      <w:r w:rsidRPr="00517A3B">
        <w:rPr>
          <w:lang w:eastAsia="ja-JP"/>
        </w:rPr>
        <w:t>General</w:t>
      </w:r>
      <w:r w:rsidRPr="00517A3B">
        <w:rPr>
          <w:rFonts w:cs="Arial"/>
        </w:rPr>
        <w:t xml:space="preserve"> Assembly on the implementation of the Convention;</w:t>
      </w:r>
    </w:p>
    <w:p w14:paraId="569D5863" w14:textId="77777777" w:rsidR="00D77EA9" w:rsidRPr="00517A3B" w:rsidRDefault="00D77EA9" w:rsidP="00D77EA9">
      <w:pPr>
        <w:pStyle w:val="BodyText"/>
        <w:rPr>
          <w:lang w:eastAsia="ja-JP"/>
        </w:rPr>
      </w:pPr>
      <w:r w:rsidRPr="00517A3B">
        <w:rPr>
          <w:lang w:eastAsia="ja-JP"/>
        </w:rPr>
        <w:t>3.</w:t>
      </w:r>
      <w:r w:rsidRPr="00517A3B">
        <w:rPr>
          <w:lang w:eastAsia="ja-JP"/>
        </w:rPr>
        <w:tab/>
      </w:r>
      <w:r w:rsidRPr="00517A3B">
        <w:rPr>
          <w:i/>
          <w:lang w:eastAsia="ja-JP"/>
        </w:rPr>
        <w:t>Invites</w:t>
      </w:r>
      <w:r w:rsidRPr="00517A3B">
        <w:rPr>
          <w:lang w:eastAsia="ja-JP"/>
        </w:rPr>
        <w:t xml:space="preserve"> the Environment Management Group to facilitate cooperation and information exchange among its members in support of the Convention and its Strategic Plan </w:t>
      </w:r>
      <w:r w:rsidRPr="00517A3B">
        <w:rPr>
          <w:szCs w:val="22"/>
          <w:lang w:bidi="th-TH"/>
        </w:rPr>
        <w:t>for Biodiversity 2011</w:t>
      </w:r>
      <w:r w:rsidRPr="00517A3B">
        <w:rPr>
          <w:szCs w:val="22"/>
          <w:lang w:bidi="th-TH"/>
        </w:rPr>
        <w:noBreakHyphen/>
        <w:t>2020</w:t>
      </w:r>
      <w:r w:rsidRPr="00517A3B">
        <w:rPr>
          <w:lang w:eastAsia="ja-JP"/>
        </w:rPr>
        <w:t>.</w:t>
      </w:r>
    </w:p>
    <w:p w14:paraId="6D54AA76" w14:textId="77777777" w:rsidR="00541D21" w:rsidRDefault="00541D21" w:rsidP="00807905">
      <w:pPr>
        <w:pStyle w:val="Para1"/>
        <w:numPr>
          <w:ilvl w:val="0"/>
          <w:numId w:val="0"/>
        </w:numPr>
        <w:ind w:firstLine="720"/>
      </w:pPr>
    </w:p>
    <w:bookmarkEnd w:id="0"/>
    <w:p w14:paraId="641C66F4" w14:textId="77777777" w:rsidR="004867BE" w:rsidRDefault="0069760C" w:rsidP="0069760C">
      <w:pPr>
        <w:jc w:val="center"/>
      </w:pPr>
      <w:r>
        <w:t>-----</w:t>
      </w:r>
    </w:p>
    <w:sectPr w:rsidR="004867BE" w:rsidSect="00D90D9D">
      <w:type w:val="continuous"/>
      <w:pgSz w:w="12240" w:h="15840" w:code="1"/>
      <w:pgMar w:top="1020" w:right="1440" w:bottom="1134" w:left="144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D40A" w14:textId="77777777" w:rsidR="0061665D" w:rsidRDefault="0061665D">
      <w:r>
        <w:separator/>
      </w:r>
    </w:p>
  </w:endnote>
  <w:endnote w:type="continuationSeparator" w:id="0">
    <w:p w14:paraId="615E679F" w14:textId="77777777" w:rsidR="0061665D" w:rsidRDefault="0061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843C" w14:textId="77777777" w:rsidR="0095026D" w:rsidRPr="00112C4C" w:rsidRDefault="00B01C8F" w:rsidP="00112C4C">
    <w:pPr>
      <w:pStyle w:val="Footer"/>
    </w:pPr>
    <w:r>
      <w:rPr>
        <w:noProof/>
        <w:szCs w:val="20"/>
        <w:lang w:val="en-CA" w:eastAsia="en-US" w:bidi="x-non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DFEE90" wp14:editId="6DCFB804">
              <wp:simplePos x="0" y="0"/>
              <wp:positionH relativeFrom="column">
                <wp:posOffset>0</wp:posOffset>
              </wp:positionH>
              <wp:positionV relativeFrom="paragraph">
                <wp:posOffset>3810</wp:posOffset>
              </wp:positionV>
              <wp:extent cx="5943600" cy="365760"/>
              <wp:effectExtent l="12700" t="12700" r="12700" b="15240"/>
              <wp:wrapNone/>
              <wp:docPr id="129772877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F0E80CE" w14:textId="77777777" w:rsidR="00D90D9D" w:rsidRPr="006015AE" w:rsidRDefault="00D90D9D" w:rsidP="00D90D9D">
                          <w:pPr>
                            <w:rPr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015AE">
                            <w:rPr>
                              <w:bCs/>
                              <w:color w:val="000000"/>
                              <w:sz w:val="16"/>
                              <w:szCs w:val="16"/>
                            </w:rPr>
                            <w:t>In order to minimize the environmental impacts of the Secretariat’s processes, and to contribute to the Secretary-General’s initiative for a C</w:t>
                          </w:r>
                          <w:r w:rsidRPr="006015AE">
                            <w:rPr>
                              <w:bCs/>
                              <w:color w:val="000000"/>
                              <w:sz w:val="16"/>
                              <w:szCs w:val="16"/>
                            </w:rPr>
                            <w:noBreakHyphen/>
                            <w:t>Neutral UN, this document is printed in limited numbers.  Delegates are kindly requested to bring their copies to meetings and not to request additional copies.</w:t>
                          </w:r>
                        </w:p>
                        <w:p w14:paraId="5A702917" w14:textId="77777777" w:rsidR="00D90D9D" w:rsidRPr="006015AE" w:rsidRDefault="00D90D9D" w:rsidP="00D90D9D">
                          <w:pPr>
                            <w:rPr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DFEE90" id="Rectangle 3" o:spid="_x0000_s1026" style="position:absolute;left:0;text-align:left;margin-left:0;margin-top:.3pt;width:468pt;height:2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" strokeweight="3pt">
              <v:path arrowok="t"/>
              <v:textbox inset="0,0,0,0">
                <w:txbxContent>
                  <w:p w14:paraId="2F0E80CE" w14:textId="77777777" w:rsidR="00D90D9D" w:rsidRPr="006015AE" w:rsidRDefault="00D90D9D" w:rsidP="00D90D9D">
                    <w:pPr>
                      <w:rPr>
                        <w:bCs/>
                        <w:color w:val="000000"/>
                        <w:sz w:val="16"/>
                        <w:szCs w:val="16"/>
                      </w:rPr>
                    </w:pPr>
                    <w:r w:rsidRPr="006015AE">
                      <w:rPr>
                        <w:bCs/>
                        <w:color w:val="000000"/>
                        <w:sz w:val="16"/>
                        <w:szCs w:val="16"/>
                      </w:rPr>
                      <w:t>In order to minimize the environmental impacts of the Secretariat’s processes, and to contribute to the Secretary-General’s initiative for a C</w:t>
                    </w:r>
                    <w:r w:rsidRPr="006015AE">
                      <w:rPr>
                        <w:bCs/>
                        <w:color w:val="000000"/>
                        <w:sz w:val="16"/>
                        <w:szCs w:val="16"/>
                      </w:rPr>
                      <w:noBreakHyphen/>
                      <w:t>Neutral UN, this document is printed in limited numbers.  Delegates are kindly requested to bring their copies to meetings and not to request additional copies.</w:t>
                    </w:r>
                  </w:p>
                  <w:p w14:paraId="5A702917" w14:textId="77777777" w:rsidR="00D90D9D" w:rsidRPr="006015AE" w:rsidRDefault="00D90D9D" w:rsidP="00D90D9D">
                    <w:pPr>
                      <w:rPr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E83B" w14:textId="77777777" w:rsidR="00541D21" w:rsidRDefault="00B01C8F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D36A03" wp14:editId="4D96D8F8">
              <wp:simplePos x="0" y="0"/>
              <wp:positionH relativeFrom="column">
                <wp:posOffset>0</wp:posOffset>
              </wp:positionH>
              <wp:positionV relativeFrom="paragraph">
                <wp:posOffset>12700</wp:posOffset>
              </wp:positionV>
              <wp:extent cx="5943600" cy="365760"/>
              <wp:effectExtent l="12700" t="12700" r="12700" b="15240"/>
              <wp:wrapNone/>
              <wp:docPr id="184903342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2A5BC73" w14:textId="77777777" w:rsidR="00541D21" w:rsidRPr="006015AE" w:rsidRDefault="00541D21" w:rsidP="00541D21">
                          <w:pPr>
                            <w:rPr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015AE">
                            <w:rPr>
                              <w:bCs/>
                              <w:color w:val="000000"/>
                              <w:sz w:val="16"/>
                              <w:szCs w:val="16"/>
                            </w:rPr>
                            <w:t>In order to minimize the environmental impacts of the Secretariat’s processes, and to contribute to the Secretary-General’s initiative for a C</w:t>
                          </w:r>
                          <w:r w:rsidRPr="006015AE">
                            <w:rPr>
                              <w:bCs/>
                              <w:color w:val="000000"/>
                              <w:sz w:val="16"/>
                              <w:szCs w:val="16"/>
                            </w:rPr>
                            <w:noBreakHyphen/>
                            <w:t>Neutral UN, this document is printed in limited numbers.  Delegates are kindly requested to bring their copies to meetings and not to request additional copies.</w:t>
                          </w:r>
                        </w:p>
                        <w:p w14:paraId="6B3B54CD" w14:textId="77777777" w:rsidR="00541D21" w:rsidRPr="006015AE" w:rsidRDefault="00541D21" w:rsidP="00541D21">
                          <w:pPr>
                            <w:rPr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D36A03" id="Rectangle 2" o:spid="_x0000_s1027" style="position:absolute;left:0;text-align:left;margin-left:0;margin-top:1pt;width:46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" strokeweight="3pt">
              <v:path arrowok="t"/>
              <v:textbox inset="0,0,0,0">
                <w:txbxContent>
                  <w:p w14:paraId="42A5BC73" w14:textId="77777777" w:rsidR="00541D21" w:rsidRPr="006015AE" w:rsidRDefault="00541D21" w:rsidP="00541D21">
                    <w:pPr>
                      <w:rPr>
                        <w:bCs/>
                        <w:color w:val="000000"/>
                        <w:sz w:val="16"/>
                        <w:szCs w:val="16"/>
                      </w:rPr>
                    </w:pPr>
                    <w:r w:rsidRPr="006015AE">
                      <w:rPr>
                        <w:bCs/>
                        <w:color w:val="000000"/>
                        <w:sz w:val="16"/>
                        <w:szCs w:val="16"/>
                      </w:rPr>
                      <w:t>In order to minimize the environmental impacts of the Secretariat’s processes, and to contribute to the Secretary-General’s initiative for a C</w:t>
                    </w:r>
                    <w:r w:rsidRPr="006015AE">
                      <w:rPr>
                        <w:bCs/>
                        <w:color w:val="000000"/>
                        <w:sz w:val="16"/>
                        <w:szCs w:val="16"/>
                      </w:rPr>
                      <w:noBreakHyphen/>
                      <w:t>Neutral UN, this document is printed in limited numbers.  Delegates are kindly requested to bring their copies to meetings and not to request additional copies.</w:t>
                    </w:r>
                  </w:p>
                  <w:p w14:paraId="6B3B54CD" w14:textId="77777777" w:rsidR="00541D21" w:rsidRPr="006015AE" w:rsidRDefault="00541D21" w:rsidP="00541D21">
                    <w:pPr>
                      <w:rPr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1C92245C" w14:textId="77777777" w:rsidR="0095026D" w:rsidRDefault="009502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49C2" w14:textId="77777777" w:rsidR="0061665D" w:rsidRDefault="0061665D">
      <w:r>
        <w:separator/>
      </w:r>
    </w:p>
  </w:footnote>
  <w:footnote w:type="continuationSeparator" w:id="0">
    <w:p w14:paraId="1F12092F" w14:textId="77777777" w:rsidR="0061665D" w:rsidRDefault="00616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36AB" w14:textId="77777777" w:rsidR="00541D21" w:rsidRDefault="00541D21">
    <w:pPr>
      <w:pStyle w:val="Header"/>
    </w:pPr>
    <w:r w:rsidRPr="00541D21">
      <w:rPr>
        <w:highlight w:val="green"/>
      </w:rPr>
      <w:t>UNEP/CBD</w:t>
    </w:r>
    <w:r w:rsidR="00976134">
      <w:t>/COP/10/WG.xx/CRP.xx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6BF9"/>
    <w:multiLevelType w:val="hybridMultilevel"/>
    <w:tmpl w:val="F8CEB6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800D0"/>
    <w:multiLevelType w:val="hybridMultilevel"/>
    <w:tmpl w:val="92065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336B8"/>
    <w:multiLevelType w:val="multilevel"/>
    <w:tmpl w:val="888CEBC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 w15:restartNumberingAfterBreak="0">
    <w:nsid w:val="3AEB0B1E"/>
    <w:multiLevelType w:val="multilevel"/>
    <w:tmpl w:val="3E58306C"/>
    <w:lvl w:ilvl="0">
      <w:start w:val="1"/>
      <w:numFmt w:val="decimal"/>
      <w:pStyle w:val="para2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2016"/>
        </w:tabs>
        <w:ind w:left="2016" w:hanging="432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CE43C91"/>
    <w:multiLevelType w:val="singleLevel"/>
    <w:tmpl w:val="EF66BBC6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3D6917D0"/>
    <w:multiLevelType w:val="hybridMultilevel"/>
    <w:tmpl w:val="706A17DC"/>
    <w:lvl w:ilvl="0" w:tplc="CE1A31A2">
      <w:start w:val="6"/>
      <w:numFmt w:val="upperRoman"/>
      <w:lvlText w:val="%1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44CC7FBB"/>
    <w:multiLevelType w:val="hybridMultilevel"/>
    <w:tmpl w:val="AEEE9506"/>
    <w:lvl w:ilvl="0" w:tplc="134C9170">
      <w:start w:val="1"/>
      <w:numFmt w:val="lowerLetter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DA4638DA">
      <w:start w:val="2"/>
      <w:numFmt w:val="lowerRoman"/>
      <w:lvlText w:val="(%2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 w:tplc="8B1ACD08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34E0D136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A4B43A1C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CE0A03EA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8758C37A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C518D430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DE12F52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8E4287B"/>
    <w:multiLevelType w:val="multilevel"/>
    <w:tmpl w:val="851C220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4E0442B4"/>
    <w:multiLevelType w:val="multilevel"/>
    <w:tmpl w:val="8A62604E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pStyle w:val="Para3"/>
      <w:lvlText w:val="(%3)"/>
      <w:lvlJc w:val="left"/>
      <w:pPr>
        <w:tabs>
          <w:tab w:val="num" w:pos="2120"/>
        </w:tabs>
        <w:ind w:left="2120" w:hanging="360"/>
      </w:pPr>
      <w:rPr>
        <w:rFonts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5B2B482C"/>
    <w:multiLevelType w:val="hybridMultilevel"/>
    <w:tmpl w:val="A8C8A8CC"/>
    <w:lvl w:ilvl="0" w:tplc="0C046B1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04747691">
    <w:abstractNumId w:val="8"/>
  </w:num>
  <w:num w:numId="2" w16cid:durableId="185489925">
    <w:abstractNumId w:val="5"/>
  </w:num>
  <w:num w:numId="3" w16cid:durableId="1188056935">
    <w:abstractNumId w:val="9"/>
  </w:num>
  <w:num w:numId="4" w16cid:durableId="1589848427">
    <w:abstractNumId w:val="1"/>
  </w:num>
  <w:num w:numId="5" w16cid:durableId="433787280">
    <w:abstractNumId w:val="0"/>
  </w:num>
  <w:num w:numId="6" w16cid:durableId="97408450">
    <w:abstractNumId w:val="2"/>
  </w:num>
  <w:num w:numId="7" w16cid:durableId="993030531">
    <w:abstractNumId w:val="8"/>
  </w:num>
  <w:num w:numId="8" w16cid:durableId="215943991">
    <w:abstractNumId w:val="6"/>
  </w:num>
  <w:num w:numId="9" w16cid:durableId="1657687575">
    <w:abstractNumId w:val="3"/>
  </w:num>
  <w:num w:numId="10" w16cid:durableId="211506430">
    <w:abstractNumId w:val="8"/>
  </w:num>
  <w:num w:numId="11" w16cid:durableId="1477381138">
    <w:abstractNumId w:val="7"/>
  </w:num>
  <w:num w:numId="12" w16cid:durableId="838421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3F"/>
    <w:rsid w:val="000E4095"/>
    <w:rsid w:val="000E41E5"/>
    <w:rsid w:val="00110889"/>
    <w:rsid w:val="00112C4C"/>
    <w:rsid w:val="001246C2"/>
    <w:rsid w:val="00126A32"/>
    <w:rsid w:val="00183BA1"/>
    <w:rsid w:val="001B7B28"/>
    <w:rsid w:val="00216F55"/>
    <w:rsid w:val="00227B28"/>
    <w:rsid w:val="00242A44"/>
    <w:rsid w:val="00273440"/>
    <w:rsid w:val="002838D4"/>
    <w:rsid w:val="002902FC"/>
    <w:rsid w:val="002D32E1"/>
    <w:rsid w:val="002F1267"/>
    <w:rsid w:val="00345223"/>
    <w:rsid w:val="003D794F"/>
    <w:rsid w:val="003F6559"/>
    <w:rsid w:val="00401EE1"/>
    <w:rsid w:val="0047445D"/>
    <w:rsid w:val="004867BE"/>
    <w:rsid w:val="004C3E56"/>
    <w:rsid w:val="004E0303"/>
    <w:rsid w:val="004E7937"/>
    <w:rsid w:val="005360F5"/>
    <w:rsid w:val="00541D21"/>
    <w:rsid w:val="005B2B35"/>
    <w:rsid w:val="005D066B"/>
    <w:rsid w:val="005D2FEB"/>
    <w:rsid w:val="005D6C3F"/>
    <w:rsid w:val="0061665D"/>
    <w:rsid w:val="0069760C"/>
    <w:rsid w:val="006C736D"/>
    <w:rsid w:val="0071521C"/>
    <w:rsid w:val="00730BF7"/>
    <w:rsid w:val="00761F41"/>
    <w:rsid w:val="007F2A71"/>
    <w:rsid w:val="00807905"/>
    <w:rsid w:val="00835E9A"/>
    <w:rsid w:val="008A0896"/>
    <w:rsid w:val="008C3FC1"/>
    <w:rsid w:val="008D4ECC"/>
    <w:rsid w:val="00935692"/>
    <w:rsid w:val="0095026D"/>
    <w:rsid w:val="00976134"/>
    <w:rsid w:val="00977BD2"/>
    <w:rsid w:val="00B01C8F"/>
    <w:rsid w:val="00B747F0"/>
    <w:rsid w:val="00BA5501"/>
    <w:rsid w:val="00BD2049"/>
    <w:rsid w:val="00BE5278"/>
    <w:rsid w:val="00BF7B19"/>
    <w:rsid w:val="00C72D3C"/>
    <w:rsid w:val="00CE4BA6"/>
    <w:rsid w:val="00CF2081"/>
    <w:rsid w:val="00D77EA9"/>
    <w:rsid w:val="00D90D9D"/>
    <w:rsid w:val="00DC303B"/>
    <w:rsid w:val="00EC1D68"/>
    <w:rsid w:val="00EC6C5B"/>
    <w:rsid w:val="00EF6308"/>
    <w:rsid w:val="00F01C51"/>
    <w:rsid w:val="00F044BD"/>
    <w:rsid w:val="00F15725"/>
    <w:rsid w:val="00F4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C207B"/>
  <w15:chartTrackingRefBased/>
  <w15:docId w15:val="{9F6980D1-894D-044B-8D0A-87DDBD7D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2FEB"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qFormat/>
    <w:rsid w:val="005D2FEB"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rsid w:val="005D2FEB"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5D2FEB"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">
    <w:name w:val="heading 4"/>
    <w:basedOn w:val="Normal"/>
    <w:qFormat/>
    <w:rsid w:val="005D2FEB"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rsid w:val="005D2FEB"/>
    <w:pPr>
      <w:keepNext/>
      <w:numPr>
        <w:ilvl w:val="4"/>
        <w:numId w:val="6"/>
      </w:numPr>
      <w:tabs>
        <w:tab w:val="clear" w:pos="720"/>
        <w:tab w:val="num" w:pos="1800"/>
      </w:tabs>
      <w:spacing w:before="120" w:after="120"/>
      <w:ind w:left="1800" w:hanging="36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rsid w:val="005D2FEB"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5D2FEB"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rsid w:val="005D2FEB"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rsid w:val="005D2FEB"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  <w:rsid w:val="005D2FEB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5D2FEB"/>
  </w:style>
  <w:style w:type="paragraph" w:customStyle="1" w:styleId="Para1">
    <w:name w:val="Para1"/>
    <w:basedOn w:val="Normal"/>
    <w:link w:val="Para1Char"/>
    <w:rsid w:val="005D2FEB"/>
    <w:pPr>
      <w:numPr>
        <w:numId w:val="10"/>
      </w:numPr>
      <w:tabs>
        <w:tab w:val="left" w:pos="720"/>
      </w:tabs>
      <w:spacing w:after="120"/>
    </w:pPr>
    <w:rPr>
      <w:snapToGrid w:val="0"/>
      <w:szCs w:val="18"/>
    </w:rPr>
  </w:style>
  <w:style w:type="paragraph" w:customStyle="1" w:styleId="Para3">
    <w:name w:val="Para3"/>
    <w:basedOn w:val="Normal"/>
    <w:rsid w:val="005D2FEB"/>
    <w:pPr>
      <w:numPr>
        <w:ilvl w:val="2"/>
        <w:numId w:val="10"/>
      </w:numPr>
      <w:tabs>
        <w:tab w:val="left" w:pos="1980"/>
      </w:tabs>
      <w:spacing w:before="80" w:after="80"/>
    </w:pPr>
    <w:rPr>
      <w:szCs w:val="20"/>
    </w:rPr>
  </w:style>
  <w:style w:type="paragraph" w:customStyle="1" w:styleId="Heading1multiline">
    <w:name w:val="Heading 1 (multiline)"/>
    <w:basedOn w:val="Heading1"/>
    <w:rsid w:val="005D2FEB"/>
    <w:pPr>
      <w:ind w:left="1843" w:right="996" w:hanging="567"/>
      <w:jc w:val="left"/>
    </w:pPr>
  </w:style>
  <w:style w:type="paragraph" w:styleId="Footer">
    <w:name w:val="footer"/>
    <w:basedOn w:val="Normal"/>
    <w:link w:val="FooterChar"/>
    <w:rsid w:val="005D2FEB"/>
    <w:pPr>
      <w:tabs>
        <w:tab w:val="center" w:pos="4320"/>
        <w:tab w:val="right" w:pos="8640"/>
      </w:tabs>
      <w:ind w:firstLine="720"/>
      <w:jc w:val="right"/>
    </w:pPr>
  </w:style>
  <w:style w:type="paragraph" w:styleId="BalloonText">
    <w:name w:val="Balloon Text"/>
    <w:basedOn w:val="Normal"/>
    <w:semiHidden/>
    <w:rsid w:val="005D2FEB"/>
    <w:rPr>
      <w:rFonts w:ascii="Tahoma" w:hAnsi="Tahoma" w:cs="Tahoma"/>
      <w:sz w:val="16"/>
      <w:szCs w:val="16"/>
    </w:rPr>
  </w:style>
  <w:style w:type="paragraph" w:styleId="BodyText">
    <w:name w:val="Body Text"/>
    <w:aliases w:val=" Car"/>
    <w:basedOn w:val="Normal"/>
    <w:link w:val="BodyTextChar"/>
    <w:rsid w:val="005D2FEB"/>
    <w:pPr>
      <w:spacing w:before="120" w:after="120"/>
      <w:ind w:firstLine="720"/>
    </w:pPr>
    <w:rPr>
      <w:iCs/>
    </w:rPr>
  </w:style>
  <w:style w:type="paragraph" w:styleId="BodyText2">
    <w:name w:val="Body Text 2"/>
    <w:basedOn w:val="Normal"/>
    <w:rsid w:val="005D2FEB"/>
    <w:rPr>
      <w:b/>
      <w:bCs/>
    </w:rPr>
  </w:style>
  <w:style w:type="paragraph" w:styleId="BodyText3">
    <w:name w:val="Body Text 3"/>
    <w:basedOn w:val="Normal"/>
    <w:rsid w:val="005D2FEB"/>
    <w:pPr>
      <w:spacing w:after="120"/>
      <w:jc w:val="left"/>
    </w:pPr>
    <w:rPr>
      <w:sz w:val="16"/>
      <w:szCs w:val="16"/>
      <w:lang w:val="en-US"/>
    </w:rPr>
  </w:style>
  <w:style w:type="character" w:customStyle="1" w:styleId="BodyTextChar">
    <w:name w:val="Body Text Char"/>
    <w:aliases w:val=" Car Char"/>
    <w:basedOn w:val="DefaultParagraphFont"/>
    <w:link w:val="BodyText"/>
    <w:rsid w:val="005D2FEB"/>
    <w:rPr>
      <w:iCs/>
      <w:sz w:val="22"/>
      <w:szCs w:val="24"/>
      <w:lang w:val="en-GB" w:eastAsia="en-US" w:bidi="ar-SA"/>
    </w:rPr>
  </w:style>
  <w:style w:type="paragraph" w:styleId="BodyTextIndent">
    <w:name w:val="Body Text Indent"/>
    <w:basedOn w:val="Normal"/>
    <w:rsid w:val="005D2FEB"/>
    <w:pPr>
      <w:spacing w:before="120" w:after="120"/>
      <w:ind w:left="1440" w:hanging="720"/>
      <w:jc w:val="left"/>
    </w:pPr>
  </w:style>
  <w:style w:type="paragraph" w:styleId="BodyTextIndent2">
    <w:name w:val="Body Text Indent 2"/>
    <w:basedOn w:val="Normal"/>
    <w:rsid w:val="005D2FEB"/>
    <w:pPr>
      <w:spacing w:after="120" w:line="480" w:lineRule="auto"/>
      <w:ind w:left="360"/>
    </w:pPr>
  </w:style>
  <w:style w:type="paragraph" w:customStyle="1" w:styleId="Cornernotation">
    <w:name w:val="Corner notation"/>
    <w:basedOn w:val="Normal"/>
    <w:rsid w:val="005D2FEB"/>
    <w:pPr>
      <w:ind w:left="170" w:right="3119" w:hanging="170"/>
      <w:jc w:val="left"/>
    </w:pPr>
  </w:style>
  <w:style w:type="paragraph" w:styleId="DocumentMap">
    <w:name w:val="Document Map"/>
    <w:basedOn w:val="Normal"/>
    <w:semiHidden/>
    <w:rsid w:val="005D2FEB"/>
    <w:pPr>
      <w:shd w:val="clear" w:color="auto" w:fill="000080"/>
    </w:pPr>
    <w:rPr>
      <w:rFonts w:ascii="Tahoma" w:hAnsi="Tahoma"/>
    </w:rPr>
  </w:style>
  <w:style w:type="character" w:styleId="EndnoteReference">
    <w:name w:val="endnote reference"/>
    <w:basedOn w:val="DefaultParagraphFont"/>
    <w:semiHidden/>
    <w:rsid w:val="005D2FEB"/>
    <w:rPr>
      <w:vertAlign w:val="superscript"/>
    </w:rPr>
  </w:style>
  <w:style w:type="paragraph" w:styleId="EndnoteText">
    <w:name w:val="endnote text"/>
    <w:basedOn w:val="Normal"/>
    <w:semiHidden/>
    <w:rsid w:val="005D2FEB"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FootnoteReference">
    <w:name w:val="footnote reference"/>
    <w:basedOn w:val="DefaultParagraphFont"/>
    <w:semiHidden/>
    <w:rsid w:val="005D2FEB"/>
    <w:rPr>
      <w:sz w:val="18"/>
      <w:u w:val="single"/>
      <w:vertAlign w:val="baseline"/>
    </w:rPr>
  </w:style>
  <w:style w:type="paragraph" w:styleId="FootnoteText">
    <w:name w:val="footnote text"/>
    <w:basedOn w:val="Normal"/>
    <w:semiHidden/>
    <w:rsid w:val="005D2FEB"/>
    <w:pPr>
      <w:keepLines/>
      <w:spacing w:after="60"/>
      <w:ind w:firstLine="720"/>
    </w:pPr>
    <w:rPr>
      <w:sz w:val="18"/>
    </w:rPr>
  </w:style>
  <w:style w:type="paragraph" w:styleId="Header">
    <w:name w:val="header"/>
    <w:basedOn w:val="Normal"/>
    <w:rsid w:val="005D2FEB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rsid w:val="005D2FEB"/>
    <w:pPr>
      <w:keepNext/>
      <w:tabs>
        <w:tab w:val="left" w:pos="1134"/>
      </w:tabs>
      <w:spacing w:before="240" w:after="120"/>
      <w:jc w:val="center"/>
    </w:pPr>
    <w:rPr>
      <w:b/>
      <w:caps/>
    </w:rPr>
  </w:style>
  <w:style w:type="paragraph" w:customStyle="1" w:styleId="Heading-plain">
    <w:name w:val="Heading - plain"/>
    <w:basedOn w:val="Heading2"/>
    <w:next w:val="BodyText"/>
    <w:rsid w:val="005D2FEB"/>
    <w:pPr>
      <w:tabs>
        <w:tab w:val="clear" w:pos="720"/>
        <w:tab w:val="left" w:pos="567"/>
      </w:tabs>
    </w:pPr>
  </w:style>
  <w:style w:type="paragraph" w:customStyle="1" w:styleId="HEADINGNOTFORTOC">
    <w:name w:val="HEADING (NOT FOR TOC)"/>
    <w:basedOn w:val="Heading1"/>
    <w:next w:val="Heading2"/>
    <w:rsid w:val="005D2FEB"/>
    <w:rPr>
      <w:szCs w:val="20"/>
    </w:rPr>
  </w:style>
  <w:style w:type="paragraph" w:customStyle="1" w:styleId="Heading1longmultiline">
    <w:name w:val="Heading 1 (long multiline)"/>
    <w:basedOn w:val="Heading1"/>
    <w:rsid w:val="005D2FEB"/>
    <w:pPr>
      <w:ind w:left="1843" w:hanging="1134"/>
      <w:jc w:val="left"/>
    </w:pPr>
  </w:style>
  <w:style w:type="paragraph" w:customStyle="1" w:styleId="Heading2multiline">
    <w:name w:val="Heading 2 (multiline)"/>
    <w:basedOn w:val="Heading1"/>
    <w:next w:val="Normal"/>
    <w:rsid w:val="005D2FEB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2longmultiline">
    <w:name w:val="Heading 2 (long multiline)"/>
    <w:basedOn w:val="Heading2multiline"/>
    <w:rsid w:val="005D2FEB"/>
    <w:pPr>
      <w:ind w:left="2127" w:hanging="1276"/>
    </w:pPr>
  </w:style>
  <w:style w:type="paragraph" w:customStyle="1" w:styleId="Heading3multiline">
    <w:name w:val="Heading 3 (multiline)"/>
    <w:basedOn w:val="Heading3"/>
    <w:next w:val="Normal"/>
    <w:rsid w:val="005D2FEB"/>
    <w:pPr>
      <w:ind w:left="1418" w:hanging="425"/>
      <w:jc w:val="left"/>
    </w:pPr>
  </w:style>
  <w:style w:type="paragraph" w:customStyle="1" w:styleId="Heading-plainbold">
    <w:name w:val="Heading-plain bold"/>
    <w:basedOn w:val="BodyText"/>
    <w:rsid w:val="005D2FEB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sid w:val="005D2FEB"/>
    <w:rPr>
      <w:b w:val="0"/>
      <w:bCs w:val="0"/>
    </w:rPr>
  </w:style>
  <w:style w:type="character" w:styleId="PageNumber">
    <w:name w:val="page number"/>
    <w:basedOn w:val="DefaultParagraphFont"/>
    <w:rsid w:val="005D2FEB"/>
    <w:rPr>
      <w:rFonts w:ascii="Times New Roman" w:hAnsi="Times New Roman"/>
      <w:sz w:val="22"/>
    </w:rPr>
  </w:style>
  <w:style w:type="paragraph" w:customStyle="1" w:styleId="Para20">
    <w:name w:val="Para2"/>
    <w:basedOn w:val="Para1"/>
    <w:rsid w:val="005D2FEB"/>
    <w:pPr>
      <w:numPr>
        <w:numId w:val="0"/>
      </w:numPr>
      <w:autoSpaceDE w:val="0"/>
      <w:autoSpaceDN w:val="0"/>
    </w:pPr>
  </w:style>
  <w:style w:type="paragraph" w:customStyle="1" w:styleId="para2">
    <w:name w:val="para2"/>
    <w:basedOn w:val="Normal"/>
    <w:rsid w:val="005D2FEB"/>
    <w:pPr>
      <w:numPr>
        <w:numId w:val="9"/>
      </w:numPr>
      <w:spacing w:before="120" w:after="120" w:line="240" w:lineRule="exact"/>
      <w:jc w:val="left"/>
    </w:pPr>
    <w:rPr>
      <w:rFonts w:ascii="Courier" w:hAnsi="Courier"/>
      <w:sz w:val="20"/>
      <w:szCs w:val="20"/>
    </w:rPr>
  </w:style>
  <w:style w:type="paragraph" w:customStyle="1" w:styleId="para4">
    <w:name w:val="para4"/>
    <w:basedOn w:val="Normal"/>
    <w:rsid w:val="005D2FEB"/>
    <w:pPr>
      <w:numPr>
        <w:ilvl w:val="3"/>
        <w:numId w:val="11"/>
      </w:numPr>
      <w:tabs>
        <w:tab w:val="clear" w:pos="1440"/>
        <w:tab w:val="num" w:pos="3600"/>
      </w:tabs>
      <w:overflowPunct w:val="0"/>
      <w:autoSpaceDE w:val="0"/>
      <w:autoSpaceDN w:val="0"/>
      <w:adjustRightInd w:val="0"/>
      <w:spacing w:after="120" w:line="240" w:lineRule="atLeast"/>
      <w:ind w:left="360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Para-no-num">
    <w:name w:val="Para-no-num"/>
    <w:basedOn w:val="Normal"/>
    <w:rsid w:val="005D2FEB"/>
    <w:pPr>
      <w:tabs>
        <w:tab w:val="left" w:pos="720"/>
      </w:tabs>
      <w:spacing w:before="120" w:after="120"/>
    </w:pPr>
    <w:rPr>
      <w:szCs w:val="18"/>
    </w:rPr>
  </w:style>
  <w:style w:type="paragraph" w:customStyle="1" w:styleId="Paranum">
    <w:name w:val="Paranum"/>
    <w:basedOn w:val="Para1"/>
    <w:rsid w:val="005D2FEB"/>
    <w:pPr>
      <w:numPr>
        <w:numId w:val="12"/>
      </w:numPr>
      <w:tabs>
        <w:tab w:val="clear" w:pos="360"/>
        <w:tab w:val="num" w:pos="1440"/>
      </w:tabs>
      <w:spacing w:line="240" w:lineRule="exact"/>
      <w:ind w:left="1440" w:hanging="360"/>
    </w:pPr>
    <w:rPr>
      <w:snapToGrid/>
      <w:szCs w:val="20"/>
      <w:lang w:val="en-US"/>
    </w:rPr>
  </w:style>
  <w:style w:type="paragraph" w:customStyle="1" w:styleId="ProgElemt">
    <w:name w:val="ProgElemt"/>
    <w:basedOn w:val="HEADINGNOTFORTOC"/>
    <w:rsid w:val="005D2FEB"/>
    <w:rPr>
      <w:rFonts w:ascii="Times New Roman Bold" w:hAnsi="Times New Roman Bold"/>
      <w:caps w:val="0"/>
      <w:szCs w:val="22"/>
    </w:rPr>
  </w:style>
  <w:style w:type="paragraph" w:styleId="TOC1">
    <w:name w:val="toc 1"/>
    <w:basedOn w:val="Normal"/>
    <w:next w:val="Normal"/>
    <w:autoRedefine/>
    <w:semiHidden/>
    <w:rsid w:val="005D2FEB"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rsid w:val="005D2FEB"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rsid w:val="005D2FEB"/>
    <w:pPr>
      <w:ind w:left="2160" w:hanging="720"/>
    </w:pPr>
  </w:style>
  <w:style w:type="paragraph" w:customStyle="1" w:styleId="Recommendation">
    <w:name w:val="Recommendation"/>
    <w:basedOn w:val="Heading2multiline"/>
    <w:rsid w:val="0047445D"/>
    <w:pPr>
      <w:ind w:hanging="943"/>
    </w:pPr>
  </w:style>
  <w:style w:type="character" w:customStyle="1" w:styleId="Para1Char">
    <w:name w:val="Para1 Char"/>
    <w:basedOn w:val="DefaultParagraphFont"/>
    <w:link w:val="Para1"/>
    <w:rsid w:val="005B2B35"/>
    <w:rPr>
      <w:snapToGrid w:val="0"/>
      <w:sz w:val="22"/>
      <w:szCs w:val="18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D90D9D"/>
    <w:rPr>
      <w:sz w:val="22"/>
      <w:szCs w:val="24"/>
      <w:lang w:val="en-GB" w:eastAsia="en-US" w:bidi="ar-SA"/>
    </w:rPr>
  </w:style>
  <w:style w:type="character" w:customStyle="1" w:styleId="CarCharChar">
    <w:name w:val=" Car Char Char"/>
    <w:basedOn w:val="DefaultParagraphFont"/>
    <w:rsid w:val="00D77EA9"/>
    <w:rPr>
      <w:iCs/>
      <w:sz w:val="22"/>
      <w:szCs w:val="24"/>
      <w:lang w:val="en-GB" w:eastAsia="en-US" w:bidi="ar-SA"/>
    </w:rPr>
  </w:style>
  <w:style w:type="paragraph" w:customStyle="1" w:styleId="Dec-titleoneline">
    <w:name w:val="Dec-title one line"/>
    <w:basedOn w:val="Heading2"/>
    <w:rsid w:val="00D77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Working%20Folders\Conference%20&amp;%20Editorial%20Services\NEW%20U\Templates\Docs\Template-crp-e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U:\Working Folders\Conference &amp; Editorial Services\NEW U\Templates\Docs\Template-crp-en.dot</Template>
  <TotalTime>0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Decision</vt:lpstr>
    </vt:vector>
  </TitlesOfParts>
  <Company>CBD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</dc:title>
  <dc:subject>X/8.	United Nations Decade on Biodiversity 2011-2020</dc:subject>
  <dc:creator>CBD</dc:creator>
  <cp:keywords>UN Decade</cp:keywords>
  <dc:description/>
  <cp:lastModifiedBy>Rodrigo Elias</cp:lastModifiedBy>
  <cp:revision>2</cp:revision>
  <cp:lastPrinted>2010-10-27T14:03:00Z</cp:lastPrinted>
  <dcterms:created xsi:type="dcterms:W3CDTF">2025-11-13T18:51:00Z</dcterms:created>
  <dcterms:modified xsi:type="dcterms:W3CDTF">2025-11-13T18:51:00Z</dcterms:modified>
</cp:coreProperties>
</file>