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200395" w14:paraId="5CF9D05D" w14:textId="77777777" w:rsidTr="00200395">
        <w:tblPrEx>
          <w:tblCellMar>
            <w:top w:w="0" w:type="dxa"/>
            <w:bottom w:w="0" w:type="dxa"/>
          </w:tblCellMar>
        </w:tblPrEx>
        <w:trPr>
          <w:gridAfter w:val="1"/>
          <w:wAfter w:w="250" w:type="dxa"/>
        </w:trPr>
        <w:tc>
          <w:tcPr>
            <w:tcW w:w="1366" w:type="dxa"/>
            <w:tcBorders>
              <w:top w:val="nil"/>
              <w:bottom w:val="single" w:sz="12" w:space="0" w:color="000000"/>
            </w:tcBorders>
          </w:tcPr>
          <w:p w14:paraId="38283FF3" w14:textId="77777777" w:rsidR="00200395" w:rsidRDefault="00D53327" w:rsidP="00547185">
            <w:pPr>
              <w:pStyle w:val="BodyText2"/>
            </w:pPr>
            <w:r>
              <w:rPr>
                <w:noProof/>
              </w:rPr>
              <w:drawing>
                <wp:inline distT="0" distB="0" distL="0" distR="0" wp14:anchorId="15CAD0C7" wp14:editId="1F568735">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7B2A1BB9" w14:textId="77777777" w:rsidR="00200395" w:rsidRDefault="00D53327" w:rsidP="00547185">
            <w:r>
              <w:rPr>
                <w:b/>
                <w:noProof/>
              </w:rPr>
              <w:drawing>
                <wp:inline distT="0" distB="0" distL="0" distR="0" wp14:anchorId="542495D6" wp14:editId="1761D5DF">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19768F3B" w14:textId="77777777" w:rsidR="00200395" w:rsidRDefault="00200395" w:rsidP="00547185">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74618A0B" w14:textId="77777777" w:rsidR="00200395" w:rsidRDefault="00200395" w:rsidP="00547185">
            <w:pPr>
              <w:jc w:val="right"/>
              <w:rPr>
                <w:b/>
                <w:sz w:val="28"/>
              </w:rPr>
            </w:pPr>
          </w:p>
        </w:tc>
      </w:tr>
      <w:tr w:rsidR="00200395" w14:paraId="3F81F2A8" w14:textId="77777777" w:rsidTr="00200395">
        <w:tblPrEx>
          <w:tblCellMar>
            <w:top w:w="0" w:type="dxa"/>
            <w:bottom w:w="0" w:type="dxa"/>
          </w:tblCellMar>
        </w:tblPrEx>
        <w:trPr>
          <w:trHeight w:val="1693"/>
        </w:trPr>
        <w:tc>
          <w:tcPr>
            <w:tcW w:w="5230" w:type="dxa"/>
            <w:gridSpan w:val="3"/>
            <w:tcBorders>
              <w:top w:val="nil"/>
              <w:bottom w:val="single" w:sz="36" w:space="0" w:color="000000"/>
            </w:tcBorders>
          </w:tcPr>
          <w:p w14:paraId="76BB701A" w14:textId="77777777" w:rsidR="00200395" w:rsidRDefault="00200395" w:rsidP="00547185"/>
          <w:p w14:paraId="0FC87A01" w14:textId="77777777" w:rsidR="00200395" w:rsidRPr="00A36C97" w:rsidRDefault="00D53327" w:rsidP="00547185">
            <w:r w:rsidRPr="00A36C97">
              <w:rPr>
                <w:noProof/>
              </w:rPr>
              <w:drawing>
                <wp:inline distT="0" distB="0" distL="0" distR="0" wp14:anchorId="6571E662" wp14:editId="5DA01FAE">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18FD22B3" w14:textId="77777777" w:rsidR="00200395" w:rsidRDefault="00200395" w:rsidP="00547185">
            <w:pPr>
              <w:rPr>
                <w:rFonts w:ascii="Univers" w:hAnsi="Univers"/>
                <w:sz w:val="32"/>
              </w:rPr>
            </w:pPr>
          </w:p>
        </w:tc>
        <w:tc>
          <w:tcPr>
            <w:tcW w:w="1540" w:type="dxa"/>
            <w:tcBorders>
              <w:top w:val="nil"/>
              <w:bottom w:val="single" w:sz="36" w:space="0" w:color="000000"/>
            </w:tcBorders>
          </w:tcPr>
          <w:p w14:paraId="4228F88E" w14:textId="77777777" w:rsidR="00200395" w:rsidRDefault="00200395" w:rsidP="00547185">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38D43D06" w14:textId="77777777" w:rsidR="00200395" w:rsidRDefault="00200395" w:rsidP="009D7FC8">
            <w:pPr>
              <w:ind w:left="682"/>
            </w:pPr>
            <w:r>
              <w:t>Distr.</w:t>
            </w:r>
          </w:p>
          <w:p w14:paraId="4135D610" w14:textId="77777777" w:rsidR="00200395" w:rsidRDefault="009D7FC8" w:rsidP="009D7FC8">
            <w:pPr>
              <w:ind w:left="682"/>
            </w:pPr>
            <w:r>
              <w:t>GENERAL</w:t>
            </w:r>
          </w:p>
          <w:p w14:paraId="4961F735" w14:textId="77777777" w:rsidR="00200395" w:rsidRDefault="00200395" w:rsidP="009D7FC8">
            <w:pPr>
              <w:ind w:left="682"/>
            </w:pPr>
          </w:p>
          <w:p w14:paraId="4E558C76" w14:textId="77777777" w:rsidR="00200395" w:rsidRDefault="00200395" w:rsidP="009D7FC8">
            <w:pPr>
              <w:ind w:left="682"/>
            </w:pPr>
            <w:r>
              <w:t>UNEP/CBD/COP/</w:t>
            </w:r>
            <w:r w:rsidR="008B7DF0">
              <w:t>DEC/X/13</w:t>
            </w:r>
          </w:p>
          <w:p w14:paraId="42FA6D66" w14:textId="77777777" w:rsidR="00200395" w:rsidRDefault="00AA3230" w:rsidP="009D7FC8">
            <w:pPr>
              <w:ind w:left="682"/>
            </w:pPr>
            <w:r>
              <w:t>29</w:t>
            </w:r>
            <w:r w:rsidR="00200395">
              <w:t xml:space="preserve"> October 2010</w:t>
            </w:r>
          </w:p>
          <w:p w14:paraId="1C43B66D" w14:textId="77777777" w:rsidR="00200395" w:rsidRDefault="00200395" w:rsidP="009D7FC8">
            <w:pPr>
              <w:ind w:left="682"/>
            </w:pPr>
          </w:p>
          <w:p w14:paraId="6CBA3B4D" w14:textId="77777777" w:rsidR="00200395" w:rsidRDefault="00200395" w:rsidP="009D7FC8">
            <w:pPr>
              <w:ind w:left="682"/>
              <w:rPr>
                <w:b/>
                <w:bCs/>
                <w:color w:val="FF0000"/>
                <w:sz w:val="40"/>
                <w:u w:val="single"/>
              </w:rPr>
            </w:pPr>
            <w:r>
              <w:t>ORIGINAL:  ENGLISH</w:t>
            </w:r>
          </w:p>
        </w:tc>
      </w:tr>
    </w:tbl>
    <w:p w14:paraId="7746F045" w14:textId="77777777" w:rsidR="00200395" w:rsidRDefault="00200395" w:rsidP="00200395">
      <w:pPr>
        <w:pStyle w:val="Cornernotation"/>
        <w:ind w:right="4630"/>
      </w:pPr>
      <w:r>
        <w:rPr>
          <w:szCs w:val="22"/>
        </w:rPr>
        <w:t>CONFERENCE OF THE PARTIES TO THE</w:t>
      </w:r>
      <w:r w:rsidRPr="00B33484">
        <w:rPr>
          <w:szCs w:val="22"/>
        </w:rPr>
        <w:t xml:space="preserve"> CONVENTION ON BIOLOGICAL DIVERSITY</w:t>
      </w:r>
    </w:p>
    <w:p w14:paraId="777C6DB7" w14:textId="77777777" w:rsidR="00200395" w:rsidRDefault="00200395" w:rsidP="00200395">
      <w:pPr>
        <w:pStyle w:val="Cornernotation"/>
      </w:pPr>
      <w:r>
        <w:t>Tenth meeting</w:t>
      </w:r>
    </w:p>
    <w:p w14:paraId="7B89FFD6" w14:textId="77777777" w:rsidR="00200395" w:rsidRDefault="00200395" w:rsidP="00200395">
      <w:pPr>
        <w:pStyle w:val="Cornernotation"/>
      </w:pPr>
      <w:r>
        <w:t>Nagoya, Japan, 18-29 October 2010</w:t>
      </w:r>
    </w:p>
    <w:p w14:paraId="7828A668" w14:textId="77777777" w:rsidR="0095026D" w:rsidRDefault="0069760C" w:rsidP="0069760C">
      <w:pPr>
        <w:pStyle w:val="Para1"/>
        <w:numPr>
          <w:ilvl w:val="0"/>
          <w:numId w:val="0"/>
        </w:numPr>
        <w:jc w:val="left"/>
        <w:sectPr w:rsidR="0095026D" w:rsidSect="0095026D">
          <w:headerReference w:type="even" r:id="rId10"/>
          <w:headerReference w:type="default" r:id="rId11"/>
          <w:footerReference w:type="default" r:id="rId12"/>
          <w:footerReference w:type="first" r:id="rId13"/>
          <w:pgSz w:w="12240" w:h="15840" w:code="1"/>
          <w:pgMar w:top="1134" w:right="1440" w:bottom="1134" w:left="1440" w:header="720" w:footer="720" w:gutter="0"/>
          <w:cols w:space="720"/>
          <w:titlePg/>
          <w:docGrid w:linePitch="360"/>
        </w:sectPr>
      </w:pPr>
      <w:r>
        <w:t xml:space="preserve">Agenda item </w:t>
      </w:r>
      <w:r w:rsidR="0016394F">
        <w:t>6.9</w:t>
      </w:r>
    </w:p>
    <w:p w14:paraId="4A84D2C0" w14:textId="77777777" w:rsidR="008B7DF0" w:rsidRDefault="008B7DF0" w:rsidP="008B7DF0">
      <w:pPr>
        <w:pStyle w:val="Heading1"/>
      </w:pPr>
      <w:r>
        <w:t>DECISION ADOPTED BY THE CONFERENCE OF THE PARTIES TO THE CONVENTION ON BIOLOGICAL DIVERSITY AT ITS TENTH MEETING</w:t>
      </w:r>
    </w:p>
    <w:p w14:paraId="6495EA09" w14:textId="77777777" w:rsidR="009D7FC8" w:rsidRPr="00517A3B" w:rsidRDefault="009D7FC8" w:rsidP="009D7FC8">
      <w:pPr>
        <w:pStyle w:val="Dec-titleoneline"/>
      </w:pPr>
      <w:bookmarkStart w:id="0" w:name="_Ref41991441"/>
      <w:bookmarkStart w:id="1" w:name="RANGE!A1:E36"/>
      <w:bookmarkStart w:id="2" w:name="_Toc278461454"/>
      <w:bookmarkEnd w:id="1"/>
      <w:r w:rsidRPr="00517A3B">
        <w:t>X/13.</w:t>
      </w:r>
      <w:r w:rsidRPr="00517A3B">
        <w:tab/>
        <w:t>New and emerging issues</w:t>
      </w:r>
      <w:bookmarkEnd w:id="2"/>
    </w:p>
    <w:p w14:paraId="664056C0" w14:textId="77777777" w:rsidR="009D7FC8" w:rsidRPr="00517A3B" w:rsidRDefault="009D7FC8" w:rsidP="009D7FC8">
      <w:pPr>
        <w:pStyle w:val="Para1"/>
        <w:numPr>
          <w:ilvl w:val="0"/>
          <w:numId w:val="0"/>
        </w:numPr>
        <w:ind w:firstLine="720"/>
        <w:rPr>
          <w:i/>
        </w:rPr>
      </w:pPr>
      <w:r w:rsidRPr="00517A3B">
        <w:rPr>
          <w:i/>
        </w:rPr>
        <w:t>The Conference of the Parties</w:t>
      </w:r>
    </w:p>
    <w:p w14:paraId="4D4CEAC7" w14:textId="77777777" w:rsidR="009D7FC8" w:rsidRPr="00517A3B" w:rsidRDefault="009D7FC8" w:rsidP="009D7FC8">
      <w:pPr>
        <w:pStyle w:val="Para1"/>
        <w:numPr>
          <w:ilvl w:val="0"/>
          <w:numId w:val="0"/>
        </w:numPr>
        <w:ind w:firstLine="720"/>
        <w:rPr>
          <w:szCs w:val="22"/>
        </w:rPr>
      </w:pPr>
      <w:r w:rsidRPr="00517A3B">
        <w:rPr>
          <w:iCs/>
        </w:rPr>
        <w:t>1.</w:t>
      </w:r>
      <w:r w:rsidRPr="00517A3B">
        <w:rPr>
          <w:i/>
        </w:rPr>
        <w:tab/>
        <w:t>Decides</w:t>
      </w:r>
      <w:r w:rsidRPr="00517A3B">
        <w:t xml:space="preserve"> not to add any of the proposed new and emerging issues </w:t>
      </w:r>
      <w:r w:rsidRPr="00517A3B">
        <w:rPr>
          <w:szCs w:val="22"/>
        </w:rPr>
        <w:t xml:space="preserve">relating to the conservation and sustainable use of biodiversity to the agenda of the </w:t>
      </w:r>
      <w:r w:rsidRPr="00517A3B">
        <w:t>Subsidiary Body on Scientific, Technical and Technological Advice</w:t>
      </w:r>
      <w:r w:rsidRPr="00517A3B">
        <w:rPr>
          <w:szCs w:val="22"/>
        </w:rPr>
        <w:t>;</w:t>
      </w:r>
    </w:p>
    <w:p w14:paraId="1AD7A4C5" w14:textId="77777777" w:rsidR="009D7FC8" w:rsidRPr="00517A3B" w:rsidRDefault="009D7FC8" w:rsidP="009D7FC8">
      <w:pPr>
        <w:pStyle w:val="Para1"/>
        <w:numPr>
          <w:ilvl w:val="0"/>
          <w:numId w:val="0"/>
        </w:numPr>
        <w:ind w:firstLine="720"/>
      </w:pPr>
      <w:r w:rsidRPr="00517A3B">
        <w:rPr>
          <w:iCs/>
        </w:rPr>
        <w:t>2.</w:t>
      </w:r>
      <w:r w:rsidRPr="00517A3B">
        <w:rPr>
          <w:i/>
        </w:rPr>
        <w:tab/>
        <w:t xml:space="preserve">Noting </w:t>
      </w:r>
      <w:r w:rsidRPr="00517A3B">
        <w:t xml:space="preserve">decision IX/29 which sets out the criteria for new and emerging issues, and </w:t>
      </w:r>
      <w:r w:rsidRPr="00517A3B">
        <w:rPr>
          <w:i/>
        </w:rPr>
        <w:t xml:space="preserve">recognizing </w:t>
      </w:r>
      <w:r w:rsidRPr="00517A3B">
        <w:t xml:space="preserve">that the issues of ocean acidification, Arctic biodiversity, ocean noise, and ground level ozone meet the criteria set out by the Conference of the Parties for consideration as new and emerging issues and </w:t>
      </w:r>
      <w:r w:rsidRPr="00517A3B">
        <w:rPr>
          <w:i/>
        </w:rPr>
        <w:t>further recognizing</w:t>
      </w:r>
      <w:r w:rsidRPr="00517A3B">
        <w:t xml:space="preserve"> that ocean acidification and ocean noise do not constitute new issues, </w:t>
      </w:r>
      <w:r w:rsidRPr="00517A3B">
        <w:rPr>
          <w:i/>
        </w:rPr>
        <w:t>requests</w:t>
      </w:r>
      <w:r w:rsidRPr="00517A3B">
        <w:t xml:space="preserve"> the Subsidiary Body on Scientific, Technical and Technological Advice to:</w:t>
      </w:r>
    </w:p>
    <w:p w14:paraId="5DD8D030" w14:textId="77777777" w:rsidR="009D7FC8" w:rsidRPr="00517A3B" w:rsidRDefault="009D7FC8" w:rsidP="009D7FC8">
      <w:pPr>
        <w:pStyle w:val="BodyText"/>
      </w:pPr>
      <w:r w:rsidRPr="00517A3B">
        <w:t>(a)</w:t>
      </w:r>
      <w:r w:rsidRPr="00517A3B">
        <w:tab/>
        <w:t>Consider the impacts of ocean acidification on marine biodiversity and habitats as part of the ongoing activities under the programme of work on marine and coastal biological diversity, in accordance with the provision in paragraph 4 of decision IX/20;</w:t>
      </w:r>
    </w:p>
    <w:p w14:paraId="61B7AB3C" w14:textId="77777777" w:rsidR="009D7FC8" w:rsidRPr="00517A3B" w:rsidRDefault="009D7FC8" w:rsidP="009D7FC8">
      <w:pPr>
        <w:pStyle w:val="BodyText"/>
      </w:pPr>
      <w:r w:rsidRPr="00517A3B">
        <w:t>(</w:t>
      </w:r>
      <w:r>
        <w:t>b</w:t>
      </w:r>
      <w:r w:rsidRPr="00517A3B">
        <w:t>)</w:t>
      </w:r>
      <w:r w:rsidRPr="00517A3B">
        <w:tab/>
        <w:t xml:space="preserve">Take into account, in the implementation of the programmes of work on protected areas and on marine and coastal biodiversity, the impact of ocean noise on marine protected areas and to consider the scientific information on underwater noise and its impacts on marine and coastal biodiversity and habitats that will be made available by the Executive Secretary prior to the eleventh meeting of the Conference of the Parties; </w:t>
      </w:r>
    </w:p>
    <w:p w14:paraId="5E3108EB" w14:textId="77777777" w:rsidR="009D7FC8" w:rsidRPr="00517A3B" w:rsidRDefault="009D7FC8" w:rsidP="009D7FC8">
      <w:pPr>
        <w:pStyle w:val="Para1"/>
        <w:numPr>
          <w:ilvl w:val="0"/>
          <w:numId w:val="0"/>
        </w:numPr>
        <w:ind w:firstLine="709"/>
      </w:pPr>
      <w:r w:rsidRPr="00517A3B">
        <w:rPr>
          <w:iCs/>
        </w:rPr>
        <w:t>3.</w:t>
      </w:r>
      <w:r w:rsidRPr="00517A3B">
        <w:rPr>
          <w:i/>
        </w:rPr>
        <w:tab/>
        <w:t xml:space="preserve">Invites </w:t>
      </w:r>
      <w:r w:rsidRPr="00517A3B">
        <w:t>the Arctic Council to provide relevant information and assessments of Arctic biodiversity, in particular information generated through the Circumpolar Biodiversity Monitoring Program (CBMP) of the Arctic Council’s Conservation of Arctic Flora and Fauna Working Group, for consideration by the Subsidiary Body on Scientific, Technical and Technological Advice;</w:t>
      </w:r>
    </w:p>
    <w:p w14:paraId="1A2FFD55" w14:textId="77777777" w:rsidR="009D7FC8" w:rsidRPr="00517A3B" w:rsidRDefault="009D7FC8" w:rsidP="009D7FC8">
      <w:pPr>
        <w:pStyle w:val="Para1"/>
        <w:numPr>
          <w:ilvl w:val="0"/>
          <w:numId w:val="0"/>
        </w:numPr>
        <w:ind w:firstLine="709"/>
      </w:pPr>
      <w:r w:rsidRPr="00517A3B">
        <w:rPr>
          <w:iCs/>
        </w:rPr>
        <w:t>4.</w:t>
      </w:r>
      <w:r w:rsidRPr="00517A3B">
        <w:rPr>
          <w:i/>
        </w:rPr>
        <w:tab/>
        <w:t xml:space="preserve">Invites </w:t>
      </w:r>
      <w:r w:rsidRPr="00517A3B">
        <w:t xml:space="preserve">Parties, other Governments and relevant organizations to submit information on synthetic biology and geo-engineering, for the consideration by the Subsidiary Body on Scientific, Technical and Technological Advice, in accordance with the procedures of decision IX/29, while applying the precautionary approach to the field release of synthetic life, cell or genome into the environment; </w:t>
      </w:r>
    </w:p>
    <w:p w14:paraId="3E16772D" w14:textId="77777777" w:rsidR="009D7FC8" w:rsidRPr="00517A3B" w:rsidRDefault="009D7FC8" w:rsidP="009D7FC8">
      <w:pPr>
        <w:pStyle w:val="Para1"/>
        <w:numPr>
          <w:ilvl w:val="0"/>
          <w:numId w:val="0"/>
        </w:numPr>
        <w:ind w:firstLine="709"/>
      </w:pPr>
      <w:r w:rsidRPr="00517A3B">
        <w:lastRenderedPageBreak/>
        <w:t>5.</w:t>
      </w:r>
      <w:r w:rsidRPr="00517A3B">
        <w:tab/>
      </w:r>
      <w:r w:rsidRPr="00517A3B">
        <w:rPr>
          <w:i/>
        </w:rPr>
        <w:t>Invites</w:t>
      </w:r>
      <w:r w:rsidRPr="00517A3B">
        <w:t xml:space="preserve"> Parties, other Governments and relevant organizations to consider the issues identified as possible new and emerging issues </w:t>
      </w:r>
      <w:r w:rsidRPr="00517A3B">
        <w:rPr>
          <w:szCs w:val="22"/>
        </w:rPr>
        <w:t xml:space="preserve">relating to the conservation and sustainable use of biodiversity and the fair and equitable sharing of benefits arising from the use of genetic resources </w:t>
      </w:r>
      <w:r w:rsidRPr="00517A3B">
        <w:t>when implementing existing programmes of work, guidelines and principles under the Convention as well as under other forums and processes;</w:t>
      </w:r>
    </w:p>
    <w:p w14:paraId="7EE6D641" w14:textId="77777777" w:rsidR="009D7FC8" w:rsidRPr="00517A3B" w:rsidRDefault="009D7FC8" w:rsidP="009D7FC8">
      <w:pPr>
        <w:pStyle w:val="Para1"/>
        <w:numPr>
          <w:ilvl w:val="0"/>
          <w:numId w:val="0"/>
        </w:numPr>
        <w:ind w:firstLine="709"/>
      </w:pPr>
      <w:r w:rsidRPr="00517A3B">
        <w:rPr>
          <w:iCs/>
        </w:rPr>
        <w:t>6</w:t>
      </w:r>
      <w:r w:rsidRPr="00517A3B">
        <w:rPr>
          <w:i/>
        </w:rPr>
        <w:t>.</w:t>
      </w:r>
      <w:r w:rsidRPr="00517A3B">
        <w:rPr>
          <w:i/>
        </w:rPr>
        <w:tab/>
        <w:t>Requests</w:t>
      </w:r>
      <w:r w:rsidRPr="00517A3B">
        <w:t xml:space="preserve"> the Executive Secretary</w:t>
      </w:r>
      <w:r w:rsidRPr="00517A3B">
        <w:rPr>
          <w:szCs w:val="22"/>
        </w:rPr>
        <w:t xml:space="preserve">, when inviting future submissions of proposals for new and emerging issues relating to the conservation and sustainable use of biodiversity and the fair and equitable sharing of benefits arising from the use of genetic resources, </w:t>
      </w:r>
      <w:r w:rsidRPr="00517A3B">
        <w:t xml:space="preserve">to encourage Parties and other </w:t>
      </w:r>
      <w:r w:rsidRPr="00517A3B">
        <w:rPr>
          <w:szCs w:val="22"/>
        </w:rPr>
        <w:t>proponents to follows the terms and procedures in decision IX/29</w:t>
      </w:r>
      <w:r w:rsidRPr="00517A3B">
        <w:t>;</w:t>
      </w:r>
    </w:p>
    <w:p w14:paraId="78B684CE" w14:textId="77777777" w:rsidR="009D7FC8" w:rsidRPr="00517A3B" w:rsidRDefault="009D7FC8" w:rsidP="009D7FC8">
      <w:pPr>
        <w:pStyle w:val="Para1"/>
        <w:numPr>
          <w:ilvl w:val="0"/>
          <w:numId w:val="0"/>
        </w:numPr>
        <w:ind w:firstLine="709"/>
      </w:pPr>
      <w:r w:rsidRPr="00517A3B">
        <w:rPr>
          <w:iCs/>
        </w:rPr>
        <w:t>7.</w:t>
      </w:r>
      <w:r w:rsidRPr="00517A3B">
        <w:rPr>
          <w:i/>
        </w:rPr>
        <w:tab/>
        <w:t xml:space="preserve">Further requests </w:t>
      </w:r>
      <w:r w:rsidRPr="00517A3B">
        <w:t>the Executive Secretary to invite relevant organizations to submit, in accordance with the procedures of decision IX/29,  technical information on the impact of ground-level ozone on biodiversity and compile this information and report to the Subsidiary Body at a meeting prior to the eleventh meeting of the Conference of the Parties so as to facilitate consideration of the available scientific information concerning the impact of ground-level ozone on biodiversity.</w:t>
      </w:r>
    </w:p>
    <w:p w14:paraId="0D11C328" w14:textId="77777777" w:rsidR="00C3553C" w:rsidRPr="00F1156B" w:rsidRDefault="00C3553C" w:rsidP="009D7FC8">
      <w:pPr>
        <w:shd w:val="clear" w:color="auto" w:fill="FFFFFF"/>
        <w:spacing w:before="120" w:after="120"/>
      </w:pPr>
    </w:p>
    <w:bookmarkEnd w:id="0"/>
    <w:p w14:paraId="7D7893CB" w14:textId="77777777" w:rsidR="004867BE" w:rsidRDefault="0069760C" w:rsidP="0069760C">
      <w:pPr>
        <w:jc w:val="center"/>
      </w:pPr>
      <w:r>
        <w:t>-----</w:t>
      </w:r>
    </w:p>
    <w:sectPr w:rsidR="004867BE" w:rsidSect="0095026D">
      <w:type w:val="continuous"/>
      <w:pgSz w:w="12240" w:h="15840" w:code="1"/>
      <w:pgMar w:top="1134" w:right="1440" w:bottom="1134"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FA0B8" w14:textId="77777777" w:rsidR="00DF3D00" w:rsidRDefault="00DF3D00">
      <w:r>
        <w:separator/>
      </w:r>
    </w:p>
  </w:endnote>
  <w:endnote w:type="continuationSeparator" w:id="0">
    <w:p w14:paraId="2590390A" w14:textId="77777777" w:rsidR="00DF3D00" w:rsidRDefault="00DF3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A2C07" w14:textId="77777777" w:rsidR="00A52DA9" w:rsidRDefault="00A52DA9" w:rsidP="00112C4C">
    <w:pPr>
      <w:pStyle w:val="Footer"/>
    </w:pPr>
    <w:r>
      <w:t>/…</w:t>
    </w:r>
  </w:p>
  <w:p w14:paraId="1147C371" w14:textId="77777777" w:rsidR="00A52DA9" w:rsidRPr="00112C4C" w:rsidRDefault="00D53327" w:rsidP="00112C4C">
    <w:pPr>
      <w:pStyle w:val="Footer"/>
    </w:pPr>
    <w:r>
      <w:rPr>
        <w:noProof/>
        <w:lang w:val="en-US"/>
      </w:rPr>
      <mc:AlternateContent>
        <mc:Choice Requires="wps">
          <w:drawing>
            <wp:anchor distT="0" distB="0" distL="114300" distR="114300" simplePos="0" relativeHeight="251657216" behindDoc="0" locked="0" layoutInCell="1" allowOverlap="1" wp14:anchorId="3E680434" wp14:editId="3776198E">
              <wp:simplePos x="0" y="0"/>
              <wp:positionH relativeFrom="column">
                <wp:posOffset>0</wp:posOffset>
              </wp:positionH>
              <wp:positionV relativeFrom="paragraph">
                <wp:posOffset>9525</wp:posOffset>
              </wp:positionV>
              <wp:extent cx="5943600" cy="365760"/>
              <wp:effectExtent l="12700" t="12700" r="12700" b="15240"/>
              <wp:wrapNone/>
              <wp:docPr id="175566699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936417B" w14:textId="77777777" w:rsidR="00A52DA9" w:rsidRDefault="00A52DA9" w:rsidP="0095026D">
                          <w:pPr>
                            <w:rPr>
                              <w:sz w:val="16"/>
                            </w:rPr>
                          </w:pPr>
                          <w:r>
                            <w:rPr>
                              <w:sz w:val="16"/>
                            </w:rPr>
                            <w:t>For reasons of economy, this document is printed in a limited number.  Delegates are kindly requested to bring their copies to meetings and not to request additional copies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680434" id="Rectangle 1" o:spid="_x0000_s1026" style="position:absolute;left:0;text-align:left;margin-left:0;margin-top:.75pt;width:468pt;height:28.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" strokeweight="3pt">
              <v:path arrowok="t"/>
              <v:textbox inset="0,0,0,0">
                <w:txbxContent>
                  <w:p w14:paraId="7936417B" w14:textId="77777777" w:rsidR="00A52DA9" w:rsidRDefault="00A52DA9" w:rsidP="0095026D">
                    <w:pPr>
                      <w:rPr>
                        <w:sz w:val="16"/>
                      </w:rPr>
                    </w:pPr>
                    <w:r>
                      <w:rPr>
                        <w:sz w:val="16"/>
                      </w:rPr>
                      <w:t>For reasons of economy, this document is printed in a limited number.  Delegates are kindly requested to bring their copies to meetings and not to request additional copies</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CD0F9" w14:textId="77777777" w:rsidR="00A52DA9" w:rsidRDefault="00A52DA9">
    <w:pPr>
      <w:pStyle w:val="Footer"/>
    </w:pPr>
    <w:r>
      <w:t>/…</w:t>
    </w:r>
  </w:p>
  <w:p w14:paraId="3219D3C6" w14:textId="77777777" w:rsidR="00A52DA9" w:rsidRDefault="00D53327">
    <w:pPr>
      <w:pStyle w:val="Footer"/>
    </w:pPr>
    <w:r>
      <w:rPr>
        <w:noProof/>
        <w:lang w:val="en-US"/>
      </w:rPr>
      <mc:AlternateContent>
        <mc:Choice Requires="wps">
          <w:drawing>
            <wp:anchor distT="0" distB="0" distL="114300" distR="114300" simplePos="0" relativeHeight="251658240" behindDoc="0" locked="0" layoutInCell="1" allowOverlap="1" wp14:anchorId="48BF2E2F" wp14:editId="695B937E">
              <wp:simplePos x="0" y="0"/>
              <wp:positionH relativeFrom="column">
                <wp:posOffset>0</wp:posOffset>
              </wp:positionH>
              <wp:positionV relativeFrom="paragraph">
                <wp:posOffset>12700</wp:posOffset>
              </wp:positionV>
              <wp:extent cx="5943600" cy="365760"/>
              <wp:effectExtent l="12700" t="12700" r="12700" b="15240"/>
              <wp:wrapNone/>
              <wp:docPr id="100111450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6590E18" w14:textId="77777777" w:rsidR="00A52DA9" w:rsidRPr="006015AE" w:rsidRDefault="00A52DA9"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317EA435" w14:textId="77777777" w:rsidR="00A52DA9" w:rsidRPr="006015AE" w:rsidRDefault="00A52DA9" w:rsidP="00541D21">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BF2E2F" id="Rectangle 2" o:spid="_x0000_s1027" style="position:absolute;left:0;text-align:left;margin-left:0;margin-top:1pt;width:468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" strokeweight="3pt">
              <v:path arrowok="t"/>
              <v:textbox inset="0,0,0,0">
                <w:txbxContent>
                  <w:p w14:paraId="56590E18" w14:textId="77777777" w:rsidR="00A52DA9" w:rsidRPr="006015AE" w:rsidRDefault="00A52DA9"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317EA435" w14:textId="77777777" w:rsidR="00A52DA9" w:rsidRPr="006015AE" w:rsidRDefault="00A52DA9" w:rsidP="00541D21">
                    <w:pPr>
                      <w:rPr>
                        <w:color w:val="000000"/>
                        <w:sz w:val="16"/>
                        <w:szCs w:val="16"/>
                      </w:rPr>
                    </w:pPr>
                  </w:p>
                </w:txbxContent>
              </v:textbox>
            </v:rect>
          </w:pict>
        </mc:Fallback>
      </mc:AlternateContent>
    </w:r>
  </w:p>
  <w:p w14:paraId="23DE1B50" w14:textId="77777777" w:rsidR="00A52DA9" w:rsidRDefault="00A52D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83FD6" w14:textId="77777777" w:rsidR="00DF3D00" w:rsidRDefault="00DF3D00">
      <w:r>
        <w:separator/>
      </w:r>
    </w:p>
  </w:footnote>
  <w:footnote w:type="continuationSeparator" w:id="0">
    <w:p w14:paraId="4D0A7A47" w14:textId="77777777" w:rsidR="00DF3D00" w:rsidRDefault="00DF3D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CD28D" w14:textId="77777777" w:rsidR="00A52DA9" w:rsidRDefault="00A52DA9" w:rsidP="008B7DF0">
    <w:pPr>
      <w:pStyle w:val="Header"/>
    </w:pPr>
    <w:r w:rsidRPr="006D2A03">
      <w:t>UNEP/CBD</w:t>
    </w:r>
    <w:r>
      <w:t>/COP/</w:t>
    </w:r>
    <w:r w:rsidR="008B7DF0">
      <w:t>DEC/X/13</w:t>
    </w:r>
  </w:p>
  <w:p w14:paraId="43863FE4" w14:textId="77777777" w:rsidR="00200395" w:rsidRDefault="00200395">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E23ECA">
      <w:rPr>
        <w:rStyle w:val="PageNumber"/>
        <w:noProof/>
      </w:rPr>
      <w:t>2</w:t>
    </w:r>
    <w:r>
      <w:rPr>
        <w:rStyle w:val="PageNumber"/>
      </w:rPr>
      <w:fldChar w:fldCharType="end"/>
    </w:r>
  </w:p>
  <w:p w14:paraId="104DF169" w14:textId="77777777" w:rsidR="00200395" w:rsidRDefault="002003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F76EC" w14:textId="77777777" w:rsidR="00A52DA9" w:rsidRDefault="00A52DA9" w:rsidP="00112C4C">
    <w:pPr>
      <w:ind w:left="5400"/>
    </w:pPr>
    <w:r>
      <w:t>UNEP/CBD/BS/COP-MOP/2/WG.1/CRP.1</w:t>
    </w:r>
  </w:p>
  <w:p w14:paraId="2762144D" w14:textId="77777777" w:rsidR="00A52DA9" w:rsidRDefault="00A52DA9" w:rsidP="00112C4C">
    <w:pPr>
      <w:pStyle w:val="Header"/>
      <w:ind w:left="540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p w14:paraId="78B19C45" w14:textId="77777777" w:rsidR="00A52DA9" w:rsidRDefault="00A52D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96BF9"/>
    <w:multiLevelType w:val="hybridMultilevel"/>
    <w:tmpl w:val="F8CEB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F3F734D"/>
    <w:multiLevelType w:val="hybridMultilevel"/>
    <w:tmpl w:val="89D2BF6A"/>
    <w:lvl w:ilvl="0" w:tplc="DBB67F20">
      <w:start w:val="5"/>
      <w:numFmt w:val="lowerRoman"/>
      <w:lvlText w:val="(%1)"/>
      <w:lvlJc w:val="left"/>
      <w:pPr>
        <w:tabs>
          <w:tab w:val="num" w:pos="2138"/>
        </w:tabs>
        <w:ind w:left="2138" w:hanging="720"/>
      </w:pPr>
      <w:rPr>
        <w:rFonts w:hint="default"/>
      </w:rPr>
    </w:lvl>
    <w:lvl w:ilvl="1" w:tplc="10090003">
      <w:start w:val="1"/>
      <w:numFmt w:val="lowerLetter"/>
      <w:lvlText w:val="%2."/>
      <w:lvlJc w:val="left"/>
      <w:pPr>
        <w:tabs>
          <w:tab w:val="num" w:pos="2498"/>
        </w:tabs>
        <w:ind w:left="2498" w:hanging="360"/>
      </w:pPr>
    </w:lvl>
    <w:lvl w:ilvl="2" w:tplc="10090005">
      <w:start w:val="1"/>
      <w:numFmt w:val="lowerRoman"/>
      <w:lvlText w:val="%3."/>
      <w:lvlJc w:val="right"/>
      <w:pPr>
        <w:tabs>
          <w:tab w:val="num" w:pos="3218"/>
        </w:tabs>
        <w:ind w:left="3218" w:hanging="180"/>
      </w:pPr>
    </w:lvl>
    <w:lvl w:ilvl="3" w:tplc="10090001" w:tentative="1">
      <w:start w:val="1"/>
      <w:numFmt w:val="decimal"/>
      <w:lvlText w:val="%4."/>
      <w:lvlJc w:val="left"/>
      <w:pPr>
        <w:tabs>
          <w:tab w:val="num" w:pos="3938"/>
        </w:tabs>
        <w:ind w:left="3938" w:hanging="360"/>
      </w:pPr>
    </w:lvl>
    <w:lvl w:ilvl="4" w:tplc="10090003" w:tentative="1">
      <w:start w:val="1"/>
      <w:numFmt w:val="lowerLetter"/>
      <w:lvlText w:val="%5."/>
      <w:lvlJc w:val="left"/>
      <w:pPr>
        <w:tabs>
          <w:tab w:val="num" w:pos="4658"/>
        </w:tabs>
        <w:ind w:left="4658" w:hanging="360"/>
      </w:pPr>
    </w:lvl>
    <w:lvl w:ilvl="5" w:tplc="10090005" w:tentative="1">
      <w:start w:val="1"/>
      <w:numFmt w:val="lowerRoman"/>
      <w:lvlText w:val="%6."/>
      <w:lvlJc w:val="right"/>
      <w:pPr>
        <w:tabs>
          <w:tab w:val="num" w:pos="5378"/>
        </w:tabs>
        <w:ind w:left="5378" w:hanging="180"/>
      </w:pPr>
    </w:lvl>
    <w:lvl w:ilvl="6" w:tplc="10090001" w:tentative="1">
      <w:start w:val="1"/>
      <w:numFmt w:val="decimal"/>
      <w:lvlText w:val="%7."/>
      <w:lvlJc w:val="left"/>
      <w:pPr>
        <w:tabs>
          <w:tab w:val="num" w:pos="6098"/>
        </w:tabs>
        <w:ind w:left="6098" w:hanging="360"/>
      </w:pPr>
    </w:lvl>
    <w:lvl w:ilvl="7" w:tplc="10090003" w:tentative="1">
      <w:start w:val="1"/>
      <w:numFmt w:val="lowerLetter"/>
      <w:lvlText w:val="%8."/>
      <w:lvlJc w:val="left"/>
      <w:pPr>
        <w:tabs>
          <w:tab w:val="num" w:pos="6818"/>
        </w:tabs>
        <w:ind w:left="6818" w:hanging="360"/>
      </w:pPr>
    </w:lvl>
    <w:lvl w:ilvl="8" w:tplc="10090005" w:tentative="1">
      <w:start w:val="1"/>
      <w:numFmt w:val="lowerRoman"/>
      <w:lvlText w:val="%9."/>
      <w:lvlJc w:val="right"/>
      <w:pPr>
        <w:tabs>
          <w:tab w:val="num" w:pos="7538"/>
        </w:tabs>
        <w:ind w:left="7538" w:hanging="180"/>
      </w:pPr>
    </w:lvl>
  </w:abstractNum>
  <w:abstractNum w:abstractNumId="2" w15:restartNumberingAfterBreak="0">
    <w:nsid w:val="24E800D0"/>
    <w:multiLevelType w:val="hybridMultilevel"/>
    <w:tmpl w:val="92065D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F0336B8"/>
    <w:multiLevelType w:val="multilevel"/>
    <w:tmpl w:val="888CEBC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4" w15:restartNumberingAfterBreak="0">
    <w:nsid w:val="3AEB0B1E"/>
    <w:multiLevelType w:val="multilevel"/>
    <w:tmpl w:val="3E58306C"/>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3CE43C91"/>
    <w:multiLevelType w:val="singleLevel"/>
    <w:tmpl w:val="EF66BBC6"/>
    <w:lvl w:ilvl="0">
      <w:start w:val="1"/>
      <w:numFmt w:val="decimal"/>
      <w:pStyle w:val="Paranum"/>
      <w:lvlText w:val="%1."/>
      <w:lvlJc w:val="left"/>
      <w:pPr>
        <w:tabs>
          <w:tab w:val="num" w:pos="360"/>
        </w:tabs>
        <w:ind w:left="0" w:firstLine="0"/>
      </w:pPr>
    </w:lvl>
  </w:abstractNum>
  <w:abstractNum w:abstractNumId="6" w15:restartNumberingAfterBreak="0">
    <w:nsid w:val="3D6917D0"/>
    <w:multiLevelType w:val="hybridMultilevel"/>
    <w:tmpl w:val="706A17DC"/>
    <w:lvl w:ilvl="0" w:tplc="CE1A31A2">
      <w:start w:val="6"/>
      <w:numFmt w:val="upperRoman"/>
      <w:lvlText w:val="%1."/>
      <w:lvlJc w:val="left"/>
      <w:pPr>
        <w:tabs>
          <w:tab w:val="num" w:pos="2520"/>
        </w:tabs>
        <w:ind w:left="2520" w:hanging="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7" w15:restartNumberingAfterBreak="0">
    <w:nsid w:val="44CC7FBB"/>
    <w:multiLevelType w:val="hybridMultilevel"/>
    <w:tmpl w:val="AEEE9506"/>
    <w:lvl w:ilvl="0" w:tplc="134C9170">
      <w:start w:val="1"/>
      <w:numFmt w:val="lowerLetter"/>
      <w:lvlText w:val="(%1)"/>
      <w:lvlJc w:val="left"/>
      <w:pPr>
        <w:tabs>
          <w:tab w:val="num" w:pos="1080"/>
        </w:tabs>
        <w:ind w:left="0" w:firstLine="720"/>
      </w:pPr>
      <w:rPr>
        <w:rFonts w:hint="default"/>
        <w:b w:val="0"/>
        <w:i w:val="0"/>
      </w:rPr>
    </w:lvl>
    <w:lvl w:ilvl="1" w:tplc="DA4638DA">
      <w:start w:val="2"/>
      <w:numFmt w:val="lowerRoman"/>
      <w:lvlText w:val="(%2)"/>
      <w:lvlJc w:val="left"/>
      <w:pPr>
        <w:tabs>
          <w:tab w:val="num" w:pos="2520"/>
        </w:tabs>
        <w:ind w:left="2520" w:hanging="720"/>
      </w:pPr>
      <w:rPr>
        <w:rFonts w:hint="default"/>
      </w:rPr>
    </w:lvl>
    <w:lvl w:ilvl="2" w:tplc="8B1ACD08">
      <w:start w:val="1"/>
      <w:numFmt w:val="lowerRoman"/>
      <w:lvlText w:val="%3."/>
      <w:lvlJc w:val="right"/>
      <w:pPr>
        <w:tabs>
          <w:tab w:val="num" w:pos="2880"/>
        </w:tabs>
        <w:ind w:left="2880" w:hanging="180"/>
      </w:pPr>
    </w:lvl>
    <w:lvl w:ilvl="3" w:tplc="34E0D136" w:tentative="1">
      <w:start w:val="1"/>
      <w:numFmt w:val="decimal"/>
      <w:lvlText w:val="%4."/>
      <w:lvlJc w:val="left"/>
      <w:pPr>
        <w:tabs>
          <w:tab w:val="num" w:pos="3600"/>
        </w:tabs>
        <w:ind w:left="3600" w:hanging="360"/>
      </w:pPr>
    </w:lvl>
    <w:lvl w:ilvl="4" w:tplc="A4B43A1C" w:tentative="1">
      <w:start w:val="1"/>
      <w:numFmt w:val="lowerLetter"/>
      <w:lvlText w:val="%5."/>
      <w:lvlJc w:val="left"/>
      <w:pPr>
        <w:tabs>
          <w:tab w:val="num" w:pos="4320"/>
        </w:tabs>
        <w:ind w:left="4320" w:hanging="360"/>
      </w:pPr>
    </w:lvl>
    <w:lvl w:ilvl="5" w:tplc="CE0A03EA" w:tentative="1">
      <w:start w:val="1"/>
      <w:numFmt w:val="lowerRoman"/>
      <w:lvlText w:val="%6."/>
      <w:lvlJc w:val="right"/>
      <w:pPr>
        <w:tabs>
          <w:tab w:val="num" w:pos="5040"/>
        </w:tabs>
        <w:ind w:left="5040" w:hanging="180"/>
      </w:pPr>
    </w:lvl>
    <w:lvl w:ilvl="6" w:tplc="8758C37A" w:tentative="1">
      <w:start w:val="1"/>
      <w:numFmt w:val="decimal"/>
      <w:lvlText w:val="%7."/>
      <w:lvlJc w:val="left"/>
      <w:pPr>
        <w:tabs>
          <w:tab w:val="num" w:pos="5760"/>
        </w:tabs>
        <w:ind w:left="5760" w:hanging="360"/>
      </w:pPr>
    </w:lvl>
    <w:lvl w:ilvl="7" w:tplc="C518D430" w:tentative="1">
      <w:start w:val="1"/>
      <w:numFmt w:val="lowerLetter"/>
      <w:lvlText w:val="%8."/>
      <w:lvlJc w:val="left"/>
      <w:pPr>
        <w:tabs>
          <w:tab w:val="num" w:pos="6480"/>
        </w:tabs>
        <w:ind w:left="6480" w:hanging="360"/>
      </w:pPr>
    </w:lvl>
    <w:lvl w:ilvl="8" w:tplc="DE12F522" w:tentative="1">
      <w:start w:val="1"/>
      <w:numFmt w:val="lowerRoman"/>
      <w:lvlText w:val="%9."/>
      <w:lvlJc w:val="right"/>
      <w:pPr>
        <w:tabs>
          <w:tab w:val="num" w:pos="7200"/>
        </w:tabs>
        <w:ind w:left="7200" w:hanging="180"/>
      </w:pPr>
    </w:lvl>
  </w:abstractNum>
  <w:abstractNum w:abstractNumId="8" w15:restartNumberingAfterBreak="0">
    <w:nsid w:val="48E4287B"/>
    <w:multiLevelType w:val="multilevel"/>
    <w:tmpl w:val="851C2202"/>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4E0442B4"/>
    <w:multiLevelType w:val="multilevel"/>
    <w:tmpl w:val="8A62604E"/>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Para3"/>
      <w:lvlText w:val="(%3)"/>
      <w:lvlJc w:val="left"/>
      <w:pPr>
        <w:tabs>
          <w:tab w:val="num" w:pos="2120"/>
        </w:tabs>
        <w:ind w:left="2120" w:hanging="360"/>
      </w:pPr>
      <w:rPr>
        <w:rFonts w:hint="default"/>
        <w:b w:val="0"/>
        <w:i w:val="0"/>
        <w:sz w:val="22"/>
      </w:r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5B2B482C"/>
    <w:multiLevelType w:val="hybridMultilevel"/>
    <w:tmpl w:val="A8C8A8CC"/>
    <w:lvl w:ilvl="0" w:tplc="0C046B10">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5E6A6598"/>
    <w:multiLevelType w:val="hybridMultilevel"/>
    <w:tmpl w:val="C2A0F0AC"/>
    <w:lvl w:ilvl="0" w:tplc="DDAE106E">
      <w:start w:val="8"/>
      <w:numFmt w:val="lowerRoman"/>
      <w:lvlText w:val="(%1)"/>
      <w:lvlJc w:val="left"/>
      <w:pPr>
        <w:tabs>
          <w:tab w:val="num" w:pos="2138"/>
        </w:tabs>
        <w:ind w:left="2138" w:hanging="720"/>
      </w:pPr>
      <w:rPr>
        <w:rFonts w:hint="default"/>
      </w:rPr>
    </w:lvl>
    <w:lvl w:ilvl="1" w:tplc="04090019" w:tentative="1">
      <w:start w:val="1"/>
      <w:numFmt w:val="lowerLetter"/>
      <w:lvlText w:val="%2."/>
      <w:lvlJc w:val="left"/>
      <w:pPr>
        <w:tabs>
          <w:tab w:val="num" w:pos="2498"/>
        </w:tabs>
        <w:ind w:left="2498" w:hanging="360"/>
      </w:pPr>
    </w:lvl>
    <w:lvl w:ilvl="2" w:tplc="0409001B" w:tentative="1">
      <w:start w:val="1"/>
      <w:numFmt w:val="lowerRoman"/>
      <w:lvlText w:val="%3."/>
      <w:lvlJc w:val="right"/>
      <w:pPr>
        <w:tabs>
          <w:tab w:val="num" w:pos="3218"/>
        </w:tabs>
        <w:ind w:left="3218" w:hanging="180"/>
      </w:pPr>
    </w:lvl>
    <w:lvl w:ilvl="3" w:tplc="0409000F" w:tentative="1">
      <w:start w:val="1"/>
      <w:numFmt w:val="decimal"/>
      <w:lvlText w:val="%4."/>
      <w:lvlJc w:val="left"/>
      <w:pPr>
        <w:tabs>
          <w:tab w:val="num" w:pos="3938"/>
        </w:tabs>
        <w:ind w:left="3938" w:hanging="360"/>
      </w:pPr>
    </w:lvl>
    <w:lvl w:ilvl="4" w:tplc="04090019" w:tentative="1">
      <w:start w:val="1"/>
      <w:numFmt w:val="lowerLetter"/>
      <w:lvlText w:val="%5."/>
      <w:lvlJc w:val="left"/>
      <w:pPr>
        <w:tabs>
          <w:tab w:val="num" w:pos="4658"/>
        </w:tabs>
        <w:ind w:left="4658" w:hanging="360"/>
      </w:pPr>
    </w:lvl>
    <w:lvl w:ilvl="5" w:tplc="0409001B" w:tentative="1">
      <w:start w:val="1"/>
      <w:numFmt w:val="lowerRoman"/>
      <w:lvlText w:val="%6."/>
      <w:lvlJc w:val="right"/>
      <w:pPr>
        <w:tabs>
          <w:tab w:val="num" w:pos="5378"/>
        </w:tabs>
        <w:ind w:left="5378" w:hanging="180"/>
      </w:pPr>
    </w:lvl>
    <w:lvl w:ilvl="6" w:tplc="0409000F" w:tentative="1">
      <w:start w:val="1"/>
      <w:numFmt w:val="decimal"/>
      <w:lvlText w:val="%7."/>
      <w:lvlJc w:val="left"/>
      <w:pPr>
        <w:tabs>
          <w:tab w:val="num" w:pos="6098"/>
        </w:tabs>
        <w:ind w:left="6098" w:hanging="360"/>
      </w:pPr>
    </w:lvl>
    <w:lvl w:ilvl="7" w:tplc="04090019" w:tentative="1">
      <w:start w:val="1"/>
      <w:numFmt w:val="lowerLetter"/>
      <w:lvlText w:val="%8."/>
      <w:lvlJc w:val="left"/>
      <w:pPr>
        <w:tabs>
          <w:tab w:val="num" w:pos="6818"/>
        </w:tabs>
        <w:ind w:left="6818" w:hanging="360"/>
      </w:pPr>
    </w:lvl>
    <w:lvl w:ilvl="8" w:tplc="0409001B" w:tentative="1">
      <w:start w:val="1"/>
      <w:numFmt w:val="lowerRoman"/>
      <w:lvlText w:val="%9."/>
      <w:lvlJc w:val="right"/>
      <w:pPr>
        <w:tabs>
          <w:tab w:val="num" w:pos="7538"/>
        </w:tabs>
        <w:ind w:left="7538" w:hanging="180"/>
      </w:pPr>
    </w:lvl>
  </w:abstractNum>
  <w:abstractNum w:abstractNumId="12" w15:restartNumberingAfterBreak="0">
    <w:nsid w:val="72CC46C4"/>
    <w:multiLevelType w:val="hybridMultilevel"/>
    <w:tmpl w:val="AFD62C7A"/>
    <w:lvl w:ilvl="0" w:tplc="FFFFFFFF">
      <w:start w:val="9"/>
      <w:numFmt w:val="lowerRoman"/>
      <w:lvlText w:val="(%1)"/>
      <w:lvlJc w:val="left"/>
      <w:pPr>
        <w:tabs>
          <w:tab w:val="num" w:pos="2138"/>
        </w:tabs>
        <w:ind w:left="2138" w:hanging="720"/>
      </w:pPr>
      <w:rPr>
        <w:rFonts w:hint="default"/>
      </w:rPr>
    </w:lvl>
    <w:lvl w:ilvl="1" w:tplc="FFFFFFFF" w:tentative="1">
      <w:start w:val="1"/>
      <w:numFmt w:val="lowerLetter"/>
      <w:lvlText w:val="%2."/>
      <w:lvlJc w:val="left"/>
      <w:pPr>
        <w:tabs>
          <w:tab w:val="num" w:pos="2498"/>
        </w:tabs>
        <w:ind w:left="2498" w:hanging="360"/>
      </w:pPr>
    </w:lvl>
    <w:lvl w:ilvl="2" w:tplc="FFFFFFFF" w:tentative="1">
      <w:start w:val="1"/>
      <w:numFmt w:val="lowerRoman"/>
      <w:lvlText w:val="%3."/>
      <w:lvlJc w:val="right"/>
      <w:pPr>
        <w:tabs>
          <w:tab w:val="num" w:pos="3218"/>
        </w:tabs>
        <w:ind w:left="3218" w:hanging="180"/>
      </w:pPr>
    </w:lvl>
    <w:lvl w:ilvl="3" w:tplc="FFFFFFFF" w:tentative="1">
      <w:start w:val="1"/>
      <w:numFmt w:val="decimal"/>
      <w:lvlText w:val="%4."/>
      <w:lvlJc w:val="left"/>
      <w:pPr>
        <w:tabs>
          <w:tab w:val="num" w:pos="3938"/>
        </w:tabs>
        <w:ind w:left="3938" w:hanging="360"/>
      </w:pPr>
    </w:lvl>
    <w:lvl w:ilvl="4" w:tplc="FFFFFFFF" w:tentative="1">
      <w:start w:val="1"/>
      <w:numFmt w:val="lowerLetter"/>
      <w:lvlText w:val="%5."/>
      <w:lvlJc w:val="left"/>
      <w:pPr>
        <w:tabs>
          <w:tab w:val="num" w:pos="4658"/>
        </w:tabs>
        <w:ind w:left="4658" w:hanging="360"/>
      </w:pPr>
    </w:lvl>
    <w:lvl w:ilvl="5" w:tplc="FFFFFFFF" w:tentative="1">
      <w:start w:val="1"/>
      <w:numFmt w:val="lowerRoman"/>
      <w:lvlText w:val="%6."/>
      <w:lvlJc w:val="right"/>
      <w:pPr>
        <w:tabs>
          <w:tab w:val="num" w:pos="5378"/>
        </w:tabs>
        <w:ind w:left="5378" w:hanging="180"/>
      </w:pPr>
    </w:lvl>
    <w:lvl w:ilvl="6" w:tplc="FFFFFFFF" w:tentative="1">
      <w:start w:val="1"/>
      <w:numFmt w:val="decimal"/>
      <w:lvlText w:val="%7."/>
      <w:lvlJc w:val="left"/>
      <w:pPr>
        <w:tabs>
          <w:tab w:val="num" w:pos="6098"/>
        </w:tabs>
        <w:ind w:left="6098" w:hanging="360"/>
      </w:pPr>
    </w:lvl>
    <w:lvl w:ilvl="7" w:tplc="FFFFFFFF" w:tentative="1">
      <w:start w:val="1"/>
      <w:numFmt w:val="lowerLetter"/>
      <w:lvlText w:val="%8."/>
      <w:lvlJc w:val="left"/>
      <w:pPr>
        <w:tabs>
          <w:tab w:val="num" w:pos="6818"/>
        </w:tabs>
        <w:ind w:left="6818" w:hanging="360"/>
      </w:pPr>
    </w:lvl>
    <w:lvl w:ilvl="8" w:tplc="FFFFFFFF" w:tentative="1">
      <w:start w:val="1"/>
      <w:numFmt w:val="lowerRoman"/>
      <w:lvlText w:val="%9."/>
      <w:lvlJc w:val="right"/>
      <w:pPr>
        <w:tabs>
          <w:tab w:val="num" w:pos="7538"/>
        </w:tabs>
        <w:ind w:left="7538" w:hanging="180"/>
      </w:pPr>
    </w:lvl>
  </w:abstractNum>
  <w:abstractNum w:abstractNumId="13" w15:restartNumberingAfterBreak="0">
    <w:nsid w:val="77ED03D2"/>
    <w:multiLevelType w:val="hybridMultilevel"/>
    <w:tmpl w:val="47028FC0"/>
    <w:lvl w:ilvl="0" w:tplc="E2EE5C1E">
      <w:start w:val="1"/>
      <w:numFmt w:val="lowerRoman"/>
      <w:lvlText w:val="(%1)"/>
      <w:lvlJc w:val="left"/>
      <w:pPr>
        <w:ind w:left="2160" w:hanging="360"/>
      </w:pPr>
      <w:rPr>
        <w:rFonts w:ascii="Times New Roman" w:eastAsia="Times New Roman" w:hAnsi="Times New Roman" w:cs="Wingdings"/>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16cid:durableId="358237138">
    <w:abstractNumId w:val="9"/>
  </w:num>
  <w:num w:numId="2" w16cid:durableId="501359269">
    <w:abstractNumId w:val="6"/>
  </w:num>
  <w:num w:numId="3" w16cid:durableId="1443307567">
    <w:abstractNumId w:val="10"/>
  </w:num>
  <w:num w:numId="4" w16cid:durableId="1968391962">
    <w:abstractNumId w:val="2"/>
  </w:num>
  <w:num w:numId="5" w16cid:durableId="1676222826">
    <w:abstractNumId w:val="0"/>
  </w:num>
  <w:num w:numId="6" w16cid:durableId="545873060">
    <w:abstractNumId w:val="3"/>
  </w:num>
  <w:num w:numId="7" w16cid:durableId="1460102835">
    <w:abstractNumId w:val="9"/>
  </w:num>
  <w:num w:numId="8" w16cid:durableId="995261152">
    <w:abstractNumId w:val="7"/>
  </w:num>
  <w:num w:numId="9" w16cid:durableId="1094862488">
    <w:abstractNumId w:val="4"/>
  </w:num>
  <w:num w:numId="10" w16cid:durableId="2082944898">
    <w:abstractNumId w:val="9"/>
  </w:num>
  <w:num w:numId="11" w16cid:durableId="852232086">
    <w:abstractNumId w:val="8"/>
  </w:num>
  <w:num w:numId="12" w16cid:durableId="1136946587">
    <w:abstractNumId w:val="5"/>
  </w:num>
  <w:num w:numId="13" w16cid:durableId="371727931">
    <w:abstractNumId w:val="13"/>
  </w:num>
  <w:num w:numId="14" w16cid:durableId="1885867176">
    <w:abstractNumId w:val="1"/>
  </w:num>
  <w:num w:numId="15" w16cid:durableId="940527653">
    <w:abstractNumId w:val="12"/>
  </w:num>
  <w:num w:numId="16" w16cid:durableId="15828350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3F"/>
    <w:rsid w:val="000B2A30"/>
    <w:rsid w:val="000D032C"/>
    <w:rsid w:val="000E4095"/>
    <w:rsid w:val="000E41E5"/>
    <w:rsid w:val="00112C4C"/>
    <w:rsid w:val="00126A32"/>
    <w:rsid w:val="0016394F"/>
    <w:rsid w:val="001A630E"/>
    <w:rsid w:val="001B7B28"/>
    <w:rsid w:val="00200395"/>
    <w:rsid w:val="002108FE"/>
    <w:rsid w:val="00216F55"/>
    <w:rsid w:val="00227B28"/>
    <w:rsid w:val="00273440"/>
    <w:rsid w:val="00275C69"/>
    <w:rsid w:val="002838D4"/>
    <w:rsid w:val="002B0DC5"/>
    <w:rsid w:val="002C56B3"/>
    <w:rsid w:val="002C7456"/>
    <w:rsid w:val="002F1267"/>
    <w:rsid w:val="00315297"/>
    <w:rsid w:val="003B4F27"/>
    <w:rsid w:val="003D794F"/>
    <w:rsid w:val="003D7B62"/>
    <w:rsid w:val="004867BE"/>
    <w:rsid w:val="004A13E0"/>
    <w:rsid w:val="004D31D6"/>
    <w:rsid w:val="004E0303"/>
    <w:rsid w:val="004E6820"/>
    <w:rsid w:val="00520A4A"/>
    <w:rsid w:val="005360F5"/>
    <w:rsid w:val="00541D21"/>
    <w:rsid w:val="00547185"/>
    <w:rsid w:val="005D2FEB"/>
    <w:rsid w:val="005D6C3F"/>
    <w:rsid w:val="00691E55"/>
    <w:rsid w:val="0069760C"/>
    <w:rsid w:val="006C736D"/>
    <w:rsid w:val="006D2A03"/>
    <w:rsid w:val="0071521C"/>
    <w:rsid w:val="007B6A68"/>
    <w:rsid w:val="007F2A71"/>
    <w:rsid w:val="00805AFF"/>
    <w:rsid w:val="00807905"/>
    <w:rsid w:val="00835E9A"/>
    <w:rsid w:val="00872F01"/>
    <w:rsid w:val="008A0896"/>
    <w:rsid w:val="008B7DF0"/>
    <w:rsid w:val="008C3FC1"/>
    <w:rsid w:val="008F0525"/>
    <w:rsid w:val="00920F23"/>
    <w:rsid w:val="0095026D"/>
    <w:rsid w:val="00976134"/>
    <w:rsid w:val="00977BD2"/>
    <w:rsid w:val="009D7FC8"/>
    <w:rsid w:val="00A52DA9"/>
    <w:rsid w:val="00A57200"/>
    <w:rsid w:val="00AA3230"/>
    <w:rsid w:val="00BD2049"/>
    <w:rsid w:val="00BE0519"/>
    <w:rsid w:val="00BE5278"/>
    <w:rsid w:val="00BF7B19"/>
    <w:rsid w:val="00C3553C"/>
    <w:rsid w:val="00C72D3C"/>
    <w:rsid w:val="00CE29BC"/>
    <w:rsid w:val="00CF2081"/>
    <w:rsid w:val="00D504A2"/>
    <w:rsid w:val="00D53327"/>
    <w:rsid w:val="00D661BD"/>
    <w:rsid w:val="00DC303B"/>
    <w:rsid w:val="00DD2B83"/>
    <w:rsid w:val="00DF3D00"/>
    <w:rsid w:val="00DF6F85"/>
    <w:rsid w:val="00E23ECA"/>
    <w:rsid w:val="00E471BF"/>
    <w:rsid w:val="00E516B6"/>
    <w:rsid w:val="00EA44B8"/>
    <w:rsid w:val="00EC6C5B"/>
    <w:rsid w:val="00EF6308"/>
    <w:rsid w:val="00F01C51"/>
    <w:rsid w:val="00F424E6"/>
    <w:rsid w:val="00FF54D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C9C39B"/>
  <w15:chartTrackingRefBased/>
  <w15:docId w15:val="{2EC47496-D93E-EC4B-8412-E9913AA21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2FEB"/>
    <w:pPr>
      <w:jc w:val="both"/>
    </w:pPr>
    <w:rPr>
      <w:sz w:val="22"/>
      <w:szCs w:val="24"/>
      <w:lang w:val="en-GB"/>
    </w:rPr>
  </w:style>
  <w:style w:type="paragraph" w:styleId="Heading1">
    <w:name w:val="heading 1"/>
    <w:basedOn w:val="Normal"/>
    <w:next w:val="Heading2"/>
    <w:qFormat/>
    <w:rsid w:val="005D2FEB"/>
    <w:pPr>
      <w:keepNext/>
      <w:tabs>
        <w:tab w:val="left" w:pos="720"/>
      </w:tabs>
      <w:spacing w:before="240" w:after="120"/>
      <w:jc w:val="center"/>
      <w:outlineLvl w:val="0"/>
    </w:pPr>
    <w:rPr>
      <w:b/>
      <w:caps/>
    </w:rPr>
  </w:style>
  <w:style w:type="paragraph" w:styleId="Heading2">
    <w:name w:val="heading 2"/>
    <w:basedOn w:val="Normal"/>
    <w:next w:val="Normal"/>
    <w:qFormat/>
    <w:rsid w:val="005D2FEB"/>
    <w:pPr>
      <w:keepNext/>
      <w:tabs>
        <w:tab w:val="left" w:pos="720"/>
      </w:tabs>
      <w:spacing w:before="120" w:after="120"/>
      <w:jc w:val="center"/>
      <w:outlineLvl w:val="1"/>
    </w:pPr>
    <w:rPr>
      <w:b/>
      <w:bCs/>
      <w:i/>
      <w:iCs/>
    </w:rPr>
  </w:style>
  <w:style w:type="paragraph" w:styleId="Heading3">
    <w:name w:val="heading 3"/>
    <w:basedOn w:val="Normal"/>
    <w:next w:val="Normal"/>
    <w:qFormat/>
    <w:rsid w:val="005D2FEB"/>
    <w:pPr>
      <w:keepNext/>
      <w:tabs>
        <w:tab w:val="left" w:pos="567"/>
      </w:tabs>
      <w:spacing w:before="120" w:after="120"/>
      <w:jc w:val="center"/>
      <w:outlineLvl w:val="2"/>
    </w:pPr>
    <w:rPr>
      <w:i/>
      <w:iCs/>
    </w:rPr>
  </w:style>
  <w:style w:type="paragraph" w:styleId="Heading4">
    <w:name w:val="heading 4"/>
    <w:basedOn w:val="Normal"/>
    <w:qFormat/>
    <w:rsid w:val="005D2FEB"/>
    <w:pPr>
      <w:keepNext/>
      <w:spacing w:before="120" w:after="120"/>
      <w:outlineLvl w:val="3"/>
    </w:pPr>
    <w:rPr>
      <w:rFonts w:eastAsia="Arial Unicode MS"/>
      <w:b/>
      <w:bCs/>
      <w:i/>
      <w:iCs/>
    </w:rPr>
  </w:style>
  <w:style w:type="paragraph" w:styleId="Heading5">
    <w:name w:val="heading 5"/>
    <w:basedOn w:val="Normal"/>
    <w:next w:val="Normal"/>
    <w:qFormat/>
    <w:rsid w:val="005D2FEB"/>
    <w:pPr>
      <w:keepNext/>
      <w:numPr>
        <w:ilvl w:val="4"/>
        <w:numId w:val="6"/>
      </w:numPr>
      <w:tabs>
        <w:tab w:val="clear" w:pos="720"/>
        <w:tab w:val="num" w:pos="1800"/>
      </w:tabs>
      <w:spacing w:before="120" w:after="120"/>
      <w:ind w:left="1800" w:hanging="360"/>
      <w:jc w:val="left"/>
      <w:outlineLvl w:val="4"/>
    </w:pPr>
    <w:rPr>
      <w:bCs/>
      <w:i/>
      <w:szCs w:val="26"/>
      <w:lang w:val="en-CA"/>
    </w:rPr>
  </w:style>
  <w:style w:type="paragraph" w:styleId="Heading6">
    <w:name w:val="heading 6"/>
    <w:basedOn w:val="Normal"/>
    <w:next w:val="Normal"/>
    <w:qFormat/>
    <w:rsid w:val="005D2FEB"/>
    <w:pPr>
      <w:keepNext/>
      <w:spacing w:after="240" w:line="240" w:lineRule="exact"/>
      <w:ind w:left="720"/>
      <w:outlineLvl w:val="5"/>
    </w:pPr>
    <w:rPr>
      <w:u w:val="single"/>
    </w:rPr>
  </w:style>
  <w:style w:type="paragraph" w:styleId="Heading7">
    <w:name w:val="heading 7"/>
    <w:basedOn w:val="Normal"/>
    <w:next w:val="Normal"/>
    <w:qFormat/>
    <w:rsid w:val="005D2FEB"/>
    <w:pPr>
      <w:keepNext/>
      <w:jc w:val="right"/>
      <w:outlineLvl w:val="6"/>
    </w:pPr>
    <w:rPr>
      <w:rFonts w:ascii="Univers" w:hAnsi="Univers"/>
      <w:b/>
      <w:sz w:val="28"/>
    </w:rPr>
  </w:style>
  <w:style w:type="paragraph" w:styleId="Heading8">
    <w:name w:val="heading 8"/>
    <w:basedOn w:val="Normal"/>
    <w:next w:val="Normal"/>
    <w:qFormat/>
    <w:rsid w:val="005D2FEB"/>
    <w:pPr>
      <w:keepNext/>
      <w:jc w:val="right"/>
      <w:outlineLvl w:val="7"/>
    </w:pPr>
    <w:rPr>
      <w:rFonts w:ascii="Univers" w:hAnsi="Univers"/>
      <w:b/>
      <w:sz w:val="32"/>
    </w:rPr>
  </w:style>
  <w:style w:type="paragraph" w:styleId="Heading9">
    <w:name w:val="heading 9"/>
    <w:basedOn w:val="Normal"/>
    <w:next w:val="Normal"/>
    <w:qFormat/>
    <w:rsid w:val="005D2FEB"/>
    <w:pPr>
      <w:keepNext/>
      <w:spacing w:before="100" w:beforeAutospacing="1" w:after="120"/>
      <w:outlineLvl w:val="8"/>
    </w:pPr>
    <w:rPr>
      <w:i/>
      <w:iCs/>
    </w:rPr>
  </w:style>
  <w:style w:type="character" w:default="1" w:styleId="DefaultParagraphFont">
    <w:name w:val="Default Paragraph Font"/>
    <w:semiHidden/>
    <w:rsid w:val="005D2FE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5D2FEB"/>
  </w:style>
  <w:style w:type="paragraph" w:customStyle="1" w:styleId="Para1">
    <w:name w:val="Para1"/>
    <w:basedOn w:val="Normal"/>
    <w:link w:val="Para1Char"/>
    <w:rsid w:val="005D2FEB"/>
    <w:pPr>
      <w:numPr>
        <w:numId w:val="10"/>
      </w:numPr>
      <w:tabs>
        <w:tab w:val="left" w:pos="720"/>
      </w:tabs>
      <w:spacing w:after="120"/>
    </w:pPr>
    <w:rPr>
      <w:snapToGrid w:val="0"/>
      <w:szCs w:val="18"/>
    </w:rPr>
  </w:style>
  <w:style w:type="paragraph" w:customStyle="1" w:styleId="Para3">
    <w:name w:val="Para3"/>
    <w:basedOn w:val="Normal"/>
    <w:rsid w:val="005D2FEB"/>
    <w:pPr>
      <w:numPr>
        <w:ilvl w:val="2"/>
        <w:numId w:val="10"/>
      </w:numPr>
      <w:tabs>
        <w:tab w:val="left" w:pos="1980"/>
      </w:tabs>
      <w:spacing w:before="80" w:after="80"/>
    </w:pPr>
    <w:rPr>
      <w:szCs w:val="20"/>
    </w:rPr>
  </w:style>
  <w:style w:type="paragraph" w:customStyle="1" w:styleId="Heading1multiline">
    <w:name w:val="Heading 1 (multiline)"/>
    <w:basedOn w:val="Heading1"/>
    <w:rsid w:val="005D2FEB"/>
    <w:pPr>
      <w:ind w:left="1843" w:right="996" w:hanging="567"/>
      <w:jc w:val="left"/>
    </w:pPr>
  </w:style>
  <w:style w:type="paragraph" w:styleId="Footer">
    <w:name w:val="footer"/>
    <w:basedOn w:val="Normal"/>
    <w:link w:val="FooterChar"/>
    <w:rsid w:val="005D2FEB"/>
    <w:pPr>
      <w:tabs>
        <w:tab w:val="center" w:pos="4320"/>
        <w:tab w:val="right" w:pos="8640"/>
      </w:tabs>
      <w:ind w:firstLine="720"/>
      <w:jc w:val="right"/>
    </w:pPr>
  </w:style>
  <w:style w:type="paragraph" w:styleId="BalloonText">
    <w:name w:val="Balloon Text"/>
    <w:basedOn w:val="Normal"/>
    <w:semiHidden/>
    <w:rsid w:val="005D2FEB"/>
    <w:rPr>
      <w:rFonts w:ascii="Tahoma" w:hAnsi="Tahoma" w:cs="Tahoma"/>
      <w:sz w:val="16"/>
      <w:szCs w:val="16"/>
    </w:rPr>
  </w:style>
  <w:style w:type="paragraph" w:styleId="BodyText">
    <w:name w:val="Body Text"/>
    <w:aliases w:val=" Car"/>
    <w:basedOn w:val="Normal"/>
    <w:link w:val="BodyTextChar"/>
    <w:rsid w:val="005D2FEB"/>
    <w:pPr>
      <w:spacing w:before="120" w:after="120"/>
      <w:ind w:firstLine="720"/>
    </w:pPr>
    <w:rPr>
      <w:iCs/>
    </w:rPr>
  </w:style>
  <w:style w:type="paragraph" w:styleId="BodyText2">
    <w:name w:val="Body Text 2"/>
    <w:basedOn w:val="Normal"/>
    <w:rsid w:val="005D2FEB"/>
    <w:rPr>
      <w:b/>
      <w:bCs/>
    </w:rPr>
  </w:style>
  <w:style w:type="paragraph" w:styleId="BodyText3">
    <w:name w:val="Body Text 3"/>
    <w:basedOn w:val="Normal"/>
    <w:rsid w:val="005D2FEB"/>
    <w:pPr>
      <w:spacing w:after="120"/>
      <w:jc w:val="left"/>
    </w:pPr>
    <w:rPr>
      <w:sz w:val="16"/>
      <w:szCs w:val="16"/>
      <w:lang w:val="en-US"/>
    </w:rPr>
  </w:style>
  <w:style w:type="character" w:customStyle="1" w:styleId="BodyTextChar">
    <w:name w:val="Body Text Char"/>
    <w:aliases w:val=" Car Char"/>
    <w:basedOn w:val="DefaultParagraphFont"/>
    <w:link w:val="BodyText"/>
    <w:rsid w:val="005D2FEB"/>
    <w:rPr>
      <w:iCs/>
      <w:sz w:val="22"/>
      <w:szCs w:val="24"/>
      <w:lang w:val="en-GB" w:eastAsia="en-US" w:bidi="ar-SA"/>
    </w:rPr>
  </w:style>
  <w:style w:type="paragraph" w:styleId="BodyTextIndent">
    <w:name w:val="Body Text Indent"/>
    <w:basedOn w:val="Normal"/>
    <w:rsid w:val="005D2FEB"/>
    <w:pPr>
      <w:spacing w:before="120" w:after="120"/>
      <w:ind w:left="1440" w:hanging="720"/>
      <w:jc w:val="left"/>
    </w:pPr>
  </w:style>
  <w:style w:type="paragraph" w:styleId="BodyTextIndent2">
    <w:name w:val="Body Text Indent 2"/>
    <w:basedOn w:val="Normal"/>
    <w:rsid w:val="005D2FEB"/>
    <w:pPr>
      <w:spacing w:after="120" w:line="480" w:lineRule="auto"/>
      <w:ind w:left="360"/>
    </w:pPr>
  </w:style>
  <w:style w:type="paragraph" w:customStyle="1" w:styleId="Cornernotation">
    <w:name w:val="Corner notation"/>
    <w:basedOn w:val="Normal"/>
    <w:rsid w:val="005D2FEB"/>
    <w:pPr>
      <w:ind w:left="170" w:right="3119" w:hanging="170"/>
      <w:jc w:val="left"/>
    </w:pPr>
  </w:style>
  <w:style w:type="paragraph" w:styleId="DocumentMap">
    <w:name w:val="Document Map"/>
    <w:basedOn w:val="Normal"/>
    <w:semiHidden/>
    <w:rsid w:val="005D2FEB"/>
    <w:pPr>
      <w:shd w:val="clear" w:color="auto" w:fill="000080"/>
    </w:pPr>
    <w:rPr>
      <w:rFonts w:ascii="Tahoma" w:hAnsi="Tahoma"/>
    </w:rPr>
  </w:style>
  <w:style w:type="character" w:styleId="EndnoteReference">
    <w:name w:val="endnote reference"/>
    <w:basedOn w:val="DefaultParagraphFont"/>
    <w:semiHidden/>
    <w:rsid w:val="005D2FEB"/>
    <w:rPr>
      <w:vertAlign w:val="superscript"/>
    </w:rPr>
  </w:style>
  <w:style w:type="paragraph" w:styleId="EndnoteText">
    <w:name w:val="endnote text"/>
    <w:basedOn w:val="Normal"/>
    <w:semiHidden/>
    <w:rsid w:val="005D2FEB"/>
    <w:pPr>
      <w:widowControl w:val="0"/>
      <w:tabs>
        <w:tab w:val="left" w:pos="-720"/>
      </w:tabs>
      <w:suppressAutoHyphens/>
    </w:pPr>
    <w:rPr>
      <w:rFonts w:ascii="Courier New" w:hAnsi="Courier New"/>
    </w:rPr>
  </w:style>
  <w:style w:type="character" w:styleId="FootnoteReference">
    <w:name w:val="footnote reference"/>
    <w:basedOn w:val="DefaultParagraphFont"/>
    <w:semiHidden/>
    <w:rsid w:val="005D2FEB"/>
    <w:rPr>
      <w:sz w:val="18"/>
      <w:u w:val="single"/>
      <w:vertAlign w:val="baseline"/>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
    <w:basedOn w:val="Normal"/>
    <w:link w:val="FootnoteTextChar"/>
    <w:semiHidden/>
    <w:rsid w:val="005D2FEB"/>
    <w:pPr>
      <w:keepLines/>
      <w:spacing w:after="60"/>
      <w:ind w:firstLine="720"/>
    </w:pPr>
    <w:rPr>
      <w:sz w:val="18"/>
    </w:rPr>
  </w:style>
  <w:style w:type="paragraph" w:styleId="Header">
    <w:name w:val="header"/>
    <w:basedOn w:val="Normal"/>
    <w:rsid w:val="005D2FEB"/>
    <w:pPr>
      <w:tabs>
        <w:tab w:val="center" w:pos="4320"/>
        <w:tab w:val="right" w:pos="8640"/>
      </w:tabs>
    </w:pPr>
  </w:style>
  <w:style w:type="paragraph" w:customStyle="1" w:styleId="HEADING">
    <w:name w:val="HEADING"/>
    <w:basedOn w:val="Normal"/>
    <w:rsid w:val="005D2FEB"/>
    <w:pPr>
      <w:keepNext/>
      <w:tabs>
        <w:tab w:val="left" w:pos="1134"/>
      </w:tabs>
      <w:spacing w:before="240" w:after="120"/>
      <w:jc w:val="center"/>
    </w:pPr>
    <w:rPr>
      <w:b/>
      <w:caps/>
    </w:rPr>
  </w:style>
  <w:style w:type="paragraph" w:customStyle="1" w:styleId="Heading-plain">
    <w:name w:val="Heading - plain"/>
    <w:basedOn w:val="Heading2"/>
    <w:next w:val="BodyText"/>
    <w:rsid w:val="005D2FEB"/>
    <w:pPr>
      <w:tabs>
        <w:tab w:val="clear" w:pos="720"/>
        <w:tab w:val="left" w:pos="567"/>
      </w:tabs>
    </w:pPr>
  </w:style>
  <w:style w:type="paragraph" w:customStyle="1" w:styleId="HEADINGNOTFORTOC">
    <w:name w:val="HEADING (NOT FOR TOC)"/>
    <w:basedOn w:val="Heading1"/>
    <w:next w:val="Heading2"/>
    <w:rsid w:val="005D2FEB"/>
    <w:rPr>
      <w:szCs w:val="20"/>
    </w:rPr>
  </w:style>
  <w:style w:type="paragraph" w:customStyle="1" w:styleId="Heading1longmultiline">
    <w:name w:val="Heading 1 (long multiline)"/>
    <w:basedOn w:val="Heading1"/>
    <w:rsid w:val="005D2FEB"/>
    <w:pPr>
      <w:ind w:left="1843" w:hanging="1134"/>
      <w:jc w:val="left"/>
    </w:pPr>
  </w:style>
  <w:style w:type="paragraph" w:customStyle="1" w:styleId="Heading2multiline">
    <w:name w:val="Heading 2 (multiline)"/>
    <w:basedOn w:val="Heading1"/>
    <w:next w:val="Normal"/>
    <w:rsid w:val="005D2FEB"/>
    <w:pPr>
      <w:spacing w:before="120"/>
      <w:ind w:left="1843" w:right="998" w:hanging="567"/>
      <w:jc w:val="left"/>
    </w:pPr>
    <w:rPr>
      <w:i/>
      <w:iCs/>
      <w:caps w:val="0"/>
    </w:rPr>
  </w:style>
  <w:style w:type="paragraph" w:customStyle="1" w:styleId="Heading2longmultiline">
    <w:name w:val="Heading 2 (long multiline)"/>
    <w:basedOn w:val="Heading2multiline"/>
    <w:rsid w:val="005D2FEB"/>
    <w:pPr>
      <w:ind w:left="2127" w:hanging="1276"/>
    </w:pPr>
  </w:style>
  <w:style w:type="paragraph" w:customStyle="1" w:styleId="Heading3multiline">
    <w:name w:val="Heading 3 (multiline)"/>
    <w:basedOn w:val="Heading3"/>
    <w:next w:val="Normal"/>
    <w:rsid w:val="005D2FEB"/>
    <w:pPr>
      <w:ind w:left="1418" w:hanging="425"/>
      <w:jc w:val="left"/>
    </w:pPr>
  </w:style>
  <w:style w:type="paragraph" w:customStyle="1" w:styleId="Heading-plainbold">
    <w:name w:val="Heading-plain bold"/>
    <w:basedOn w:val="BodyText"/>
    <w:rsid w:val="005D2FEB"/>
    <w:pPr>
      <w:ind w:firstLine="0"/>
      <w:jc w:val="center"/>
    </w:pPr>
    <w:rPr>
      <w:b/>
      <w:bCs/>
      <w:i/>
      <w:iCs w:val="0"/>
    </w:rPr>
  </w:style>
  <w:style w:type="paragraph" w:customStyle="1" w:styleId="Heading-plainitalic">
    <w:name w:val="Heading-plain italic"/>
    <w:basedOn w:val="Heading-plainbold"/>
    <w:rsid w:val="005D2FEB"/>
    <w:rPr>
      <w:b w:val="0"/>
      <w:bCs w:val="0"/>
    </w:rPr>
  </w:style>
  <w:style w:type="character" w:styleId="PageNumber">
    <w:name w:val="page number"/>
    <w:basedOn w:val="DefaultParagraphFont"/>
    <w:rsid w:val="005D2FEB"/>
    <w:rPr>
      <w:rFonts w:ascii="Times New Roman" w:hAnsi="Times New Roman"/>
      <w:sz w:val="22"/>
    </w:rPr>
  </w:style>
  <w:style w:type="paragraph" w:customStyle="1" w:styleId="Para20">
    <w:name w:val="Para2"/>
    <w:basedOn w:val="Para1"/>
    <w:rsid w:val="005D2FEB"/>
    <w:pPr>
      <w:numPr>
        <w:numId w:val="0"/>
      </w:numPr>
      <w:autoSpaceDE w:val="0"/>
      <w:autoSpaceDN w:val="0"/>
    </w:pPr>
  </w:style>
  <w:style w:type="paragraph" w:customStyle="1" w:styleId="para2">
    <w:name w:val="para2"/>
    <w:basedOn w:val="Normal"/>
    <w:rsid w:val="005D2FEB"/>
    <w:pPr>
      <w:numPr>
        <w:numId w:val="9"/>
      </w:numPr>
      <w:spacing w:before="120" w:after="120" w:line="240" w:lineRule="exact"/>
      <w:jc w:val="left"/>
    </w:pPr>
    <w:rPr>
      <w:rFonts w:ascii="Courier" w:hAnsi="Courier"/>
      <w:sz w:val="20"/>
      <w:szCs w:val="20"/>
    </w:rPr>
  </w:style>
  <w:style w:type="paragraph" w:customStyle="1" w:styleId="para4">
    <w:name w:val="para4"/>
    <w:basedOn w:val="Normal"/>
    <w:rsid w:val="005D2FEB"/>
    <w:pPr>
      <w:numPr>
        <w:ilvl w:val="3"/>
        <w:numId w:val="11"/>
      </w:numPr>
      <w:tabs>
        <w:tab w:val="clear" w:pos="1440"/>
        <w:tab w:val="num" w:pos="3600"/>
      </w:tabs>
      <w:overflowPunct w:val="0"/>
      <w:autoSpaceDE w:val="0"/>
      <w:autoSpaceDN w:val="0"/>
      <w:adjustRightInd w:val="0"/>
      <w:spacing w:after="120" w:line="240" w:lineRule="atLeast"/>
      <w:ind w:left="3600"/>
      <w:textAlignment w:val="baseline"/>
    </w:pPr>
    <w:rPr>
      <w:rFonts w:ascii="Courier" w:hAnsi="Courier"/>
      <w:color w:val="000000"/>
      <w:sz w:val="20"/>
      <w:szCs w:val="20"/>
    </w:rPr>
  </w:style>
  <w:style w:type="paragraph" w:customStyle="1" w:styleId="Para-no-num">
    <w:name w:val="Para-no-num"/>
    <w:basedOn w:val="Normal"/>
    <w:rsid w:val="005D2FEB"/>
    <w:pPr>
      <w:tabs>
        <w:tab w:val="left" w:pos="720"/>
      </w:tabs>
      <w:spacing w:before="120" w:after="120"/>
    </w:pPr>
    <w:rPr>
      <w:szCs w:val="18"/>
    </w:rPr>
  </w:style>
  <w:style w:type="paragraph" w:customStyle="1" w:styleId="Paranum">
    <w:name w:val="Paranum"/>
    <w:basedOn w:val="Para1"/>
    <w:rsid w:val="005D2FEB"/>
    <w:pPr>
      <w:numPr>
        <w:numId w:val="12"/>
      </w:numPr>
      <w:tabs>
        <w:tab w:val="clear" w:pos="360"/>
        <w:tab w:val="num" w:pos="1440"/>
      </w:tabs>
      <w:spacing w:line="240" w:lineRule="exact"/>
      <w:ind w:left="1440" w:hanging="360"/>
    </w:pPr>
    <w:rPr>
      <w:snapToGrid/>
      <w:szCs w:val="20"/>
      <w:lang w:val="en-US"/>
    </w:rPr>
  </w:style>
  <w:style w:type="paragraph" w:customStyle="1" w:styleId="ProgElemt">
    <w:name w:val="ProgElemt"/>
    <w:basedOn w:val="HEADINGNOTFORTOC"/>
    <w:rsid w:val="005D2FEB"/>
    <w:rPr>
      <w:rFonts w:ascii="Times New Roman Bold" w:hAnsi="Times New Roman Bold"/>
      <w:caps w:val="0"/>
      <w:szCs w:val="22"/>
    </w:rPr>
  </w:style>
  <w:style w:type="paragraph" w:styleId="TOC1">
    <w:name w:val="toc 1"/>
    <w:basedOn w:val="Normal"/>
    <w:next w:val="Normal"/>
    <w:autoRedefine/>
    <w:semiHidden/>
    <w:rsid w:val="005D2FEB"/>
    <w:pPr>
      <w:ind w:left="720" w:hanging="720"/>
    </w:pPr>
    <w:rPr>
      <w:caps/>
    </w:rPr>
  </w:style>
  <w:style w:type="paragraph" w:styleId="TOC2">
    <w:name w:val="toc 2"/>
    <w:basedOn w:val="Normal"/>
    <w:next w:val="Normal"/>
    <w:autoRedefine/>
    <w:semiHidden/>
    <w:rsid w:val="005D2FEB"/>
    <w:pPr>
      <w:tabs>
        <w:tab w:val="right" w:leader="dot" w:pos="9356"/>
      </w:tabs>
      <w:ind w:left="1440" w:hanging="720"/>
    </w:pPr>
    <w:rPr>
      <w:noProof/>
      <w:szCs w:val="22"/>
    </w:rPr>
  </w:style>
  <w:style w:type="paragraph" w:styleId="TOC3">
    <w:name w:val="toc 3"/>
    <w:basedOn w:val="Normal"/>
    <w:next w:val="Normal"/>
    <w:autoRedefine/>
    <w:semiHidden/>
    <w:rsid w:val="005D2FEB"/>
    <w:pPr>
      <w:ind w:left="2160" w:hanging="720"/>
    </w:pPr>
  </w:style>
  <w:style w:type="paragraph" w:customStyle="1" w:styleId="Heading-item">
    <w:name w:val="Heading-item"/>
    <w:basedOn w:val="Normal"/>
    <w:next w:val="BodyText"/>
    <w:rsid w:val="00DF6F85"/>
    <w:pPr>
      <w:keepNext/>
      <w:spacing w:before="120" w:after="120"/>
      <w:ind w:left="709" w:hanging="709"/>
    </w:pPr>
    <w:rPr>
      <w:b/>
      <w:bCs/>
      <w:i/>
      <w:iCs/>
    </w:rPr>
  </w:style>
  <w:style w:type="character" w:customStyle="1" w:styleId="Para1Char">
    <w:name w:val="Para1 Char"/>
    <w:basedOn w:val="DefaultParagraphFont"/>
    <w:link w:val="Para1"/>
    <w:rsid w:val="00DF6F85"/>
    <w:rPr>
      <w:snapToGrid w:val="0"/>
      <w:sz w:val="22"/>
      <w:szCs w:val="18"/>
      <w:lang w:val="en-GB" w:eastAsia="en-US" w:bidi="ar-SA"/>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rsid w:val="00DF6F85"/>
    <w:rPr>
      <w:sz w:val="18"/>
      <w:szCs w:val="24"/>
      <w:lang w:val="en-GB" w:eastAsia="en-US" w:bidi="ar-SA"/>
    </w:rPr>
  </w:style>
  <w:style w:type="paragraph" w:customStyle="1" w:styleId="Recommendation">
    <w:name w:val="Recommendation"/>
    <w:basedOn w:val="Normal"/>
    <w:rsid w:val="00DF6F85"/>
    <w:pPr>
      <w:keepNext/>
      <w:tabs>
        <w:tab w:val="left" w:pos="720"/>
      </w:tabs>
      <w:spacing w:before="120" w:after="120"/>
      <w:ind w:left="1843" w:right="998" w:hanging="943"/>
      <w:jc w:val="left"/>
      <w:outlineLvl w:val="0"/>
    </w:pPr>
    <w:rPr>
      <w:b/>
      <w:i/>
      <w:iCs/>
    </w:rPr>
  </w:style>
  <w:style w:type="character" w:customStyle="1" w:styleId="FooterChar">
    <w:name w:val="Footer Char"/>
    <w:basedOn w:val="DefaultParagraphFont"/>
    <w:link w:val="Footer"/>
    <w:semiHidden/>
    <w:locked/>
    <w:rsid w:val="00DF6F85"/>
    <w:rPr>
      <w:sz w:val="22"/>
      <w:szCs w:val="24"/>
      <w:lang w:val="en-GB" w:eastAsia="en-US" w:bidi="ar-SA"/>
    </w:rPr>
  </w:style>
  <w:style w:type="character" w:styleId="CommentReference">
    <w:name w:val="annotation reference"/>
    <w:basedOn w:val="DefaultParagraphFont"/>
    <w:rsid w:val="001A630E"/>
    <w:rPr>
      <w:sz w:val="16"/>
    </w:rPr>
  </w:style>
  <w:style w:type="paragraph" w:styleId="CommentText">
    <w:name w:val="annotation text"/>
    <w:basedOn w:val="Normal"/>
    <w:link w:val="CommentTextChar"/>
    <w:rsid w:val="001A630E"/>
    <w:pPr>
      <w:spacing w:after="120" w:line="240" w:lineRule="exact"/>
    </w:pPr>
  </w:style>
  <w:style w:type="character" w:customStyle="1" w:styleId="CommentTextChar">
    <w:name w:val="Comment Text Char"/>
    <w:basedOn w:val="DefaultParagraphFont"/>
    <w:link w:val="CommentText"/>
    <w:rsid w:val="001A630E"/>
    <w:rPr>
      <w:sz w:val="22"/>
      <w:szCs w:val="24"/>
      <w:lang w:val="en-GB" w:eastAsia="en-US" w:bidi="ar-SA"/>
    </w:rPr>
  </w:style>
  <w:style w:type="character" w:customStyle="1" w:styleId="CarCharChar">
    <w:name w:val=" Car Char Char"/>
    <w:basedOn w:val="DefaultParagraphFont"/>
    <w:rsid w:val="009D7FC8"/>
    <w:rPr>
      <w:iCs/>
      <w:sz w:val="22"/>
      <w:szCs w:val="24"/>
      <w:lang w:val="en-GB" w:eastAsia="en-US" w:bidi="ar-SA"/>
    </w:rPr>
  </w:style>
  <w:style w:type="paragraph" w:customStyle="1" w:styleId="Dec-titleoneline">
    <w:name w:val="Dec-title one line"/>
    <w:basedOn w:val="Heading2"/>
    <w:rsid w:val="009D7F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Template-crp-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U\Templates\Docs\Template-crp-en.dot</Template>
  <TotalTime>0</TotalTime>
  <Pages>2</Pages>
  <Words>572</Words>
  <Characters>3264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Decision X/13</vt:lpstr>
    </vt:vector>
  </TitlesOfParts>
  <Company>SCBD</Company>
  <LinksUpToDate>false</LinksUpToDate>
  <CharactersWithSpaces>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X/13</dc:title>
  <dc:subject>New and emerging issues</dc:subject>
  <dc:creator>SCBD</dc:creator>
  <cp:keywords/>
  <dc:description/>
  <cp:lastModifiedBy>Rodrigo Elias</cp:lastModifiedBy>
  <cp:revision>2</cp:revision>
  <cp:lastPrinted>2010-10-27T20:47:00Z</cp:lastPrinted>
  <dcterms:created xsi:type="dcterms:W3CDTF">2025-11-13T18:51:00Z</dcterms:created>
  <dcterms:modified xsi:type="dcterms:W3CDTF">2025-11-13T18:51:00Z</dcterms:modified>
</cp:coreProperties>
</file>