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312"/>
        <w:gridCol w:w="3119"/>
      </w:tblGrid>
      <w:tr w:rsidR="00932B12" w:rsidRPr="00932B12" w14:paraId="645A263A" w14:textId="77777777" w:rsidTr="007B36DA">
        <w:tblPrEx>
          <w:tblCellMar>
            <w:top w:w="0" w:type="dxa"/>
            <w:bottom w:w="0" w:type="dxa"/>
          </w:tblCellMar>
        </w:tblPrEx>
        <w:tc>
          <w:tcPr>
            <w:tcW w:w="1213" w:type="dxa"/>
            <w:tcBorders>
              <w:top w:val="nil"/>
              <w:bottom w:val="single" w:sz="12" w:space="0" w:color="000000"/>
            </w:tcBorders>
          </w:tcPr>
          <w:p w14:paraId="34BCDE04" w14:textId="77777777" w:rsidR="00932B12" w:rsidRPr="00932B12" w:rsidRDefault="00927425" w:rsidP="00837D2E">
            <w:pPr>
              <w:rPr>
                <w:rFonts w:cs="Times New Roman"/>
                <w:b/>
                <w:bCs/>
                <w:sz w:val="12"/>
                <w:szCs w:val="12"/>
              </w:rPr>
            </w:pPr>
            <w:r w:rsidRPr="00932B12">
              <w:rPr>
                <w:rFonts w:cs="Times New Roman"/>
                <w:b/>
                <w:bCs/>
                <w:noProof/>
                <w:sz w:val="12"/>
                <w:szCs w:val="12"/>
              </w:rPr>
              <w:drawing>
                <wp:inline distT="0" distB="0" distL="0" distR="0" wp14:anchorId="568B095A" wp14:editId="0D119FCD">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C9DFD45" w14:textId="77777777" w:rsidR="00932B12" w:rsidRPr="00932B12" w:rsidRDefault="00927425" w:rsidP="00932B12">
            <w:pPr>
              <w:rPr>
                <w:rFonts w:cs="Times New Roman"/>
              </w:rPr>
            </w:pPr>
            <w:r w:rsidRPr="00932B12">
              <w:rPr>
                <w:rFonts w:cs="Times New Roman"/>
                <w:b/>
                <w:noProof/>
              </w:rPr>
              <w:drawing>
                <wp:inline distT="0" distB="0" distL="0" distR="0" wp14:anchorId="2D4E1C8B" wp14:editId="2CF34E5A">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41" w:type="dxa"/>
            <w:gridSpan w:val="3"/>
            <w:tcBorders>
              <w:top w:val="nil"/>
              <w:bottom w:val="single" w:sz="12" w:space="0" w:color="000000"/>
            </w:tcBorders>
          </w:tcPr>
          <w:p w14:paraId="640A1449" w14:textId="77777777" w:rsidR="00932B12" w:rsidRPr="00932B12" w:rsidRDefault="00932B12" w:rsidP="00932B12">
            <w:pPr>
              <w:tabs>
                <w:tab w:val="left" w:pos="1125"/>
                <w:tab w:val="left" w:pos="6815"/>
                <w:tab w:val="right" w:pos="7611"/>
              </w:tabs>
              <w:rPr>
                <w:rFonts w:ascii="Univers" w:hAnsi="Univers" w:cs="Times New Roman"/>
                <w:b/>
                <w:sz w:val="32"/>
              </w:rPr>
            </w:pPr>
            <w:r w:rsidRPr="00932B12">
              <w:rPr>
                <w:rFonts w:ascii="Univers" w:hAnsi="Univers" w:cs="Times New Roman"/>
                <w:b/>
                <w:sz w:val="32"/>
              </w:rPr>
              <w:tab/>
            </w:r>
            <w:r w:rsidRPr="00932B12">
              <w:rPr>
                <w:rFonts w:ascii="Univers" w:hAnsi="Univers" w:cs="Times New Roman"/>
                <w:b/>
                <w:sz w:val="32"/>
              </w:rPr>
              <w:tab/>
            </w:r>
            <w:r w:rsidRPr="00932B12">
              <w:rPr>
                <w:rFonts w:ascii="Univers" w:hAnsi="Univers" w:cs="Times New Roman"/>
                <w:b/>
                <w:sz w:val="32"/>
              </w:rPr>
              <w:tab/>
              <w:t>CBD</w:t>
            </w:r>
          </w:p>
          <w:p w14:paraId="71B914A6" w14:textId="77777777" w:rsidR="00932B12" w:rsidRPr="00932B12" w:rsidRDefault="00932B12" w:rsidP="00932B12">
            <w:pPr>
              <w:jc w:val="right"/>
              <w:rPr>
                <w:rFonts w:cs="Times New Roman"/>
                <w:b/>
                <w:sz w:val="28"/>
              </w:rPr>
            </w:pPr>
          </w:p>
        </w:tc>
      </w:tr>
      <w:tr w:rsidR="00932B12" w:rsidRPr="00932B12" w14:paraId="5524F781" w14:textId="77777777" w:rsidTr="007B36DA">
        <w:tblPrEx>
          <w:tblCellMar>
            <w:top w:w="0" w:type="dxa"/>
            <w:bottom w:w="0" w:type="dxa"/>
          </w:tblCellMar>
        </w:tblPrEx>
        <w:trPr>
          <w:trHeight w:val="1693"/>
        </w:trPr>
        <w:tc>
          <w:tcPr>
            <w:tcW w:w="5067" w:type="dxa"/>
            <w:gridSpan w:val="3"/>
            <w:tcBorders>
              <w:top w:val="nil"/>
              <w:bottom w:val="single" w:sz="36" w:space="0" w:color="000000"/>
            </w:tcBorders>
          </w:tcPr>
          <w:p w14:paraId="71797DEC" w14:textId="77777777" w:rsidR="00932B12" w:rsidRPr="00932B12" w:rsidRDefault="00932B12" w:rsidP="00932B12">
            <w:pPr>
              <w:rPr>
                <w:rFonts w:cs="Times New Roman"/>
              </w:rPr>
            </w:pPr>
          </w:p>
          <w:p w14:paraId="5CE0B46E" w14:textId="77777777" w:rsidR="00932B12" w:rsidRPr="00932B12" w:rsidRDefault="00927425" w:rsidP="00932B12">
            <w:pPr>
              <w:rPr>
                <w:rFonts w:cs="Times New Roman"/>
              </w:rPr>
            </w:pPr>
            <w:r w:rsidRPr="00932B12">
              <w:rPr>
                <w:rFonts w:cs="Times New Roman"/>
                <w:noProof/>
              </w:rPr>
              <w:drawing>
                <wp:inline distT="0" distB="0" distL="0" distR="0" wp14:anchorId="17C51FEF" wp14:editId="0066CE7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376B6CE" w14:textId="77777777" w:rsidR="00932B12" w:rsidRPr="00932B12" w:rsidRDefault="00932B12" w:rsidP="00932B12">
            <w:pPr>
              <w:rPr>
                <w:rFonts w:ascii="Univers" w:hAnsi="Univers" w:cs="Times New Roman"/>
              </w:rPr>
            </w:pPr>
          </w:p>
        </w:tc>
        <w:tc>
          <w:tcPr>
            <w:tcW w:w="1312" w:type="dxa"/>
            <w:tcBorders>
              <w:top w:val="nil"/>
              <w:bottom w:val="single" w:sz="36" w:space="0" w:color="000000"/>
            </w:tcBorders>
          </w:tcPr>
          <w:p w14:paraId="6C4FC451" w14:textId="77777777" w:rsidR="00932B12" w:rsidRPr="00932B12" w:rsidRDefault="00932B12" w:rsidP="00932B12">
            <w:pPr>
              <w:ind w:left="1478" w:right="-2943"/>
              <w:rPr>
                <w:rFonts w:cs="Times New Roman"/>
                <w:b/>
                <w:szCs w:val="22"/>
              </w:rPr>
            </w:pPr>
          </w:p>
          <w:p w14:paraId="4B2B3C34" w14:textId="77777777" w:rsidR="00932B12" w:rsidRPr="00932B12" w:rsidRDefault="00932B12" w:rsidP="00932B12">
            <w:pPr>
              <w:ind w:left="1478" w:right="-2943"/>
              <w:rPr>
                <w:rFonts w:cs="Times New Roman"/>
                <w:b/>
                <w:szCs w:val="22"/>
              </w:rPr>
            </w:pPr>
          </w:p>
          <w:p w14:paraId="54B17C91" w14:textId="77777777" w:rsidR="00932B12" w:rsidRPr="00932B12" w:rsidRDefault="00932B12" w:rsidP="00932B12">
            <w:pPr>
              <w:ind w:left="1478" w:right="-2943"/>
              <w:rPr>
                <w:rFonts w:cs="Times New Roman"/>
                <w:b/>
                <w:szCs w:val="22"/>
              </w:rPr>
            </w:pPr>
          </w:p>
          <w:p w14:paraId="3804B32C" w14:textId="77777777" w:rsidR="00932B12" w:rsidRPr="00932B12" w:rsidRDefault="00932B12" w:rsidP="00932B12">
            <w:pPr>
              <w:ind w:right="-2943"/>
              <w:rPr>
                <w:rFonts w:cs="Times New Roman"/>
                <w:b/>
                <w:szCs w:val="22"/>
                <w:u w:val="single"/>
              </w:rPr>
            </w:pPr>
            <w:r w:rsidRPr="00932B12">
              <w:rPr>
                <w:rFonts w:cs="Times New Roman"/>
                <w:b/>
                <w:szCs w:val="22"/>
              </w:rPr>
              <w:t xml:space="preserve">  </w:t>
            </w:r>
          </w:p>
          <w:p w14:paraId="275A796D" w14:textId="77777777" w:rsidR="00932B12" w:rsidRPr="00932B12" w:rsidRDefault="00932B12" w:rsidP="00932B12">
            <w:pPr>
              <w:ind w:left="1478" w:right="-2943"/>
              <w:rPr>
                <w:rFonts w:cs="Times New Roman"/>
                <w:b/>
                <w:color w:val="FF0000"/>
                <w:szCs w:val="22"/>
              </w:rPr>
            </w:pPr>
          </w:p>
        </w:tc>
        <w:tc>
          <w:tcPr>
            <w:tcW w:w="3119" w:type="dxa"/>
            <w:tcBorders>
              <w:top w:val="nil"/>
              <w:bottom w:val="single" w:sz="36" w:space="0" w:color="000000"/>
            </w:tcBorders>
          </w:tcPr>
          <w:p w14:paraId="54F1074A" w14:textId="77777777" w:rsidR="00932B12" w:rsidRPr="00932B12" w:rsidRDefault="00932B12" w:rsidP="00932B12">
            <w:pPr>
              <w:ind w:left="34"/>
              <w:rPr>
                <w:rFonts w:cs="Times New Roman"/>
                <w:szCs w:val="22"/>
              </w:rPr>
            </w:pPr>
            <w:r w:rsidRPr="00932B12">
              <w:rPr>
                <w:rFonts w:cs="Times New Roman"/>
                <w:szCs w:val="22"/>
              </w:rPr>
              <w:t>Distr.</w:t>
            </w:r>
          </w:p>
          <w:p w14:paraId="3DB180AB" w14:textId="77777777" w:rsidR="00932B12" w:rsidRPr="00932B12" w:rsidRDefault="004409A8" w:rsidP="00932B12">
            <w:pPr>
              <w:ind w:left="34"/>
              <w:rPr>
                <w:rFonts w:cs="Times New Roman"/>
                <w:szCs w:val="22"/>
              </w:rPr>
            </w:pPr>
            <w:r>
              <w:rPr>
                <w:rFonts w:cs="Times New Roman"/>
                <w:szCs w:val="22"/>
              </w:rPr>
              <w:t>GENERAL</w:t>
            </w:r>
          </w:p>
          <w:p w14:paraId="5DA1F158" w14:textId="77777777" w:rsidR="00932B12" w:rsidRPr="00932B12" w:rsidRDefault="00932B12" w:rsidP="00932B12">
            <w:pPr>
              <w:ind w:left="34"/>
              <w:rPr>
                <w:rFonts w:cs="Times New Roman"/>
                <w:szCs w:val="22"/>
              </w:rPr>
            </w:pPr>
          </w:p>
          <w:p w14:paraId="28B492EA" w14:textId="77777777" w:rsidR="00932B12" w:rsidRPr="00932B12" w:rsidRDefault="00932B12" w:rsidP="00932B12">
            <w:pPr>
              <w:ind w:left="34"/>
              <w:rPr>
                <w:rFonts w:cs="Times New Roman"/>
                <w:szCs w:val="22"/>
              </w:rPr>
            </w:pPr>
            <w:r w:rsidRPr="00932B12">
              <w:rPr>
                <w:rFonts w:cs="Times New Roman"/>
                <w:szCs w:val="22"/>
              </w:rPr>
              <w:t>UNEP/CBD/COP/</w:t>
            </w:r>
            <w:r w:rsidR="004409A8">
              <w:rPr>
                <w:rFonts w:cs="Times New Roman"/>
                <w:szCs w:val="22"/>
              </w:rPr>
              <w:t>DEC/XII/</w:t>
            </w:r>
            <w:r w:rsidR="00A65C0F">
              <w:rPr>
                <w:rFonts w:cs="Times New Roman"/>
                <w:szCs w:val="22"/>
              </w:rPr>
              <w:t>10</w:t>
            </w:r>
          </w:p>
          <w:p w14:paraId="3274DB99" w14:textId="77777777" w:rsidR="00932B12" w:rsidRPr="00932B12" w:rsidRDefault="007B36DA" w:rsidP="00932B12">
            <w:pPr>
              <w:ind w:left="34"/>
              <w:rPr>
                <w:rFonts w:cs="Times New Roman"/>
                <w:szCs w:val="22"/>
              </w:rPr>
            </w:pPr>
            <w:r>
              <w:rPr>
                <w:rFonts w:cs="Times New Roman"/>
                <w:szCs w:val="22"/>
              </w:rPr>
              <w:t>17</w:t>
            </w:r>
            <w:r w:rsidR="00932B12" w:rsidRPr="00932B12">
              <w:rPr>
                <w:rFonts w:cs="Times New Roman"/>
                <w:szCs w:val="22"/>
              </w:rPr>
              <w:t xml:space="preserve"> October 2014</w:t>
            </w:r>
          </w:p>
          <w:p w14:paraId="48194616" w14:textId="77777777" w:rsidR="00932B12" w:rsidRPr="00932B12" w:rsidRDefault="00932B12" w:rsidP="00932B12">
            <w:pPr>
              <w:ind w:left="34"/>
              <w:rPr>
                <w:rFonts w:cs="Times New Roman"/>
                <w:szCs w:val="22"/>
              </w:rPr>
            </w:pPr>
          </w:p>
          <w:p w14:paraId="0CA29B1A" w14:textId="77777777" w:rsidR="00932B12" w:rsidRPr="00932B12" w:rsidRDefault="00932B12" w:rsidP="00932B12">
            <w:pPr>
              <w:ind w:left="34"/>
              <w:rPr>
                <w:rFonts w:cs="Times New Roman"/>
                <w:b/>
                <w:bCs/>
                <w:szCs w:val="22"/>
                <w:u w:val="single"/>
              </w:rPr>
            </w:pPr>
            <w:r w:rsidRPr="00932B12">
              <w:rPr>
                <w:rFonts w:cs="Times New Roman"/>
                <w:szCs w:val="22"/>
              </w:rPr>
              <w:t>ORIGINAL:  ENGLISH</w:t>
            </w:r>
          </w:p>
        </w:tc>
      </w:tr>
    </w:tbl>
    <w:p w14:paraId="0637FF83" w14:textId="77777777" w:rsidR="009E5797" w:rsidRPr="007E60DD" w:rsidRDefault="009E5797" w:rsidP="007E60DD">
      <w:pPr>
        <w:pStyle w:val="Cornernotation"/>
        <w:suppressLineNumbers/>
        <w:suppressAutoHyphens/>
        <w:ind w:right="3973"/>
        <w:rPr>
          <w:caps/>
        </w:rPr>
      </w:pPr>
      <w:r w:rsidRPr="007E60DD">
        <w:rPr>
          <w:caps/>
        </w:rPr>
        <w:t>CONFERENCE OF THE PARTIES TO THE CONVENTION ON BIOLOGICAL DIVERSITY</w:t>
      </w:r>
    </w:p>
    <w:p w14:paraId="2D51EA6E" w14:textId="77777777" w:rsidR="00B552C9" w:rsidRPr="007E60DD" w:rsidRDefault="00B8039E" w:rsidP="007E60DD">
      <w:pPr>
        <w:pStyle w:val="Cornernotation"/>
        <w:suppressLineNumbers/>
        <w:suppressAutoHyphens/>
        <w:ind w:right="3548"/>
        <w:rPr>
          <w:szCs w:val="22"/>
        </w:rPr>
      </w:pPr>
      <w:r w:rsidRPr="007E60DD">
        <w:rPr>
          <w:szCs w:val="22"/>
        </w:rPr>
        <w:t>Twelfth</w:t>
      </w:r>
      <w:r w:rsidR="00B552C9" w:rsidRPr="007E60DD">
        <w:rPr>
          <w:szCs w:val="22"/>
        </w:rPr>
        <w:t xml:space="preserve"> meeting</w:t>
      </w:r>
    </w:p>
    <w:p w14:paraId="3A9B4D63" w14:textId="77777777" w:rsidR="002E61D1" w:rsidRPr="003E1AAF" w:rsidRDefault="009E5797" w:rsidP="007E60DD">
      <w:pPr>
        <w:pStyle w:val="Cornernotation"/>
        <w:suppressLineNumbers/>
        <w:suppressAutoHyphens/>
      </w:pPr>
      <w:r w:rsidRPr="008F4B39">
        <w:rPr>
          <w:noProof/>
        </w:rPr>
        <w:t>Py</w:t>
      </w:r>
      <w:r w:rsidR="00B8039E" w:rsidRPr="008F4B39">
        <w:rPr>
          <w:noProof/>
        </w:rPr>
        <w:t>eongchang</w:t>
      </w:r>
      <w:r w:rsidR="00B8039E" w:rsidRPr="008F4B39">
        <w:t>, Republic of Korea, 6</w:t>
      </w:r>
      <w:r w:rsidRPr="003E1AAF">
        <w:t>-17 October 2014</w:t>
      </w:r>
    </w:p>
    <w:p w14:paraId="72F4971E" w14:textId="77777777" w:rsidR="009E5797" w:rsidRPr="007E60DD" w:rsidRDefault="006A323D" w:rsidP="007E60DD">
      <w:pPr>
        <w:pStyle w:val="Cornernotation"/>
        <w:suppressLineNumbers/>
        <w:suppressAutoHyphens/>
        <w:ind w:right="3548"/>
        <w:rPr>
          <w:szCs w:val="22"/>
        </w:rPr>
      </w:pPr>
      <w:r w:rsidRPr="007E60DD">
        <w:rPr>
          <w:szCs w:val="22"/>
        </w:rPr>
        <w:t xml:space="preserve">Agenda item </w:t>
      </w:r>
      <w:r w:rsidR="000F3BBC" w:rsidRPr="007E60DD">
        <w:rPr>
          <w:szCs w:val="22"/>
        </w:rPr>
        <w:t>29</w:t>
      </w:r>
    </w:p>
    <w:p w14:paraId="2C565708" w14:textId="77777777" w:rsidR="004409A8" w:rsidRPr="00BC7ADA" w:rsidRDefault="004409A8" w:rsidP="004409A8">
      <w:pPr>
        <w:pStyle w:val="Heading2"/>
        <w:spacing w:before="240"/>
        <w:rPr>
          <w:bCs w:val="0"/>
          <w:i w:val="0"/>
          <w:iCs w:val="0"/>
          <w:caps/>
          <w:kern w:val="22"/>
          <w:szCs w:val="22"/>
        </w:rPr>
      </w:pPr>
      <w:r w:rsidRPr="00BC7ADA">
        <w:rPr>
          <w:i w:val="0"/>
          <w:kern w:val="1"/>
          <w:szCs w:val="22"/>
        </w:rPr>
        <w:t>DECISION ADOPTED BY THE CONFERENCE OF THE PARTIES TO THE CONVENTION</w:t>
      </w:r>
      <w:r w:rsidR="000D6434">
        <w:rPr>
          <w:i w:val="0"/>
          <w:kern w:val="1"/>
          <w:szCs w:val="22"/>
        </w:rPr>
        <w:br/>
        <w:t>|</w:t>
      </w:r>
      <w:r w:rsidRPr="00BC7ADA">
        <w:rPr>
          <w:i w:val="0"/>
          <w:kern w:val="1"/>
          <w:szCs w:val="22"/>
        </w:rPr>
        <w:t>ON BIOLOGICAL DIVERSITY</w:t>
      </w:r>
    </w:p>
    <w:p w14:paraId="07558E6C" w14:textId="77777777" w:rsidR="00862F74" w:rsidRPr="009B5045" w:rsidRDefault="00A65C0F" w:rsidP="007C084F">
      <w:pPr>
        <w:pStyle w:val="recommendationheader"/>
      </w:pPr>
      <w:r w:rsidRPr="00A146CA">
        <w:t>XII/</w:t>
      </w:r>
      <w:r>
        <w:t>10</w:t>
      </w:r>
      <w:r w:rsidR="004409A8" w:rsidRPr="00A146CA">
        <w:t>.</w:t>
      </w:r>
      <w:r w:rsidR="004409A8" w:rsidRPr="00A146CA">
        <w:tab/>
      </w:r>
      <w:r w:rsidR="00BF4ADF" w:rsidRPr="00A146CA">
        <w:t>B</w:t>
      </w:r>
      <w:r w:rsidR="004409A8" w:rsidRPr="00A146CA">
        <w:t>usiness engagement</w:t>
      </w:r>
    </w:p>
    <w:p w14:paraId="784587C5" w14:textId="77777777" w:rsidR="00BF4ADF" w:rsidRPr="007E60DD" w:rsidRDefault="00BF4ADF" w:rsidP="007E60DD">
      <w:pPr>
        <w:suppressLineNumbers/>
        <w:suppressAutoHyphens/>
        <w:spacing w:before="120" w:after="120"/>
        <w:ind w:firstLine="720"/>
        <w:rPr>
          <w:rFonts w:cs="Times New Roman"/>
          <w:i/>
          <w:szCs w:val="22"/>
        </w:rPr>
      </w:pPr>
      <w:r w:rsidRPr="007E60DD">
        <w:rPr>
          <w:rFonts w:cs="Times New Roman"/>
          <w:i/>
          <w:szCs w:val="22"/>
        </w:rPr>
        <w:t>The Conference of the Parties,</w:t>
      </w:r>
    </w:p>
    <w:p w14:paraId="1E7675CC"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i/>
          <w:szCs w:val="22"/>
        </w:rPr>
        <w:t>Acknowledging</w:t>
      </w:r>
      <w:r w:rsidRPr="007E60DD">
        <w:rPr>
          <w:rFonts w:cs="Times New Roman"/>
          <w:szCs w:val="22"/>
        </w:rPr>
        <w:t xml:space="preserve"> the development of the Global Partnership for Business and Biodiversity and the pioneering work done by some Parties in engaging with business towards the implementation of the Convention, as evidenced by the increasing numbers of national and regional initiatives on business and biodiversity,</w:t>
      </w:r>
    </w:p>
    <w:p w14:paraId="4191D5DF" w14:textId="77777777" w:rsidR="00DA3DA5" w:rsidRDefault="00BF4ADF" w:rsidP="007E60DD">
      <w:pPr>
        <w:suppressLineNumbers/>
        <w:suppressAutoHyphens/>
        <w:spacing w:before="120" w:after="120"/>
        <w:ind w:firstLine="720"/>
        <w:rPr>
          <w:rFonts w:cs="Times New Roman"/>
          <w:szCs w:val="22"/>
        </w:rPr>
      </w:pPr>
      <w:r w:rsidRPr="007E60DD">
        <w:rPr>
          <w:rFonts w:cs="Times New Roman"/>
          <w:i/>
          <w:szCs w:val="22"/>
        </w:rPr>
        <w:t>Taking note</w:t>
      </w:r>
      <w:r w:rsidRPr="007E60DD">
        <w:rPr>
          <w:rFonts w:cs="Times New Roman"/>
          <w:szCs w:val="22"/>
        </w:rPr>
        <w:t xml:space="preserve"> of the results and recommendations from the Third </w:t>
      </w:r>
      <w:r w:rsidR="00DA3DA5">
        <w:rPr>
          <w:rFonts w:cs="Times New Roman"/>
          <w:szCs w:val="22"/>
        </w:rPr>
        <w:t xml:space="preserve">and Fourth </w:t>
      </w:r>
      <w:r w:rsidRPr="007E60DD">
        <w:rPr>
          <w:rFonts w:cs="Times New Roman"/>
          <w:szCs w:val="22"/>
        </w:rPr>
        <w:t>Meeting</w:t>
      </w:r>
      <w:r w:rsidR="00DA3DA5">
        <w:rPr>
          <w:rFonts w:cs="Times New Roman"/>
          <w:szCs w:val="22"/>
        </w:rPr>
        <w:t>s</w:t>
      </w:r>
      <w:r w:rsidRPr="007E60DD">
        <w:rPr>
          <w:rFonts w:cs="Times New Roman"/>
          <w:szCs w:val="22"/>
        </w:rPr>
        <w:t xml:space="preserve"> of the Global Partnership for Business and Biodiversity</w:t>
      </w:r>
      <w:r w:rsidR="00CE582E" w:rsidRPr="00583A7A">
        <w:rPr>
          <w:rFonts w:cs="Times New Roman"/>
          <w:szCs w:val="22"/>
        </w:rPr>
        <w:t>,</w:t>
      </w:r>
      <w:r w:rsidR="00907CF4" w:rsidRPr="007E60DD">
        <w:rPr>
          <w:rStyle w:val="FootnoteReference"/>
          <w:rFonts w:cs="Times New Roman"/>
          <w:sz w:val="22"/>
          <w:szCs w:val="22"/>
          <w:u w:val="none"/>
          <w:vertAlign w:val="superscript"/>
        </w:rPr>
        <w:footnoteReference w:id="1"/>
      </w:r>
      <w:r w:rsidR="00DA3DA5">
        <w:rPr>
          <w:rFonts w:cs="Times New Roman"/>
          <w:szCs w:val="22"/>
        </w:rPr>
        <w:t xml:space="preserve"> </w:t>
      </w:r>
      <w:r w:rsidR="00DA3DA5" w:rsidRPr="00DA3DA5">
        <w:rPr>
          <w:rFonts w:cs="Times New Roman"/>
          <w:i/>
          <w:szCs w:val="22"/>
        </w:rPr>
        <w:t>welcom</w:t>
      </w:r>
      <w:r w:rsidR="00DA3DA5">
        <w:rPr>
          <w:rFonts w:cs="Times New Roman"/>
          <w:i/>
          <w:szCs w:val="22"/>
        </w:rPr>
        <w:t>ing</w:t>
      </w:r>
      <w:r w:rsidR="00DA3DA5">
        <w:rPr>
          <w:rFonts w:cs="Times New Roman"/>
          <w:szCs w:val="22"/>
        </w:rPr>
        <w:t xml:space="preserve"> the business forum held in parallel to</w:t>
      </w:r>
      <w:r w:rsidR="005A1CAE">
        <w:rPr>
          <w:rFonts w:cs="Times New Roman"/>
          <w:szCs w:val="22"/>
        </w:rPr>
        <w:t xml:space="preserve"> the twelfth meeting of the Conference of the Parties</w:t>
      </w:r>
      <w:r w:rsidR="00B21039">
        <w:rPr>
          <w:rFonts w:cs="Times New Roman"/>
          <w:szCs w:val="22"/>
        </w:rPr>
        <w:t>,</w:t>
      </w:r>
      <w:r w:rsidR="00DA3DA5">
        <w:rPr>
          <w:rFonts w:cs="Times New Roman"/>
          <w:szCs w:val="22"/>
        </w:rPr>
        <w:t xml:space="preserve"> and </w:t>
      </w:r>
      <w:r w:rsidR="00DA3DA5" w:rsidRPr="007C084F">
        <w:rPr>
          <w:rFonts w:cs="Times New Roman"/>
          <w:i/>
          <w:szCs w:val="22"/>
        </w:rPr>
        <w:t>acknowledging</w:t>
      </w:r>
      <w:r w:rsidR="00DA3DA5">
        <w:rPr>
          <w:rFonts w:cs="Times New Roman"/>
          <w:szCs w:val="22"/>
        </w:rPr>
        <w:t xml:space="preserve"> that it supports the objectives of the Convention and its Protocols both by raising awareness and by demonstrating th</w:t>
      </w:r>
      <w:r w:rsidR="00B21039">
        <w:rPr>
          <w:rFonts w:cs="Times New Roman"/>
          <w:szCs w:val="22"/>
        </w:rPr>
        <w:t>e</w:t>
      </w:r>
      <w:r w:rsidR="00DA3DA5">
        <w:rPr>
          <w:rFonts w:cs="Times New Roman"/>
          <w:szCs w:val="22"/>
        </w:rPr>
        <w:t xml:space="preserve"> </w:t>
      </w:r>
      <w:r w:rsidR="00DB524E">
        <w:rPr>
          <w:rFonts w:cs="Times New Roman"/>
          <w:szCs w:val="22"/>
        </w:rPr>
        <w:t xml:space="preserve">commitment of the </w:t>
      </w:r>
      <w:r w:rsidR="00DA3DA5">
        <w:rPr>
          <w:rFonts w:cs="Times New Roman"/>
          <w:szCs w:val="22"/>
        </w:rPr>
        <w:t>p</w:t>
      </w:r>
      <w:r w:rsidR="00496068">
        <w:rPr>
          <w:rFonts w:cs="Times New Roman"/>
          <w:szCs w:val="22"/>
        </w:rPr>
        <w:t>r</w:t>
      </w:r>
      <w:r w:rsidR="00DA3DA5">
        <w:rPr>
          <w:rFonts w:cs="Times New Roman"/>
          <w:szCs w:val="22"/>
        </w:rPr>
        <w:t>ivate sector to these objectives</w:t>
      </w:r>
      <w:r w:rsidR="00496068">
        <w:rPr>
          <w:rFonts w:cs="Times New Roman"/>
          <w:szCs w:val="22"/>
        </w:rPr>
        <w:t>,</w:t>
      </w:r>
    </w:p>
    <w:p w14:paraId="12C69FC9" w14:textId="77777777" w:rsidR="00DA3DA5" w:rsidRDefault="00DA3DA5" w:rsidP="007E60DD">
      <w:pPr>
        <w:suppressLineNumbers/>
        <w:suppressAutoHyphens/>
        <w:spacing w:before="120" w:after="120"/>
        <w:ind w:firstLine="720"/>
        <w:rPr>
          <w:rFonts w:cs="Times New Roman"/>
          <w:szCs w:val="22"/>
        </w:rPr>
      </w:pPr>
      <w:r w:rsidRPr="00837D2E">
        <w:rPr>
          <w:rFonts w:cs="Times New Roman"/>
          <w:i/>
          <w:szCs w:val="22"/>
        </w:rPr>
        <w:t>Acknowledging</w:t>
      </w:r>
      <w:r>
        <w:rPr>
          <w:rFonts w:cs="Times New Roman"/>
          <w:szCs w:val="22"/>
        </w:rPr>
        <w:t xml:space="preserve"> that many companies around the world are not aware of the importance or the benefits of biodiversity to their affairs or of the positive effects of mainstreaming the values of biodiversity and ecosystem </w:t>
      </w:r>
      <w:r w:rsidR="00265EF1">
        <w:rPr>
          <w:rFonts w:cs="Times New Roman"/>
          <w:szCs w:val="22"/>
        </w:rPr>
        <w:t xml:space="preserve">functions and </w:t>
      </w:r>
      <w:r>
        <w:rPr>
          <w:rFonts w:cs="Times New Roman"/>
          <w:szCs w:val="22"/>
        </w:rPr>
        <w:t>services into their business models and into supply chains</w:t>
      </w:r>
      <w:r w:rsidR="00496068">
        <w:rPr>
          <w:rFonts w:cs="Times New Roman"/>
          <w:szCs w:val="22"/>
        </w:rPr>
        <w:t>,</w:t>
      </w:r>
    </w:p>
    <w:p w14:paraId="68EC9857" w14:textId="77777777" w:rsidR="00DA3DA5" w:rsidRPr="007E60DD" w:rsidRDefault="00DA3DA5" w:rsidP="007E60DD">
      <w:pPr>
        <w:suppressLineNumbers/>
        <w:suppressAutoHyphens/>
        <w:spacing w:before="120" w:after="120"/>
        <w:ind w:firstLine="720"/>
        <w:rPr>
          <w:rFonts w:cs="Times New Roman"/>
          <w:szCs w:val="22"/>
        </w:rPr>
      </w:pPr>
      <w:r w:rsidRPr="00837D2E">
        <w:rPr>
          <w:rFonts w:cs="Times New Roman"/>
          <w:i/>
          <w:szCs w:val="22"/>
        </w:rPr>
        <w:t>Understanding</w:t>
      </w:r>
      <w:r>
        <w:rPr>
          <w:rFonts w:cs="Times New Roman"/>
          <w:szCs w:val="22"/>
        </w:rPr>
        <w:t xml:space="preserve"> the importance of engaging small and medium enterprises with respect to biodiversity and their need for capacity-building and support,</w:t>
      </w:r>
    </w:p>
    <w:p w14:paraId="579D35E5" w14:textId="77777777" w:rsidR="00C228CE" w:rsidRPr="007E60DD" w:rsidRDefault="00C228CE" w:rsidP="007E60DD">
      <w:pPr>
        <w:suppressLineNumbers/>
        <w:suppressAutoHyphens/>
        <w:spacing w:before="120" w:after="120"/>
        <w:ind w:firstLine="720"/>
        <w:rPr>
          <w:rFonts w:cs="Times New Roman"/>
          <w:szCs w:val="22"/>
        </w:rPr>
      </w:pPr>
      <w:r w:rsidRPr="007E60DD">
        <w:rPr>
          <w:rFonts w:cs="Times New Roman"/>
          <w:i/>
          <w:szCs w:val="22"/>
        </w:rPr>
        <w:t xml:space="preserve">Recognizing </w:t>
      </w:r>
      <w:r w:rsidRPr="007E60DD">
        <w:rPr>
          <w:rFonts w:cs="Times New Roman"/>
          <w:szCs w:val="22"/>
        </w:rPr>
        <w:t xml:space="preserve">that </w:t>
      </w:r>
      <w:r w:rsidR="00FF351F" w:rsidRPr="007E60DD">
        <w:rPr>
          <w:rFonts w:cs="Times New Roman"/>
          <w:szCs w:val="22"/>
        </w:rPr>
        <w:t xml:space="preserve">businesses </w:t>
      </w:r>
      <w:r w:rsidRPr="007E60DD">
        <w:rPr>
          <w:rFonts w:cs="Times New Roman"/>
          <w:szCs w:val="22"/>
        </w:rPr>
        <w:t xml:space="preserve">play a role in </w:t>
      </w:r>
      <w:r w:rsidR="00B46681" w:rsidRPr="007E60DD">
        <w:rPr>
          <w:rFonts w:cs="Times New Roman"/>
          <w:szCs w:val="22"/>
        </w:rPr>
        <w:t xml:space="preserve">the </w:t>
      </w:r>
      <w:r w:rsidRPr="007E60DD">
        <w:rPr>
          <w:rFonts w:cs="Times New Roman"/>
          <w:szCs w:val="22"/>
        </w:rPr>
        <w:t xml:space="preserve">economic, social and environmental </w:t>
      </w:r>
      <w:r w:rsidR="00B46681" w:rsidRPr="007E60DD">
        <w:rPr>
          <w:rFonts w:cs="Times New Roman"/>
          <w:szCs w:val="22"/>
        </w:rPr>
        <w:t xml:space="preserve">dimensions of sustainable </w:t>
      </w:r>
      <w:r w:rsidRPr="007E60DD">
        <w:rPr>
          <w:rFonts w:cs="Times New Roman"/>
          <w:szCs w:val="22"/>
        </w:rPr>
        <w:t>development,</w:t>
      </w:r>
    </w:p>
    <w:p w14:paraId="4529686F" w14:textId="77777777" w:rsidR="00C228CE" w:rsidRPr="007E60DD" w:rsidRDefault="00736E74" w:rsidP="007E60DD">
      <w:pPr>
        <w:suppressLineNumbers/>
        <w:suppressAutoHyphens/>
        <w:spacing w:before="120" w:after="120"/>
        <w:ind w:firstLine="720"/>
        <w:rPr>
          <w:rFonts w:cs="Times New Roman"/>
          <w:szCs w:val="22"/>
        </w:rPr>
      </w:pPr>
      <w:r w:rsidRPr="007E60DD">
        <w:rPr>
          <w:rFonts w:cs="Times New Roman"/>
          <w:i/>
          <w:szCs w:val="22"/>
        </w:rPr>
        <w:t xml:space="preserve">Welcoming </w:t>
      </w:r>
      <w:r w:rsidR="00C228CE" w:rsidRPr="007E60DD">
        <w:rPr>
          <w:rFonts w:cs="Times New Roman"/>
          <w:szCs w:val="22"/>
        </w:rPr>
        <w:t>the ent</w:t>
      </w:r>
      <w:r w:rsidR="00DA3DA5">
        <w:rPr>
          <w:rFonts w:cs="Times New Roman"/>
          <w:szCs w:val="22"/>
        </w:rPr>
        <w:t>ry</w:t>
      </w:r>
      <w:r w:rsidR="00C228CE" w:rsidRPr="007E60DD">
        <w:rPr>
          <w:rFonts w:cs="Times New Roman"/>
          <w:szCs w:val="22"/>
        </w:rPr>
        <w:t xml:space="preserve"> into force of the Nagoya Protocol on </w:t>
      </w:r>
      <w:r w:rsidR="00C64F42" w:rsidRPr="00583A7A">
        <w:rPr>
          <w:rFonts w:cs="Times New Roman"/>
          <w:szCs w:val="22"/>
        </w:rPr>
        <w:t>A</w:t>
      </w:r>
      <w:r w:rsidR="00C228CE" w:rsidRPr="007E60DD">
        <w:rPr>
          <w:rFonts w:cs="Times New Roman"/>
          <w:szCs w:val="22"/>
        </w:rPr>
        <w:t xml:space="preserve">ccess to </w:t>
      </w:r>
      <w:r w:rsidR="00C64F42" w:rsidRPr="00583A7A">
        <w:rPr>
          <w:rFonts w:cs="Times New Roman"/>
          <w:szCs w:val="22"/>
        </w:rPr>
        <w:t>G</w:t>
      </w:r>
      <w:r w:rsidR="00C228CE" w:rsidRPr="007E60DD">
        <w:rPr>
          <w:rFonts w:cs="Times New Roman"/>
          <w:szCs w:val="22"/>
        </w:rPr>
        <w:t xml:space="preserve">enetic </w:t>
      </w:r>
      <w:r w:rsidR="00C64F42" w:rsidRPr="00583A7A">
        <w:rPr>
          <w:rFonts w:cs="Times New Roman"/>
          <w:szCs w:val="22"/>
        </w:rPr>
        <w:t>R</w:t>
      </w:r>
      <w:r w:rsidR="00C228CE" w:rsidRPr="007E60DD">
        <w:rPr>
          <w:rFonts w:cs="Times New Roman"/>
          <w:szCs w:val="22"/>
        </w:rPr>
        <w:t xml:space="preserve">esources and the </w:t>
      </w:r>
      <w:r w:rsidR="00C64F42" w:rsidRPr="00583A7A">
        <w:rPr>
          <w:rFonts w:cs="Times New Roman"/>
          <w:szCs w:val="22"/>
        </w:rPr>
        <w:t>F</w:t>
      </w:r>
      <w:r w:rsidR="00C228CE" w:rsidRPr="007E60DD">
        <w:rPr>
          <w:rFonts w:cs="Times New Roman"/>
          <w:szCs w:val="22"/>
        </w:rPr>
        <w:t xml:space="preserve">air and </w:t>
      </w:r>
      <w:r w:rsidR="00C64F42" w:rsidRPr="00583A7A">
        <w:rPr>
          <w:rFonts w:cs="Times New Roman"/>
          <w:szCs w:val="22"/>
        </w:rPr>
        <w:t>E</w:t>
      </w:r>
      <w:r w:rsidR="00C228CE" w:rsidRPr="007E60DD">
        <w:rPr>
          <w:rFonts w:cs="Times New Roman"/>
          <w:szCs w:val="22"/>
        </w:rPr>
        <w:t xml:space="preserve">quitable </w:t>
      </w:r>
      <w:r w:rsidR="00C64F42" w:rsidRPr="00583A7A">
        <w:rPr>
          <w:rFonts w:cs="Times New Roman"/>
          <w:szCs w:val="22"/>
        </w:rPr>
        <w:t>S</w:t>
      </w:r>
      <w:r w:rsidR="00C228CE" w:rsidRPr="007E60DD">
        <w:rPr>
          <w:rFonts w:cs="Times New Roman"/>
          <w:szCs w:val="22"/>
        </w:rPr>
        <w:t xml:space="preserve">haring of </w:t>
      </w:r>
      <w:r w:rsidR="00C64F42" w:rsidRPr="00583A7A">
        <w:rPr>
          <w:rFonts w:cs="Times New Roman"/>
          <w:szCs w:val="22"/>
        </w:rPr>
        <w:t>B</w:t>
      </w:r>
      <w:r w:rsidR="00C228CE" w:rsidRPr="007E60DD">
        <w:rPr>
          <w:rFonts w:cs="Times New Roman"/>
          <w:szCs w:val="22"/>
        </w:rPr>
        <w:t xml:space="preserve">enefits </w:t>
      </w:r>
      <w:r w:rsidR="00C64F42" w:rsidRPr="00583A7A">
        <w:rPr>
          <w:rFonts w:cs="Times New Roman"/>
          <w:szCs w:val="22"/>
        </w:rPr>
        <w:t>A</w:t>
      </w:r>
      <w:r w:rsidR="00C228CE" w:rsidRPr="007E60DD">
        <w:rPr>
          <w:rFonts w:cs="Times New Roman"/>
          <w:szCs w:val="22"/>
        </w:rPr>
        <w:t xml:space="preserve">rising from </w:t>
      </w:r>
      <w:r w:rsidR="0061106C">
        <w:rPr>
          <w:rFonts w:cs="Times New Roman"/>
          <w:szCs w:val="22"/>
        </w:rPr>
        <w:t>t</w:t>
      </w:r>
      <w:r w:rsidR="00C228CE" w:rsidRPr="007E60DD">
        <w:rPr>
          <w:rFonts w:cs="Times New Roman"/>
          <w:szCs w:val="22"/>
        </w:rPr>
        <w:t xml:space="preserve">heir </w:t>
      </w:r>
      <w:r w:rsidR="00C64F42" w:rsidRPr="00583A7A">
        <w:rPr>
          <w:rFonts w:cs="Times New Roman"/>
          <w:szCs w:val="22"/>
        </w:rPr>
        <w:t>U</w:t>
      </w:r>
      <w:r w:rsidR="00C228CE" w:rsidRPr="007E60DD">
        <w:rPr>
          <w:rFonts w:cs="Times New Roman"/>
          <w:szCs w:val="22"/>
        </w:rPr>
        <w:t xml:space="preserve">tilization as an important instrument </w:t>
      </w:r>
      <w:r w:rsidR="00BD60B2" w:rsidRPr="00583A7A">
        <w:rPr>
          <w:rFonts w:cs="Times New Roman"/>
          <w:szCs w:val="22"/>
        </w:rPr>
        <w:t>for</w:t>
      </w:r>
      <w:r w:rsidR="00C228CE" w:rsidRPr="007E60DD">
        <w:rPr>
          <w:rFonts w:cs="Times New Roman"/>
          <w:szCs w:val="22"/>
        </w:rPr>
        <w:t xml:space="preserve"> involv</w:t>
      </w:r>
      <w:r w:rsidR="00BD60B2" w:rsidRPr="00583A7A">
        <w:rPr>
          <w:rFonts w:cs="Times New Roman"/>
          <w:szCs w:val="22"/>
        </w:rPr>
        <w:t>ing</w:t>
      </w:r>
      <w:r w:rsidR="00C228CE" w:rsidRPr="007E60DD">
        <w:rPr>
          <w:rFonts w:cs="Times New Roman"/>
          <w:szCs w:val="22"/>
        </w:rPr>
        <w:t xml:space="preserve"> business </w:t>
      </w:r>
      <w:r w:rsidR="00BD60B2" w:rsidRPr="00583A7A">
        <w:rPr>
          <w:rFonts w:cs="Times New Roman"/>
          <w:szCs w:val="22"/>
        </w:rPr>
        <w:t>in</w:t>
      </w:r>
      <w:r w:rsidR="00C228CE" w:rsidRPr="007E60DD">
        <w:rPr>
          <w:rFonts w:cs="Times New Roman"/>
          <w:szCs w:val="22"/>
        </w:rPr>
        <w:t xml:space="preserve"> contribut</w:t>
      </w:r>
      <w:r w:rsidR="00BD60B2" w:rsidRPr="00583A7A">
        <w:rPr>
          <w:rFonts w:cs="Times New Roman"/>
          <w:szCs w:val="22"/>
        </w:rPr>
        <w:t>ing</w:t>
      </w:r>
      <w:r w:rsidR="00C228CE" w:rsidRPr="007E60DD">
        <w:rPr>
          <w:rFonts w:cs="Times New Roman"/>
          <w:szCs w:val="22"/>
        </w:rPr>
        <w:t xml:space="preserve"> to </w:t>
      </w:r>
      <w:r w:rsidR="00BD60B2" w:rsidRPr="00583A7A">
        <w:rPr>
          <w:rFonts w:cs="Times New Roman"/>
          <w:szCs w:val="22"/>
        </w:rPr>
        <w:t xml:space="preserve">the </w:t>
      </w:r>
      <w:r w:rsidR="00C228CE" w:rsidRPr="007E60DD">
        <w:rPr>
          <w:rFonts w:cs="Times New Roman"/>
          <w:szCs w:val="22"/>
        </w:rPr>
        <w:t>achieve</w:t>
      </w:r>
      <w:r w:rsidR="00BD60B2" w:rsidRPr="00583A7A">
        <w:rPr>
          <w:rFonts w:cs="Times New Roman"/>
          <w:szCs w:val="22"/>
        </w:rPr>
        <w:t>ment of</w:t>
      </w:r>
      <w:r w:rsidR="00C228CE" w:rsidRPr="007E60DD">
        <w:rPr>
          <w:rFonts w:cs="Times New Roman"/>
          <w:szCs w:val="22"/>
        </w:rPr>
        <w:t xml:space="preserve"> </w:t>
      </w:r>
      <w:r w:rsidR="00612547" w:rsidRPr="00583A7A">
        <w:rPr>
          <w:rFonts w:cs="Times New Roman"/>
          <w:szCs w:val="22"/>
        </w:rPr>
        <w:t xml:space="preserve">the </w:t>
      </w:r>
      <w:r w:rsidR="00C228CE" w:rsidRPr="007E60DD">
        <w:rPr>
          <w:rFonts w:cs="Times New Roman"/>
          <w:szCs w:val="22"/>
        </w:rPr>
        <w:t>objectives of the Convention;</w:t>
      </w:r>
    </w:p>
    <w:p w14:paraId="609846C9" w14:textId="77777777" w:rsidR="00C228CE" w:rsidRPr="007E60DD" w:rsidRDefault="00C228CE" w:rsidP="007E60DD">
      <w:pPr>
        <w:suppressLineNumbers/>
        <w:suppressAutoHyphens/>
        <w:spacing w:before="120" w:after="120"/>
        <w:ind w:firstLine="720"/>
        <w:rPr>
          <w:rFonts w:cs="Times New Roman"/>
          <w:szCs w:val="22"/>
        </w:rPr>
      </w:pPr>
      <w:r w:rsidRPr="007E60DD">
        <w:rPr>
          <w:rFonts w:cs="Times New Roman"/>
          <w:i/>
          <w:szCs w:val="22"/>
        </w:rPr>
        <w:t>Recognizing</w:t>
      </w:r>
      <w:r w:rsidRPr="007E60DD">
        <w:rPr>
          <w:rFonts w:cs="Times New Roman"/>
          <w:szCs w:val="22"/>
        </w:rPr>
        <w:t xml:space="preserve"> the key role of </w:t>
      </w:r>
      <w:r w:rsidRPr="007E60DD">
        <w:rPr>
          <w:rFonts w:cs="Times New Roman"/>
          <w:szCs w:val="22"/>
          <w:lang w:eastAsia="ko-KR"/>
        </w:rPr>
        <w:t>G</w:t>
      </w:r>
      <w:r w:rsidRPr="007E60DD">
        <w:rPr>
          <w:rFonts w:cs="Times New Roman"/>
          <w:szCs w:val="22"/>
        </w:rPr>
        <w:t xml:space="preserve">overnments in the </w:t>
      </w:r>
      <w:r w:rsidR="00907CF4" w:rsidRPr="007E60DD">
        <w:rPr>
          <w:rFonts w:cs="Times New Roman"/>
          <w:szCs w:val="22"/>
        </w:rPr>
        <w:t>conservation and sustainable use</w:t>
      </w:r>
      <w:r w:rsidRPr="007E60DD">
        <w:rPr>
          <w:rFonts w:cs="Times New Roman"/>
          <w:szCs w:val="22"/>
        </w:rPr>
        <w:t xml:space="preserve"> of biodiversity, and of living in harmony with nature,</w:t>
      </w:r>
      <w:r w:rsidR="00D57045" w:rsidRPr="007E60DD">
        <w:rPr>
          <w:rFonts w:cs="Times New Roman"/>
          <w:szCs w:val="22"/>
        </w:rPr>
        <w:t xml:space="preserve"> and in providing an enabling environment to promote sustainability,</w:t>
      </w:r>
    </w:p>
    <w:p w14:paraId="4CE06C67"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i/>
          <w:szCs w:val="22"/>
        </w:rPr>
        <w:t>Noting</w:t>
      </w:r>
      <w:r w:rsidRPr="007E60DD">
        <w:rPr>
          <w:rFonts w:cs="Times New Roman"/>
          <w:szCs w:val="22"/>
        </w:rPr>
        <w:t xml:space="preserve"> that gaps exist with regard to reporting on </w:t>
      </w:r>
      <w:r w:rsidR="008B3E58" w:rsidRPr="00583A7A">
        <w:rPr>
          <w:rFonts w:cs="Times New Roman"/>
          <w:szCs w:val="22"/>
        </w:rPr>
        <w:t xml:space="preserve">business </w:t>
      </w:r>
      <w:r w:rsidRPr="007E60DD">
        <w:rPr>
          <w:rFonts w:cs="Times New Roman"/>
          <w:szCs w:val="22"/>
        </w:rPr>
        <w:t xml:space="preserve">activities </w:t>
      </w:r>
      <w:r w:rsidR="00D57045" w:rsidRPr="007E60DD">
        <w:rPr>
          <w:rFonts w:cs="Times New Roman"/>
          <w:szCs w:val="22"/>
        </w:rPr>
        <w:t xml:space="preserve">that </w:t>
      </w:r>
      <w:r w:rsidR="00DA3DA5">
        <w:rPr>
          <w:rFonts w:cs="Times New Roman"/>
          <w:szCs w:val="22"/>
        </w:rPr>
        <w:t xml:space="preserve">contribute to </w:t>
      </w:r>
      <w:r w:rsidR="00DB524E">
        <w:rPr>
          <w:rFonts w:cs="Times New Roman"/>
          <w:szCs w:val="22"/>
        </w:rPr>
        <w:t xml:space="preserve">the </w:t>
      </w:r>
      <w:r w:rsidR="00DA3DA5">
        <w:rPr>
          <w:rFonts w:cs="Times New Roman"/>
          <w:szCs w:val="22"/>
        </w:rPr>
        <w:t xml:space="preserve">conservation and sustainable use of </w:t>
      </w:r>
      <w:r w:rsidR="00D57045" w:rsidRPr="007E60DD">
        <w:rPr>
          <w:rFonts w:cs="Times New Roman"/>
          <w:szCs w:val="22"/>
        </w:rPr>
        <w:t>biodiversity,</w:t>
      </w:r>
    </w:p>
    <w:p w14:paraId="58AB8E06"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i/>
          <w:szCs w:val="22"/>
        </w:rPr>
        <w:t>Understanding</w:t>
      </w:r>
      <w:r w:rsidRPr="007E60DD">
        <w:rPr>
          <w:rFonts w:cs="Times New Roman"/>
          <w:szCs w:val="22"/>
        </w:rPr>
        <w:t xml:space="preserve"> that sustainable procurement</w:t>
      </w:r>
      <w:r w:rsidRPr="007E60DD">
        <w:rPr>
          <w:rFonts w:cs="Times New Roman"/>
          <w:szCs w:val="22"/>
          <w:lang w:eastAsia="ko-KR"/>
        </w:rPr>
        <w:t>,</w:t>
      </w:r>
      <w:r w:rsidRPr="007E60DD">
        <w:rPr>
          <w:rFonts w:cs="Times New Roman"/>
          <w:szCs w:val="22"/>
        </w:rPr>
        <w:t xml:space="preserve"> both public and private</w:t>
      </w:r>
      <w:r w:rsidRPr="007E60DD">
        <w:rPr>
          <w:rFonts w:cs="Times New Roman"/>
          <w:szCs w:val="22"/>
          <w:lang w:eastAsia="ko-KR"/>
        </w:rPr>
        <w:t>,</w:t>
      </w:r>
      <w:r w:rsidRPr="007E60DD">
        <w:rPr>
          <w:rFonts w:cs="Times New Roman"/>
          <w:szCs w:val="22"/>
        </w:rPr>
        <w:t xml:space="preserve"> can be a major driver of change across many business sectors and should thus </w:t>
      </w:r>
      <w:r w:rsidRPr="007E60DD">
        <w:rPr>
          <w:rFonts w:cs="Times New Roman"/>
          <w:noProof/>
          <w:szCs w:val="22"/>
        </w:rPr>
        <w:t>be</w:t>
      </w:r>
      <w:r w:rsidRPr="007E60DD">
        <w:rPr>
          <w:rFonts w:cs="Times New Roman"/>
          <w:szCs w:val="22"/>
        </w:rPr>
        <w:t xml:space="preserve"> encouraged,</w:t>
      </w:r>
    </w:p>
    <w:p w14:paraId="48745784"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color w:val="000000"/>
          <w:szCs w:val="22"/>
        </w:rPr>
        <w:lastRenderedPageBreak/>
        <w:t>1.</w:t>
      </w:r>
      <w:r w:rsidRPr="007E60DD">
        <w:rPr>
          <w:rFonts w:cs="Times New Roman"/>
          <w:i/>
          <w:color w:val="000000"/>
          <w:szCs w:val="22"/>
        </w:rPr>
        <w:tab/>
        <w:t>Invites</w:t>
      </w:r>
      <w:r w:rsidRPr="007E60DD">
        <w:rPr>
          <w:rFonts w:cs="Times New Roman"/>
          <w:color w:val="000000"/>
          <w:szCs w:val="22"/>
        </w:rPr>
        <w:t xml:space="preserve"> Parties</w:t>
      </w:r>
      <w:r w:rsidRPr="007E60DD">
        <w:rPr>
          <w:rFonts w:cs="Times New Roman"/>
          <w:color w:val="000000"/>
          <w:szCs w:val="22"/>
          <w:lang w:eastAsia="ja-JP"/>
        </w:rPr>
        <w:t>, taking into account their national policies, needs and priorities</w:t>
      </w:r>
      <w:r w:rsidRPr="007E60DD">
        <w:rPr>
          <w:rFonts w:cs="Times New Roman"/>
          <w:szCs w:val="22"/>
        </w:rPr>
        <w:t>:</w:t>
      </w:r>
    </w:p>
    <w:p w14:paraId="324E4CE7" w14:textId="77777777" w:rsidR="00BF4ADF" w:rsidRPr="007E60DD" w:rsidRDefault="00BF4ADF" w:rsidP="007E60DD">
      <w:pPr>
        <w:suppressLineNumbers/>
        <w:suppressAutoHyphens/>
        <w:spacing w:before="120" w:after="120"/>
        <w:ind w:firstLine="720"/>
        <w:rPr>
          <w:rFonts w:cs="Times New Roman"/>
          <w:szCs w:val="22"/>
          <w:lang w:eastAsia="ko-KR"/>
        </w:rPr>
      </w:pPr>
      <w:r w:rsidRPr="007E60DD">
        <w:rPr>
          <w:rFonts w:cs="Times New Roman"/>
          <w:szCs w:val="22"/>
        </w:rPr>
        <w:t>(a)</w:t>
      </w:r>
      <w:r w:rsidRPr="007E60DD">
        <w:rPr>
          <w:rFonts w:cs="Times New Roman"/>
          <w:szCs w:val="22"/>
        </w:rPr>
        <w:tab/>
      </w:r>
      <w:r w:rsidRPr="007E60DD">
        <w:rPr>
          <w:rFonts w:cs="Times New Roman"/>
          <w:szCs w:val="22"/>
          <w:lang w:eastAsia="ko-KR"/>
        </w:rPr>
        <w:t>To w</w:t>
      </w:r>
      <w:r w:rsidRPr="007E60DD">
        <w:rPr>
          <w:rFonts w:cs="Times New Roman"/>
          <w:szCs w:val="22"/>
        </w:rPr>
        <w:t xml:space="preserve">ork with stakeholders and </w:t>
      </w:r>
      <w:r w:rsidR="00496068">
        <w:rPr>
          <w:rFonts w:cs="Times New Roman"/>
          <w:szCs w:val="22"/>
        </w:rPr>
        <w:t xml:space="preserve">relevant </w:t>
      </w:r>
      <w:r w:rsidRPr="007E60DD">
        <w:rPr>
          <w:rFonts w:cs="Times New Roman"/>
          <w:szCs w:val="22"/>
        </w:rPr>
        <w:t>organizations to develop innovative mechanisms to support the Global Partnership for Business and Biodiversity and its associated national and regional initiatives</w:t>
      </w:r>
      <w:r w:rsidRPr="007E60DD">
        <w:rPr>
          <w:rFonts w:cs="Times New Roman"/>
          <w:szCs w:val="22"/>
          <w:lang w:eastAsia="ko-KR"/>
        </w:rPr>
        <w:t>;</w:t>
      </w:r>
    </w:p>
    <w:p w14:paraId="00E90D9E"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(b)</w:t>
      </w:r>
      <w:r w:rsidRPr="007E60DD">
        <w:rPr>
          <w:rFonts w:cs="Times New Roman"/>
          <w:szCs w:val="22"/>
        </w:rPr>
        <w:tab/>
      </w:r>
      <w:r w:rsidRPr="007E60DD">
        <w:rPr>
          <w:rFonts w:cs="Times New Roman"/>
          <w:szCs w:val="22"/>
          <w:lang w:eastAsia="ko-KR"/>
        </w:rPr>
        <w:t>To c</w:t>
      </w:r>
      <w:r w:rsidRPr="007E60DD">
        <w:rPr>
          <w:rFonts w:cs="Times New Roman"/>
          <w:szCs w:val="22"/>
        </w:rPr>
        <w:t>ooperate with the Global Partnership for Business and Biodiversity and its associated national and regional initiatives in order to assist businesses</w:t>
      </w:r>
      <w:r w:rsidR="00DB524E">
        <w:rPr>
          <w:rFonts w:cs="Times New Roman"/>
          <w:szCs w:val="22"/>
        </w:rPr>
        <w:t xml:space="preserve"> in</w:t>
      </w:r>
      <w:r w:rsidRPr="007E60DD">
        <w:rPr>
          <w:rFonts w:cs="Times New Roman"/>
          <w:szCs w:val="22"/>
        </w:rPr>
        <w:t xml:space="preserve"> </w:t>
      </w:r>
      <w:r w:rsidR="00DB524E" w:rsidRPr="007E60DD">
        <w:rPr>
          <w:rFonts w:cs="Times New Roman"/>
          <w:szCs w:val="22"/>
        </w:rPr>
        <w:t xml:space="preserve">reporting </w:t>
      </w:r>
      <w:r w:rsidR="00DB524E">
        <w:rPr>
          <w:rFonts w:cs="Times New Roman"/>
          <w:szCs w:val="22"/>
        </w:rPr>
        <w:t>on</w:t>
      </w:r>
      <w:r w:rsidR="00DB524E" w:rsidRPr="007E60DD">
        <w:rPr>
          <w:rFonts w:cs="Times New Roman"/>
          <w:szCs w:val="22"/>
        </w:rPr>
        <w:t xml:space="preserve"> </w:t>
      </w:r>
      <w:r w:rsidRPr="007E60DD">
        <w:rPr>
          <w:rFonts w:cs="Times New Roman"/>
          <w:szCs w:val="22"/>
        </w:rPr>
        <w:t>their efforts to mainstream the objectives of the Convention and its Protocols, as well as the Strategic Plan for Biodiversity 2011-2020 and the Aichi Biodiversity Targets</w:t>
      </w:r>
      <w:r w:rsidR="00DB524E">
        <w:rPr>
          <w:rFonts w:cs="Times New Roman"/>
          <w:szCs w:val="22"/>
        </w:rPr>
        <w:t>,</w:t>
      </w:r>
      <w:r w:rsidR="00496068">
        <w:rPr>
          <w:rFonts w:cs="Times New Roman"/>
          <w:szCs w:val="22"/>
        </w:rPr>
        <w:t xml:space="preserve"> and to provide </w:t>
      </w:r>
      <w:r w:rsidR="00DB524E">
        <w:rPr>
          <w:rFonts w:cs="Times New Roman"/>
          <w:szCs w:val="22"/>
        </w:rPr>
        <w:t xml:space="preserve">related </w:t>
      </w:r>
      <w:r w:rsidR="00496068">
        <w:rPr>
          <w:rFonts w:cs="Times New Roman"/>
          <w:szCs w:val="22"/>
        </w:rPr>
        <w:t>information through the clearing-house mechanism</w:t>
      </w:r>
      <w:r w:rsidRPr="007E60DD">
        <w:rPr>
          <w:rFonts w:cs="Times New Roman"/>
          <w:szCs w:val="22"/>
        </w:rPr>
        <w:t>;</w:t>
      </w:r>
    </w:p>
    <w:p w14:paraId="07BC15C2" w14:textId="77777777" w:rsidR="00CE582E" w:rsidRPr="00583A7A" w:rsidRDefault="00BF4ADF" w:rsidP="007E60DD">
      <w:pPr>
        <w:suppressLineNumbers/>
        <w:suppressAutoHyphens/>
        <w:spacing w:before="120" w:after="120"/>
        <w:ind w:firstLine="720"/>
        <w:rPr>
          <w:rFonts w:cs="Times New Roman"/>
          <w:szCs w:val="22"/>
        </w:rPr>
      </w:pPr>
      <w:r w:rsidRPr="007E60DD">
        <w:rPr>
          <w:rFonts w:cs="Times New Roman"/>
          <w:szCs w:val="22"/>
        </w:rPr>
        <w:t>(c)</w:t>
      </w:r>
      <w:r w:rsidRPr="007E60DD">
        <w:rPr>
          <w:rFonts w:cs="Times New Roman"/>
          <w:szCs w:val="22"/>
        </w:rPr>
        <w:tab/>
      </w:r>
      <w:r w:rsidRPr="007E60DD">
        <w:rPr>
          <w:rFonts w:cs="Times New Roman"/>
          <w:szCs w:val="22"/>
          <w:lang w:eastAsia="ko-KR"/>
        </w:rPr>
        <w:t>To s</w:t>
      </w:r>
      <w:r w:rsidRPr="007E60DD">
        <w:rPr>
          <w:rFonts w:cs="Times New Roman"/>
          <w:szCs w:val="22"/>
        </w:rPr>
        <w:t xml:space="preserve">eek to foster public and private partnerships, in consultation with civil society, to promote the development and implementation of biodiversity strategies within the business sector, including on resource mobilization, and to strengthen </w:t>
      </w:r>
      <w:r w:rsidR="00DB524E">
        <w:rPr>
          <w:rFonts w:cs="Times New Roman"/>
          <w:szCs w:val="22"/>
        </w:rPr>
        <w:t xml:space="preserve">related </w:t>
      </w:r>
      <w:r w:rsidRPr="007E60DD">
        <w:rPr>
          <w:rFonts w:cs="Times New Roman"/>
          <w:szCs w:val="22"/>
        </w:rPr>
        <w:t>capacity-building;</w:t>
      </w:r>
    </w:p>
    <w:p w14:paraId="559B5F29"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w:t>
      </w:r>
      <w:r w:rsidR="00736E74" w:rsidRPr="007E60DD">
        <w:rPr>
          <w:rFonts w:cs="Times New Roman"/>
          <w:szCs w:val="22"/>
        </w:rPr>
        <w:t>d</w:t>
      </w:r>
      <w:r w:rsidRPr="007E60DD">
        <w:rPr>
          <w:rFonts w:cs="Times New Roman"/>
          <w:szCs w:val="22"/>
        </w:rPr>
        <w:t>)</w:t>
      </w:r>
      <w:r w:rsidRPr="007E60DD">
        <w:rPr>
          <w:rFonts w:cs="Times New Roman"/>
          <w:szCs w:val="22"/>
        </w:rPr>
        <w:tab/>
      </w:r>
      <w:r w:rsidRPr="007E60DD">
        <w:rPr>
          <w:rFonts w:cs="Times New Roman"/>
          <w:szCs w:val="22"/>
          <w:lang w:eastAsia="ko-KR"/>
        </w:rPr>
        <w:t>To c</w:t>
      </w:r>
      <w:r w:rsidRPr="007E60DD">
        <w:rPr>
          <w:rFonts w:cs="Times New Roman"/>
          <w:szCs w:val="22"/>
        </w:rPr>
        <w:t xml:space="preserve">ontinue work to create an enabling environment, </w:t>
      </w:r>
      <w:r w:rsidR="00D57045" w:rsidRPr="007E60DD">
        <w:rPr>
          <w:rFonts w:cs="Times New Roman"/>
          <w:szCs w:val="22"/>
        </w:rPr>
        <w:t>taking into account</w:t>
      </w:r>
      <w:r w:rsidRPr="007E60DD">
        <w:rPr>
          <w:rFonts w:cs="Times New Roman"/>
          <w:szCs w:val="22"/>
        </w:rPr>
        <w:t xml:space="preserve"> existing decisions</w:t>
      </w:r>
      <w:r w:rsidR="00DB524E">
        <w:rPr>
          <w:rFonts w:cs="Times New Roman"/>
          <w:szCs w:val="22"/>
        </w:rPr>
        <w:t xml:space="preserve"> of the Conference of the Parties</w:t>
      </w:r>
      <w:r w:rsidRPr="007E60DD">
        <w:rPr>
          <w:rFonts w:cs="Times New Roman"/>
          <w:szCs w:val="22"/>
        </w:rPr>
        <w:t xml:space="preserve">, </w:t>
      </w:r>
      <w:r w:rsidR="003B603D" w:rsidRPr="007E60DD">
        <w:rPr>
          <w:rFonts w:cs="Times New Roman"/>
          <w:szCs w:val="22"/>
        </w:rPr>
        <w:t>such that businesses</w:t>
      </w:r>
      <w:r w:rsidR="00DB524E">
        <w:rPr>
          <w:rFonts w:cs="Times New Roman"/>
          <w:szCs w:val="22"/>
        </w:rPr>
        <w:t>,</w:t>
      </w:r>
      <w:r w:rsidR="003B603D" w:rsidRPr="007E60DD">
        <w:rPr>
          <w:rFonts w:cs="Times New Roman"/>
          <w:szCs w:val="22"/>
        </w:rPr>
        <w:t xml:space="preserve"> </w:t>
      </w:r>
      <w:r w:rsidR="004230ED">
        <w:rPr>
          <w:rFonts w:cs="Times New Roman"/>
          <w:szCs w:val="22"/>
        </w:rPr>
        <w:t xml:space="preserve">including </w:t>
      </w:r>
      <w:r w:rsidR="003B603D" w:rsidRPr="007E60DD">
        <w:rPr>
          <w:rFonts w:cs="Times New Roman"/>
          <w:szCs w:val="22"/>
        </w:rPr>
        <w:t>publicly f</w:t>
      </w:r>
      <w:r w:rsidR="004230ED">
        <w:rPr>
          <w:rFonts w:cs="Times New Roman"/>
          <w:szCs w:val="22"/>
        </w:rPr>
        <w:t>unded</w:t>
      </w:r>
      <w:r w:rsidR="003B603D" w:rsidRPr="007E60DD">
        <w:rPr>
          <w:rFonts w:cs="Times New Roman"/>
          <w:szCs w:val="22"/>
        </w:rPr>
        <w:t xml:space="preserve"> </w:t>
      </w:r>
      <w:r w:rsidR="00D21CA4" w:rsidRPr="007E60DD">
        <w:rPr>
          <w:rFonts w:cs="Times New Roman"/>
          <w:szCs w:val="22"/>
        </w:rPr>
        <w:t>and</w:t>
      </w:r>
      <w:r w:rsidR="003B603D" w:rsidRPr="007E60DD">
        <w:rPr>
          <w:rFonts w:cs="Times New Roman"/>
          <w:szCs w:val="22"/>
        </w:rPr>
        <w:t xml:space="preserve"> local community </w:t>
      </w:r>
      <w:r w:rsidR="003002AD">
        <w:rPr>
          <w:rFonts w:cs="Times New Roman"/>
          <w:szCs w:val="22"/>
        </w:rPr>
        <w:t>businesses</w:t>
      </w:r>
      <w:r w:rsidR="00A178A6">
        <w:rPr>
          <w:rFonts w:cs="Times New Roman"/>
          <w:szCs w:val="22"/>
        </w:rPr>
        <w:t xml:space="preserve">, </w:t>
      </w:r>
      <w:r w:rsidR="003002AD">
        <w:rPr>
          <w:rFonts w:cs="Times New Roman"/>
          <w:szCs w:val="22"/>
        </w:rPr>
        <w:t xml:space="preserve">which could include </w:t>
      </w:r>
      <w:r w:rsidR="00DB524E">
        <w:rPr>
          <w:rFonts w:cs="Times New Roman"/>
          <w:szCs w:val="22"/>
        </w:rPr>
        <w:t xml:space="preserve">a range of </w:t>
      </w:r>
      <w:r w:rsidR="003002AD">
        <w:rPr>
          <w:rFonts w:cs="Times New Roman"/>
          <w:szCs w:val="22"/>
        </w:rPr>
        <w:t>actors</w:t>
      </w:r>
      <w:r w:rsidR="00736E74" w:rsidRPr="007E60DD">
        <w:rPr>
          <w:rFonts w:cs="Times New Roman"/>
          <w:szCs w:val="22"/>
        </w:rPr>
        <w:t>,</w:t>
      </w:r>
      <w:r w:rsidR="003B603D" w:rsidRPr="007E60DD">
        <w:rPr>
          <w:rFonts w:cs="Times New Roman"/>
          <w:szCs w:val="22"/>
        </w:rPr>
        <w:t xml:space="preserve"> </w:t>
      </w:r>
      <w:r w:rsidRPr="007E60DD">
        <w:rPr>
          <w:rFonts w:cs="Times New Roman"/>
          <w:szCs w:val="22"/>
        </w:rPr>
        <w:t>can effectively implement the objectives of the Convention and its Protocols, as well as the Strategic Plan for Biodiversity 2011-2020, taking into account the needs of small and medium enterprises</w:t>
      </w:r>
      <w:r w:rsidR="00967965">
        <w:rPr>
          <w:rFonts w:cs="Times New Roman"/>
          <w:szCs w:val="22"/>
        </w:rPr>
        <w:t>,</w:t>
      </w:r>
      <w:r w:rsidRPr="007E60DD">
        <w:rPr>
          <w:rFonts w:cs="Times New Roman"/>
          <w:szCs w:val="22"/>
        </w:rPr>
        <w:t xml:space="preserve"> and designing appropriate frameworks to address these needs with respect to social and environmental responsibility;</w:t>
      </w:r>
    </w:p>
    <w:p w14:paraId="449E8944" w14:textId="77777777" w:rsidR="00BF4ADF" w:rsidRPr="007E60DD" w:rsidRDefault="00BF4ADF" w:rsidP="007E60DD">
      <w:pPr>
        <w:suppressLineNumbers/>
        <w:suppressAutoHyphens/>
        <w:spacing w:before="120" w:after="120"/>
        <w:ind w:firstLine="720"/>
        <w:rPr>
          <w:rFonts w:cs="Times New Roman"/>
          <w:szCs w:val="22"/>
        </w:rPr>
      </w:pPr>
      <w:r w:rsidRPr="00D579F0">
        <w:rPr>
          <w:rFonts w:cs="Times New Roman"/>
          <w:szCs w:val="22"/>
        </w:rPr>
        <w:t>(</w:t>
      </w:r>
      <w:r w:rsidR="00736E74" w:rsidRPr="00D579F0">
        <w:rPr>
          <w:rFonts w:cs="Times New Roman"/>
          <w:szCs w:val="22"/>
        </w:rPr>
        <w:t>e</w:t>
      </w:r>
      <w:r w:rsidRPr="00D579F0">
        <w:rPr>
          <w:rFonts w:cs="Times New Roman"/>
          <w:szCs w:val="22"/>
        </w:rPr>
        <w:t>)</w:t>
      </w:r>
      <w:r w:rsidRPr="00D579F0">
        <w:rPr>
          <w:rFonts w:cs="Times New Roman"/>
          <w:szCs w:val="22"/>
        </w:rPr>
        <w:tab/>
      </w:r>
      <w:r w:rsidRPr="00D579F0">
        <w:rPr>
          <w:rFonts w:cs="Times New Roman"/>
          <w:szCs w:val="22"/>
          <w:lang w:eastAsia="ko-KR"/>
        </w:rPr>
        <w:t>To p</w:t>
      </w:r>
      <w:r w:rsidRPr="00D579F0">
        <w:rPr>
          <w:rFonts w:cs="Times New Roman"/>
          <w:szCs w:val="22"/>
        </w:rPr>
        <w:t>romote</w:t>
      </w:r>
      <w:r w:rsidR="00260F34" w:rsidRPr="00D579F0">
        <w:rPr>
          <w:rFonts w:cs="Times New Roman"/>
          <w:szCs w:val="22"/>
        </w:rPr>
        <w:t xml:space="preserve"> </w:t>
      </w:r>
      <w:r w:rsidRPr="00D579F0">
        <w:rPr>
          <w:rFonts w:cs="Times New Roman"/>
          <w:szCs w:val="22"/>
        </w:rPr>
        <w:t xml:space="preserve">the consideration of biodiversity and ecosystem </w:t>
      </w:r>
      <w:r w:rsidR="002C2956" w:rsidRPr="00D579F0">
        <w:rPr>
          <w:rFonts w:cs="Times New Roman"/>
          <w:szCs w:val="22"/>
        </w:rPr>
        <w:t xml:space="preserve">functions and </w:t>
      </w:r>
      <w:r w:rsidRPr="00D579F0">
        <w:rPr>
          <w:rFonts w:cs="Times New Roman"/>
          <w:szCs w:val="22"/>
        </w:rPr>
        <w:t xml:space="preserve">services related to business in other relevant multilateral forums, </w:t>
      </w:r>
      <w:r w:rsidR="00260F34" w:rsidRPr="00D579F0">
        <w:rPr>
          <w:rFonts w:cs="Times New Roman"/>
          <w:szCs w:val="22"/>
        </w:rPr>
        <w:t>with a view to integrating these issues into the agendas of these forums</w:t>
      </w:r>
      <w:r w:rsidRPr="00D579F0">
        <w:rPr>
          <w:rFonts w:cs="Times New Roman"/>
          <w:szCs w:val="22"/>
          <w:lang w:eastAsia="ko-KR"/>
        </w:rPr>
        <w:t>;</w:t>
      </w:r>
    </w:p>
    <w:p w14:paraId="1104BE03"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2.</w:t>
      </w:r>
      <w:r w:rsidRPr="007E60DD">
        <w:rPr>
          <w:rFonts w:cs="Times New Roman"/>
          <w:szCs w:val="22"/>
        </w:rPr>
        <w:tab/>
      </w:r>
      <w:r w:rsidRPr="007E60DD">
        <w:rPr>
          <w:rFonts w:cs="Times New Roman"/>
          <w:i/>
          <w:color w:val="000000"/>
          <w:szCs w:val="22"/>
        </w:rPr>
        <w:t>Encourages</w:t>
      </w:r>
      <w:r w:rsidRPr="007E60DD">
        <w:rPr>
          <w:rFonts w:cs="Times New Roman"/>
          <w:color w:val="000000"/>
          <w:szCs w:val="22"/>
        </w:rPr>
        <w:t xml:space="preserve"> businesses</w:t>
      </w:r>
      <w:r w:rsidRPr="007E60DD">
        <w:rPr>
          <w:rFonts w:cs="Times New Roman"/>
          <w:szCs w:val="22"/>
        </w:rPr>
        <w:t>:</w:t>
      </w:r>
    </w:p>
    <w:p w14:paraId="7DFA376D"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(a)</w:t>
      </w:r>
      <w:r w:rsidRPr="007E60DD">
        <w:rPr>
          <w:rFonts w:cs="Times New Roman"/>
          <w:szCs w:val="22"/>
        </w:rPr>
        <w:tab/>
      </w:r>
      <w:r w:rsidRPr="007E60DD">
        <w:rPr>
          <w:rFonts w:cs="Times New Roman"/>
          <w:szCs w:val="22"/>
          <w:lang w:eastAsia="ko-KR"/>
        </w:rPr>
        <w:t>To a</w:t>
      </w:r>
      <w:r w:rsidRPr="007E60DD">
        <w:rPr>
          <w:rFonts w:cs="Times New Roman"/>
          <w:szCs w:val="22"/>
        </w:rPr>
        <w:t xml:space="preserve">nalyse the impacts of business decisions and operations on biodiversity </w:t>
      </w:r>
      <w:r w:rsidR="002C2956">
        <w:rPr>
          <w:rFonts w:cs="Times New Roman"/>
          <w:szCs w:val="22"/>
        </w:rPr>
        <w:t xml:space="preserve">and ecosystem </w:t>
      </w:r>
      <w:r w:rsidR="00260F34" w:rsidRPr="007E60DD">
        <w:rPr>
          <w:rFonts w:cs="Times New Roman"/>
          <w:szCs w:val="22"/>
        </w:rPr>
        <w:t xml:space="preserve">functions and </w:t>
      </w:r>
      <w:r w:rsidRPr="007E60DD">
        <w:rPr>
          <w:rFonts w:cs="Times New Roman"/>
          <w:szCs w:val="22"/>
        </w:rPr>
        <w:t>services</w:t>
      </w:r>
      <w:r w:rsidR="00736E74" w:rsidRPr="007E60DD">
        <w:rPr>
          <w:rFonts w:cs="Times New Roman"/>
          <w:szCs w:val="22"/>
        </w:rPr>
        <w:t>,</w:t>
      </w:r>
      <w:r w:rsidRPr="007E60DD">
        <w:rPr>
          <w:rFonts w:cs="Times New Roman"/>
          <w:szCs w:val="22"/>
        </w:rPr>
        <w:t xml:space="preserve"> and prepare action plans for integrating biodiversity into their operations;</w:t>
      </w:r>
    </w:p>
    <w:p w14:paraId="032D5599"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(b)</w:t>
      </w:r>
      <w:r w:rsidRPr="007E60DD">
        <w:rPr>
          <w:rFonts w:cs="Times New Roman"/>
          <w:szCs w:val="22"/>
        </w:rPr>
        <w:tab/>
      </w:r>
      <w:r w:rsidRPr="007E60DD">
        <w:rPr>
          <w:rFonts w:cs="Times New Roman"/>
          <w:szCs w:val="22"/>
          <w:lang w:eastAsia="ko-KR"/>
        </w:rPr>
        <w:t>To i</w:t>
      </w:r>
      <w:r w:rsidRPr="007E60DD">
        <w:rPr>
          <w:rFonts w:cs="Times New Roman"/>
          <w:szCs w:val="22"/>
        </w:rPr>
        <w:t>nclude in their reporting frameworks considerations related to biodiversity</w:t>
      </w:r>
      <w:r w:rsidR="00260F34" w:rsidRPr="00583A7A">
        <w:rPr>
          <w:szCs w:val="22"/>
        </w:rPr>
        <w:t xml:space="preserve"> </w:t>
      </w:r>
      <w:r w:rsidR="00A0298A">
        <w:rPr>
          <w:szCs w:val="22"/>
        </w:rPr>
        <w:t>and ecosyst</w:t>
      </w:r>
      <w:r w:rsidR="00B12908">
        <w:rPr>
          <w:szCs w:val="22"/>
        </w:rPr>
        <w:t xml:space="preserve">em </w:t>
      </w:r>
      <w:r w:rsidR="00260F34" w:rsidRPr="007E60DD">
        <w:rPr>
          <w:rFonts w:cs="Times New Roman"/>
          <w:szCs w:val="22"/>
        </w:rPr>
        <w:t xml:space="preserve">functions and </w:t>
      </w:r>
      <w:r w:rsidRPr="007E60DD">
        <w:rPr>
          <w:rFonts w:cs="Times New Roman"/>
          <w:szCs w:val="22"/>
        </w:rPr>
        <w:t>services</w:t>
      </w:r>
      <w:r w:rsidR="00260F34" w:rsidRPr="007E60DD">
        <w:rPr>
          <w:rFonts w:cs="Times New Roman"/>
          <w:szCs w:val="22"/>
        </w:rPr>
        <w:t>,</w:t>
      </w:r>
      <w:r w:rsidR="005E04AA" w:rsidRPr="007E60DD">
        <w:rPr>
          <w:rFonts w:cs="Times New Roman"/>
          <w:szCs w:val="22"/>
        </w:rPr>
        <w:t xml:space="preserve"> </w:t>
      </w:r>
      <w:r w:rsidRPr="007E60DD">
        <w:rPr>
          <w:rFonts w:cs="Times New Roman"/>
          <w:szCs w:val="22"/>
        </w:rPr>
        <w:t xml:space="preserve">and ensure that the actions taken by companies, including </w:t>
      </w:r>
      <w:r w:rsidR="00DB524E">
        <w:rPr>
          <w:rFonts w:cs="Times New Roman"/>
          <w:szCs w:val="22"/>
        </w:rPr>
        <w:t>through</w:t>
      </w:r>
      <w:r w:rsidRPr="007E60DD">
        <w:rPr>
          <w:rFonts w:cs="Times New Roman"/>
          <w:szCs w:val="22"/>
        </w:rPr>
        <w:t xml:space="preserve"> their supply chains, are captured, taking into account the objectives of the Convention, the Strategic Plan for Biodiversity 2011-2020, and the Aichi Biodiversity Targets;</w:t>
      </w:r>
    </w:p>
    <w:p w14:paraId="7D3991F0" w14:textId="77777777" w:rsidR="00BF4ADF" w:rsidRPr="007E60DD" w:rsidRDefault="00BF4ADF" w:rsidP="007E60DD">
      <w:pPr>
        <w:suppressLineNumbers/>
        <w:suppressAutoHyphens/>
        <w:spacing w:before="120" w:after="120"/>
        <w:ind w:firstLine="720"/>
        <w:rPr>
          <w:rFonts w:cs="Times New Roman"/>
          <w:szCs w:val="22"/>
        </w:rPr>
      </w:pPr>
      <w:r w:rsidRPr="00A146CA">
        <w:rPr>
          <w:rFonts w:cs="Times New Roman"/>
          <w:szCs w:val="22"/>
        </w:rPr>
        <w:t>(c)</w:t>
      </w:r>
      <w:r w:rsidRPr="00A146CA">
        <w:rPr>
          <w:rFonts w:cs="Times New Roman"/>
          <w:szCs w:val="22"/>
        </w:rPr>
        <w:tab/>
      </w:r>
      <w:r w:rsidRPr="00A146CA">
        <w:rPr>
          <w:rFonts w:cs="Times New Roman"/>
          <w:szCs w:val="22"/>
          <w:lang w:eastAsia="ko-KR"/>
        </w:rPr>
        <w:t>To e</w:t>
      </w:r>
      <w:r w:rsidRPr="00A146CA">
        <w:rPr>
          <w:rFonts w:cs="Times New Roman"/>
          <w:szCs w:val="22"/>
        </w:rPr>
        <w:t>nhance the capacity of senior levels of management</w:t>
      </w:r>
      <w:r w:rsidR="00DB524E" w:rsidRPr="00A146CA">
        <w:rPr>
          <w:rFonts w:cs="Times New Roman"/>
          <w:szCs w:val="22"/>
        </w:rPr>
        <w:t xml:space="preserve"> and</w:t>
      </w:r>
      <w:r w:rsidRPr="000D6434">
        <w:rPr>
          <w:rFonts w:cs="Times New Roman"/>
          <w:szCs w:val="22"/>
        </w:rPr>
        <w:t xml:space="preserve"> line staff</w:t>
      </w:r>
      <w:r w:rsidR="00DB524E" w:rsidRPr="000D6434">
        <w:rPr>
          <w:rFonts w:cs="Times New Roman"/>
          <w:szCs w:val="22"/>
        </w:rPr>
        <w:t>,</w:t>
      </w:r>
      <w:r w:rsidRPr="000D6434">
        <w:rPr>
          <w:rFonts w:cs="Times New Roman"/>
          <w:szCs w:val="22"/>
        </w:rPr>
        <w:t xml:space="preserve"> </w:t>
      </w:r>
      <w:r w:rsidRPr="00A146CA">
        <w:rPr>
          <w:rFonts w:cs="Times New Roman"/>
          <w:szCs w:val="22"/>
        </w:rPr>
        <w:t xml:space="preserve">and </w:t>
      </w:r>
      <w:r w:rsidR="00DB524E" w:rsidRPr="00A146CA">
        <w:rPr>
          <w:rFonts w:cs="Times New Roman"/>
          <w:szCs w:val="22"/>
        </w:rPr>
        <w:t xml:space="preserve">along </w:t>
      </w:r>
      <w:r w:rsidRPr="00A146CA">
        <w:rPr>
          <w:rFonts w:cs="Times New Roman"/>
          <w:szCs w:val="22"/>
        </w:rPr>
        <w:t>supply</w:t>
      </w:r>
      <w:r w:rsidRPr="007E60DD">
        <w:rPr>
          <w:rFonts w:cs="Times New Roman"/>
          <w:szCs w:val="22"/>
        </w:rPr>
        <w:t xml:space="preserve"> chains with regard to information on the benefits of, and impacts on, biodiversity</w:t>
      </w:r>
      <w:r w:rsidR="003E2FEF" w:rsidRPr="007E60DD">
        <w:rPr>
          <w:rFonts w:cs="Times New Roman"/>
          <w:szCs w:val="22"/>
        </w:rPr>
        <w:t xml:space="preserve"> </w:t>
      </w:r>
      <w:r w:rsidR="00B12908">
        <w:rPr>
          <w:rFonts w:cs="Times New Roman"/>
          <w:szCs w:val="22"/>
        </w:rPr>
        <w:t xml:space="preserve">and ecosystem </w:t>
      </w:r>
      <w:r w:rsidR="00260F34" w:rsidRPr="007E60DD">
        <w:rPr>
          <w:rFonts w:cs="Times New Roman"/>
          <w:szCs w:val="22"/>
        </w:rPr>
        <w:t xml:space="preserve">functions and </w:t>
      </w:r>
      <w:r w:rsidRPr="007E60DD">
        <w:rPr>
          <w:rFonts w:cs="Times New Roman"/>
          <w:szCs w:val="22"/>
        </w:rPr>
        <w:t>services;</w:t>
      </w:r>
    </w:p>
    <w:p w14:paraId="24A0AFB5" w14:textId="77777777" w:rsidR="00BF4ADF" w:rsidRPr="007E60DD" w:rsidRDefault="00BF4ADF" w:rsidP="007E60DD">
      <w:pPr>
        <w:suppressLineNumbers/>
        <w:suppressAutoHyphens/>
        <w:spacing w:before="120" w:after="120"/>
        <w:ind w:firstLine="720"/>
        <w:rPr>
          <w:rFonts w:cs="Times New Roman"/>
          <w:szCs w:val="22"/>
          <w:lang w:eastAsia="ko-KR"/>
        </w:rPr>
      </w:pPr>
      <w:r w:rsidRPr="007E60DD">
        <w:rPr>
          <w:rFonts w:cs="Times New Roman"/>
          <w:szCs w:val="22"/>
        </w:rPr>
        <w:t>(d)</w:t>
      </w:r>
      <w:r w:rsidRPr="007E60DD">
        <w:rPr>
          <w:rFonts w:cs="Times New Roman"/>
          <w:szCs w:val="22"/>
        </w:rPr>
        <w:tab/>
      </w:r>
      <w:r w:rsidRPr="007E60DD">
        <w:rPr>
          <w:rFonts w:cs="Times New Roman"/>
          <w:szCs w:val="22"/>
          <w:lang w:eastAsia="ko-KR"/>
        </w:rPr>
        <w:t>To i</w:t>
      </w:r>
      <w:r w:rsidRPr="007E60DD">
        <w:rPr>
          <w:rFonts w:cs="Times New Roman"/>
          <w:szCs w:val="22"/>
        </w:rPr>
        <w:t>ntegrate biodiversity considerations into procurement policies</w:t>
      </w:r>
      <w:r w:rsidRPr="007E60DD">
        <w:rPr>
          <w:rFonts w:cs="Times New Roman"/>
          <w:szCs w:val="22"/>
          <w:lang w:eastAsia="ko-KR"/>
        </w:rPr>
        <w:t>;</w:t>
      </w:r>
    </w:p>
    <w:p w14:paraId="43818566" w14:textId="77777777" w:rsidR="00BF4ADF" w:rsidRPr="007E60DD" w:rsidRDefault="00BF4ADF" w:rsidP="007E60DD">
      <w:pPr>
        <w:suppressLineNumbers/>
        <w:suppressAutoHyphens/>
        <w:spacing w:before="120" w:after="120"/>
        <w:ind w:firstLine="720"/>
        <w:rPr>
          <w:rFonts w:cs="Times New Roman"/>
          <w:szCs w:val="22"/>
          <w:lang w:eastAsia="ko-KR"/>
        </w:rPr>
      </w:pPr>
      <w:r w:rsidRPr="007E60DD">
        <w:rPr>
          <w:rFonts w:cs="Times New Roman"/>
          <w:szCs w:val="22"/>
        </w:rPr>
        <w:t>(e)</w:t>
      </w:r>
      <w:r w:rsidRPr="007E60DD">
        <w:rPr>
          <w:rFonts w:cs="Times New Roman"/>
          <w:szCs w:val="22"/>
        </w:rPr>
        <w:tab/>
      </w:r>
      <w:r w:rsidRPr="007E60DD">
        <w:rPr>
          <w:rFonts w:cs="Times New Roman"/>
          <w:szCs w:val="22"/>
          <w:lang w:eastAsia="ko-KR"/>
        </w:rPr>
        <w:t>To a</w:t>
      </w:r>
      <w:r w:rsidRPr="007E60DD">
        <w:rPr>
          <w:rFonts w:cs="Times New Roman"/>
          <w:szCs w:val="22"/>
        </w:rPr>
        <w:t xml:space="preserve">ctively </w:t>
      </w:r>
      <w:r w:rsidR="00260F34" w:rsidRPr="007E60DD">
        <w:rPr>
          <w:rFonts w:cs="Times New Roman"/>
          <w:szCs w:val="22"/>
        </w:rPr>
        <w:t xml:space="preserve">contribute to </w:t>
      </w:r>
      <w:r w:rsidRPr="007E60DD">
        <w:rPr>
          <w:rFonts w:cs="Times New Roman"/>
          <w:szCs w:val="22"/>
        </w:rPr>
        <w:t xml:space="preserve">the </w:t>
      </w:r>
      <w:r w:rsidRPr="007E60DD">
        <w:rPr>
          <w:rFonts w:cs="Times New Roman"/>
          <w:szCs w:val="22"/>
          <w:lang w:eastAsia="ko-KR"/>
        </w:rPr>
        <w:t>r</w:t>
      </w:r>
      <w:r w:rsidRPr="007E60DD">
        <w:rPr>
          <w:rFonts w:cs="Times New Roman"/>
          <w:szCs w:val="22"/>
        </w:rPr>
        <w:t xml:space="preserve">esource </w:t>
      </w:r>
      <w:r w:rsidRPr="007E60DD">
        <w:rPr>
          <w:rFonts w:cs="Times New Roman"/>
          <w:szCs w:val="22"/>
          <w:lang w:eastAsia="ko-KR"/>
        </w:rPr>
        <w:t>m</w:t>
      </w:r>
      <w:r w:rsidRPr="007E60DD">
        <w:rPr>
          <w:rFonts w:cs="Times New Roman"/>
          <w:szCs w:val="22"/>
        </w:rPr>
        <w:t xml:space="preserve">obilization </w:t>
      </w:r>
      <w:r w:rsidRPr="007E60DD">
        <w:rPr>
          <w:rFonts w:cs="Times New Roman"/>
          <w:szCs w:val="22"/>
          <w:lang w:eastAsia="ko-KR"/>
        </w:rPr>
        <w:t>s</w:t>
      </w:r>
      <w:r w:rsidRPr="007E60DD">
        <w:rPr>
          <w:rFonts w:cs="Times New Roman"/>
          <w:szCs w:val="22"/>
        </w:rPr>
        <w:t xml:space="preserve">trategy of the </w:t>
      </w:r>
      <w:r w:rsidRPr="007E60DD">
        <w:rPr>
          <w:rFonts w:cs="Times New Roman"/>
          <w:szCs w:val="22"/>
          <w:lang w:eastAsia="ko-KR"/>
        </w:rPr>
        <w:t>Convention</w:t>
      </w:r>
      <w:r w:rsidRPr="007E60DD">
        <w:rPr>
          <w:rFonts w:cs="Times New Roman"/>
          <w:szCs w:val="22"/>
        </w:rPr>
        <w:t xml:space="preserve"> to support the implementation of the Strategic Plan </w:t>
      </w:r>
      <w:r w:rsidRPr="007E60DD">
        <w:rPr>
          <w:rFonts w:cs="Times New Roman"/>
          <w:szCs w:val="22"/>
          <w:lang w:eastAsia="ko-KR"/>
        </w:rPr>
        <w:t xml:space="preserve">for Biodiversity 2011-2020 </w:t>
      </w:r>
      <w:r w:rsidRPr="007E60DD">
        <w:rPr>
          <w:rFonts w:cs="Times New Roman"/>
          <w:szCs w:val="22"/>
        </w:rPr>
        <w:t xml:space="preserve">and the </w:t>
      </w:r>
      <w:r w:rsidR="00021523" w:rsidRPr="007E60DD">
        <w:rPr>
          <w:rFonts w:cs="Times New Roman"/>
          <w:szCs w:val="22"/>
        </w:rPr>
        <w:t xml:space="preserve">achievement of the </w:t>
      </w:r>
      <w:r w:rsidRPr="007E60DD">
        <w:rPr>
          <w:rFonts w:cs="Times New Roman"/>
          <w:szCs w:val="22"/>
        </w:rPr>
        <w:t xml:space="preserve">Aichi </w:t>
      </w:r>
      <w:r w:rsidRPr="007E60DD">
        <w:rPr>
          <w:rFonts w:cs="Times New Roman"/>
          <w:szCs w:val="22"/>
          <w:lang w:eastAsia="ko-KR"/>
        </w:rPr>
        <w:t xml:space="preserve">Biodiversity </w:t>
      </w:r>
      <w:r w:rsidRPr="007E60DD">
        <w:rPr>
          <w:rFonts w:cs="Times New Roman"/>
          <w:szCs w:val="22"/>
        </w:rPr>
        <w:t>Targets</w:t>
      </w:r>
      <w:r w:rsidRPr="007E60DD">
        <w:rPr>
          <w:rFonts w:cs="Times New Roman"/>
          <w:szCs w:val="22"/>
          <w:lang w:eastAsia="ko-KR"/>
        </w:rPr>
        <w:t>;</w:t>
      </w:r>
    </w:p>
    <w:p w14:paraId="5AE7814E" w14:textId="77777777" w:rsidR="00CB40EB" w:rsidRPr="007E60DD" w:rsidRDefault="00CB40EB" w:rsidP="007E60DD">
      <w:pPr>
        <w:suppressLineNumbers/>
        <w:suppressAutoHyphens/>
        <w:spacing w:before="120" w:after="120"/>
        <w:ind w:firstLine="720"/>
        <w:rPr>
          <w:rFonts w:cs="Times New Roman"/>
          <w:szCs w:val="22"/>
          <w:lang w:eastAsia="ko-KR"/>
        </w:rPr>
      </w:pPr>
      <w:r w:rsidRPr="007E60DD">
        <w:rPr>
          <w:rFonts w:cs="Times New Roman"/>
          <w:szCs w:val="22"/>
          <w:lang w:eastAsia="ko-KR"/>
        </w:rPr>
        <w:t>(f)</w:t>
      </w:r>
      <w:r w:rsidRPr="007E60DD">
        <w:rPr>
          <w:rFonts w:cs="Times New Roman"/>
          <w:szCs w:val="22"/>
          <w:lang w:eastAsia="ko-KR"/>
        </w:rPr>
        <w:tab/>
        <w:t>To increase</w:t>
      </w:r>
      <w:r w:rsidR="00021523" w:rsidRPr="007E60DD">
        <w:rPr>
          <w:rFonts w:cs="Times New Roman"/>
          <w:szCs w:val="22"/>
          <w:lang w:eastAsia="ko-KR"/>
        </w:rPr>
        <w:t>, as appropriate,</w:t>
      </w:r>
      <w:r w:rsidRPr="007E60DD">
        <w:rPr>
          <w:rFonts w:cs="Times New Roman"/>
          <w:szCs w:val="22"/>
          <w:lang w:eastAsia="ko-KR"/>
        </w:rPr>
        <w:t xml:space="preserve"> participation </w:t>
      </w:r>
      <w:r w:rsidR="00DB524E">
        <w:rPr>
          <w:rFonts w:cs="Times New Roman"/>
          <w:szCs w:val="22"/>
          <w:lang w:eastAsia="ko-KR"/>
        </w:rPr>
        <w:t xml:space="preserve">in </w:t>
      </w:r>
      <w:r w:rsidRPr="007E60DD">
        <w:rPr>
          <w:rFonts w:cs="Times New Roman"/>
          <w:szCs w:val="22"/>
          <w:lang w:eastAsia="ko-KR"/>
        </w:rPr>
        <w:t xml:space="preserve">and cooperation with the </w:t>
      </w:r>
      <w:r w:rsidRPr="007E60DD">
        <w:rPr>
          <w:rFonts w:cs="Times New Roman"/>
          <w:noProof/>
          <w:szCs w:val="22"/>
          <w:lang w:eastAsia="ko-KR"/>
        </w:rPr>
        <w:t>B</w:t>
      </w:r>
      <w:r w:rsidR="00C13FD5" w:rsidRPr="007E60DD">
        <w:rPr>
          <w:rFonts w:cs="Times New Roman"/>
          <w:noProof/>
          <w:szCs w:val="22"/>
          <w:lang w:eastAsia="ko-KR"/>
        </w:rPr>
        <w:t>io</w:t>
      </w:r>
      <w:r w:rsidR="00407C06" w:rsidRPr="00583A7A">
        <w:rPr>
          <w:rFonts w:cs="Times New Roman"/>
          <w:noProof/>
          <w:szCs w:val="22"/>
          <w:lang w:eastAsia="ko-KR"/>
        </w:rPr>
        <w:t>T</w:t>
      </w:r>
      <w:r w:rsidR="00C13FD5" w:rsidRPr="007E60DD">
        <w:rPr>
          <w:rFonts w:cs="Times New Roman"/>
          <w:noProof/>
          <w:szCs w:val="22"/>
          <w:lang w:eastAsia="ko-KR"/>
        </w:rPr>
        <w:t>rade</w:t>
      </w:r>
      <w:r w:rsidRPr="007E60DD">
        <w:rPr>
          <w:rFonts w:cs="Times New Roman"/>
          <w:szCs w:val="22"/>
          <w:lang w:eastAsia="ko-KR"/>
        </w:rPr>
        <w:t xml:space="preserve"> initiative of </w:t>
      </w:r>
      <w:r w:rsidR="00B50527" w:rsidRPr="00583A7A">
        <w:rPr>
          <w:rFonts w:cs="Times New Roman"/>
          <w:szCs w:val="22"/>
          <w:lang w:eastAsia="ko-KR"/>
        </w:rPr>
        <w:t>the United Nations Conference on Trade and Development</w:t>
      </w:r>
      <w:r w:rsidRPr="007E60DD">
        <w:rPr>
          <w:rFonts w:cs="Times New Roman"/>
          <w:szCs w:val="22"/>
          <w:lang w:eastAsia="ko-KR"/>
        </w:rPr>
        <w:t>, and</w:t>
      </w:r>
      <w:r w:rsidR="00283ADF" w:rsidRPr="007E60DD">
        <w:rPr>
          <w:rFonts w:cs="Times New Roman"/>
          <w:szCs w:val="22"/>
          <w:lang w:eastAsia="ko-KR"/>
        </w:rPr>
        <w:t xml:space="preserve"> </w:t>
      </w:r>
      <w:r w:rsidR="00DB524E">
        <w:rPr>
          <w:rFonts w:cs="Times New Roman"/>
          <w:szCs w:val="22"/>
          <w:lang w:eastAsia="ko-KR"/>
        </w:rPr>
        <w:t>initiatives</w:t>
      </w:r>
      <w:r w:rsidR="00DB524E" w:rsidRPr="007E60DD">
        <w:rPr>
          <w:rFonts w:cs="Times New Roman"/>
          <w:szCs w:val="22"/>
          <w:lang w:eastAsia="ko-KR"/>
        </w:rPr>
        <w:t xml:space="preserve"> </w:t>
      </w:r>
      <w:r w:rsidR="00283ADF" w:rsidRPr="007E60DD">
        <w:rPr>
          <w:rFonts w:cs="Times New Roman"/>
          <w:szCs w:val="22"/>
          <w:lang w:eastAsia="ko-KR"/>
        </w:rPr>
        <w:t>of</w:t>
      </w:r>
      <w:r w:rsidRPr="007E60DD">
        <w:rPr>
          <w:rFonts w:cs="Times New Roman"/>
          <w:szCs w:val="22"/>
          <w:lang w:eastAsia="ko-KR"/>
        </w:rPr>
        <w:t xml:space="preserve"> other organizations involved in </w:t>
      </w:r>
      <w:r w:rsidRPr="007E60DD">
        <w:rPr>
          <w:rFonts w:cs="Times New Roman"/>
          <w:noProof/>
          <w:szCs w:val="22"/>
          <w:lang w:eastAsia="ko-KR"/>
        </w:rPr>
        <w:t>biotrade</w:t>
      </w:r>
      <w:r w:rsidRPr="007E60DD">
        <w:rPr>
          <w:rFonts w:cs="Times New Roman"/>
          <w:szCs w:val="22"/>
          <w:lang w:eastAsia="ko-KR"/>
        </w:rPr>
        <w:t xml:space="preserve">, at the national, regional and global levels, </w:t>
      </w:r>
      <w:r w:rsidR="00283ADF" w:rsidRPr="007E60DD">
        <w:rPr>
          <w:rFonts w:cs="Times New Roman"/>
          <w:szCs w:val="22"/>
          <w:lang w:eastAsia="ko-KR"/>
        </w:rPr>
        <w:t xml:space="preserve">that are </w:t>
      </w:r>
      <w:r w:rsidRPr="007E60DD">
        <w:rPr>
          <w:rFonts w:cs="Times New Roman"/>
          <w:szCs w:val="22"/>
          <w:lang w:eastAsia="ko-KR"/>
        </w:rPr>
        <w:t>committed to the sustainable use of biodiversity, sustainable harvesting practices, and access and benefit-sharing under the framework of the Nagoya Protocol</w:t>
      </w:r>
      <w:r w:rsidR="00021523" w:rsidRPr="007E60DD">
        <w:rPr>
          <w:rFonts w:cs="Times New Roman"/>
          <w:szCs w:val="22"/>
          <w:lang w:eastAsia="ko-KR"/>
        </w:rPr>
        <w:t xml:space="preserve"> on Access to Genetic Resources and the Fair and Equitable Sharing of Benefits Arising from their Utilization;</w:t>
      </w:r>
    </w:p>
    <w:p w14:paraId="7E5872B6"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color w:val="000000"/>
          <w:szCs w:val="22"/>
        </w:rPr>
        <w:t>3.</w:t>
      </w:r>
      <w:r w:rsidRPr="007E60DD">
        <w:rPr>
          <w:rFonts w:cs="Times New Roman"/>
          <w:color w:val="000000"/>
          <w:szCs w:val="22"/>
        </w:rPr>
        <w:tab/>
      </w:r>
      <w:r w:rsidRPr="007E60DD">
        <w:rPr>
          <w:rFonts w:cs="Times New Roman"/>
          <w:i/>
          <w:color w:val="000000"/>
          <w:szCs w:val="22"/>
        </w:rPr>
        <w:t>Requests</w:t>
      </w:r>
      <w:r w:rsidRPr="007E60DD">
        <w:rPr>
          <w:rFonts w:cs="Times New Roman"/>
          <w:color w:val="000000"/>
          <w:szCs w:val="22"/>
        </w:rPr>
        <w:t xml:space="preserve"> the Executive Secretary, subject to the availability of resources, </w:t>
      </w:r>
      <w:r w:rsidR="003E2FEF" w:rsidRPr="007E60DD">
        <w:rPr>
          <w:rFonts w:cs="Times New Roman"/>
          <w:color w:val="000000"/>
          <w:szCs w:val="22"/>
        </w:rPr>
        <w:t xml:space="preserve">and </w:t>
      </w:r>
      <w:r w:rsidRPr="007E60DD">
        <w:rPr>
          <w:rFonts w:cs="Times New Roman"/>
          <w:color w:val="000000"/>
          <w:szCs w:val="22"/>
        </w:rPr>
        <w:t xml:space="preserve">in addition to the work specified in </w:t>
      </w:r>
      <w:r w:rsidR="00DB524E">
        <w:rPr>
          <w:rFonts w:cs="Times New Roman"/>
          <w:color w:val="000000"/>
          <w:szCs w:val="22"/>
        </w:rPr>
        <w:t>relevant</w:t>
      </w:r>
      <w:r w:rsidR="00DB524E" w:rsidRPr="007E60DD">
        <w:rPr>
          <w:rFonts w:cs="Times New Roman"/>
          <w:color w:val="000000"/>
          <w:szCs w:val="22"/>
        </w:rPr>
        <w:t xml:space="preserve"> </w:t>
      </w:r>
      <w:r w:rsidRPr="007E60DD">
        <w:rPr>
          <w:rFonts w:cs="Times New Roman"/>
          <w:color w:val="000000"/>
          <w:szCs w:val="22"/>
        </w:rPr>
        <w:t>decisions</w:t>
      </w:r>
      <w:r w:rsidR="00DB524E">
        <w:rPr>
          <w:rFonts w:cs="Times New Roman"/>
          <w:color w:val="000000"/>
          <w:szCs w:val="22"/>
        </w:rPr>
        <w:t xml:space="preserve"> of the Conference of the Parties</w:t>
      </w:r>
      <w:r w:rsidRPr="007E60DD">
        <w:rPr>
          <w:rFonts w:cs="Times New Roman"/>
          <w:szCs w:val="22"/>
        </w:rPr>
        <w:t>:</w:t>
      </w:r>
    </w:p>
    <w:p w14:paraId="2235A71B" w14:textId="77777777" w:rsidR="002C2956" w:rsidRPr="007E60DD" w:rsidRDefault="00BF4ADF" w:rsidP="00B12908">
      <w:pPr>
        <w:suppressLineNumbers/>
        <w:suppressAutoHyphens/>
        <w:spacing w:before="120" w:after="120"/>
        <w:ind w:firstLine="720"/>
        <w:rPr>
          <w:rFonts w:cs="Times New Roman"/>
          <w:szCs w:val="22"/>
        </w:rPr>
      </w:pPr>
      <w:r w:rsidRPr="007E60DD">
        <w:rPr>
          <w:rFonts w:cs="Times New Roman"/>
          <w:szCs w:val="22"/>
        </w:rPr>
        <w:t>(a)</w:t>
      </w:r>
      <w:r w:rsidRPr="007E60DD">
        <w:rPr>
          <w:rFonts w:cs="Times New Roman"/>
          <w:szCs w:val="22"/>
        </w:rPr>
        <w:tab/>
      </w:r>
      <w:r w:rsidRPr="007E60DD">
        <w:rPr>
          <w:rFonts w:cs="Times New Roman"/>
          <w:szCs w:val="22"/>
          <w:lang w:eastAsia="ko-KR"/>
        </w:rPr>
        <w:t>To s</w:t>
      </w:r>
      <w:r w:rsidRPr="007E60DD">
        <w:rPr>
          <w:rFonts w:cs="Times New Roman"/>
          <w:szCs w:val="22"/>
        </w:rPr>
        <w:t>upport Parties, in particular developing countries, in their efforts to promote the integration of biodiversity considerations into the business sector;</w:t>
      </w:r>
    </w:p>
    <w:p w14:paraId="7F587B5D"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lastRenderedPageBreak/>
        <w:t>(b)</w:t>
      </w:r>
      <w:r w:rsidRPr="007E60DD">
        <w:rPr>
          <w:rFonts w:cs="Times New Roman"/>
          <w:szCs w:val="22"/>
        </w:rPr>
        <w:tab/>
        <w:t>To</w:t>
      </w:r>
      <w:r w:rsidRPr="007E60DD">
        <w:rPr>
          <w:rFonts w:cs="Times New Roman"/>
          <w:szCs w:val="22"/>
          <w:lang w:eastAsia="ko-KR"/>
        </w:rPr>
        <w:t xml:space="preserve"> </w:t>
      </w:r>
      <w:r w:rsidR="00260F34" w:rsidRPr="007E60DD">
        <w:rPr>
          <w:rFonts w:cs="Times New Roman"/>
          <w:szCs w:val="22"/>
        </w:rPr>
        <w:t xml:space="preserve">support, and </w:t>
      </w:r>
      <w:r w:rsidR="000604AF" w:rsidRPr="007E60DD">
        <w:rPr>
          <w:rFonts w:cs="Times New Roman"/>
          <w:szCs w:val="22"/>
        </w:rPr>
        <w:t>collaborate</w:t>
      </w:r>
      <w:r w:rsidR="00471D4C" w:rsidRPr="007E60DD">
        <w:rPr>
          <w:rFonts w:cs="Times New Roman"/>
          <w:szCs w:val="22"/>
        </w:rPr>
        <w:t xml:space="preserve"> with</w:t>
      </w:r>
      <w:r w:rsidR="00260F34" w:rsidRPr="007E60DD">
        <w:rPr>
          <w:rFonts w:cs="Times New Roman"/>
          <w:szCs w:val="22"/>
        </w:rPr>
        <w:t>,</w:t>
      </w:r>
      <w:r w:rsidR="00471D4C" w:rsidRPr="007E60DD">
        <w:rPr>
          <w:rFonts w:cs="Times New Roman"/>
          <w:szCs w:val="22"/>
        </w:rPr>
        <w:t xml:space="preserve"> </w:t>
      </w:r>
      <w:r w:rsidRPr="007E60DD">
        <w:rPr>
          <w:rFonts w:cs="Times New Roman"/>
          <w:szCs w:val="22"/>
        </w:rPr>
        <w:t>the Global Partnership for Business and Biodiversity and its associated national and regional initiatives, as appropriate and in conjunction with other programmes, in developing reports on the progress of biodiversity mainstreaming by businesses</w:t>
      </w:r>
      <w:r w:rsidR="001774C5">
        <w:rPr>
          <w:rFonts w:cs="Times New Roman"/>
          <w:szCs w:val="22"/>
        </w:rPr>
        <w:t>,</w:t>
      </w:r>
      <w:r w:rsidRPr="007E60DD">
        <w:rPr>
          <w:rFonts w:cs="Times New Roman"/>
          <w:szCs w:val="22"/>
        </w:rPr>
        <w:t xml:space="preserve"> </w:t>
      </w:r>
      <w:r w:rsidR="00B12908">
        <w:rPr>
          <w:rFonts w:cs="Times New Roman"/>
          <w:szCs w:val="22"/>
        </w:rPr>
        <w:t>including by establishing a typology of possible actions</w:t>
      </w:r>
      <w:r w:rsidR="001774C5">
        <w:rPr>
          <w:rFonts w:cs="Times New Roman"/>
          <w:szCs w:val="22"/>
        </w:rPr>
        <w:t>,</w:t>
      </w:r>
      <w:r w:rsidR="00B12908" w:rsidRPr="007E60DD">
        <w:rPr>
          <w:rFonts w:cs="Times New Roman"/>
          <w:szCs w:val="22"/>
        </w:rPr>
        <w:t xml:space="preserve"> </w:t>
      </w:r>
      <w:r w:rsidRPr="007E60DD">
        <w:rPr>
          <w:rFonts w:cs="Times New Roman"/>
          <w:noProof/>
          <w:szCs w:val="22"/>
        </w:rPr>
        <w:t>through</w:t>
      </w:r>
      <w:r w:rsidRPr="007E60DD">
        <w:rPr>
          <w:rFonts w:cs="Times New Roman"/>
          <w:szCs w:val="22"/>
        </w:rPr>
        <w:t>, among other means, the convening of a technical workshop on reporting frameworks in this area</w:t>
      </w:r>
      <w:r w:rsidR="00DB524E" w:rsidRPr="00DB524E">
        <w:rPr>
          <w:rFonts w:cs="Times New Roman"/>
          <w:szCs w:val="22"/>
        </w:rPr>
        <w:t xml:space="preserve"> </w:t>
      </w:r>
      <w:r w:rsidR="00DB524E" w:rsidRPr="007E60DD">
        <w:rPr>
          <w:rFonts w:cs="Times New Roman"/>
          <w:szCs w:val="22"/>
        </w:rPr>
        <w:t xml:space="preserve">for consideration by </w:t>
      </w:r>
      <w:r w:rsidR="00DB524E" w:rsidRPr="007E60DD">
        <w:rPr>
          <w:rFonts w:cs="Times New Roman"/>
          <w:szCs w:val="22"/>
          <w:lang w:eastAsia="ko-KR"/>
        </w:rPr>
        <w:t xml:space="preserve">the Subsidiary Body on Implementation prior to the </w:t>
      </w:r>
      <w:r w:rsidR="00DB524E" w:rsidRPr="007E60DD">
        <w:rPr>
          <w:rFonts w:cs="Times New Roman"/>
          <w:szCs w:val="22"/>
        </w:rPr>
        <w:t>thirteenth</w:t>
      </w:r>
      <w:r w:rsidR="00DB524E" w:rsidRPr="007E60DD">
        <w:rPr>
          <w:rFonts w:cs="Times New Roman"/>
          <w:szCs w:val="22"/>
          <w:lang w:eastAsia="ko-KR"/>
        </w:rPr>
        <w:t xml:space="preserve"> meeting</w:t>
      </w:r>
      <w:r w:rsidR="00DB524E" w:rsidRPr="007E60DD">
        <w:rPr>
          <w:rFonts w:cs="Times New Roman"/>
          <w:szCs w:val="22"/>
        </w:rPr>
        <w:t xml:space="preserve"> of the Conference of the Parties</w:t>
      </w:r>
      <w:r w:rsidRPr="007E60DD">
        <w:rPr>
          <w:rFonts w:cs="Times New Roman"/>
          <w:szCs w:val="22"/>
        </w:rPr>
        <w:t>;</w:t>
      </w:r>
    </w:p>
    <w:p w14:paraId="0081A6B6"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w:t>
      </w:r>
      <w:r w:rsidRPr="007E60DD">
        <w:rPr>
          <w:rFonts w:cs="Times New Roman"/>
          <w:szCs w:val="22"/>
          <w:lang w:eastAsia="ko-KR"/>
        </w:rPr>
        <w:t>c</w:t>
      </w:r>
      <w:r w:rsidRPr="007E60DD">
        <w:rPr>
          <w:rFonts w:cs="Times New Roman"/>
          <w:szCs w:val="22"/>
        </w:rPr>
        <w:t>)</w:t>
      </w:r>
      <w:r w:rsidRPr="007E60DD">
        <w:rPr>
          <w:rFonts w:cs="Times New Roman"/>
          <w:szCs w:val="22"/>
        </w:rPr>
        <w:tab/>
        <w:t xml:space="preserve">To </w:t>
      </w:r>
      <w:r w:rsidR="000604AF" w:rsidRPr="007E60DD">
        <w:rPr>
          <w:rFonts w:cs="Times New Roman"/>
          <w:szCs w:val="22"/>
        </w:rPr>
        <w:t>collaborate</w:t>
      </w:r>
      <w:r w:rsidR="00471D4C" w:rsidRPr="007E60DD">
        <w:rPr>
          <w:rFonts w:cs="Times New Roman"/>
          <w:szCs w:val="22"/>
        </w:rPr>
        <w:t xml:space="preserve"> with </w:t>
      </w:r>
      <w:r w:rsidRPr="007E60DD">
        <w:rPr>
          <w:rFonts w:cs="Times New Roman"/>
          <w:szCs w:val="22"/>
        </w:rPr>
        <w:t>the Global Partnership for Business and Biodiversity and its associated national and regional initiatives in order to support capacity</w:t>
      </w:r>
      <w:r w:rsidRPr="007E60DD">
        <w:rPr>
          <w:rFonts w:cs="Times New Roman"/>
          <w:szCs w:val="22"/>
          <w:lang w:eastAsia="ko-KR"/>
        </w:rPr>
        <w:t>-</w:t>
      </w:r>
      <w:r w:rsidRPr="007E60DD">
        <w:rPr>
          <w:rFonts w:cs="Times New Roman"/>
          <w:szCs w:val="22"/>
        </w:rPr>
        <w:t>building for businesses with a view to mainstreaming biodiversity into business decisions;</w:t>
      </w:r>
    </w:p>
    <w:p w14:paraId="08E53444"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w:t>
      </w:r>
      <w:r w:rsidRPr="007E60DD">
        <w:rPr>
          <w:rFonts w:cs="Times New Roman"/>
          <w:szCs w:val="22"/>
          <w:lang w:eastAsia="ko-KR"/>
        </w:rPr>
        <w:t>d</w:t>
      </w:r>
      <w:r w:rsidRPr="007E60DD">
        <w:rPr>
          <w:rFonts w:cs="Times New Roman"/>
          <w:szCs w:val="22"/>
        </w:rPr>
        <w:t>)</w:t>
      </w:r>
      <w:r w:rsidRPr="007E60DD">
        <w:rPr>
          <w:rFonts w:cs="Times New Roman"/>
          <w:szCs w:val="22"/>
          <w:lang w:eastAsia="ko-KR"/>
        </w:rPr>
        <w:tab/>
      </w:r>
      <w:r w:rsidRPr="007E60DD">
        <w:rPr>
          <w:rFonts w:cs="Times New Roman"/>
          <w:szCs w:val="22"/>
        </w:rPr>
        <w:t xml:space="preserve">To </w:t>
      </w:r>
      <w:r w:rsidR="00260F34" w:rsidRPr="007E60DD">
        <w:rPr>
          <w:rFonts w:cs="Times New Roman"/>
          <w:szCs w:val="22"/>
        </w:rPr>
        <w:t>enhance</w:t>
      </w:r>
      <w:r w:rsidR="00206EA5" w:rsidRPr="007E60DD">
        <w:rPr>
          <w:rFonts w:cs="Times New Roman"/>
          <w:szCs w:val="22"/>
        </w:rPr>
        <w:t>, in collaboration with the Global Partnership for Business and Biodiversity</w:t>
      </w:r>
      <w:r w:rsidR="003E2FEF" w:rsidRPr="007E60DD">
        <w:rPr>
          <w:rFonts w:cs="Times New Roman"/>
          <w:szCs w:val="22"/>
        </w:rPr>
        <w:t xml:space="preserve"> and its associated national and regional initiatives</w:t>
      </w:r>
      <w:r w:rsidR="00206EA5" w:rsidRPr="007E60DD">
        <w:rPr>
          <w:rFonts w:cs="Times New Roman"/>
          <w:szCs w:val="22"/>
        </w:rPr>
        <w:t>,</w:t>
      </w:r>
      <w:r w:rsidRPr="007E60DD">
        <w:rPr>
          <w:rFonts w:cs="Times New Roman"/>
          <w:szCs w:val="22"/>
        </w:rPr>
        <w:t xml:space="preserve"> the </w:t>
      </w:r>
      <w:r w:rsidR="001C0E7E" w:rsidRPr="007E60DD">
        <w:rPr>
          <w:rFonts w:cs="Times New Roman"/>
          <w:szCs w:val="22"/>
        </w:rPr>
        <w:t xml:space="preserve">contribution </w:t>
      </w:r>
      <w:r w:rsidRPr="007E60DD">
        <w:rPr>
          <w:rFonts w:cs="Times New Roman"/>
          <w:szCs w:val="22"/>
        </w:rPr>
        <w:t xml:space="preserve">of the business sector </w:t>
      </w:r>
      <w:r w:rsidR="001C0E7E" w:rsidRPr="007E60DD">
        <w:rPr>
          <w:rFonts w:cs="Times New Roman"/>
          <w:szCs w:val="22"/>
        </w:rPr>
        <w:t>to the achievement</w:t>
      </w:r>
      <w:r w:rsidRPr="007E60DD">
        <w:rPr>
          <w:rFonts w:cs="Times New Roman"/>
          <w:szCs w:val="22"/>
        </w:rPr>
        <w:t xml:space="preserve"> of the Aichi </w:t>
      </w:r>
      <w:r w:rsidR="001C0E7E" w:rsidRPr="007E60DD">
        <w:rPr>
          <w:rFonts w:cs="Times New Roman"/>
          <w:szCs w:val="22"/>
        </w:rPr>
        <w:t xml:space="preserve">Biodiversity </w:t>
      </w:r>
      <w:r w:rsidRPr="007E60DD">
        <w:rPr>
          <w:rFonts w:cs="Times New Roman"/>
          <w:szCs w:val="22"/>
        </w:rPr>
        <w:t>Targets</w:t>
      </w:r>
      <w:r w:rsidRPr="007E60DD">
        <w:rPr>
          <w:rFonts w:cs="Times New Roman"/>
          <w:szCs w:val="22"/>
          <w:lang w:eastAsia="ko-KR"/>
        </w:rPr>
        <w:t>,</w:t>
      </w:r>
      <w:r w:rsidRPr="007E60DD">
        <w:rPr>
          <w:rFonts w:cs="Times New Roman"/>
          <w:szCs w:val="22"/>
        </w:rPr>
        <w:t xml:space="preserve"> </w:t>
      </w:r>
      <w:r w:rsidR="001C0E7E" w:rsidRPr="007E60DD">
        <w:rPr>
          <w:rFonts w:cs="Times New Roman"/>
          <w:szCs w:val="22"/>
        </w:rPr>
        <w:t xml:space="preserve">for example, </w:t>
      </w:r>
      <w:r w:rsidRPr="007E60DD">
        <w:rPr>
          <w:rFonts w:cs="Times New Roman"/>
          <w:szCs w:val="22"/>
        </w:rPr>
        <w:t xml:space="preserve">through </w:t>
      </w:r>
      <w:r w:rsidR="001C0E7E" w:rsidRPr="007E60DD">
        <w:rPr>
          <w:rFonts w:cs="Times New Roman"/>
          <w:szCs w:val="22"/>
        </w:rPr>
        <w:t xml:space="preserve">the </w:t>
      </w:r>
      <w:r w:rsidRPr="007E60DD">
        <w:rPr>
          <w:rFonts w:cs="Times New Roman"/>
          <w:szCs w:val="22"/>
        </w:rPr>
        <w:t>identi</w:t>
      </w:r>
      <w:r w:rsidR="001C0E7E" w:rsidRPr="007E60DD">
        <w:rPr>
          <w:rFonts w:cs="Times New Roman"/>
          <w:szCs w:val="22"/>
        </w:rPr>
        <w:t>fication of</w:t>
      </w:r>
      <w:r w:rsidRPr="007E60DD">
        <w:rPr>
          <w:rFonts w:cs="Times New Roman"/>
          <w:szCs w:val="22"/>
        </w:rPr>
        <w:t xml:space="preserve"> key milestones</w:t>
      </w:r>
      <w:r w:rsidR="001C0E7E" w:rsidRPr="007E60DD">
        <w:rPr>
          <w:rFonts w:cs="Times New Roman"/>
          <w:szCs w:val="22"/>
        </w:rPr>
        <w:t xml:space="preserve"> </w:t>
      </w:r>
      <w:r w:rsidRPr="007E60DD">
        <w:rPr>
          <w:rFonts w:cs="Times New Roman"/>
          <w:szCs w:val="22"/>
        </w:rPr>
        <w:t xml:space="preserve">and </w:t>
      </w:r>
      <w:r w:rsidR="001C0E7E" w:rsidRPr="007E60DD">
        <w:rPr>
          <w:rFonts w:cs="Times New Roman"/>
          <w:szCs w:val="22"/>
        </w:rPr>
        <w:t xml:space="preserve">the </w:t>
      </w:r>
      <w:r w:rsidRPr="007E60DD">
        <w:rPr>
          <w:rFonts w:cs="Times New Roman"/>
          <w:szCs w:val="22"/>
        </w:rPr>
        <w:t>develop</w:t>
      </w:r>
      <w:r w:rsidR="001C0E7E" w:rsidRPr="007E60DD">
        <w:rPr>
          <w:rFonts w:cs="Times New Roman"/>
          <w:szCs w:val="22"/>
        </w:rPr>
        <w:t>ment of</w:t>
      </w:r>
      <w:r w:rsidRPr="007E60DD">
        <w:rPr>
          <w:rFonts w:cs="Times New Roman"/>
          <w:szCs w:val="22"/>
        </w:rPr>
        <w:t xml:space="preserve"> guidance for business to support </w:t>
      </w:r>
      <w:r w:rsidR="003C5E96" w:rsidRPr="00583A7A">
        <w:rPr>
          <w:rFonts w:cs="Times New Roman"/>
          <w:szCs w:val="22"/>
        </w:rPr>
        <w:t xml:space="preserve">the </w:t>
      </w:r>
      <w:r w:rsidRPr="007E60DD">
        <w:rPr>
          <w:rFonts w:cs="Times New Roman"/>
          <w:szCs w:val="22"/>
        </w:rPr>
        <w:t>implementation of the Strategic Plan</w:t>
      </w:r>
      <w:r w:rsidRPr="007E60DD">
        <w:rPr>
          <w:rFonts w:cs="Times New Roman"/>
          <w:szCs w:val="22"/>
          <w:lang w:eastAsia="ko-KR"/>
        </w:rPr>
        <w:t xml:space="preserve"> for Biodiversity 2011-2020</w:t>
      </w:r>
      <w:r w:rsidRPr="007E60DD">
        <w:rPr>
          <w:rFonts w:cs="Times New Roman"/>
          <w:szCs w:val="22"/>
        </w:rPr>
        <w:t>;</w:t>
      </w:r>
    </w:p>
    <w:p w14:paraId="5C12C542" w14:textId="77777777" w:rsidR="00BF4ADF" w:rsidRPr="007E60DD" w:rsidRDefault="00BF4ADF" w:rsidP="007E60DD">
      <w:pPr>
        <w:suppressLineNumbers/>
        <w:suppressAutoHyphens/>
        <w:spacing w:before="120" w:after="120"/>
        <w:ind w:firstLine="720"/>
        <w:rPr>
          <w:rFonts w:cs="Times New Roman"/>
          <w:szCs w:val="22"/>
        </w:rPr>
      </w:pPr>
      <w:r w:rsidRPr="007E60DD">
        <w:rPr>
          <w:rFonts w:cs="Times New Roman"/>
          <w:szCs w:val="22"/>
        </w:rPr>
        <w:t>(</w:t>
      </w:r>
      <w:r w:rsidRPr="007E60DD">
        <w:rPr>
          <w:rFonts w:cs="Times New Roman"/>
          <w:szCs w:val="22"/>
          <w:lang w:eastAsia="ko-KR"/>
        </w:rPr>
        <w:t>e</w:t>
      </w:r>
      <w:r w:rsidRPr="007E60DD">
        <w:rPr>
          <w:rFonts w:cs="Times New Roman"/>
          <w:szCs w:val="22"/>
        </w:rPr>
        <w:t>)</w:t>
      </w:r>
      <w:r w:rsidRPr="007E60DD">
        <w:rPr>
          <w:rFonts w:cs="Times New Roman"/>
          <w:szCs w:val="22"/>
        </w:rPr>
        <w:tab/>
        <w:t>To promote</w:t>
      </w:r>
      <w:r w:rsidR="00206EA5" w:rsidRPr="007E60DD">
        <w:rPr>
          <w:rFonts w:cs="Times New Roman"/>
          <w:szCs w:val="22"/>
        </w:rPr>
        <w:t xml:space="preserve"> </w:t>
      </w:r>
      <w:r w:rsidRPr="007E60DD">
        <w:rPr>
          <w:rFonts w:cs="Times New Roman"/>
          <w:szCs w:val="22"/>
        </w:rPr>
        <w:t xml:space="preserve">cooperation and synergies with other forums regarding issues that are relevant for biodiversity and business engagement with respect to, </w:t>
      </w:r>
      <w:r w:rsidRPr="007C084F">
        <w:rPr>
          <w:rFonts w:cs="Times New Roman"/>
          <w:szCs w:val="22"/>
        </w:rPr>
        <w:t>inter alia</w:t>
      </w:r>
      <w:r w:rsidRPr="007E60DD">
        <w:rPr>
          <w:rFonts w:cs="Times New Roman"/>
          <w:szCs w:val="22"/>
        </w:rPr>
        <w:t>, commodity indicators and sustainable production and consumption;</w:t>
      </w:r>
    </w:p>
    <w:p w14:paraId="57264EED" w14:textId="77777777" w:rsidR="00B12908" w:rsidRDefault="00BF4ADF" w:rsidP="007E60DD">
      <w:pPr>
        <w:suppressLineNumbers/>
        <w:suppressAutoHyphens/>
        <w:spacing w:before="120" w:after="120"/>
        <w:ind w:firstLine="720"/>
        <w:rPr>
          <w:rFonts w:cs="Times New Roman"/>
          <w:szCs w:val="22"/>
        </w:rPr>
      </w:pPr>
      <w:r w:rsidRPr="007E60DD">
        <w:rPr>
          <w:rFonts w:cs="Times New Roman"/>
          <w:szCs w:val="22"/>
        </w:rPr>
        <w:t>(</w:t>
      </w:r>
      <w:r w:rsidRPr="007E60DD">
        <w:rPr>
          <w:rFonts w:cs="Times New Roman"/>
          <w:szCs w:val="22"/>
          <w:lang w:eastAsia="ko-KR"/>
        </w:rPr>
        <w:t>f</w:t>
      </w:r>
      <w:r w:rsidRPr="007E60DD">
        <w:rPr>
          <w:rFonts w:cs="Times New Roman"/>
          <w:szCs w:val="22"/>
        </w:rPr>
        <w:t>)</w:t>
      </w:r>
      <w:r w:rsidRPr="007E60DD">
        <w:rPr>
          <w:rFonts w:cs="Times New Roman"/>
          <w:szCs w:val="22"/>
        </w:rPr>
        <w:tab/>
      </w:r>
      <w:r w:rsidR="00CB40EB" w:rsidRPr="007E60DD">
        <w:rPr>
          <w:rFonts w:cs="Times New Roman"/>
          <w:szCs w:val="22"/>
        </w:rPr>
        <w:t>To compile information</w:t>
      </w:r>
      <w:r w:rsidR="0058443A">
        <w:rPr>
          <w:rFonts w:cs="Times New Roman"/>
          <w:szCs w:val="22"/>
        </w:rPr>
        <w:t>,</w:t>
      </w:r>
      <w:r w:rsidR="00CB40EB" w:rsidRPr="007E60DD">
        <w:rPr>
          <w:rFonts w:cs="Times New Roman"/>
          <w:szCs w:val="22"/>
        </w:rPr>
        <w:t xml:space="preserve"> and analyse best practices, standards and research </w:t>
      </w:r>
      <w:r w:rsidR="004105DE">
        <w:rPr>
          <w:rFonts w:cs="Times New Roman"/>
          <w:szCs w:val="22"/>
        </w:rPr>
        <w:t>on</w:t>
      </w:r>
      <w:r w:rsidR="004105DE" w:rsidRPr="007E60DD">
        <w:rPr>
          <w:rFonts w:cs="Times New Roman"/>
          <w:szCs w:val="22"/>
        </w:rPr>
        <w:t xml:space="preserve"> </w:t>
      </w:r>
      <w:r w:rsidR="005A1CAE" w:rsidRPr="000560C6">
        <w:rPr>
          <w:rFonts w:cs="Times New Roman"/>
          <w:szCs w:val="22"/>
        </w:rPr>
        <w:t>biodiversity and</w:t>
      </w:r>
      <w:r w:rsidR="005A1CAE">
        <w:rPr>
          <w:rFonts w:cs="Times New Roman"/>
          <w:szCs w:val="22"/>
        </w:rPr>
        <w:t xml:space="preserve"> </w:t>
      </w:r>
      <w:r w:rsidR="00CB40EB" w:rsidRPr="007E60DD">
        <w:rPr>
          <w:rFonts w:cs="Times New Roman"/>
          <w:szCs w:val="22"/>
        </w:rPr>
        <w:t xml:space="preserve">ecosystem </w:t>
      </w:r>
      <w:r w:rsidR="001C0E7E" w:rsidRPr="007E60DD">
        <w:rPr>
          <w:rFonts w:cs="Times New Roman"/>
          <w:szCs w:val="22"/>
        </w:rPr>
        <w:t xml:space="preserve">functions and </w:t>
      </w:r>
      <w:r w:rsidR="00CB40EB" w:rsidRPr="007E60DD">
        <w:rPr>
          <w:rFonts w:cs="Times New Roman"/>
          <w:szCs w:val="22"/>
        </w:rPr>
        <w:t xml:space="preserve">services, </w:t>
      </w:r>
      <w:r w:rsidR="00855AEF">
        <w:rPr>
          <w:rFonts w:cs="Times New Roman"/>
          <w:szCs w:val="22"/>
        </w:rPr>
        <w:t xml:space="preserve">and the valuation of those services, </w:t>
      </w:r>
      <w:r w:rsidR="00CB40EB" w:rsidRPr="007E60DD">
        <w:rPr>
          <w:rFonts w:cs="Times New Roman"/>
          <w:szCs w:val="22"/>
        </w:rPr>
        <w:t>to facilitate assessments of the contributions by business to achieving the objectives of the Convention and the Aichi Biodiversity Targets, and to assist in the dissemination of this information to various relevant forums</w:t>
      </w:r>
      <w:r w:rsidR="00B12908">
        <w:rPr>
          <w:rFonts w:cs="Times New Roman"/>
          <w:szCs w:val="22"/>
        </w:rPr>
        <w:t>;</w:t>
      </w:r>
    </w:p>
    <w:p w14:paraId="73AEC970" w14:textId="77777777" w:rsidR="00BF4ADF" w:rsidRPr="007E60DD" w:rsidRDefault="00B12908" w:rsidP="007E60DD">
      <w:pPr>
        <w:suppressLineNumbers/>
        <w:suppressAutoHyphens/>
        <w:spacing w:before="120" w:after="120"/>
        <w:ind w:firstLine="720"/>
        <w:rPr>
          <w:rFonts w:cs="Times New Roman"/>
          <w:szCs w:val="22"/>
        </w:rPr>
      </w:pPr>
      <w:r>
        <w:rPr>
          <w:rFonts w:cs="Times New Roman"/>
          <w:szCs w:val="22"/>
        </w:rPr>
        <w:t>(g)</w:t>
      </w:r>
      <w:r w:rsidRPr="00B12908">
        <w:t xml:space="preserve"> </w:t>
      </w:r>
      <w:r w:rsidR="00715F1E">
        <w:tab/>
      </w:r>
      <w:r>
        <w:t>T</w:t>
      </w:r>
      <w:r w:rsidRPr="00B12908">
        <w:rPr>
          <w:rFonts w:cs="Times New Roman"/>
          <w:szCs w:val="22"/>
        </w:rPr>
        <w:t>o provide a report</w:t>
      </w:r>
      <w:r w:rsidR="00715F1E">
        <w:rPr>
          <w:rFonts w:cs="Times New Roman"/>
          <w:szCs w:val="22"/>
        </w:rPr>
        <w:t xml:space="preserve"> on</w:t>
      </w:r>
      <w:r w:rsidR="00715F1E" w:rsidRPr="00715F1E">
        <w:rPr>
          <w:rFonts w:cs="Times New Roman"/>
          <w:szCs w:val="22"/>
        </w:rPr>
        <w:t xml:space="preserve"> </w:t>
      </w:r>
      <w:r w:rsidR="00715F1E" w:rsidRPr="00B12908">
        <w:rPr>
          <w:rFonts w:cs="Times New Roman"/>
          <w:szCs w:val="22"/>
        </w:rPr>
        <w:t xml:space="preserve">the information </w:t>
      </w:r>
      <w:r w:rsidR="00715F1E">
        <w:rPr>
          <w:rFonts w:cs="Times New Roman"/>
          <w:szCs w:val="22"/>
        </w:rPr>
        <w:t>referred to in</w:t>
      </w:r>
      <w:r w:rsidR="00715F1E" w:rsidRPr="00B12908">
        <w:rPr>
          <w:rFonts w:cs="Times New Roman"/>
          <w:szCs w:val="22"/>
        </w:rPr>
        <w:t xml:space="preserve"> para</w:t>
      </w:r>
      <w:r w:rsidR="00715F1E">
        <w:rPr>
          <w:rFonts w:cs="Times New Roman"/>
          <w:szCs w:val="22"/>
        </w:rPr>
        <w:t>graph</w:t>
      </w:r>
      <w:r w:rsidR="00715F1E" w:rsidRPr="00B12908">
        <w:rPr>
          <w:rFonts w:cs="Times New Roman"/>
          <w:szCs w:val="22"/>
        </w:rPr>
        <w:t xml:space="preserve"> 1</w:t>
      </w:r>
      <w:r w:rsidR="00BC77FD">
        <w:rPr>
          <w:rFonts w:cs="Times New Roman"/>
          <w:szCs w:val="22"/>
        </w:rPr>
        <w:t xml:space="preserve"> (</w:t>
      </w:r>
      <w:r w:rsidR="00715F1E" w:rsidRPr="00B12908">
        <w:rPr>
          <w:rFonts w:cs="Times New Roman"/>
          <w:szCs w:val="22"/>
        </w:rPr>
        <w:t>b</w:t>
      </w:r>
      <w:r w:rsidR="00BC77FD">
        <w:rPr>
          <w:rFonts w:cs="Times New Roman"/>
          <w:szCs w:val="22"/>
        </w:rPr>
        <w:t>)</w:t>
      </w:r>
      <w:r w:rsidR="00715F1E" w:rsidRPr="00B12908">
        <w:rPr>
          <w:rFonts w:cs="Times New Roman"/>
          <w:szCs w:val="22"/>
        </w:rPr>
        <w:t xml:space="preserve"> above</w:t>
      </w:r>
      <w:r w:rsidR="00715F1E">
        <w:rPr>
          <w:rFonts w:cs="Times New Roman"/>
          <w:szCs w:val="22"/>
        </w:rPr>
        <w:t>,</w:t>
      </w:r>
      <w:r w:rsidR="00715F1E" w:rsidRPr="00B12908">
        <w:rPr>
          <w:rFonts w:cs="Times New Roman"/>
          <w:szCs w:val="22"/>
        </w:rPr>
        <w:t xml:space="preserve"> </w:t>
      </w:r>
      <w:r w:rsidR="00715F1E">
        <w:rPr>
          <w:rFonts w:cs="Times New Roman"/>
          <w:szCs w:val="22"/>
        </w:rPr>
        <w:t xml:space="preserve">and make it available </w:t>
      </w:r>
      <w:r w:rsidR="00715F1E" w:rsidRPr="00B12908">
        <w:rPr>
          <w:rFonts w:cs="Times New Roman"/>
          <w:szCs w:val="22"/>
        </w:rPr>
        <w:t xml:space="preserve">to </w:t>
      </w:r>
      <w:r w:rsidR="005A1CAE">
        <w:rPr>
          <w:rFonts w:cs="Times New Roman"/>
          <w:szCs w:val="22"/>
        </w:rPr>
        <w:t xml:space="preserve">a </w:t>
      </w:r>
      <w:r w:rsidR="00715F1E" w:rsidRPr="00B12908">
        <w:rPr>
          <w:rFonts w:cs="Times New Roman"/>
          <w:szCs w:val="22"/>
        </w:rPr>
        <w:t>future meeting of the Conference of the Parties</w:t>
      </w:r>
      <w:r w:rsidR="00715F1E">
        <w:rPr>
          <w:rFonts w:cs="Times New Roman"/>
          <w:szCs w:val="22"/>
        </w:rPr>
        <w:t>.</w:t>
      </w:r>
    </w:p>
    <w:p w14:paraId="1372CABF" w14:textId="77777777" w:rsidR="00C64AFF" w:rsidRPr="007E60DD" w:rsidRDefault="00C64AFF" w:rsidP="007E60DD">
      <w:pPr>
        <w:suppressLineNumbers/>
        <w:suppressAutoHyphens/>
        <w:spacing w:before="120" w:after="120"/>
        <w:rPr>
          <w:szCs w:val="22"/>
        </w:rPr>
      </w:pPr>
    </w:p>
    <w:p w14:paraId="35D8BB02" w14:textId="77777777" w:rsidR="00B552C9" w:rsidRPr="007E60DD" w:rsidRDefault="009E5797" w:rsidP="007E60DD">
      <w:pPr>
        <w:suppressLineNumbers/>
        <w:suppressAutoHyphens/>
        <w:spacing w:before="120" w:after="120"/>
        <w:jc w:val="center"/>
        <w:rPr>
          <w:szCs w:val="22"/>
        </w:rPr>
      </w:pPr>
      <w:r w:rsidRPr="007E60DD">
        <w:rPr>
          <w:szCs w:val="22"/>
        </w:rPr>
        <w:t>__________</w:t>
      </w:r>
    </w:p>
    <w:sectPr w:rsidR="00B552C9" w:rsidRPr="007E60DD" w:rsidSect="009E5797">
      <w:headerReference w:type="even" r:id="rId11"/>
      <w:headerReference w:type="default" r:id="rId12"/>
      <w:headerReference w:type="first" r:id="rId13"/>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76A7" w14:textId="77777777" w:rsidR="00D135D1" w:rsidRDefault="00D135D1">
      <w:r>
        <w:separator/>
      </w:r>
    </w:p>
  </w:endnote>
  <w:endnote w:type="continuationSeparator" w:id="0">
    <w:p w14:paraId="2B5071D3" w14:textId="77777777" w:rsidR="00D135D1" w:rsidRDefault="00D13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CB25" w14:textId="77777777" w:rsidR="00D135D1" w:rsidRDefault="00D135D1">
      <w:r>
        <w:separator/>
      </w:r>
    </w:p>
  </w:footnote>
  <w:footnote w:type="continuationSeparator" w:id="0">
    <w:p w14:paraId="397300A4" w14:textId="77777777" w:rsidR="00D135D1" w:rsidRDefault="00D135D1">
      <w:r>
        <w:continuationSeparator/>
      </w:r>
    </w:p>
  </w:footnote>
  <w:footnote w:id="1">
    <w:p w14:paraId="49BD6DAE" w14:textId="77777777" w:rsidR="00907CF4" w:rsidRPr="007E60DD" w:rsidRDefault="00907CF4" w:rsidP="007E60DD">
      <w:pPr>
        <w:pStyle w:val="FootnoteText"/>
        <w:ind w:firstLine="0"/>
        <w:jc w:val="left"/>
        <w:rPr>
          <w:kern w:val="18"/>
          <w:lang w:val="en-CA"/>
        </w:rPr>
      </w:pPr>
      <w:r w:rsidRPr="007E60DD">
        <w:rPr>
          <w:rStyle w:val="FootnoteReference"/>
          <w:kern w:val="18"/>
          <w:u w:val="none"/>
          <w:vertAlign w:val="superscript"/>
        </w:rPr>
        <w:footnoteRef/>
      </w:r>
      <w:r w:rsidRPr="007E60DD">
        <w:rPr>
          <w:kern w:val="18"/>
        </w:rPr>
        <w:t xml:space="preserve"> </w:t>
      </w:r>
      <w:r w:rsidR="008476F8" w:rsidRPr="007E60DD">
        <w:rPr>
          <w:kern w:val="18"/>
        </w:rPr>
        <w:t xml:space="preserve">See </w:t>
      </w:r>
      <w:r w:rsidR="004C36A0" w:rsidRPr="004C36A0">
        <w:rPr>
          <w:kern w:val="18"/>
        </w:rPr>
        <w:t>http://www.cbd.int/doc/meetings/business/gpbb-03/official/gpbb-03-report-en.pdf</w:t>
      </w:r>
      <w:r w:rsidR="004C36A0">
        <w:rPr>
          <w:kern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586AF" w14:textId="77777777" w:rsidR="003C5E96" w:rsidRPr="003C117C" w:rsidRDefault="003C5E96" w:rsidP="003C5E96">
    <w:pPr>
      <w:jc w:val="left"/>
      <w:rPr>
        <w:noProof/>
        <w:kern w:val="22"/>
      </w:rPr>
    </w:pPr>
    <w:r w:rsidRPr="003C117C">
      <w:rPr>
        <w:noProof/>
        <w:kern w:val="22"/>
      </w:rPr>
      <w:t>UNEP/CBD/COP/</w:t>
    </w:r>
    <w:r w:rsidR="004409A8">
      <w:rPr>
        <w:noProof/>
        <w:kern w:val="22"/>
      </w:rPr>
      <w:t>DEC/XII/</w:t>
    </w:r>
    <w:r w:rsidR="00A65C0F">
      <w:rPr>
        <w:noProof/>
        <w:kern w:val="22"/>
      </w:rPr>
      <w:t>10</w:t>
    </w:r>
  </w:p>
  <w:p w14:paraId="2D0CB9B2" w14:textId="77777777" w:rsidR="003C5E96" w:rsidRPr="003C117C" w:rsidRDefault="003C5E96" w:rsidP="003C5E96">
    <w:pPr>
      <w:pStyle w:val="Header"/>
      <w:jc w:val="left"/>
      <w:rPr>
        <w:noProof/>
        <w:kern w:val="22"/>
      </w:rPr>
    </w:pPr>
    <w:r w:rsidRPr="003C117C">
      <w:rPr>
        <w:noProof/>
        <w:kern w:val="22"/>
      </w:rPr>
      <w:t xml:space="preserve">Page </w:t>
    </w:r>
    <w:r w:rsidRPr="003C117C">
      <w:rPr>
        <w:noProof/>
        <w:kern w:val="22"/>
      </w:rPr>
      <w:fldChar w:fldCharType="begin"/>
    </w:r>
    <w:r w:rsidRPr="003C117C">
      <w:rPr>
        <w:noProof/>
        <w:kern w:val="22"/>
      </w:rPr>
      <w:instrText xml:space="preserve"> PAGE   \* MERGEFORMAT </w:instrText>
    </w:r>
    <w:r w:rsidRPr="003C117C">
      <w:rPr>
        <w:noProof/>
        <w:kern w:val="22"/>
      </w:rPr>
      <w:fldChar w:fldCharType="separate"/>
    </w:r>
    <w:r w:rsidR="007B36DA">
      <w:rPr>
        <w:noProof/>
        <w:kern w:val="22"/>
      </w:rPr>
      <w:t>2</w:t>
    </w:r>
    <w:r w:rsidRPr="003C117C">
      <w:rPr>
        <w:noProof/>
        <w:kern w:val="22"/>
      </w:rPr>
      <w:fldChar w:fldCharType="end"/>
    </w:r>
  </w:p>
  <w:p w14:paraId="5C3CBE80" w14:textId="77777777" w:rsidR="003C5E96" w:rsidRDefault="003C5E96" w:rsidP="007E60DD">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8DC9" w14:textId="77777777" w:rsidR="003C5E96" w:rsidRPr="003C117C" w:rsidRDefault="003C5E96" w:rsidP="007E60DD">
    <w:pPr>
      <w:jc w:val="right"/>
      <w:rPr>
        <w:noProof/>
        <w:kern w:val="22"/>
      </w:rPr>
    </w:pPr>
    <w:r w:rsidRPr="003C117C">
      <w:rPr>
        <w:noProof/>
        <w:kern w:val="22"/>
      </w:rPr>
      <w:t>UNEP/CBD/COP/</w:t>
    </w:r>
    <w:r w:rsidR="004409A8">
      <w:rPr>
        <w:noProof/>
        <w:kern w:val="22"/>
      </w:rPr>
      <w:t>DEC/XII/</w:t>
    </w:r>
    <w:r w:rsidR="00A65C0F">
      <w:rPr>
        <w:noProof/>
        <w:kern w:val="22"/>
      </w:rPr>
      <w:t>10</w:t>
    </w:r>
  </w:p>
  <w:p w14:paraId="3119353B" w14:textId="77777777" w:rsidR="003C5E96" w:rsidRPr="003C117C" w:rsidRDefault="003C5E96" w:rsidP="007E60DD">
    <w:pPr>
      <w:pStyle w:val="Header"/>
      <w:jc w:val="right"/>
      <w:rPr>
        <w:noProof/>
        <w:kern w:val="22"/>
      </w:rPr>
    </w:pPr>
    <w:r w:rsidRPr="003C117C">
      <w:rPr>
        <w:noProof/>
        <w:kern w:val="22"/>
      </w:rPr>
      <w:t xml:space="preserve">Page </w:t>
    </w:r>
    <w:r w:rsidRPr="003C117C">
      <w:rPr>
        <w:noProof/>
        <w:kern w:val="22"/>
      </w:rPr>
      <w:fldChar w:fldCharType="begin"/>
    </w:r>
    <w:r w:rsidRPr="003C117C">
      <w:rPr>
        <w:noProof/>
        <w:kern w:val="22"/>
      </w:rPr>
      <w:instrText xml:space="preserve"> PAGE   \* MERGEFORMAT </w:instrText>
    </w:r>
    <w:r w:rsidRPr="003C117C">
      <w:rPr>
        <w:noProof/>
        <w:kern w:val="22"/>
      </w:rPr>
      <w:fldChar w:fldCharType="separate"/>
    </w:r>
    <w:r w:rsidR="007B36DA">
      <w:rPr>
        <w:noProof/>
        <w:kern w:val="22"/>
      </w:rPr>
      <w:t>3</w:t>
    </w:r>
    <w:r w:rsidRPr="003C117C">
      <w:rPr>
        <w:noProof/>
        <w:kern w:val="22"/>
      </w:rPr>
      <w:fldChar w:fldCharType="end"/>
    </w:r>
  </w:p>
  <w:p w14:paraId="2F1BF0C7" w14:textId="77777777" w:rsidR="003C5E96" w:rsidRDefault="003C5E96" w:rsidP="007E60D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2E05" w14:textId="77777777" w:rsidR="003E1AAF" w:rsidRPr="007E60DD" w:rsidRDefault="003E1AAF" w:rsidP="007E60DD">
    <w:pPr>
      <w:pStyle w:val="Header"/>
      <w:jc w:val="lef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4CC7FBB"/>
    <w:multiLevelType w:val="hybridMultilevel"/>
    <w:tmpl w:val="DC8ED5BA"/>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E0442B4"/>
    <w:multiLevelType w:val="multilevel"/>
    <w:tmpl w:val="B97E9A7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2"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3"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936866811">
    <w:abstractNumId w:val="4"/>
  </w:num>
  <w:num w:numId="2" w16cid:durableId="626811473">
    <w:abstractNumId w:val="3"/>
  </w:num>
  <w:num w:numId="3" w16cid:durableId="106390769">
    <w:abstractNumId w:val="1"/>
  </w:num>
  <w:num w:numId="4" w16cid:durableId="1179351897">
    <w:abstractNumId w:val="6"/>
  </w:num>
  <w:num w:numId="5" w16cid:durableId="1428886492">
    <w:abstractNumId w:val="7"/>
  </w:num>
  <w:num w:numId="6" w16cid:durableId="313991583">
    <w:abstractNumId w:val="9"/>
  </w:num>
  <w:num w:numId="7" w16cid:durableId="2007978236">
    <w:abstractNumId w:val="12"/>
  </w:num>
  <w:num w:numId="8" w16cid:durableId="349987333">
    <w:abstractNumId w:val="8"/>
  </w:num>
  <w:num w:numId="9" w16cid:durableId="612253700">
    <w:abstractNumId w:val="0"/>
  </w:num>
  <w:num w:numId="10" w16cid:durableId="550264875">
    <w:abstractNumId w:val="1"/>
  </w:num>
  <w:num w:numId="11" w16cid:durableId="606738667">
    <w:abstractNumId w:val="11"/>
  </w:num>
  <w:num w:numId="12" w16cid:durableId="333338256">
    <w:abstractNumId w:val="9"/>
  </w:num>
  <w:num w:numId="13" w16cid:durableId="132918051">
    <w:abstractNumId w:val="10"/>
  </w:num>
  <w:num w:numId="14" w16cid:durableId="393554898">
    <w:abstractNumId w:val="3"/>
  </w:num>
  <w:num w:numId="15" w16cid:durableId="1604607087">
    <w:abstractNumId w:val="9"/>
  </w:num>
  <w:num w:numId="16" w16cid:durableId="1221401802">
    <w:abstractNumId w:val="7"/>
  </w:num>
  <w:num w:numId="17" w16cid:durableId="680857582">
    <w:abstractNumId w:val="4"/>
  </w:num>
  <w:num w:numId="18" w16cid:durableId="1576822455">
    <w:abstractNumId w:val="13"/>
  </w:num>
  <w:num w:numId="19" w16cid:durableId="1037000215">
    <w:abstractNumId w:val="5"/>
  </w:num>
  <w:num w:numId="20" w16cid:durableId="1787501228">
    <w:abstractNumId w:val="9"/>
  </w:num>
  <w:num w:numId="21" w16cid:durableId="1780294492">
    <w:abstractNumId w:val="9"/>
  </w:num>
  <w:num w:numId="22" w16cid:durableId="654334326">
    <w:abstractNumId w:val="9"/>
  </w:num>
  <w:num w:numId="23" w16cid:durableId="1212032719">
    <w:abstractNumId w:val="9"/>
  </w:num>
  <w:num w:numId="24" w16cid:durableId="13534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21523"/>
    <w:rsid w:val="000448CD"/>
    <w:rsid w:val="00045903"/>
    <w:rsid w:val="00047BA7"/>
    <w:rsid w:val="000560C6"/>
    <w:rsid w:val="000604AF"/>
    <w:rsid w:val="00067E40"/>
    <w:rsid w:val="00082053"/>
    <w:rsid w:val="000D03FF"/>
    <w:rsid w:val="000D627F"/>
    <w:rsid w:val="000D6434"/>
    <w:rsid w:val="000E3F99"/>
    <w:rsid w:val="000E4661"/>
    <w:rsid w:val="000F3BBC"/>
    <w:rsid w:val="00140ED4"/>
    <w:rsid w:val="00152D10"/>
    <w:rsid w:val="00155C94"/>
    <w:rsid w:val="001774C5"/>
    <w:rsid w:val="00195E04"/>
    <w:rsid w:val="001A59CE"/>
    <w:rsid w:val="001B0317"/>
    <w:rsid w:val="001B5F9D"/>
    <w:rsid w:val="001C0E7E"/>
    <w:rsid w:val="001C5949"/>
    <w:rsid w:val="001C6F39"/>
    <w:rsid w:val="001C71F8"/>
    <w:rsid w:val="001D7585"/>
    <w:rsid w:val="001E7FAF"/>
    <w:rsid w:val="001F16CC"/>
    <w:rsid w:val="001F268A"/>
    <w:rsid w:val="00206EA5"/>
    <w:rsid w:val="00207398"/>
    <w:rsid w:val="00231B3A"/>
    <w:rsid w:val="0025359D"/>
    <w:rsid w:val="00256A1E"/>
    <w:rsid w:val="00260F34"/>
    <w:rsid w:val="00265EF1"/>
    <w:rsid w:val="0027060B"/>
    <w:rsid w:val="00283ADF"/>
    <w:rsid w:val="00287934"/>
    <w:rsid w:val="002934BD"/>
    <w:rsid w:val="00296DA2"/>
    <w:rsid w:val="002B7837"/>
    <w:rsid w:val="002C2956"/>
    <w:rsid w:val="002E61D1"/>
    <w:rsid w:val="002F2D34"/>
    <w:rsid w:val="003002AD"/>
    <w:rsid w:val="0030672A"/>
    <w:rsid w:val="003074F8"/>
    <w:rsid w:val="00320E12"/>
    <w:rsid w:val="003311FA"/>
    <w:rsid w:val="00347C70"/>
    <w:rsid w:val="00377BCB"/>
    <w:rsid w:val="003944E8"/>
    <w:rsid w:val="003A0BFF"/>
    <w:rsid w:val="003B38D0"/>
    <w:rsid w:val="003B603D"/>
    <w:rsid w:val="003B686A"/>
    <w:rsid w:val="003C5E96"/>
    <w:rsid w:val="003D2482"/>
    <w:rsid w:val="003D6323"/>
    <w:rsid w:val="003E1AAF"/>
    <w:rsid w:val="003E2FEF"/>
    <w:rsid w:val="00407C06"/>
    <w:rsid w:val="004105DE"/>
    <w:rsid w:val="004230ED"/>
    <w:rsid w:val="004269FB"/>
    <w:rsid w:val="004409A8"/>
    <w:rsid w:val="00461DB4"/>
    <w:rsid w:val="00471D4C"/>
    <w:rsid w:val="0049153E"/>
    <w:rsid w:val="00492A9A"/>
    <w:rsid w:val="00496068"/>
    <w:rsid w:val="00497218"/>
    <w:rsid w:val="004C36A0"/>
    <w:rsid w:val="004E1864"/>
    <w:rsid w:val="005058B3"/>
    <w:rsid w:val="00513DB9"/>
    <w:rsid w:val="005163F3"/>
    <w:rsid w:val="0052421F"/>
    <w:rsid w:val="0052700A"/>
    <w:rsid w:val="00544227"/>
    <w:rsid w:val="00556B6B"/>
    <w:rsid w:val="00580027"/>
    <w:rsid w:val="00583A7A"/>
    <w:rsid w:val="00583DB9"/>
    <w:rsid w:val="0058443A"/>
    <w:rsid w:val="00584F3C"/>
    <w:rsid w:val="00595A13"/>
    <w:rsid w:val="005A1CAE"/>
    <w:rsid w:val="005A7320"/>
    <w:rsid w:val="005B7A59"/>
    <w:rsid w:val="005E04AA"/>
    <w:rsid w:val="005E6E33"/>
    <w:rsid w:val="00601602"/>
    <w:rsid w:val="0061106C"/>
    <w:rsid w:val="00612547"/>
    <w:rsid w:val="00612C5F"/>
    <w:rsid w:val="006157C2"/>
    <w:rsid w:val="00632E05"/>
    <w:rsid w:val="00635F38"/>
    <w:rsid w:val="006673DE"/>
    <w:rsid w:val="00672780"/>
    <w:rsid w:val="006A323D"/>
    <w:rsid w:val="006A54E6"/>
    <w:rsid w:val="006D3795"/>
    <w:rsid w:val="006D7282"/>
    <w:rsid w:val="00705BB1"/>
    <w:rsid w:val="0071316E"/>
    <w:rsid w:val="007137C3"/>
    <w:rsid w:val="00715F1E"/>
    <w:rsid w:val="0073188E"/>
    <w:rsid w:val="00731EE3"/>
    <w:rsid w:val="00736E74"/>
    <w:rsid w:val="00743AA4"/>
    <w:rsid w:val="00764F20"/>
    <w:rsid w:val="00766657"/>
    <w:rsid w:val="00775B2B"/>
    <w:rsid w:val="00775CB5"/>
    <w:rsid w:val="00777D6B"/>
    <w:rsid w:val="00782E8B"/>
    <w:rsid w:val="00795B36"/>
    <w:rsid w:val="007B08B2"/>
    <w:rsid w:val="007B36DA"/>
    <w:rsid w:val="007C084F"/>
    <w:rsid w:val="007C5CBF"/>
    <w:rsid w:val="007D2149"/>
    <w:rsid w:val="007E60DD"/>
    <w:rsid w:val="00801CB3"/>
    <w:rsid w:val="008048B1"/>
    <w:rsid w:val="0080539A"/>
    <w:rsid w:val="008273D9"/>
    <w:rsid w:val="00830D49"/>
    <w:rsid w:val="00837D2E"/>
    <w:rsid w:val="008476F8"/>
    <w:rsid w:val="008537FC"/>
    <w:rsid w:val="008544F2"/>
    <w:rsid w:val="00855378"/>
    <w:rsid w:val="00855AEF"/>
    <w:rsid w:val="00862F74"/>
    <w:rsid w:val="008725FD"/>
    <w:rsid w:val="00875C27"/>
    <w:rsid w:val="008A732F"/>
    <w:rsid w:val="008B3E58"/>
    <w:rsid w:val="008C6190"/>
    <w:rsid w:val="008E216B"/>
    <w:rsid w:val="008F176E"/>
    <w:rsid w:val="008F1FC4"/>
    <w:rsid w:val="008F4B39"/>
    <w:rsid w:val="00907CF4"/>
    <w:rsid w:val="00920113"/>
    <w:rsid w:val="00923871"/>
    <w:rsid w:val="00927425"/>
    <w:rsid w:val="00932B12"/>
    <w:rsid w:val="00940A06"/>
    <w:rsid w:val="0094169A"/>
    <w:rsid w:val="00945BD3"/>
    <w:rsid w:val="00953A01"/>
    <w:rsid w:val="00964CDC"/>
    <w:rsid w:val="00967965"/>
    <w:rsid w:val="009754C5"/>
    <w:rsid w:val="009775AD"/>
    <w:rsid w:val="00994493"/>
    <w:rsid w:val="009A27DF"/>
    <w:rsid w:val="009A3EFB"/>
    <w:rsid w:val="009A4734"/>
    <w:rsid w:val="009B0465"/>
    <w:rsid w:val="009B5045"/>
    <w:rsid w:val="009E5797"/>
    <w:rsid w:val="00A0298A"/>
    <w:rsid w:val="00A11DD5"/>
    <w:rsid w:val="00A146CA"/>
    <w:rsid w:val="00A17820"/>
    <w:rsid w:val="00A178A6"/>
    <w:rsid w:val="00A447C5"/>
    <w:rsid w:val="00A47E50"/>
    <w:rsid w:val="00A52A6F"/>
    <w:rsid w:val="00A5501C"/>
    <w:rsid w:val="00A61ADD"/>
    <w:rsid w:val="00A65C0F"/>
    <w:rsid w:val="00A7569A"/>
    <w:rsid w:val="00A86F1C"/>
    <w:rsid w:val="00AA0586"/>
    <w:rsid w:val="00AA4331"/>
    <w:rsid w:val="00AC2DE5"/>
    <w:rsid w:val="00AD65D4"/>
    <w:rsid w:val="00AE4B42"/>
    <w:rsid w:val="00AF4353"/>
    <w:rsid w:val="00B12908"/>
    <w:rsid w:val="00B21039"/>
    <w:rsid w:val="00B214F3"/>
    <w:rsid w:val="00B35134"/>
    <w:rsid w:val="00B46681"/>
    <w:rsid w:val="00B50527"/>
    <w:rsid w:val="00B552C9"/>
    <w:rsid w:val="00B57C5B"/>
    <w:rsid w:val="00B746C9"/>
    <w:rsid w:val="00B8039E"/>
    <w:rsid w:val="00B82178"/>
    <w:rsid w:val="00BB26B8"/>
    <w:rsid w:val="00BB3728"/>
    <w:rsid w:val="00BC3611"/>
    <w:rsid w:val="00BC4837"/>
    <w:rsid w:val="00BC77FD"/>
    <w:rsid w:val="00BC7913"/>
    <w:rsid w:val="00BD60B2"/>
    <w:rsid w:val="00BE3D7D"/>
    <w:rsid w:val="00BF4ADF"/>
    <w:rsid w:val="00C0581C"/>
    <w:rsid w:val="00C07707"/>
    <w:rsid w:val="00C079BB"/>
    <w:rsid w:val="00C13FD5"/>
    <w:rsid w:val="00C14C7F"/>
    <w:rsid w:val="00C228CE"/>
    <w:rsid w:val="00C24EB9"/>
    <w:rsid w:val="00C5258D"/>
    <w:rsid w:val="00C53110"/>
    <w:rsid w:val="00C536B8"/>
    <w:rsid w:val="00C604C9"/>
    <w:rsid w:val="00C64AFF"/>
    <w:rsid w:val="00C64F42"/>
    <w:rsid w:val="00C90CF6"/>
    <w:rsid w:val="00CA0729"/>
    <w:rsid w:val="00CA31DC"/>
    <w:rsid w:val="00CB40EB"/>
    <w:rsid w:val="00CD6BA5"/>
    <w:rsid w:val="00CE582E"/>
    <w:rsid w:val="00CF6895"/>
    <w:rsid w:val="00D030F9"/>
    <w:rsid w:val="00D0752A"/>
    <w:rsid w:val="00D135D1"/>
    <w:rsid w:val="00D21CA4"/>
    <w:rsid w:val="00D25DDA"/>
    <w:rsid w:val="00D365F6"/>
    <w:rsid w:val="00D4174A"/>
    <w:rsid w:val="00D41F1A"/>
    <w:rsid w:val="00D42BA7"/>
    <w:rsid w:val="00D53611"/>
    <w:rsid w:val="00D57045"/>
    <w:rsid w:val="00D5756C"/>
    <w:rsid w:val="00D579F0"/>
    <w:rsid w:val="00DA3DA5"/>
    <w:rsid w:val="00DA4B47"/>
    <w:rsid w:val="00DA67B1"/>
    <w:rsid w:val="00DA7E17"/>
    <w:rsid w:val="00DB524E"/>
    <w:rsid w:val="00DE3DA5"/>
    <w:rsid w:val="00DE4554"/>
    <w:rsid w:val="00E23A97"/>
    <w:rsid w:val="00E24250"/>
    <w:rsid w:val="00E2661F"/>
    <w:rsid w:val="00E26D4B"/>
    <w:rsid w:val="00E35E83"/>
    <w:rsid w:val="00E6359E"/>
    <w:rsid w:val="00E80683"/>
    <w:rsid w:val="00E9053D"/>
    <w:rsid w:val="00E925F8"/>
    <w:rsid w:val="00EC106D"/>
    <w:rsid w:val="00EF0553"/>
    <w:rsid w:val="00F54F51"/>
    <w:rsid w:val="00F75F1B"/>
    <w:rsid w:val="00F7798E"/>
    <w:rsid w:val="00F86FBB"/>
    <w:rsid w:val="00F93897"/>
    <w:rsid w:val="00F93949"/>
    <w:rsid w:val="00FB586B"/>
    <w:rsid w:val="00FB6C66"/>
    <w:rsid w:val="00FC4007"/>
    <w:rsid w:val="00FD1537"/>
    <w:rsid w:val="00FD2849"/>
    <w:rsid w:val="00FD606B"/>
    <w:rsid w:val="00FF351F"/>
    <w:rsid w:val="00FF6D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D3E7E"/>
  <w15:chartTrackingRefBased/>
  <w15:docId w15:val="{2F2AA385-9F3D-634E-AD73-35E4A8D6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cs="Angsana New"/>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iCs/>
    </w:rPr>
  </w:style>
  <w:style w:type="paragraph" w:styleId="Heading5">
    <w:name w:val="heading 5"/>
    <w:aliases w:val="Heading 5 - GTI"/>
    <w:basedOn w:val="Normal"/>
    <w:next w:val="Normal"/>
    <w:qFormat/>
    <w:pPr>
      <w:keepNext/>
      <w:numPr>
        <w:ilvl w:val="4"/>
        <w:numId w:val="10"/>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15"/>
      </w:numPr>
      <w:spacing w:after="120"/>
    </w:pPr>
    <w:rPr>
      <w:snapToGrid w:val="0"/>
      <w:szCs w:val="18"/>
    </w:rPr>
  </w:style>
  <w:style w:type="paragraph" w:customStyle="1" w:styleId="Para20">
    <w:name w:val="Para2"/>
    <w:basedOn w:val="Para1"/>
    <w:pPr>
      <w:numPr>
        <w:numId w:val="0"/>
      </w:numPr>
      <w:autoSpaceDE w:val="0"/>
      <w:autoSpaceDN w:val="0"/>
    </w:pPr>
  </w:style>
  <w:style w:type="paragraph" w:customStyle="1" w:styleId="Para3">
    <w:name w:val="Para3"/>
    <w:basedOn w:val="Normal"/>
    <w:pPr>
      <w:numPr>
        <w:ilvl w:val="2"/>
        <w:numId w:val="15"/>
      </w:numPr>
      <w:tabs>
        <w:tab w:val="left" w:pos="1980"/>
      </w:tabs>
      <w:spacing w:before="80" w:after="80"/>
    </w:pPr>
    <w:rPr>
      <w:szCs w:val="20"/>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pPr>
      <w:keepLines/>
      <w:spacing w:after="60"/>
      <w:ind w:firstLine="720"/>
    </w:pPr>
    <w:rPr>
      <w:sz w:val="18"/>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semiHidden/>
    <w:rPr>
      <w:vertAlign w:val="superscript"/>
    </w:rPr>
  </w:style>
  <w:style w:type="character" w:styleId="PageNumber">
    <w:name w:val="page number"/>
    <w:rPr>
      <w:rFonts w:ascii="Times New Roman" w:hAnsi="Times New Roman"/>
      <w:sz w:val="22"/>
    </w:rPr>
  </w:style>
  <w:style w:type="paragraph" w:customStyle="1" w:styleId="para4">
    <w:name w:val="para4"/>
    <w:basedOn w:val="Normal"/>
    <w:pPr>
      <w:numPr>
        <w:ilvl w:val="3"/>
        <w:numId w:val="16"/>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Normal"/>
    <w:pPr>
      <w:spacing w:before="120"/>
      <w:ind w:left="1843" w:right="998" w:hanging="567"/>
      <w:jc w:val="left"/>
    </w:pPr>
    <w:rPr>
      <w:i/>
      <w:iCs/>
      <w:caps w:val="0"/>
    </w:rPr>
  </w:style>
  <w:style w:type="paragraph" w:customStyle="1" w:styleId="Heading3multiline">
    <w:name w:val="Heading 3 (multiline)"/>
    <w:basedOn w:val="Heading3"/>
    <w:next w:val="Normal"/>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tabs>
        <w:tab w:val="left" w:pos="1440"/>
        <w:tab w:val="right" w:leader="dot" w:pos="9360"/>
      </w:tabs>
      <w:spacing w:after="120"/>
      <w:ind w:left="1440" w:right="540" w:hanging="1440"/>
      <w:jc w:val="left"/>
    </w:pPr>
    <w:rPr>
      <w:noProof/>
      <w:szCs w:val="22"/>
    </w:rPr>
  </w:style>
  <w:style w:type="paragraph" w:styleId="TOC2">
    <w:name w:val="toc 2"/>
    <w:basedOn w:val="Normal"/>
    <w:next w:val="Normal"/>
    <w:autoRedefine/>
    <w:semiHidden/>
    <w:pPr>
      <w:tabs>
        <w:tab w:val="left" w:pos="2700"/>
        <w:tab w:val="right" w:leader="dot" w:pos="9360"/>
      </w:tabs>
      <w:ind w:left="2160" w:right="720" w:hanging="1260"/>
    </w:pPr>
    <w:rPr>
      <w:noProof/>
      <w:szCs w:val="22"/>
    </w:rPr>
  </w:style>
  <w:style w:type="paragraph" w:styleId="TOC3">
    <w:name w:val="toc 3"/>
    <w:basedOn w:val="Normal"/>
    <w:next w:val="Normal"/>
    <w:autoRedefine/>
    <w:semiHidden/>
    <w:pPr>
      <w:ind w:left="2160" w:hanging="720"/>
    </w:pPr>
  </w:style>
  <w:style w:type="paragraph" w:styleId="Header">
    <w:name w:val="header"/>
    <w:basedOn w:val="Normal"/>
    <w:link w:val="HeaderChar"/>
    <w:pPr>
      <w:tabs>
        <w:tab w:val="center" w:pos="4320"/>
        <w:tab w:val="right" w:pos="8640"/>
      </w:tabs>
    </w:pPr>
  </w:style>
  <w:style w:type="paragraph" w:customStyle="1" w:styleId="HEADINGNOTFORTOC">
    <w:name w:val="HEADING (NOT FOR TOC)"/>
    <w:basedOn w:val="Heading1"/>
    <w:next w:val="Heading2"/>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Pr>
      <w:color w:val="800080"/>
      <w:u w:val="single"/>
    </w:rPr>
  </w:style>
  <w:style w:type="paragraph" w:customStyle="1" w:styleId="HEADING">
    <w:name w:val="HEADING"/>
    <w:basedOn w:val="Normal"/>
    <w:pPr>
      <w:keepNext/>
      <w:tabs>
        <w:tab w:val="left" w:pos="426"/>
      </w:tabs>
      <w:spacing w:before="120" w:after="120"/>
      <w:jc w:val="center"/>
    </w:pPr>
    <w:rPr>
      <w:rFonts w:ascii="Times New Roman Bold" w:hAnsi="Times New Roman Bold" w:cs="Times New Roman"/>
      <w:b/>
      <w:bCs/>
      <w:caps/>
    </w:rPr>
  </w:style>
  <w:style w:type="paragraph" w:customStyle="1" w:styleId="Heading-plain">
    <w:name w:val="Heading - plain"/>
    <w:basedOn w:val="Heading2"/>
    <w:next w:val="BodyText"/>
    <w:pPr>
      <w:tabs>
        <w:tab w:val="clear" w:pos="720"/>
        <w:tab w:val="left" w:pos="900"/>
      </w:tabs>
    </w:pPr>
    <w:rPr>
      <w:rFonts w:eastAsia="Batang" w:cs="Times New Roman"/>
      <w:b w:val="0"/>
      <w:bCs w:val="0"/>
      <w:szCs w:val="20"/>
    </w:rPr>
  </w:style>
  <w:style w:type="paragraph" w:customStyle="1" w:styleId="Heading2noletter">
    <w:name w:val="Heading 2 (no letter)"/>
    <w:basedOn w:val="Heading2"/>
    <w:pPr>
      <w:tabs>
        <w:tab w:val="clear" w:pos="720"/>
      </w:tabs>
    </w:pPr>
    <w:rPr>
      <w:rFonts w:cs="Times New Roman"/>
    </w:r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rFonts w:cs="Times New Roman"/>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pPr>
      <w:ind w:left="880"/>
    </w:pPr>
  </w:style>
  <w:style w:type="character" w:styleId="CommentReference">
    <w:name w:val="annotation reference"/>
    <w:rsid w:val="00C64AFF"/>
    <w:rPr>
      <w:sz w:val="16"/>
      <w:szCs w:val="16"/>
    </w:rPr>
  </w:style>
  <w:style w:type="paragraph" w:styleId="CommentText">
    <w:name w:val="annotation text"/>
    <w:basedOn w:val="Normal"/>
    <w:link w:val="CommentTextChar"/>
    <w:rsid w:val="00C64AFF"/>
    <w:rPr>
      <w:rFonts w:cs="Times New Roman"/>
      <w:sz w:val="20"/>
      <w:szCs w:val="20"/>
    </w:rPr>
  </w:style>
  <w:style w:type="character" w:customStyle="1" w:styleId="CommentTextChar">
    <w:name w:val="Comment Text Char"/>
    <w:link w:val="CommentText"/>
    <w:rsid w:val="00C64AFF"/>
    <w:rPr>
      <w:lang w:val="en-GB"/>
    </w:rPr>
  </w:style>
  <w:style w:type="paragraph" w:styleId="CommentSubject">
    <w:name w:val="annotation subject"/>
    <w:basedOn w:val="CommentText"/>
    <w:next w:val="CommentText"/>
    <w:link w:val="CommentSubjectChar"/>
    <w:semiHidden/>
    <w:unhideWhenUsed/>
    <w:rsid w:val="00580027"/>
    <w:rPr>
      <w:rFonts w:cs="Angsana New"/>
      <w:b/>
      <w:bCs/>
    </w:rPr>
  </w:style>
  <w:style w:type="character" w:customStyle="1" w:styleId="CommentSubjectChar">
    <w:name w:val="Comment Subject Char"/>
    <w:link w:val="CommentSubject"/>
    <w:semiHidden/>
    <w:rsid w:val="00580027"/>
    <w:rPr>
      <w:rFonts w:cs="Angsana New"/>
      <w:b/>
      <w:bCs/>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021523"/>
    <w:rPr>
      <w:rFonts w:cs="Angsana New"/>
      <w:sz w:val="18"/>
      <w:szCs w:val="24"/>
      <w:lang w:val="en-GB"/>
    </w:rPr>
  </w:style>
  <w:style w:type="character" w:customStyle="1" w:styleId="HeaderChar">
    <w:name w:val="Header Char"/>
    <w:link w:val="Header"/>
    <w:rsid w:val="008F4B39"/>
    <w:rPr>
      <w:rFonts w:cs="Angsana New"/>
      <w:sz w:val="22"/>
      <w:szCs w:val="24"/>
      <w:lang w:val="en-GB"/>
    </w:rPr>
  </w:style>
  <w:style w:type="paragraph" w:styleId="Revision">
    <w:name w:val="Revision"/>
    <w:hidden/>
    <w:uiPriority w:val="99"/>
    <w:semiHidden/>
    <w:rsid w:val="008476F8"/>
    <w:rPr>
      <w:rFonts w:cs="Angsana New"/>
      <w:sz w:val="22"/>
      <w:szCs w:val="24"/>
      <w:lang w:val="en-GB"/>
    </w:rPr>
  </w:style>
  <w:style w:type="paragraph" w:customStyle="1" w:styleId="recommendationheader">
    <w:name w:val="recommendation header"/>
    <w:basedOn w:val="Heading2"/>
    <w:qFormat/>
    <w:rsid w:val="004409A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2D65-BF27-4EB6-AFE7-AD1C8CFAA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2014-10-14T03:49:00Z</cp:lastPrinted>
  <dcterms:created xsi:type="dcterms:W3CDTF">2025-11-13T14:41:00Z</dcterms:created>
  <dcterms:modified xsi:type="dcterms:W3CDTF">2025-11-13T14:41:00Z</dcterms:modified>
</cp:coreProperties>
</file>