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596"/>
        <w:gridCol w:w="3118"/>
      </w:tblGrid>
      <w:tr w:rsidR="00187673" w:rsidRPr="00AA5A71" w14:paraId="0AE04EA6" w14:textId="77777777" w:rsidTr="00515E10">
        <w:tblPrEx>
          <w:tblCellMar>
            <w:top w:w="0" w:type="dxa"/>
            <w:bottom w:w="0" w:type="dxa"/>
          </w:tblCellMar>
        </w:tblPrEx>
        <w:tc>
          <w:tcPr>
            <w:tcW w:w="1213" w:type="dxa"/>
            <w:tcBorders>
              <w:top w:val="nil"/>
              <w:bottom w:val="single" w:sz="12" w:space="0" w:color="000000"/>
            </w:tcBorders>
          </w:tcPr>
          <w:p w14:paraId="38701DAB" w14:textId="77777777" w:rsidR="00187673" w:rsidRPr="00AA5A71" w:rsidRDefault="00C860AC" w:rsidP="00F86941">
            <w:pPr>
              <w:pStyle w:val="BodyText2"/>
              <w:rPr>
                <w:kern w:val="22"/>
              </w:rPr>
            </w:pPr>
            <w:r w:rsidRPr="00AA5A71">
              <w:rPr>
                <w:noProof/>
                <w:kern w:val="22"/>
              </w:rPr>
              <w:drawing>
                <wp:inline distT="0" distB="0" distL="0" distR="0" wp14:anchorId="1F11B159" wp14:editId="23B670C1">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402EFE9D" w14:textId="77777777" w:rsidR="00187673" w:rsidRPr="00AA5A71" w:rsidRDefault="00C860AC" w:rsidP="00F86941">
            <w:pPr>
              <w:rPr>
                <w:kern w:val="22"/>
              </w:rPr>
            </w:pPr>
            <w:r w:rsidRPr="00AA5A71">
              <w:rPr>
                <w:b/>
                <w:noProof/>
                <w:kern w:val="22"/>
              </w:rPr>
              <w:drawing>
                <wp:inline distT="0" distB="0" distL="0" distR="0" wp14:anchorId="586D87FE" wp14:editId="1E75AE8F">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324" w:type="dxa"/>
            <w:gridSpan w:val="3"/>
            <w:tcBorders>
              <w:top w:val="nil"/>
              <w:bottom w:val="single" w:sz="12" w:space="0" w:color="000000"/>
            </w:tcBorders>
          </w:tcPr>
          <w:p w14:paraId="65EAB08A" w14:textId="77777777" w:rsidR="00187673" w:rsidRPr="00AA5A71" w:rsidRDefault="00515E10" w:rsidP="00515E10">
            <w:pPr>
              <w:tabs>
                <w:tab w:val="left" w:pos="1125"/>
                <w:tab w:val="left" w:pos="6815"/>
                <w:tab w:val="right" w:pos="7611"/>
              </w:tabs>
              <w:jc w:val="right"/>
              <w:rPr>
                <w:rFonts w:ascii="Univers" w:hAnsi="Univers"/>
                <w:b/>
                <w:kern w:val="22"/>
                <w:sz w:val="32"/>
              </w:rPr>
            </w:pPr>
            <w:r>
              <w:rPr>
                <w:rFonts w:ascii="Univers" w:hAnsi="Univers"/>
                <w:b/>
                <w:kern w:val="22"/>
                <w:sz w:val="32"/>
              </w:rPr>
              <w:tab/>
            </w:r>
            <w:r w:rsidR="00187673" w:rsidRPr="00AA5A71">
              <w:rPr>
                <w:rFonts w:ascii="Univers" w:hAnsi="Univers"/>
                <w:b/>
                <w:kern w:val="22"/>
                <w:sz w:val="32"/>
              </w:rPr>
              <w:t>CBD</w:t>
            </w:r>
          </w:p>
          <w:p w14:paraId="7783805C" w14:textId="77777777" w:rsidR="00187673" w:rsidRPr="00AA5A71" w:rsidRDefault="00187673" w:rsidP="00F86941">
            <w:pPr>
              <w:jc w:val="right"/>
              <w:rPr>
                <w:b/>
                <w:kern w:val="22"/>
                <w:sz w:val="28"/>
              </w:rPr>
            </w:pPr>
          </w:p>
        </w:tc>
      </w:tr>
      <w:tr w:rsidR="00187673" w:rsidRPr="00AA5A71" w14:paraId="652F6841" w14:textId="77777777" w:rsidTr="00515E10">
        <w:tblPrEx>
          <w:tblCellMar>
            <w:top w:w="0" w:type="dxa"/>
            <w:bottom w:w="0" w:type="dxa"/>
          </w:tblCellMar>
        </w:tblPrEx>
        <w:trPr>
          <w:trHeight w:val="1693"/>
        </w:trPr>
        <w:tc>
          <w:tcPr>
            <w:tcW w:w="5067" w:type="dxa"/>
            <w:gridSpan w:val="3"/>
            <w:tcBorders>
              <w:top w:val="nil"/>
              <w:bottom w:val="single" w:sz="36" w:space="0" w:color="000000"/>
            </w:tcBorders>
          </w:tcPr>
          <w:p w14:paraId="5A35E821" w14:textId="77777777" w:rsidR="00187673" w:rsidRPr="00AA5A71" w:rsidRDefault="00187673" w:rsidP="00F86941">
            <w:pPr>
              <w:rPr>
                <w:kern w:val="22"/>
              </w:rPr>
            </w:pPr>
          </w:p>
          <w:p w14:paraId="6117322C" w14:textId="77777777" w:rsidR="00187673" w:rsidRPr="00AA5A71" w:rsidRDefault="00C860AC" w:rsidP="00F86941">
            <w:pPr>
              <w:rPr>
                <w:kern w:val="22"/>
              </w:rPr>
            </w:pPr>
            <w:r w:rsidRPr="00AA5A71">
              <w:rPr>
                <w:noProof/>
                <w:kern w:val="22"/>
              </w:rPr>
              <w:drawing>
                <wp:inline distT="0" distB="0" distL="0" distR="0" wp14:anchorId="130F5C02" wp14:editId="4F4963CF">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1ECA94F" w14:textId="77777777" w:rsidR="00187673" w:rsidRPr="00AA5A71" w:rsidRDefault="00187673" w:rsidP="00F86941">
            <w:pPr>
              <w:rPr>
                <w:rFonts w:ascii="Univers" w:hAnsi="Univers"/>
                <w:kern w:val="22"/>
              </w:rPr>
            </w:pPr>
          </w:p>
        </w:tc>
        <w:tc>
          <w:tcPr>
            <w:tcW w:w="1596" w:type="dxa"/>
            <w:tcBorders>
              <w:top w:val="nil"/>
              <w:bottom w:val="single" w:sz="36" w:space="0" w:color="000000"/>
            </w:tcBorders>
          </w:tcPr>
          <w:p w14:paraId="7F28280B" w14:textId="77777777" w:rsidR="00187673" w:rsidRPr="00AA5A71" w:rsidRDefault="00187673" w:rsidP="00F86941">
            <w:pPr>
              <w:pStyle w:val="Header"/>
              <w:tabs>
                <w:tab w:val="clear" w:pos="4320"/>
                <w:tab w:val="clear" w:pos="8640"/>
              </w:tabs>
              <w:ind w:left="1478" w:right="-2943"/>
              <w:rPr>
                <w:b/>
                <w:kern w:val="22"/>
                <w:szCs w:val="22"/>
              </w:rPr>
            </w:pPr>
          </w:p>
          <w:p w14:paraId="429520DD" w14:textId="77777777" w:rsidR="00187673" w:rsidRPr="00AA5A71" w:rsidRDefault="00187673" w:rsidP="00F86941">
            <w:pPr>
              <w:pStyle w:val="Header"/>
              <w:tabs>
                <w:tab w:val="clear" w:pos="4320"/>
                <w:tab w:val="clear" w:pos="8640"/>
              </w:tabs>
              <w:ind w:left="1478" w:right="-2943"/>
              <w:rPr>
                <w:b/>
                <w:kern w:val="22"/>
                <w:szCs w:val="22"/>
              </w:rPr>
            </w:pPr>
          </w:p>
          <w:p w14:paraId="6E1A834B" w14:textId="77777777" w:rsidR="00187673" w:rsidRPr="00AA5A71" w:rsidRDefault="00187673" w:rsidP="00F86941">
            <w:pPr>
              <w:pStyle w:val="Header"/>
              <w:tabs>
                <w:tab w:val="clear" w:pos="4320"/>
                <w:tab w:val="clear" w:pos="8640"/>
              </w:tabs>
              <w:ind w:left="1478" w:right="-2943"/>
              <w:rPr>
                <w:b/>
                <w:kern w:val="22"/>
                <w:szCs w:val="22"/>
              </w:rPr>
            </w:pPr>
          </w:p>
          <w:p w14:paraId="0A2BB941" w14:textId="77777777" w:rsidR="00187673" w:rsidRPr="00AA5A71" w:rsidRDefault="00187673" w:rsidP="00F86941">
            <w:pPr>
              <w:pStyle w:val="Header"/>
              <w:tabs>
                <w:tab w:val="clear" w:pos="4320"/>
                <w:tab w:val="clear" w:pos="8640"/>
              </w:tabs>
              <w:ind w:right="-2943"/>
              <w:rPr>
                <w:b/>
                <w:kern w:val="22"/>
                <w:szCs w:val="22"/>
                <w:u w:val="single"/>
              </w:rPr>
            </w:pPr>
            <w:r w:rsidRPr="00AA5A71">
              <w:rPr>
                <w:b/>
                <w:kern w:val="22"/>
                <w:szCs w:val="22"/>
              </w:rPr>
              <w:t xml:space="preserve">  </w:t>
            </w:r>
          </w:p>
          <w:p w14:paraId="4A6EA065" w14:textId="77777777" w:rsidR="00187673" w:rsidRPr="00AA5A71" w:rsidRDefault="00187673" w:rsidP="00F86941">
            <w:pPr>
              <w:pStyle w:val="Header"/>
              <w:tabs>
                <w:tab w:val="clear" w:pos="4320"/>
                <w:tab w:val="clear" w:pos="8640"/>
              </w:tabs>
              <w:ind w:left="1478" w:right="-2943"/>
              <w:rPr>
                <w:b/>
                <w:color w:val="FF0000"/>
                <w:kern w:val="22"/>
                <w:szCs w:val="22"/>
              </w:rPr>
            </w:pPr>
          </w:p>
        </w:tc>
        <w:tc>
          <w:tcPr>
            <w:tcW w:w="3118" w:type="dxa"/>
            <w:tcBorders>
              <w:top w:val="nil"/>
              <w:bottom w:val="single" w:sz="36" w:space="0" w:color="000000"/>
            </w:tcBorders>
          </w:tcPr>
          <w:p w14:paraId="110C1BDC" w14:textId="77777777" w:rsidR="00187673" w:rsidRPr="00AA5A71" w:rsidRDefault="00187673" w:rsidP="00AA5A71">
            <w:pPr>
              <w:rPr>
                <w:kern w:val="22"/>
                <w:szCs w:val="22"/>
              </w:rPr>
            </w:pPr>
            <w:r w:rsidRPr="00AA5A71">
              <w:rPr>
                <w:kern w:val="22"/>
                <w:szCs w:val="22"/>
              </w:rPr>
              <w:t>Distr.</w:t>
            </w:r>
          </w:p>
          <w:p w14:paraId="1895803F" w14:textId="77777777" w:rsidR="00187673" w:rsidRPr="00AA5A71" w:rsidRDefault="00410633" w:rsidP="00AA5A71">
            <w:pPr>
              <w:rPr>
                <w:kern w:val="22"/>
                <w:szCs w:val="22"/>
              </w:rPr>
            </w:pPr>
            <w:r w:rsidRPr="00AA5A71">
              <w:rPr>
                <w:kern w:val="22"/>
                <w:szCs w:val="22"/>
              </w:rPr>
              <w:t>GENERAL</w:t>
            </w:r>
          </w:p>
          <w:p w14:paraId="3A65A2A4" w14:textId="77777777" w:rsidR="00187673" w:rsidRPr="00AA5A71" w:rsidRDefault="00187673" w:rsidP="00AA5A71">
            <w:pPr>
              <w:rPr>
                <w:kern w:val="22"/>
                <w:szCs w:val="22"/>
              </w:rPr>
            </w:pPr>
          </w:p>
          <w:p w14:paraId="681D386E" w14:textId="77777777" w:rsidR="00187673" w:rsidRPr="00AA5A71" w:rsidRDefault="00187673" w:rsidP="00AA5A71">
            <w:pPr>
              <w:rPr>
                <w:kern w:val="22"/>
                <w:szCs w:val="22"/>
              </w:rPr>
            </w:pPr>
            <w:r w:rsidRPr="00AA5A71">
              <w:rPr>
                <w:kern w:val="22"/>
                <w:szCs w:val="22"/>
              </w:rPr>
              <w:t>UNEP/CBD/COP/</w:t>
            </w:r>
            <w:r w:rsidR="00E539B5" w:rsidRPr="00AA5A71">
              <w:rPr>
                <w:kern w:val="22"/>
                <w:szCs w:val="22"/>
              </w:rPr>
              <w:t>DEC/XII/1</w:t>
            </w:r>
            <w:r w:rsidR="00984863" w:rsidRPr="00AA5A71">
              <w:rPr>
                <w:kern w:val="22"/>
                <w:szCs w:val="22"/>
              </w:rPr>
              <w:t>5</w:t>
            </w:r>
          </w:p>
          <w:p w14:paraId="440ABF68" w14:textId="77777777" w:rsidR="00187673" w:rsidRPr="00AA5A71" w:rsidRDefault="00E539B5" w:rsidP="00AA5A71">
            <w:pPr>
              <w:rPr>
                <w:kern w:val="22"/>
                <w:szCs w:val="22"/>
              </w:rPr>
            </w:pPr>
            <w:r w:rsidRPr="00AA5A71">
              <w:rPr>
                <w:kern w:val="22"/>
                <w:szCs w:val="22"/>
              </w:rPr>
              <w:t>17</w:t>
            </w:r>
            <w:r w:rsidR="00187673" w:rsidRPr="00AA5A71">
              <w:rPr>
                <w:kern w:val="22"/>
                <w:szCs w:val="22"/>
              </w:rPr>
              <w:t xml:space="preserve"> October 2014</w:t>
            </w:r>
          </w:p>
          <w:p w14:paraId="6B5DE4C0" w14:textId="77777777" w:rsidR="00187673" w:rsidRPr="00AA5A71" w:rsidRDefault="00187673" w:rsidP="00AA5A71">
            <w:pPr>
              <w:rPr>
                <w:kern w:val="22"/>
                <w:szCs w:val="22"/>
              </w:rPr>
            </w:pPr>
          </w:p>
          <w:p w14:paraId="0C1D9024" w14:textId="77777777" w:rsidR="00187673" w:rsidRPr="00AA5A71" w:rsidRDefault="00187673" w:rsidP="00AA5A71">
            <w:pPr>
              <w:rPr>
                <w:b/>
                <w:bCs/>
                <w:kern w:val="22"/>
                <w:szCs w:val="22"/>
                <w:u w:val="single"/>
              </w:rPr>
            </w:pPr>
            <w:r w:rsidRPr="00AA5A71">
              <w:rPr>
                <w:kern w:val="22"/>
                <w:szCs w:val="22"/>
              </w:rPr>
              <w:t>ORIGINAL:  ENGLISH</w:t>
            </w:r>
          </w:p>
        </w:tc>
      </w:tr>
    </w:tbl>
    <w:p w14:paraId="66BF61C6" w14:textId="77777777" w:rsidR="009E5797" w:rsidRPr="00AA5A71" w:rsidRDefault="009E5797" w:rsidP="00B8039E">
      <w:pPr>
        <w:pStyle w:val="Cornernotation"/>
        <w:ind w:right="3973"/>
        <w:rPr>
          <w:caps/>
          <w:kern w:val="22"/>
        </w:rPr>
      </w:pPr>
      <w:r w:rsidRPr="00AA5A71">
        <w:rPr>
          <w:caps/>
          <w:kern w:val="22"/>
        </w:rPr>
        <w:t xml:space="preserve">CONFERENCE OF THE PARTIES TO THE CONVENTION ON BIOLOGICAL DIVERSITY </w:t>
      </w:r>
    </w:p>
    <w:p w14:paraId="5716D2CD" w14:textId="77777777" w:rsidR="00B552C9" w:rsidRPr="00AA5A71" w:rsidRDefault="00B8039E">
      <w:pPr>
        <w:pStyle w:val="Cornernotation"/>
        <w:ind w:right="3548"/>
        <w:rPr>
          <w:kern w:val="22"/>
          <w:szCs w:val="22"/>
        </w:rPr>
      </w:pPr>
      <w:r w:rsidRPr="00AA5A71">
        <w:rPr>
          <w:kern w:val="22"/>
          <w:szCs w:val="22"/>
        </w:rPr>
        <w:t>Twelfth</w:t>
      </w:r>
      <w:r w:rsidR="00B552C9" w:rsidRPr="00AA5A71">
        <w:rPr>
          <w:kern w:val="22"/>
          <w:szCs w:val="22"/>
        </w:rPr>
        <w:t xml:space="preserve"> meeting</w:t>
      </w:r>
    </w:p>
    <w:p w14:paraId="21A1F591" w14:textId="77777777" w:rsidR="002E61D1" w:rsidRPr="00AA5A71" w:rsidRDefault="009E5797" w:rsidP="002E61D1">
      <w:pPr>
        <w:pStyle w:val="Cornernotation"/>
        <w:rPr>
          <w:kern w:val="22"/>
        </w:rPr>
      </w:pPr>
      <w:r w:rsidRPr="00AA5A71">
        <w:rPr>
          <w:noProof/>
          <w:kern w:val="22"/>
        </w:rPr>
        <w:t>Py</w:t>
      </w:r>
      <w:r w:rsidR="00B8039E" w:rsidRPr="00AA5A71">
        <w:rPr>
          <w:noProof/>
          <w:kern w:val="22"/>
        </w:rPr>
        <w:t>eongchang</w:t>
      </w:r>
      <w:r w:rsidR="00B8039E" w:rsidRPr="00AA5A71">
        <w:rPr>
          <w:kern w:val="22"/>
        </w:rPr>
        <w:t>, Republic of Korea, 6</w:t>
      </w:r>
      <w:r w:rsidRPr="00AA5A71">
        <w:rPr>
          <w:kern w:val="22"/>
        </w:rPr>
        <w:t>-17 October 2014</w:t>
      </w:r>
    </w:p>
    <w:p w14:paraId="5D566F26" w14:textId="77777777" w:rsidR="009E5797" w:rsidRPr="00AA5A71" w:rsidRDefault="006A323D" w:rsidP="009E5797">
      <w:pPr>
        <w:pStyle w:val="Cornernotation"/>
        <w:ind w:right="3548"/>
        <w:rPr>
          <w:kern w:val="22"/>
          <w:szCs w:val="22"/>
        </w:rPr>
      </w:pPr>
      <w:r w:rsidRPr="00AA5A71">
        <w:rPr>
          <w:kern w:val="22"/>
          <w:szCs w:val="22"/>
        </w:rPr>
        <w:t xml:space="preserve">Agenda item </w:t>
      </w:r>
      <w:r w:rsidR="00365CC8" w:rsidRPr="00AA5A71">
        <w:rPr>
          <w:kern w:val="22"/>
          <w:szCs w:val="22"/>
        </w:rPr>
        <w:t>23</w:t>
      </w:r>
    </w:p>
    <w:p w14:paraId="57F2FCD7" w14:textId="77777777" w:rsidR="00E539B5" w:rsidRPr="00AA5A71" w:rsidRDefault="00E539B5" w:rsidP="009E5797">
      <w:pPr>
        <w:pStyle w:val="HEADINGNOTFORTOC"/>
        <w:rPr>
          <w:kern w:val="22"/>
        </w:rPr>
      </w:pPr>
      <w:r w:rsidRPr="00AA5A71">
        <w:rPr>
          <w:kern w:val="22"/>
          <w:szCs w:val="22"/>
        </w:rPr>
        <w:t>DECISION ADOPTED BY THE CONFERENCE OF THE PARTIES TO THE CONVENTION ON BIOLOGICAL DIVERSITY</w:t>
      </w:r>
    </w:p>
    <w:p w14:paraId="1FDA9D7F" w14:textId="77777777" w:rsidR="00862F74" w:rsidRPr="00AA5A71" w:rsidRDefault="00984863" w:rsidP="00AA5A71">
      <w:pPr>
        <w:pStyle w:val="recommendationheader"/>
        <w:rPr>
          <w:kern w:val="22"/>
        </w:rPr>
      </w:pPr>
      <w:r w:rsidRPr="00AA5A71">
        <w:rPr>
          <w:kern w:val="22"/>
        </w:rPr>
        <w:t>XII/15</w:t>
      </w:r>
      <w:r w:rsidR="008E510E" w:rsidRPr="00AA5A71">
        <w:rPr>
          <w:kern w:val="22"/>
        </w:rPr>
        <w:t>.</w:t>
      </w:r>
      <w:r w:rsidR="008E510E" w:rsidRPr="00AA5A71">
        <w:rPr>
          <w:kern w:val="22"/>
        </w:rPr>
        <w:tab/>
        <w:t>Global Strategy for Plant Conservation</w:t>
      </w:r>
      <w:r w:rsidR="00661B75" w:rsidRPr="00AA5A71">
        <w:rPr>
          <w:kern w:val="22"/>
        </w:rPr>
        <w:t xml:space="preserve"> 2011-2020</w:t>
      </w:r>
    </w:p>
    <w:p w14:paraId="20D8DF5D" w14:textId="77777777" w:rsidR="00365CC8" w:rsidRPr="00AA5A71" w:rsidRDefault="00365CC8" w:rsidP="00365CC8">
      <w:pPr>
        <w:suppressLineNumbers/>
        <w:suppressAutoHyphens/>
        <w:autoSpaceDE w:val="0"/>
        <w:autoSpaceDN w:val="0"/>
        <w:spacing w:before="120" w:after="120"/>
        <w:ind w:firstLine="709"/>
        <w:rPr>
          <w:kern w:val="22"/>
          <w:highlight w:val="yellow"/>
        </w:rPr>
      </w:pPr>
      <w:r w:rsidRPr="00AA5A71">
        <w:rPr>
          <w:i/>
          <w:kern w:val="22"/>
        </w:rPr>
        <w:t>The Conference of the Parties</w:t>
      </w:r>
      <w:r w:rsidRPr="00AA5A71">
        <w:rPr>
          <w:kern w:val="22"/>
        </w:rPr>
        <w:t>,</w:t>
      </w:r>
    </w:p>
    <w:p w14:paraId="3AFDBE8A" w14:textId="77777777" w:rsidR="00365CC8" w:rsidRPr="00AA5A71" w:rsidRDefault="00365CC8" w:rsidP="00365CC8">
      <w:pPr>
        <w:suppressLineNumbers/>
        <w:suppressAutoHyphens/>
        <w:autoSpaceDE w:val="0"/>
        <w:autoSpaceDN w:val="0"/>
        <w:spacing w:before="120" w:after="120"/>
        <w:ind w:firstLine="720"/>
        <w:rPr>
          <w:kern w:val="22"/>
        </w:rPr>
      </w:pPr>
      <w:r w:rsidRPr="00AA5A71">
        <w:rPr>
          <w:i/>
          <w:kern w:val="22"/>
        </w:rPr>
        <w:t xml:space="preserve">Recalling </w:t>
      </w:r>
      <w:r w:rsidR="00187673" w:rsidRPr="00AA5A71">
        <w:rPr>
          <w:kern w:val="22"/>
        </w:rPr>
        <w:t xml:space="preserve">paragraph 5 of </w:t>
      </w:r>
      <w:r w:rsidRPr="00AA5A71">
        <w:rPr>
          <w:kern w:val="22"/>
        </w:rPr>
        <w:t xml:space="preserve">decision X/17, in which Parties, other Governments, the financial mechanism, and funding organizations </w:t>
      </w:r>
      <w:r w:rsidR="0065522A" w:rsidRPr="00AA5A71">
        <w:rPr>
          <w:kern w:val="22"/>
        </w:rPr>
        <w:t xml:space="preserve">were invited </w:t>
      </w:r>
      <w:r w:rsidRPr="00AA5A71">
        <w:rPr>
          <w:kern w:val="22"/>
        </w:rPr>
        <w:t>to provide adequate, timely and sustainable support to the implementation of the Global Strategy for Plant Conservation</w:t>
      </w:r>
      <w:r w:rsidR="00661B75" w:rsidRPr="00AA5A71">
        <w:rPr>
          <w:kern w:val="22"/>
        </w:rPr>
        <w:t xml:space="preserve"> 2011-2020</w:t>
      </w:r>
      <w:r w:rsidRPr="00AA5A71">
        <w:rPr>
          <w:kern w:val="22"/>
        </w:rPr>
        <w:t>, especially to developing country Parties, in particular the least developed countries and small island developing States, as well as Parties with economies in transition</w:t>
      </w:r>
      <w:r w:rsidR="00CE4A98" w:rsidRPr="00AA5A71">
        <w:rPr>
          <w:kern w:val="22"/>
        </w:rPr>
        <w:t>,</w:t>
      </w:r>
    </w:p>
    <w:p w14:paraId="3383801C" w14:textId="77777777" w:rsidR="00365CC8" w:rsidRPr="00AA5A71" w:rsidRDefault="00365CC8" w:rsidP="00365CC8">
      <w:pPr>
        <w:suppressLineNumbers/>
        <w:suppressAutoHyphens/>
        <w:autoSpaceDE w:val="0"/>
        <w:autoSpaceDN w:val="0"/>
        <w:spacing w:before="120" w:after="120"/>
        <w:ind w:firstLine="720"/>
        <w:rPr>
          <w:kern w:val="22"/>
          <w:lang w:eastAsia="ko-KR"/>
        </w:rPr>
      </w:pPr>
      <w:r w:rsidRPr="00AA5A71">
        <w:rPr>
          <w:i/>
          <w:kern w:val="22"/>
        </w:rPr>
        <w:t xml:space="preserve">Also recalling </w:t>
      </w:r>
      <w:r w:rsidR="00187673" w:rsidRPr="00AA5A71">
        <w:rPr>
          <w:kern w:val="22"/>
        </w:rPr>
        <w:t>paragraph 6</w:t>
      </w:r>
      <w:r w:rsidR="00187673" w:rsidRPr="00AA5A71">
        <w:rPr>
          <w:kern w:val="22"/>
          <w:lang w:eastAsia="ko-KR"/>
        </w:rPr>
        <w:t xml:space="preserve"> (</w:t>
      </w:r>
      <w:r w:rsidR="00187673" w:rsidRPr="00AA5A71">
        <w:rPr>
          <w:kern w:val="22"/>
        </w:rPr>
        <w:t>a</w:t>
      </w:r>
      <w:r w:rsidR="00187673" w:rsidRPr="00AA5A71">
        <w:rPr>
          <w:kern w:val="22"/>
          <w:lang w:eastAsia="ko-KR"/>
        </w:rPr>
        <w:t xml:space="preserve">) of </w:t>
      </w:r>
      <w:r w:rsidRPr="00AA5A71">
        <w:rPr>
          <w:kern w:val="22"/>
        </w:rPr>
        <w:t>decision X/17 in which</w:t>
      </w:r>
      <w:r w:rsidR="00645CAF" w:rsidRPr="00AA5A71">
        <w:rPr>
          <w:kern w:val="22"/>
        </w:rPr>
        <w:t xml:space="preserve"> </w:t>
      </w:r>
      <w:r w:rsidRPr="00AA5A71">
        <w:rPr>
          <w:kern w:val="22"/>
        </w:rPr>
        <w:t>Parties and other Governments</w:t>
      </w:r>
      <w:r w:rsidR="0065522A" w:rsidRPr="00AA5A71">
        <w:rPr>
          <w:kern w:val="22"/>
        </w:rPr>
        <w:t xml:space="preserve"> were invited</w:t>
      </w:r>
      <w:r w:rsidRPr="00AA5A71">
        <w:rPr>
          <w:kern w:val="22"/>
        </w:rPr>
        <w:t xml:space="preserve"> to develop or update national and regional targets, as appropriate, and, where appropriate, to incorporate them into relevant plans, programmes and initiatives, including national biodiversity strategies and action plans, and to align the further implementation of the Global Strategy for Plant Conservation with national and/or regional efforts to implement the Strategic Plan for Biodiversity 2011-2020</w:t>
      </w:r>
      <w:r w:rsidR="00CE4A98" w:rsidRPr="00AA5A71">
        <w:rPr>
          <w:kern w:val="22"/>
        </w:rPr>
        <w:t>,</w:t>
      </w:r>
    </w:p>
    <w:p w14:paraId="56D6930E" w14:textId="77777777" w:rsidR="00365CC8" w:rsidRPr="00AA5A71" w:rsidRDefault="00365CC8" w:rsidP="00365CC8">
      <w:pPr>
        <w:numPr>
          <w:ilvl w:val="0"/>
          <w:numId w:val="24"/>
        </w:numPr>
        <w:suppressLineNumbers/>
        <w:suppressAutoHyphens/>
        <w:autoSpaceDE w:val="0"/>
        <w:autoSpaceDN w:val="0"/>
        <w:spacing w:before="120" w:after="120"/>
        <w:ind w:left="0" w:firstLine="916"/>
        <w:rPr>
          <w:kern w:val="22"/>
        </w:rPr>
      </w:pPr>
      <w:r w:rsidRPr="00AA5A71">
        <w:rPr>
          <w:i/>
          <w:kern w:val="22"/>
        </w:rPr>
        <w:t xml:space="preserve">Welcomes </w:t>
      </w:r>
      <w:r w:rsidRPr="00AA5A71">
        <w:rPr>
          <w:kern w:val="22"/>
        </w:rPr>
        <w:t xml:space="preserve">the initial progress made towards the achievement of some of the targets of the Global Strategy for Plant Conservation 2011-2020, and </w:t>
      </w:r>
      <w:r w:rsidRPr="00AA5A71">
        <w:rPr>
          <w:i/>
          <w:kern w:val="22"/>
        </w:rPr>
        <w:t>recognizes</w:t>
      </w:r>
      <w:r w:rsidRPr="00AA5A71">
        <w:rPr>
          <w:kern w:val="22"/>
        </w:rPr>
        <w:t xml:space="preserve"> the contribution this makes to the achievement of the corresponding Aichi Biodiversity Targets of the Strategic Plan for Biodiversity 2011-2020</w:t>
      </w:r>
      <w:r w:rsidRPr="00AA5A71">
        <w:rPr>
          <w:kern w:val="22"/>
          <w:lang w:eastAsia="ko-KR"/>
        </w:rPr>
        <w:t>,</w:t>
      </w:r>
      <w:r w:rsidRPr="00AA5A71">
        <w:rPr>
          <w:kern w:val="22"/>
          <w:vertAlign w:val="superscript"/>
        </w:rPr>
        <w:footnoteReference w:id="1"/>
      </w:r>
      <w:r w:rsidRPr="00AA5A71">
        <w:rPr>
          <w:kern w:val="22"/>
        </w:rPr>
        <w:t xml:space="preserve"> but </w:t>
      </w:r>
      <w:r w:rsidRPr="00AA5A71">
        <w:rPr>
          <w:i/>
          <w:kern w:val="22"/>
        </w:rPr>
        <w:t>notes with concern</w:t>
      </w:r>
      <w:r w:rsidRPr="00AA5A71">
        <w:rPr>
          <w:kern w:val="22"/>
        </w:rPr>
        <w:t xml:space="preserve"> that most of the targets may not be achieved on the basis of current progress, and therefore </w:t>
      </w:r>
      <w:r w:rsidRPr="00AA5A71">
        <w:rPr>
          <w:i/>
          <w:kern w:val="22"/>
        </w:rPr>
        <w:t>urges</w:t>
      </w:r>
      <w:r w:rsidRPr="00AA5A71">
        <w:rPr>
          <w:kern w:val="22"/>
        </w:rPr>
        <w:t xml:space="preserve"> Parties, and </w:t>
      </w:r>
      <w:r w:rsidRPr="00AA5A71">
        <w:rPr>
          <w:i/>
          <w:kern w:val="22"/>
        </w:rPr>
        <w:t>invites</w:t>
      </w:r>
      <w:r w:rsidRPr="00AA5A71">
        <w:rPr>
          <w:kern w:val="22"/>
        </w:rPr>
        <w:t xml:space="preserve"> other Governments and relevant organizations, to undertake actions to enhance the implementation of the Global Strategy for Plant Conservation, especially towards meeting targets for which there is currently more limited progress;</w:t>
      </w:r>
    </w:p>
    <w:p w14:paraId="00D4549C" w14:textId="77777777" w:rsidR="003524BF" w:rsidRPr="00AA5A71" w:rsidRDefault="00365CC8" w:rsidP="00D33A66">
      <w:pPr>
        <w:numPr>
          <w:ilvl w:val="0"/>
          <w:numId w:val="24"/>
        </w:numPr>
        <w:suppressLineNumbers/>
        <w:suppressAutoHyphens/>
        <w:autoSpaceDE w:val="0"/>
        <w:autoSpaceDN w:val="0"/>
        <w:spacing w:before="120" w:after="120"/>
        <w:ind w:left="0" w:firstLine="916"/>
        <w:rPr>
          <w:kern w:val="22"/>
        </w:rPr>
      </w:pPr>
      <w:r w:rsidRPr="00AA5A71">
        <w:rPr>
          <w:i/>
          <w:kern w:val="22"/>
        </w:rPr>
        <w:t xml:space="preserve">Noting </w:t>
      </w:r>
      <w:r w:rsidRPr="00AA5A71">
        <w:rPr>
          <w:kern w:val="22"/>
        </w:rPr>
        <w:t xml:space="preserve">the limited progress on Target 15, </w:t>
      </w:r>
      <w:r w:rsidRPr="00AA5A71">
        <w:rPr>
          <w:i/>
          <w:kern w:val="22"/>
        </w:rPr>
        <w:t>requests</w:t>
      </w:r>
      <w:r w:rsidRPr="00AA5A71">
        <w:rPr>
          <w:kern w:val="22"/>
        </w:rPr>
        <w:t xml:space="preserve"> the Executive Secretary, subject to the availability of resources and in collaboration with relevant organizations, to compile relevant information on opportunities to promote capacity</w:t>
      </w:r>
      <w:r w:rsidRPr="00AA5A71">
        <w:rPr>
          <w:kern w:val="22"/>
          <w:lang w:eastAsia="ko-KR"/>
        </w:rPr>
        <w:t>-</w:t>
      </w:r>
      <w:r w:rsidRPr="00AA5A71">
        <w:rPr>
          <w:kern w:val="22"/>
        </w:rPr>
        <w:t>building activities on botany and other related disciplines and activities to support implementation of the Global Strategy for Plant Conservation and to prepare a synthesis for consideration by the Subsidiary Body on Scientific, Technical and Technological Advice at a meeting prior to the thirteenth meeting of the Conference of the Parties;</w:t>
      </w:r>
      <w:r w:rsidR="00645CAF" w:rsidRPr="00AA5A71">
        <w:rPr>
          <w:kern w:val="22"/>
        </w:rPr>
        <w:t xml:space="preserve"> </w:t>
      </w:r>
    </w:p>
    <w:p w14:paraId="6CBE93F3" w14:textId="77777777" w:rsidR="003524BF" w:rsidRPr="00AA5A71" w:rsidRDefault="003524BF" w:rsidP="00D33A66">
      <w:pPr>
        <w:numPr>
          <w:ilvl w:val="0"/>
          <w:numId w:val="24"/>
        </w:numPr>
        <w:suppressLineNumbers/>
        <w:suppressAutoHyphens/>
        <w:autoSpaceDE w:val="0"/>
        <w:autoSpaceDN w:val="0"/>
        <w:spacing w:before="120" w:after="120"/>
        <w:ind w:left="0" w:firstLine="916"/>
        <w:rPr>
          <w:kern w:val="22"/>
        </w:rPr>
        <w:sectPr w:rsidR="003524BF" w:rsidRPr="00AA5A71" w:rsidSect="000110FF">
          <w:headerReference w:type="even" r:id="rId11"/>
          <w:pgSz w:w="12240" w:h="15840" w:code="1"/>
          <w:pgMar w:top="864" w:right="1440" w:bottom="864" w:left="1440" w:header="461" w:footer="720" w:gutter="0"/>
          <w:cols w:space="720"/>
          <w:noEndnote/>
          <w:titlePg/>
          <w:docGrid w:linePitch="299"/>
        </w:sectPr>
      </w:pPr>
    </w:p>
    <w:p w14:paraId="663EC2B8" w14:textId="77777777" w:rsidR="00362185" w:rsidRPr="00AA5A71" w:rsidRDefault="00CE4A98" w:rsidP="0032361B">
      <w:pPr>
        <w:numPr>
          <w:ilvl w:val="0"/>
          <w:numId w:val="24"/>
        </w:numPr>
        <w:suppressLineNumbers/>
        <w:suppressAutoHyphens/>
        <w:autoSpaceDE w:val="0"/>
        <w:autoSpaceDN w:val="0"/>
        <w:spacing w:before="120" w:after="120"/>
        <w:ind w:left="0" w:firstLine="916"/>
        <w:rPr>
          <w:kern w:val="22"/>
        </w:rPr>
      </w:pPr>
      <w:r w:rsidRPr="00AA5A71">
        <w:rPr>
          <w:i/>
          <w:kern w:val="22"/>
        </w:rPr>
        <w:lastRenderedPageBreak/>
        <w:t>Also r</w:t>
      </w:r>
      <w:r w:rsidR="00D33A66" w:rsidRPr="00AA5A71">
        <w:rPr>
          <w:i/>
          <w:kern w:val="22"/>
        </w:rPr>
        <w:t xml:space="preserve">equests </w:t>
      </w:r>
      <w:r w:rsidR="00D33A66" w:rsidRPr="00AA5A71">
        <w:rPr>
          <w:kern w:val="22"/>
        </w:rPr>
        <w:t>the Executive Secretary,</w:t>
      </w:r>
      <w:r w:rsidR="00D33A66" w:rsidRPr="00AA5A71">
        <w:rPr>
          <w:i/>
          <w:kern w:val="22"/>
        </w:rPr>
        <w:t xml:space="preserve"> </w:t>
      </w:r>
      <w:r w:rsidR="00D33A66" w:rsidRPr="00AA5A71">
        <w:rPr>
          <w:kern w:val="22"/>
        </w:rPr>
        <w:t xml:space="preserve">in collaboration with Botanic Gardens Conservation International, members of the Global Partnership for Plant Conservation and other partners, </w:t>
      </w:r>
      <w:r w:rsidR="004040C0" w:rsidRPr="00AA5A71">
        <w:rPr>
          <w:kern w:val="22"/>
        </w:rPr>
        <w:t>subject to</w:t>
      </w:r>
      <w:r w:rsidR="00D33A66" w:rsidRPr="00AA5A71">
        <w:rPr>
          <w:kern w:val="22"/>
        </w:rPr>
        <w:t xml:space="preserve"> the availability of resources</w:t>
      </w:r>
      <w:r w:rsidR="00362185" w:rsidRPr="00AA5A71">
        <w:rPr>
          <w:kern w:val="22"/>
        </w:rPr>
        <w:t>:</w:t>
      </w:r>
    </w:p>
    <w:p w14:paraId="10C0F260" w14:textId="77777777" w:rsidR="00362185" w:rsidRPr="00AA5A71" w:rsidRDefault="00CE4A98" w:rsidP="00740E7F">
      <w:pPr>
        <w:suppressLineNumbers/>
        <w:suppressAutoHyphens/>
        <w:autoSpaceDE w:val="0"/>
        <w:autoSpaceDN w:val="0"/>
        <w:spacing w:before="120" w:after="120"/>
        <w:ind w:firstLine="851"/>
        <w:rPr>
          <w:kern w:val="22"/>
        </w:rPr>
      </w:pPr>
      <w:r w:rsidRPr="00AA5A71">
        <w:rPr>
          <w:kern w:val="22"/>
        </w:rPr>
        <w:t>(a)</w:t>
      </w:r>
      <w:r w:rsidRPr="00AA5A71">
        <w:rPr>
          <w:kern w:val="22"/>
        </w:rPr>
        <w:tab/>
        <w:t>T</w:t>
      </w:r>
      <w:r w:rsidR="0032361B" w:rsidRPr="00AA5A71">
        <w:rPr>
          <w:kern w:val="22"/>
        </w:rPr>
        <w:t xml:space="preserve">o </w:t>
      </w:r>
      <w:r w:rsidR="00E066AB" w:rsidRPr="00AA5A71">
        <w:rPr>
          <w:kern w:val="22"/>
        </w:rPr>
        <w:t xml:space="preserve">continue </w:t>
      </w:r>
      <w:r w:rsidR="0032361B" w:rsidRPr="00AA5A71">
        <w:rPr>
          <w:kern w:val="22"/>
        </w:rPr>
        <w:t>support</w:t>
      </w:r>
      <w:r w:rsidR="00E066AB" w:rsidRPr="00AA5A71">
        <w:rPr>
          <w:kern w:val="22"/>
        </w:rPr>
        <w:t>ing</w:t>
      </w:r>
      <w:r w:rsidR="0032361B" w:rsidRPr="00AA5A71">
        <w:rPr>
          <w:kern w:val="22"/>
        </w:rPr>
        <w:t xml:space="preserve"> </w:t>
      </w:r>
      <w:r w:rsidR="00E066AB" w:rsidRPr="00AA5A71">
        <w:rPr>
          <w:kern w:val="22"/>
        </w:rPr>
        <w:t>capacity-</w:t>
      </w:r>
      <w:r w:rsidR="00645CAF" w:rsidRPr="00AA5A71">
        <w:rPr>
          <w:kern w:val="22"/>
        </w:rPr>
        <w:t xml:space="preserve">building </w:t>
      </w:r>
      <w:r w:rsidR="00D33A66" w:rsidRPr="00AA5A71">
        <w:rPr>
          <w:kern w:val="22"/>
        </w:rPr>
        <w:t>activities on plant conservation</w:t>
      </w:r>
      <w:r w:rsidR="0032361B" w:rsidRPr="00AA5A71">
        <w:rPr>
          <w:kern w:val="22"/>
        </w:rPr>
        <w:t>;</w:t>
      </w:r>
    </w:p>
    <w:p w14:paraId="551F0512" w14:textId="77777777" w:rsidR="006C2F5F" w:rsidRPr="00AA5A71" w:rsidRDefault="00CE4A98" w:rsidP="00740E7F">
      <w:pPr>
        <w:suppressLineNumbers/>
        <w:suppressAutoHyphens/>
        <w:autoSpaceDE w:val="0"/>
        <w:autoSpaceDN w:val="0"/>
        <w:spacing w:before="120" w:after="120"/>
        <w:ind w:firstLine="851"/>
        <w:rPr>
          <w:kern w:val="22"/>
        </w:rPr>
      </w:pPr>
      <w:r w:rsidRPr="00AA5A71">
        <w:rPr>
          <w:kern w:val="22"/>
        </w:rPr>
        <w:t>(b)</w:t>
      </w:r>
      <w:r w:rsidRPr="00AA5A71">
        <w:rPr>
          <w:kern w:val="22"/>
        </w:rPr>
        <w:tab/>
        <w:t>T</w:t>
      </w:r>
      <w:r w:rsidR="00D33A66" w:rsidRPr="00AA5A71">
        <w:rPr>
          <w:kern w:val="22"/>
        </w:rPr>
        <w:t xml:space="preserve">o facilitate technical </w:t>
      </w:r>
      <w:r w:rsidR="00362185" w:rsidRPr="00AA5A71">
        <w:rPr>
          <w:kern w:val="22"/>
        </w:rPr>
        <w:t xml:space="preserve">and scientific </w:t>
      </w:r>
      <w:r w:rsidR="00D33A66" w:rsidRPr="00AA5A71">
        <w:rPr>
          <w:kern w:val="22"/>
        </w:rPr>
        <w:t xml:space="preserve">cooperation and </w:t>
      </w:r>
      <w:r w:rsidR="00362185" w:rsidRPr="00AA5A71">
        <w:rPr>
          <w:kern w:val="22"/>
        </w:rPr>
        <w:t xml:space="preserve">to promote </w:t>
      </w:r>
      <w:r w:rsidR="0032361B" w:rsidRPr="00AA5A71">
        <w:rPr>
          <w:kern w:val="22"/>
        </w:rPr>
        <w:t>collaborative research as appropriate;</w:t>
      </w:r>
    </w:p>
    <w:p w14:paraId="22126639" w14:textId="77777777" w:rsidR="0032361B" w:rsidRPr="00AA5A71" w:rsidRDefault="00CE4A98" w:rsidP="00740E7F">
      <w:pPr>
        <w:suppressLineNumbers/>
        <w:suppressAutoHyphens/>
        <w:autoSpaceDE w:val="0"/>
        <w:autoSpaceDN w:val="0"/>
        <w:spacing w:before="120" w:after="120"/>
        <w:ind w:firstLine="851"/>
        <w:rPr>
          <w:kern w:val="22"/>
        </w:rPr>
      </w:pPr>
      <w:r w:rsidRPr="00AA5A71">
        <w:rPr>
          <w:kern w:val="22"/>
        </w:rPr>
        <w:t>(c)</w:t>
      </w:r>
      <w:r w:rsidRPr="00AA5A71">
        <w:rPr>
          <w:kern w:val="22"/>
        </w:rPr>
        <w:tab/>
        <w:t>W</w:t>
      </w:r>
      <w:r w:rsidR="0032361B" w:rsidRPr="00AA5A71">
        <w:rPr>
          <w:kern w:val="22"/>
        </w:rPr>
        <w:t>here feasible</w:t>
      </w:r>
      <w:r w:rsidRPr="00AA5A71">
        <w:rPr>
          <w:kern w:val="22"/>
        </w:rPr>
        <w:t>,</w:t>
      </w:r>
      <w:r w:rsidR="0032361B" w:rsidRPr="00AA5A71">
        <w:rPr>
          <w:kern w:val="22"/>
        </w:rPr>
        <w:t xml:space="preserve"> </w:t>
      </w:r>
      <w:r w:rsidR="00E066AB" w:rsidRPr="00AA5A71">
        <w:rPr>
          <w:kern w:val="22"/>
        </w:rPr>
        <w:t xml:space="preserve">to </w:t>
      </w:r>
      <w:r w:rsidR="0032361B" w:rsidRPr="00AA5A71">
        <w:rPr>
          <w:kern w:val="22"/>
        </w:rPr>
        <w:t xml:space="preserve">catalyse and promote cross-sectoral linkages </w:t>
      </w:r>
      <w:r w:rsidR="00362185" w:rsidRPr="00AA5A71">
        <w:rPr>
          <w:kern w:val="22"/>
        </w:rPr>
        <w:t>among agricultural</w:t>
      </w:r>
      <w:r w:rsidR="0032361B" w:rsidRPr="00AA5A71">
        <w:rPr>
          <w:kern w:val="22"/>
        </w:rPr>
        <w:t>, health</w:t>
      </w:r>
      <w:r w:rsidR="00275757" w:rsidRPr="00AA5A71">
        <w:rPr>
          <w:kern w:val="22"/>
        </w:rPr>
        <w:t>, food</w:t>
      </w:r>
      <w:r w:rsidR="0032361B" w:rsidRPr="00AA5A71">
        <w:rPr>
          <w:kern w:val="22"/>
        </w:rPr>
        <w:t xml:space="preserve"> and environmental agencies with regard to plant conservation</w:t>
      </w:r>
      <w:r w:rsidRPr="00AA5A71">
        <w:rPr>
          <w:kern w:val="22"/>
        </w:rPr>
        <w:t>.</w:t>
      </w:r>
    </w:p>
    <w:p w14:paraId="36E854A7" w14:textId="77777777" w:rsidR="00365CC8" w:rsidRPr="00AA5A71" w:rsidRDefault="00365CC8" w:rsidP="00365CC8">
      <w:pPr>
        <w:numPr>
          <w:ilvl w:val="0"/>
          <w:numId w:val="24"/>
        </w:numPr>
        <w:suppressLineNumbers/>
        <w:suppressAutoHyphens/>
        <w:autoSpaceDE w:val="0"/>
        <w:autoSpaceDN w:val="0"/>
        <w:spacing w:before="120" w:after="120"/>
        <w:ind w:left="0" w:firstLine="916"/>
        <w:rPr>
          <w:kern w:val="22"/>
        </w:rPr>
      </w:pPr>
      <w:r w:rsidRPr="00AA5A71">
        <w:rPr>
          <w:i/>
          <w:kern w:val="22"/>
        </w:rPr>
        <w:t>Acknowledges</w:t>
      </w:r>
      <w:r w:rsidRPr="00AA5A71">
        <w:rPr>
          <w:kern w:val="22"/>
        </w:rPr>
        <w:t xml:space="preserve"> that a range of approaches might be effective in helping to accelerate progress towards the targets of the Global Strategy for Plant Conservation depending on the stakeholders, dedicated institutions or champions involved as well as national circumstances;</w:t>
      </w:r>
    </w:p>
    <w:p w14:paraId="0A044A23" w14:textId="77777777" w:rsidR="00365CC8" w:rsidRPr="00AA5A71" w:rsidRDefault="00365CC8" w:rsidP="00365CC8">
      <w:pPr>
        <w:numPr>
          <w:ilvl w:val="0"/>
          <w:numId w:val="24"/>
        </w:numPr>
        <w:suppressLineNumbers/>
        <w:suppressAutoHyphens/>
        <w:autoSpaceDE w:val="0"/>
        <w:autoSpaceDN w:val="0"/>
        <w:spacing w:before="120" w:after="120"/>
        <w:ind w:left="0" w:firstLine="916"/>
        <w:rPr>
          <w:kern w:val="22"/>
        </w:rPr>
      </w:pPr>
      <w:r w:rsidRPr="00AA5A71">
        <w:rPr>
          <w:i/>
          <w:kern w:val="22"/>
        </w:rPr>
        <w:t xml:space="preserve">Urges </w:t>
      </w:r>
      <w:r w:rsidRPr="00AA5A71">
        <w:rPr>
          <w:kern w:val="22"/>
        </w:rPr>
        <w:t xml:space="preserve">Parties and </w:t>
      </w:r>
      <w:r w:rsidRPr="00AA5A71">
        <w:rPr>
          <w:i/>
          <w:kern w:val="22"/>
        </w:rPr>
        <w:t>invites</w:t>
      </w:r>
      <w:r w:rsidRPr="00AA5A71">
        <w:rPr>
          <w:kern w:val="22"/>
        </w:rPr>
        <w:t xml:space="preserve"> other Governments, members of the Global Partnership for Plant Conservation and other stakeholders to enhance their efforts to implement the Strategy by promoting and facilitating communication, coordination and partnerships between all relevant sectors, including through improved use of the clearing-house mechanism, as well as the following:</w:t>
      </w:r>
    </w:p>
    <w:p w14:paraId="619CCE6B" w14:textId="77777777" w:rsidR="00365CC8" w:rsidRPr="00AA5A71" w:rsidRDefault="00365CC8" w:rsidP="00365CC8">
      <w:pPr>
        <w:numPr>
          <w:ilvl w:val="0"/>
          <w:numId w:val="25"/>
        </w:numPr>
        <w:suppressLineNumbers/>
        <w:suppressAutoHyphens/>
        <w:autoSpaceDE w:val="0"/>
        <w:autoSpaceDN w:val="0"/>
        <w:spacing w:before="120" w:after="120"/>
        <w:ind w:left="0" w:firstLine="851"/>
        <w:rPr>
          <w:kern w:val="22"/>
        </w:rPr>
      </w:pPr>
      <w:r w:rsidRPr="00AA5A71">
        <w:rPr>
          <w:kern w:val="22"/>
        </w:rPr>
        <w:t xml:space="preserve">For those targets of the Global Strategy for Plant Conservation where many of the key stakeholders, dedicated institutions or champions are outside the plant conservation community (notably targets 6, 10, 13 and 14), by pursuing and supporting activities critical for the achievement of the corresponding Aichi Biodiversity Targets of the Strategic Plan for Biodiversity 2011-2020, and as identified through the mid-term review of the Strategy and the fourth edition of </w:t>
      </w:r>
      <w:r w:rsidRPr="00AA5A71">
        <w:rPr>
          <w:i/>
          <w:kern w:val="22"/>
        </w:rPr>
        <w:t>Global Biodiversity Outlook</w:t>
      </w:r>
      <w:r w:rsidRPr="00AA5A71">
        <w:rPr>
          <w:kern w:val="22"/>
        </w:rPr>
        <w:t>;</w:t>
      </w:r>
    </w:p>
    <w:p w14:paraId="57A7D76E" w14:textId="77777777" w:rsidR="00CE4A98" w:rsidRPr="00AA5A71" w:rsidRDefault="00350B94" w:rsidP="00740E7F">
      <w:pPr>
        <w:suppressLineNumbers/>
        <w:suppressAutoHyphens/>
        <w:spacing w:before="120" w:after="120"/>
        <w:ind w:firstLine="851"/>
        <w:rPr>
          <w:kern w:val="22"/>
        </w:rPr>
      </w:pPr>
      <w:r w:rsidRPr="00AA5A71">
        <w:rPr>
          <w:kern w:val="22"/>
        </w:rPr>
        <w:t xml:space="preserve">(b) </w:t>
      </w:r>
      <w:r w:rsidR="00CE4A98" w:rsidRPr="00AA5A71">
        <w:rPr>
          <w:kern w:val="22"/>
        </w:rPr>
        <w:tab/>
      </w:r>
      <w:r w:rsidR="00365CC8" w:rsidRPr="00AA5A71">
        <w:rPr>
          <w:kern w:val="22"/>
        </w:rPr>
        <w:t>For those targets of the Global Strategy for Plant Conservation where progress is primarily driven by actors from within the plant conservation community (notably targets 1 to 5, 7, 8, 9, 12, 15 and 16),</w:t>
      </w:r>
      <w:r w:rsidR="00365CC8" w:rsidRPr="00AA5A71">
        <w:rPr>
          <w:i/>
          <w:kern w:val="22"/>
        </w:rPr>
        <w:t xml:space="preserve"> </w:t>
      </w:r>
      <w:r w:rsidR="00365CC8" w:rsidRPr="00AA5A71">
        <w:rPr>
          <w:kern w:val="22"/>
        </w:rPr>
        <w:t>through the provision of political, institutional and financial support, as appropriate, and by giving recognition to their efforts, including through official communications and reports;</w:t>
      </w:r>
    </w:p>
    <w:p w14:paraId="5D007AC4" w14:textId="77777777" w:rsidR="00365CC8" w:rsidRPr="00AA5A71" w:rsidRDefault="00365CC8" w:rsidP="00365CC8">
      <w:pPr>
        <w:numPr>
          <w:ilvl w:val="0"/>
          <w:numId w:val="24"/>
        </w:numPr>
        <w:suppressLineNumbers/>
        <w:suppressAutoHyphens/>
        <w:autoSpaceDE w:val="0"/>
        <w:autoSpaceDN w:val="0"/>
        <w:spacing w:before="120" w:after="120"/>
        <w:ind w:left="0" w:firstLine="850"/>
        <w:rPr>
          <w:kern w:val="22"/>
        </w:rPr>
      </w:pPr>
      <w:r w:rsidRPr="00AA5A71">
        <w:rPr>
          <w:i/>
          <w:kern w:val="22"/>
        </w:rPr>
        <w:t>Notes</w:t>
      </w:r>
      <w:r w:rsidRPr="00AA5A71">
        <w:rPr>
          <w:kern w:val="22"/>
        </w:rPr>
        <w:t xml:space="preserve"> that target 11 of the Global Strategy for Plant Conservation on flora endangered by international trade is aligned with the objectives and activities of the Convention on International Trade in Endangered Species of Wild Fauna and Flora (CITES) and therefore encourages Parties, as appropriate, to recognize the Plants Committee of CITES and </w:t>
      </w:r>
      <w:r w:rsidR="00055199" w:rsidRPr="00AA5A71">
        <w:rPr>
          <w:kern w:val="22"/>
        </w:rPr>
        <w:t xml:space="preserve">relevant </w:t>
      </w:r>
      <w:r w:rsidRPr="00AA5A71">
        <w:rPr>
          <w:kern w:val="22"/>
        </w:rPr>
        <w:t>national CITES authorities</w:t>
      </w:r>
      <w:r w:rsidR="00BE29DD" w:rsidRPr="00AA5A71">
        <w:rPr>
          <w:kern w:val="22"/>
        </w:rPr>
        <w:t xml:space="preserve"> </w:t>
      </w:r>
      <w:r w:rsidRPr="00AA5A71">
        <w:rPr>
          <w:kern w:val="22"/>
        </w:rPr>
        <w:t>as lead entities for the implementation of this target, bearing in mind CITES resolution 16.5;</w:t>
      </w:r>
    </w:p>
    <w:p w14:paraId="767288F1" w14:textId="77777777" w:rsidR="00365CC8" w:rsidRPr="00AA5A71" w:rsidRDefault="00365CC8" w:rsidP="00365CC8">
      <w:pPr>
        <w:numPr>
          <w:ilvl w:val="0"/>
          <w:numId w:val="24"/>
        </w:numPr>
        <w:suppressLineNumbers/>
        <w:suppressAutoHyphens/>
        <w:autoSpaceDE w:val="0"/>
        <w:autoSpaceDN w:val="0"/>
        <w:spacing w:before="120" w:after="120"/>
        <w:ind w:left="0" w:firstLine="851"/>
        <w:rPr>
          <w:kern w:val="22"/>
        </w:rPr>
      </w:pPr>
      <w:r w:rsidRPr="00AA5A71">
        <w:rPr>
          <w:i/>
          <w:kern w:val="22"/>
        </w:rPr>
        <w:t xml:space="preserve">Encourages </w:t>
      </w:r>
      <w:r w:rsidRPr="00AA5A71">
        <w:rPr>
          <w:kern w:val="22"/>
        </w:rPr>
        <w:t xml:space="preserve">Parties and </w:t>
      </w:r>
      <w:r w:rsidRPr="00AA5A71">
        <w:rPr>
          <w:i/>
          <w:kern w:val="22"/>
        </w:rPr>
        <w:t>invites</w:t>
      </w:r>
      <w:r w:rsidRPr="00AA5A71">
        <w:rPr>
          <w:kern w:val="22"/>
        </w:rPr>
        <w:t xml:space="preserve"> other Governments to further engage with partner organizations, including members of the Global Partnership for Plant Conservation, and to facilitate and support the development of national plant conservation partnerships </w:t>
      </w:r>
      <w:r w:rsidR="00606CC4" w:rsidRPr="00AA5A71">
        <w:rPr>
          <w:kern w:val="22"/>
        </w:rPr>
        <w:t>with the participation of</w:t>
      </w:r>
      <w:r w:rsidRPr="00AA5A71">
        <w:rPr>
          <w:kern w:val="22"/>
        </w:rPr>
        <w:t xml:space="preserve"> indigenous and local communities and the widest range of stakeholders, recognizing the important role of women, in order to enhance </w:t>
      </w:r>
      <w:r w:rsidR="00661B75" w:rsidRPr="00AA5A71">
        <w:rPr>
          <w:kern w:val="22"/>
        </w:rPr>
        <w:t xml:space="preserve">the </w:t>
      </w:r>
      <w:r w:rsidRPr="00AA5A71">
        <w:rPr>
          <w:kern w:val="22"/>
        </w:rPr>
        <w:t>implementation of the Global Strategy for Plant Conservation;</w:t>
      </w:r>
    </w:p>
    <w:p w14:paraId="22FC7A4B" w14:textId="77777777" w:rsidR="00365CC8" w:rsidRPr="00AA5A71" w:rsidRDefault="00365CC8" w:rsidP="00365CC8">
      <w:pPr>
        <w:numPr>
          <w:ilvl w:val="0"/>
          <w:numId w:val="24"/>
        </w:numPr>
        <w:suppressLineNumbers/>
        <w:suppressAutoHyphens/>
        <w:autoSpaceDE w:val="0"/>
        <w:autoSpaceDN w:val="0"/>
        <w:spacing w:before="120" w:after="120"/>
        <w:ind w:left="0" w:firstLine="851"/>
        <w:rPr>
          <w:kern w:val="22"/>
        </w:rPr>
      </w:pPr>
      <w:r w:rsidRPr="00AA5A71">
        <w:rPr>
          <w:i/>
          <w:kern w:val="22"/>
        </w:rPr>
        <w:t xml:space="preserve">Encourages </w:t>
      </w:r>
      <w:r w:rsidRPr="00AA5A71">
        <w:rPr>
          <w:kern w:val="22"/>
        </w:rPr>
        <w:t>Parties, other Governments and relevant organizations to continue sharing relevant examples and case studies, including those made available by Parties through their fifth national reports, through the Global Strategy for Plant Conservation toolkit (</w:t>
      </w:r>
      <w:hyperlink r:id="rId12" w:history="1">
        <w:r w:rsidRPr="00AA5A71">
          <w:rPr>
            <w:kern w:val="22"/>
          </w:rPr>
          <w:t>www.plants2020.net</w:t>
        </w:r>
      </w:hyperlink>
      <w:r w:rsidRPr="00AA5A71">
        <w:rPr>
          <w:kern w:val="22"/>
        </w:rPr>
        <w:t>) and the clearing</w:t>
      </w:r>
      <w:r w:rsidRPr="00AA5A71">
        <w:rPr>
          <w:kern w:val="22"/>
          <w:lang w:eastAsia="ko-KR"/>
        </w:rPr>
        <w:t>-</w:t>
      </w:r>
      <w:r w:rsidRPr="00AA5A71">
        <w:rPr>
          <w:kern w:val="22"/>
        </w:rPr>
        <w:t>house mechanism of the Convention and to draw on the available tools and guidance when planning and implementing plant conservation, as appropriate.</w:t>
      </w:r>
    </w:p>
    <w:p w14:paraId="4AEC4292" w14:textId="77777777" w:rsidR="00C64AFF" w:rsidRPr="00AA5A71" w:rsidRDefault="00C64AFF" w:rsidP="00C64AFF">
      <w:pPr>
        <w:spacing w:before="60" w:after="120"/>
        <w:rPr>
          <w:kern w:val="22"/>
        </w:rPr>
      </w:pPr>
    </w:p>
    <w:p w14:paraId="64C2C523" w14:textId="77777777" w:rsidR="00B552C9" w:rsidRPr="00AA5A71" w:rsidRDefault="009E5797" w:rsidP="00440534">
      <w:pPr>
        <w:spacing w:before="60" w:after="120"/>
        <w:jc w:val="center"/>
        <w:rPr>
          <w:kern w:val="22"/>
        </w:rPr>
      </w:pPr>
      <w:r w:rsidRPr="00AA5A71">
        <w:rPr>
          <w:kern w:val="22"/>
        </w:rPr>
        <w:t>__________</w:t>
      </w:r>
    </w:p>
    <w:sectPr w:rsidR="00B552C9" w:rsidRPr="00AA5A71" w:rsidSect="00CE4A98">
      <w:type w:val="continuous"/>
      <w:pgSz w:w="12240" w:h="15840" w:code="1"/>
      <w:pgMar w:top="864" w:right="1440" w:bottom="864" w:left="1440" w:header="461"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49191" w14:textId="77777777" w:rsidR="00FD70E6" w:rsidRDefault="00FD70E6">
      <w:r>
        <w:separator/>
      </w:r>
    </w:p>
  </w:endnote>
  <w:endnote w:type="continuationSeparator" w:id="0">
    <w:p w14:paraId="34D4A7D0" w14:textId="77777777" w:rsidR="00FD70E6" w:rsidRDefault="00FD7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1B110" w14:textId="77777777" w:rsidR="00FD70E6" w:rsidRDefault="00FD70E6">
      <w:r>
        <w:separator/>
      </w:r>
    </w:p>
  </w:footnote>
  <w:footnote w:type="continuationSeparator" w:id="0">
    <w:p w14:paraId="0C2D1DFC" w14:textId="77777777" w:rsidR="00FD70E6" w:rsidRDefault="00FD70E6">
      <w:r>
        <w:continuationSeparator/>
      </w:r>
    </w:p>
  </w:footnote>
  <w:footnote w:id="1">
    <w:p w14:paraId="58D1875A" w14:textId="77777777" w:rsidR="00365CC8" w:rsidRPr="00AF209F" w:rsidRDefault="00365CC8" w:rsidP="00365CC8">
      <w:pPr>
        <w:pStyle w:val="FootnoteText"/>
        <w:suppressLineNumbers/>
        <w:suppressAutoHyphens/>
        <w:ind w:firstLine="0"/>
        <w:jc w:val="left"/>
        <w:rPr>
          <w:kern w:val="18"/>
          <w:szCs w:val="18"/>
          <w:lang w:val="en-US"/>
        </w:rPr>
      </w:pPr>
      <w:r w:rsidRPr="00661B75">
        <w:rPr>
          <w:rStyle w:val="FootnoteReference"/>
          <w:kern w:val="18"/>
          <w:szCs w:val="18"/>
          <w:u w:val="none"/>
          <w:vertAlign w:val="superscript"/>
        </w:rPr>
        <w:footnoteRef/>
      </w:r>
      <w:r w:rsidRPr="006E7375">
        <w:rPr>
          <w:kern w:val="18"/>
          <w:szCs w:val="18"/>
        </w:rPr>
        <w:t xml:space="preserve">  As reflected in the note by the Executive Secretary on progress in achieving the targets of the Global Strategy for Plant Conservation 2011-2020 (UNEP/CBD/SBSTTA/18/3) and the technical background document in support of the mid-term review of the Global</w:t>
      </w:r>
      <w:r w:rsidRPr="00E70047">
        <w:rPr>
          <w:kern w:val="18"/>
          <w:szCs w:val="18"/>
        </w:rPr>
        <w:t xml:space="preserve"> Strategy for Plant Conservation (UNEP/CBD/SBSTTA/18/INF/10).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31C1" w14:textId="77777777" w:rsidR="003524BF" w:rsidRPr="00365CC8" w:rsidRDefault="003524BF" w:rsidP="003524BF">
    <w:r w:rsidRPr="00365CC8">
      <w:t>U</w:t>
    </w:r>
    <w:r w:rsidR="000110FF">
      <w:t>NEP/CBD/COP/</w:t>
    </w:r>
    <w:r w:rsidR="00E539B5">
      <w:t>DEC/XII/1</w:t>
    </w:r>
    <w:r w:rsidR="00984863">
      <w:t>5</w:t>
    </w:r>
  </w:p>
  <w:p w14:paraId="680F8264" w14:textId="77777777" w:rsidR="003524BF" w:rsidRDefault="003524BF" w:rsidP="003524BF">
    <w:pPr>
      <w:pStyle w:val="Header"/>
      <w:spacing w:after="120"/>
    </w:pPr>
    <w:r>
      <w:t xml:space="preserve">Page </w:t>
    </w:r>
    <w:r>
      <w:fldChar w:fldCharType="begin"/>
    </w:r>
    <w:r>
      <w:instrText xml:space="preserve"> PAGE   \* MERGEFORMAT </w:instrText>
    </w:r>
    <w:r>
      <w:fldChar w:fldCharType="separate"/>
    </w:r>
    <w:r w:rsidR="006C2F5F">
      <w:rPr>
        <w:noProof/>
      </w:rPr>
      <w:t>2</w:t>
    </w:r>
    <w:r>
      <w:rPr>
        <w:noProof/>
      </w:rPr>
      <w:fldChar w:fldCharType="end"/>
    </w:r>
  </w:p>
  <w:p w14:paraId="360A28E5" w14:textId="77777777" w:rsidR="003524BF" w:rsidRDefault="003524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2AB930EC"/>
    <w:multiLevelType w:val="hybridMultilevel"/>
    <w:tmpl w:val="6AFE2754"/>
    <w:lvl w:ilvl="0" w:tplc="3C5ACE26">
      <w:start w:val="1"/>
      <w:numFmt w:val="decimal"/>
      <w:lvlText w:val="%1."/>
      <w:lvlJc w:val="left"/>
      <w:pPr>
        <w:ind w:left="360" w:hanging="360"/>
      </w:pPr>
      <w:rPr>
        <w:rFonts w:hint="default"/>
        <w:i w:val="0"/>
      </w:rPr>
    </w:lvl>
    <w:lvl w:ilvl="1" w:tplc="10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5"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6"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3"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4"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abstractNum w:abstractNumId="15" w15:restartNumberingAfterBreak="0">
    <w:nsid w:val="75D37208"/>
    <w:multiLevelType w:val="hybridMultilevel"/>
    <w:tmpl w:val="7ED08870"/>
    <w:lvl w:ilvl="0" w:tplc="D1AE8730">
      <w:start w:val="1"/>
      <w:numFmt w:val="lowerLetter"/>
      <w:lvlText w:val="(%1)"/>
      <w:lvlJc w:val="left"/>
      <w:pPr>
        <w:ind w:left="720" w:hanging="360"/>
      </w:pPr>
      <w:rPr>
        <w:rFonts w:hint="default"/>
        <w:b w:val="0"/>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num w:numId="1" w16cid:durableId="1487433411">
    <w:abstractNumId w:val="5"/>
  </w:num>
  <w:num w:numId="2" w16cid:durableId="254946520">
    <w:abstractNumId w:val="4"/>
  </w:num>
  <w:num w:numId="3" w16cid:durableId="571239524">
    <w:abstractNumId w:val="2"/>
  </w:num>
  <w:num w:numId="4" w16cid:durableId="173883519">
    <w:abstractNumId w:val="7"/>
  </w:num>
  <w:num w:numId="5" w16cid:durableId="2142307197">
    <w:abstractNumId w:val="8"/>
  </w:num>
  <w:num w:numId="6" w16cid:durableId="1874686103">
    <w:abstractNumId w:val="10"/>
  </w:num>
  <w:num w:numId="7" w16cid:durableId="759066477">
    <w:abstractNumId w:val="13"/>
  </w:num>
  <w:num w:numId="8" w16cid:durableId="60637255">
    <w:abstractNumId w:val="9"/>
  </w:num>
  <w:num w:numId="9" w16cid:durableId="940067748">
    <w:abstractNumId w:val="0"/>
  </w:num>
  <w:num w:numId="10" w16cid:durableId="638416028">
    <w:abstractNumId w:val="2"/>
  </w:num>
  <w:num w:numId="11" w16cid:durableId="1236279414">
    <w:abstractNumId w:val="12"/>
  </w:num>
  <w:num w:numId="12" w16cid:durableId="2040277155">
    <w:abstractNumId w:val="10"/>
  </w:num>
  <w:num w:numId="13" w16cid:durableId="1012300185">
    <w:abstractNumId w:val="11"/>
  </w:num>
  <w:num w:numId="14" w16cid:durableId="1122074466">
    <w:abstractNumId w:val="4"/>
  </w:num>
  <w:num w:numId="15" w16cid:durableId="572467730">
    <w:abstractNumId w:val="10"/>
  </w:num>
  <w:num w:numId="16" w16cid:durableId="1040086351">
    <w:abstractNumId w:val="8"/>
  </w:num>
  <w:num w:numId="17" w16cid:durableId="843015175">
    <w:abstractNumId w:val="5"/>
  </w:num>
  <w:num w:numId="18" w16cid:durableId="479733157">
    <w:abstractNumId w:val="14"/>
  </w:num>
  <w:num w:numId="19" w16cid:durableId="1481658535">
    <w:abstractNumId w:val="6"/>
  </w:num>
  <w:num w:numId="20" w16cid:durableId="1262765805">
    <w:abstractNumId w:val="10"/>
  </w:num>
  <w:num w:numId="21" w16cid:durableId="1199515634">
    <w:abstractNumId w:val="10"/>
  </w:num>
  <w:num w:numId="22" w16cid:durableId="937635053">
    <w:abstractNumId w:val="10"/>
  </w:num>
  <w:num w:numId="23" w16cid:durableId="1168867157">
    <w:abstractNumId w:val="10"/>
  </w:num>
  <w:num w:numId="24" w16cid:durableId="1026297042">
    <w:abstractNumId w:val="1"/>
  </w:num>
  <w:num w:numId="25" w16cid:durableId="115874469">
    <w:abstractNumId w:val="15"/>
  </w:num>
  <w:num w:numId="26" w16cid:durableId="1486508616">
    <w:abstractNumId w:val="3"/>
  </w:num>
  <w:num w:numId="27" w16cid:durableId="1437752713">
    <w:abstractNumId w:val="2"/>
  </w:num>
  <w:num w:numId="28" w16cid:durableId="227494180">
    <w:abstractNumId w:val="10"/>
  </w:num>
  <w:num w:numId="29" w16cid:durableId="1048140916">
    <w:abstractNumId w:val="7"/>
  </w:num>
  <w:num w:numId="30" w16cid:durableId="410008699">
    <w:abstractNumId w:val="10"/>
  </w:num>
  <w:num w:numId="31" w16cid:durableId="1605821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n-GB"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110FF"/>
    <w:rsid w:val="000448CD"/>
    <w:rsid w:val="00045903"/>
    <w:rsid w:val="00047BA7"/>
    <w:rsid w:val="00052796"/>
    <w:rsid w:val="00055199"/>
    <w:rsid w:val="000D4019"/>
    <w:rsid w:val="000D627F"/>
    <w:rsid w:val="00152D10"/>
    <w:rsid w:val="00155C94"/>
    <w:rsid w:val="00156D3F"/>
    <w:rsid w:val="00187673"/>
    <w:rsid w:val="00195E04"/>
    <w:rsid w:val="001C5949"/>
    <w:rsid w:val="001C6F39"/>
    <w:rsid w:val="001C71F8"/>
    <w:rsid w:val="001D7585"/>
    <w:rsid w:val="001F16CC"/>
    <w:rsid w:val="001F268A"/>
    <w:rsid w:val="00212C00"/>
    <w:rsid w:val="0025359D"/>
    <w:rsid w:val="00266AE9"/>
    <w:rsid w:val="00275757"/>
    <w:rsid w:val="002934BD"/>
    <w:rsid w:val="002945B2"/>
    <w:rsid w:val="002E61D1"/>
    <w:rsid w:val="002F2D34"/>
    <w:rsid w:val="0030672A"/>
    <w:rsid w:val="003074F8"/>
    <w:rsid w:val="00320E12"/>
    <w:rsid w:val="0032361B"/>
    <w:rsid w:val="00350B94"/>
    <w:rsid w:val="003524BF"/>
    <w:rsid w:val="00362185"/>
    <w:rsid w:val="00365CC8"/>
    <w:rsid w:val="00377BCB"/>
    <w:rsid w:val="003B686A"/>
    <w:rsid w:val="003D2482"/>
    <w:rsid w:val="003D6323"/>
    <w:rsid w:val="00401C6F"/>
    <w:rsid w:val="004040C0"/>
    <w:rsid w:val="00410633"/>
    <w:rsid w:val="004269FB"/>
    <w:rsid w:val="00440534"/>
    <w:rsid w:val="0049153E"/>
    <w:rsid w:val="00492A9A"/>
    <w:rsid w:val="00497218"/>
    <w:rsid w:val="005058B3"/>
    <w:rsid w:val="00512582"/>
    <w:rsid w:val="00515E10"/>
    <w:rsid w:val="005163F3"/>
    <w:rsid w:val="0052421F"/>
    <w:rsid w:val="0052700A"/>
    <w:rsid w:val="00565DD1"/>
    <w:rsid w:val="00584F3C"/>
    <w:rsid w:val="00595A13"/>
    <w:rsid w:val="005B7A59"/>
    <w:rsid w:val="005E6E33"/>
    <w:rsid w:val="00606CC4"/>
    <w:rsid w:val="00632E05"/>
    <w:rsid w:val="00645CAF"/>
    <w:rsid w:val="0065522A"/>
    <w:rsid w:val="00661B75"/>
    <w:rsid w:val="00665A77"/>
    <w:rsid w:val="00672780"/>
    <w:rsid w:val="006A323D"/>
    <w:rsid w:val="006C2F5F"/>
    <w:rsid w:val="006D2457"/>
    <w:rsid w:val="006D7282"/>
    <w:rsid w:val="00705BB1"/>
    <w:rsid w:val="0071316E"/>
    <w:rsid w:val="007137C3"/>
    <w:rsid w:val="00731EE3"/>
    <w:rsid w:val="00740E7F"/>
    <w:rsid w:val="00743AA4"/>
    <w:rsid w:val="00766657"/>
    <w:rsid w:val="00782E8B"/>
    <w:rsid w:val="00795B36"/>
    <w:rsid w:val="007A5B4F"/>
    <w:rsid w:val="007C5CBF"/>
    <w:rsid w:val="00801CB3"/>
    <w:rsid w:val="008048B1"/>
    <w:rsid w:val="0080539A"/>
    <w:rsid w:val="0081130F"/>
    <w:rsid w:val="00830D49"/>
    <w:rsid w:val="008544F2"/>
    <w:rsid w:val="00855378"/>
    <w:rsid w:val="00862F74"/>
    <w:rsid w:val="008A732F"/>
    <w:rsid w:val="008C6190"/>
    <w:rsid w:val="008E216B"/>
    <w:rsid w:val="008E510E"/>
    <w:rsid w:val="008F1FC4"/>
    <w:rsid w:val="00920113"/>
    <w:rsid w:val="00923871"/>
    <w:rsid w:val="00932D6D"/>
    <w:rsid w:val="0094169A"/>
    <w:rsid w:val="00953A01"/>
    <w:rsid w:val="009754C5"/>
    <w:rsid w:val="00984863"/>
    <w:rsid w:val="00994493"/>
    <w:rsid w:val="009A3EFB"/>
    <w:rsid w:val="009B0465"/>
    <w:rsid w:val="009E5797"/>
    <w:rsid w:val="00A05A12"/>
    <w:rsid w:val="00A17820"/>
    <w:rsid w:val="00A447C5"/>
    <w:rsid w:val="00A52A6F"/>
    <w:rsid w:val="00A61ADD"/>
    <w:rsid w:val="00A67685"/>
    <w:rsid w:val="00A7569A"/>
    <w:rsid w:val="00A973D6"/>
    <w:rsid w:val="00AA5A71"/>
    <w:rsid w:val="00AC2DE5"/>
    <w:rsid w:val="00B0617C"/>
    <w:rsid w:val="00B214F3"/>
    <w:rsid w:val="00B35134"/>
    <w:rsid w:val="00B552C9"/>
    <w:rsid w:val="00B746C9"/>
    <w:rsid w:val="00B8039E"/>
    <w:rsid w:val="00B82178"/>
    <w:rsid w:val="00B87228"/>
    <w:rsid w:val="00BB26B8"/>
    <w:rsid w:val="00BB3728"/>
    <w:rsid w:val="00BC7913"/>
    <w:rsid w:val="00BE29DD"/>
    <w:rsid w:val="00BE3D7D"/>
    <w:rsid w:val="00C0581C"/>
    <w:rsid w:val="00C312F1"/>
    <w:rsid w:val="00C53110"/>
    <w:rsid w:val="00C54E46"/>
    <w:rsid w:val="00C604C9"/>
    <w:rsid w:val="00C64AFF"/>
    <w:rsid w:val="00C860AC"/>
    <w:rsid w:val="00C90CF6"/>
    <w:rsid w:val="00CA31DC"/>
    <w:rsid w:val="00CA3B62"/>
    <w:rsid w:val="00CE4A98"/>
    <w:rsid w:val="00CF41BE"/>
    <w:rsid w:val="00D030F9"/>
    <w:rsid w:val="00D0752A"/>
    <w:rsid w:val="00D25DDA"/>
    <w:rsid w:val="00D26433"/>
    <w:rsid w:val="00D33A66"/>
    <w:rsid w:val="00D365F6"/>
    <w:rsid w:val="00D4174A"/>
    <w:rsid w:val="00D42BA7"/>
    <w:rsid w:val="00D53611"/>
    <w:rsid w:val="00DA7E17"/>
    <w:rsid w:val="00DE3DA5"/>
    <w:rsid w:val="00DE4554"/>
    <w:rsid w:val="00DE45E7"/>
    <w:rsid w:val="00E066AB"/>
    <w:rsid w:val="00E23A97"/>
    <w:rsid w:val="00E24250"/>
    <w:rsid w:val="00E2661F"/>
    <w:rsid w:val="00E26D4B"/>
    <w:rsid w:val="00E35E83"/>
    <w:rsid w:val="00E539B5"/>
    <w:rsid w:val="00E6359E"/>
    <w:rsid w:val="00E9053D"/>
    <w:rsid w:val="00E925F8"/>
    <w:rsid w:val="00EF0553"/>
    <w:rsid w:val="00F54F51"/>
    <w:rsid w:val="00F7798E"/>
    <w:rsid w:val="00F86941"/>
    <w:rsid w:val="00F86FBB"/>
    <w:rsid w:val="00F93897"/>
    <w:rsid w:val="00F93949"/>
    <w:rsid w:val="00F95A75"/>
    <w:rsid w:val="00FB586B"/>
    <w:rsid w:val="00FC4007"/>
    <w:rsid w:val="00FD1537"/>
    <w:rsid w:val="00FD2849"/>
    <w:rsid w:val="00FD606B"/>
    <w:rsid w:val="00FD70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083F6A"/>
  <w15:chartTrackingRefBased/>
  <w15:docId w15:val="{E7A38F95-EC58-BD4C-B9FD-6B9EE8F4B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10E"/>
    <w:pPr>
      <w:jc w:val="both"/>
    </w:pPr>
    <w:rPr>
      <w:sz w:val="22"/>
      <w:szCs w:val="24"/>
      <w:lang w:val="en-GB"/>
    </w:rPr>
  </w:style>
  <w:style w:type="paragraph" w:styleId="Heading1">
    <w:name w:val="heading 1"/>
    <w:basedOn w:val="Normal"/>
    <w:next w:val="Heading2"/>
    <w:qFormat/>
    <w:rsid w:val="008E510E"/>
    <w:pPr>
      <w:keepNext/>
      <w:tabs>
        <w:tab w:val="left" w:pos="720"/>
      </w:tabs>
      <w:spacing w:before="240" w:after="120"/>
      <w:jc w:val="center"/>
      <w:outlineLvl w:val="0"/>
    </w:pPr>
    <w:rPr>
      <w:b/>
      <w:caps/>
    </w:rPr>
  </w:style>
  <w:style w:type="paragraph" w:styleId="Heading2">
    <w:name w:val="heading 2"/>
    <w:basedOn w:val="Normal"/>
    <w:next w:val="Normal"/>
    <w:qFormat/>
    <w:rsid w:val="008E510E"/>
    <w:pPr>
      <w:keepNext/>
      <w:tabs>
        <w:tab w:val="left" w:pos="720"/>
      </w:tabs>
      <w:spacing w:before="120" w:after="120"/>
      <w:jc w:val="center"/>
      <w:outlineLvl w:val="1"/>
    </w:pPr>
    <w:rPr>
      <w:b/>
      <w:bCs/>
      <w:i/>
      <w:iCs/>
    </w:rPr>
  </w:style>
  <w:style w:type="paragraph" w:styleId="Heading3">
    <w:name w:val="heading 3"/>
    <w:basedOn w:val="Normal"/>
    <w:next w:val="Normal"/>
    <w:qFormat/>
    <w:rsid w:val="008E510E"/>
    <w:pPr>
      <w:keepNext/>
      <w:tabs>
        <w:tab w:val="left" w:pos="567"/>
      </w:tabs>
      <w:spacing w:before="120" w:after="120"/>
      <w:jc w:val="center"/>
      <w:outlineLvl w:val="2"/>
    </w:pPr>
    <w:rPr>
      <w:i/>
      <w:iCs/>
    </w:rPr>
  </w:style>
  <w:style w:type="paragraph" w:styleId="Heading4">
    <w:name w:val="heading 4"/>
    <w:basedOn w:val="Normal"/>
    <w:qFormat/>
    <w:rsid w:val="008E510E"/>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8E510E"/>
    <w:pPr>
      <w:keepNext/>
      <w:numPr>
        <w:ilvl w:val="4"/>
        <w:numId w:val="27"/>
      </w:numPr>
      <w:spacing w:before="120" w:after="120"/>
      <w:jc w:val="left"/>
      <w:outlineLvl w:val="4"/>
    </w:pPr>
    <w:rPr>
      <w:bCs/>
      <w:i/>
      <w:szCs w:val="26"/>
      <w:lang w:val="en-CA"/>
    </w:rPr>
  </w:style>
  <w:style w:type="paragraph" w:styleId="Heading6">
    <w:name w:val="heading 6"/>
    <w:basedOn w:val="Normal"/>
    <w:next w:val="Normal"/>
    <w:qFormat/>
    <w:rsid w:val="008E510E"/>
    <w:pPr>
      <w:keepNext/>
      <w:spacing w:after="240" w:line="240" w:lineRule="exact"/>
      <w:ind w:left="720"/>
      <w:outlineLvl w:val="5"/>
    </w:pPr>
    <w:rPr>
      <w:u w:val="single"/>
    </w:rPr>
  </w:style>
  <w:style w:type="paragraph" w:styleId="Heading7">
    <w:name w:val="heading 7"/>
    <w:basedOn w:val="Normal"/>
    <w:next w:val="Normal"/>
    <w:rsid w:val="008E510E"/>
    <w:pPr>
      <w:keepNext/>
      <w:jc w:val="right"/>
      <w:outlineLvl w:val="6"/>
    </w:pPr>
    <w:rPr>
      <w:rFonts w:ascii="Univers" w:hAnsi="Univers"/>
      <w:b/>
      <w:sz w:val="28"/>
    </w:rPr>
  </w:style>
  <w:style w:type="paragraph" w:styleId="Heading8">
    <w:name w:val="heading 8"/>
    <w:basedOn w:val="Normal"/>
    <w:next w:val="Normal"/>
    <w:qFormat/>
    <w:rsid w:val="008E510E"/>
    <w:pPr>
      <w:keepNext/>
      <w:jc w:val="right"/>
      <w:outlineLvl w:val="7"/>
    </w:pPr>
    <w:rPr>
      <w:rFonts w:ascii="Univers" w:hAnsi="Univers"/>
      <w:b/>
      <w:sz w:val="32"/>
    </w:rPr>
  </w:style>
  <w:style w:type="paragraph" w:styleId="Heading9">
    <w:name w:val="heading 9"/>
    <w:basedOn w:val="Normal"/>
    <w:next w:val="Normal"/>
    <w:rsid w:val="008E510E"/>
    <w:pPr>
      <w:keepNext/>
      <w:spacing w:before="100" w:beforeAutospacing="1" w:after="120"/>
      <w:outlineLvl w:val="8"/>
    </w:pPr>
    <w:rPr>
      <w:i/>
      <w:iCs/>
    </w:rPr>
  </w:style>
  <w:style w:type="character" w:default="1" w:styleId="DefaultParagraphFont">
    <w:name w:val="Default Paragraph Font"/>
    <w:semiHidden/>
    <w:rsid w:val="008E51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8E510E"/>
  </w:style>
  <w:style w:type="paragraph" w:styleId="BodyText">
    <w:name w:val="Body Text"/>
    <w:basedOn w:val="Normal"/>
    <w:rsid w:val="008E510E"/>
    <w:pPr>
      <w:spacing w:before="120" w:after="120"/>
      <w:ind w:firstLine="720"/>
    </w:pPr>
    <w:rPr>
      <w:iCs/>
    </w:rPr>
  </w:style>
  <w:style w:type="paragraph" w:styleId="Footer">
    <w:name w:val="footer"/>
    <w:basedOn w:val="Normal"/>
    <w:rsid w:val="008E510E"/>
    <w:pPr>
      <w:tabs>
        <w:tab w:val="center" w:pos="4320"/>
        <w:tab w:val="right" w:pos="8640"/>
      </w:tabs>
      <w:ind w:firstLine="720"/>
      <w:jc w:val="right"/>
    </w:pPr>
  </w:style>
  <w:style w:type="paragraph" w:customStyle="1" w:styleId="Para1">
    <w:name w:val="Para1"/>
    <w:basedOn w:val="Normal"/>
    <w:rsid w:val="008E510E"/>
    <w:pPr>
      <w:numPr>
        <w:numId w:val="30"/>
      </w:numPr>
      <w:spacing w:before="120" w:after="120"/>
    </w:pPr>
    <w:rPr>
      <w:snapToGrid w:val="0"/>
      <w:szCs w:val="18"/>
    </w:rPr>
  </w:style>
  <w:style w:type="paragraph" w:customStyle="1" w:styleId="Para20">
    <w:name w:val="Para2"/>
    <w:basedOn w:val="Para1"/>
    <w:rsid w:val="008E510E"/>
    <w:pPr>
      <w:numPr>
        <w:numId w:val="0"/>
      </w:numPr>
      <w:autoSpaceDE w:val="0"/>
      <w:autoSpaceDN w:val="0"/>
    </w:pPr>
  </w:style>
  <w:style w:type="paragraph" w:customStyle="1" w:styleId="Para3">
    <w:name w:val="Para3"/>
    <w:basedOn w:val="Normal"/>
    <w:rsid w:val="008E510E"/>
    <w:pPr>
      <w:numPr>
        <w:ilvl w:val="3"/>
        <w:numId w:val="31"/>
      </w:numPr>
      <w:tabs>
        <w:tab w:val="left" w:pos="1980"/>
      </w:tabs>
      <w:spacing w:before="80" w:after="80"/>
    </w:pPr>
    <w:rPr>
      <w:szCs w:val="20"/>
    </w:rPr>
  </w:style>
  <w:style w:type="paragraph" w:styleId="FootnoteText">
    <w:name w:val="footnote text"/>
    <w:basedOn w:val="Normal"/>
    <w:link w:val="FootnoteTextChar"/>
    <w:rsid w:val="008E510E"/>
    <w:pPr>
      <w:keepLines/>
      <w:spacing w:after="60"/>
      <w:ind w:firstLine="720"/>
    </w:pPr>
    <w:rPr>
      <w:sz w:val="18"/>
    </w:rPr>
  </w:style>
  <w:style w:type="character" w:styleId="FootnoteReference">
    <w:name w:val="footnote reference"/>
    <w:rsid w:val="008E510E"/>
    <w:rPr>
      <w:sz w:val="18"/>
      <w:u w:val="single"/>
      <w:vertAlign w:val="baseline"/>
    </w:rPr>
  </w:style>
  <w:style w:type="paragraph" w:customStyle="1" w:styleId="Cornernotation">
    <w:name w:val="Corner notation"/>
    <w:basedOn w:val="Normal"/>
    <w:rsid w:val="008E510E"/>
    <w:pPr>
      <w:ind w:left="170" w:right="3119" w:hanging="170"/>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rsid w:val="008E510E"/>
    <w:pPr>
      <w:widowControl w:val="0"/>
      <w:tabs>
        <w:tab w:val="left" w:pos="-720"/>
      </w:tabs>
      <w:suppressAutoHyphens/>
    </w:pPr>
    <w:rPr>
      <w:rFonts w:ascii="Courier New" w:hAnsi="Courier New"/>
    </w:rPr>
  </w:style>
  <w:style w:type="character" w:styleId="EndnoteReference">
    <w:name w:val="endnote reference"/>
    <w:semiHidden/>
    <w:rsid w:val="008E510E"/>
    <w:rPr>
      <w:vertAlign w:val="superscript"/>
    </w:rPr>
  </w:style>
  <w:style w:type="character" w:styleId="PageNumber">
    <w:name w:val="page number"/>
    <w:rsid w:val="008E510E"/>
    <w:rPr>
      <w:rFonts w:ascii="Times New Roman" w:hAnsi="Times New Roman"/>
      <w:sz w:val="22"/>
    </w:rPr>
  </w:style>
  <w:style w:type="paragraph" w:customStyle="1" w:styleId="para4">
    <w:name w:val="para4"/>
    <w:basedOn w:val="Normal"/>
    <w:rsid w:val="008E510E"/>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8E510E"/>
    <w:pPr>
      <w:ind w:left="1843" w:right="996" w:hanging="567"/>
      <w:jc w:val="left"/>
    </w:pPr>
  </w:style>
  <w:style w:type="paragraph" w:customStyle="1" w:styleId="Heading2multiline">
    <w:name w:val="Heading 2 (multiline)"/>
    <w:basedOn w:val="Heading1"/>
    <w:next w:val="Para1"/>
    <w:rsid w:val="008E510E"/>
    <w:pPr>
      <w:spacing w:before="120"/>
      <w:ind w:left="1843" w:right="998" w:hanging="567"/>
      <w:jc w:val="left"/>
    </w:pPr>
    <w:rPr>
      <w:i/>
      <w:iCs/>
      <w:caps w:val="0"/>
    </w:rPr>
  </w:style>
  <w:style w:type="paragraph" w:customStyle="1" w:styleId="Heading3multiline">
    <w:name w:val="Heading 3 (multiline)"/>
    <w:basedOn w:val="Heading3"/>
    <w:next w:val="Para1"/>
    <w:rsid w:val="008E510E"/>
    <w:pPr>
      <w:ind w:left="1418" w:hanging="425"/>
      <w:jc w:val="left"/>
    </w:pPr>
  </w:style>
  <w:style w:type="paragraph" w:customStyle="1" w:styleId="Heading2longmultiline">
    <w:name w:val="Heading 2 (long multiline)"/>
    <w:basedOn w:val="Heading2multiline"/>
    <w:rsid w:val="008E510E"/>
    <w:pPr>
      <w:ind w:left="2127" w:hanging="1276"/>
    </w:pPr>
  </w:style>
  <w:style w:type="paragraph" w:customStyle="1" w:styleId="Heading1longmultiline">
    <w:name w:val="Heading 1 (long multiline)"/>
    <w:basedOn w:val="Heading1"/>
    <w:rsid w:val="008E510E"/>
    <w:pPr>
      <w:ind w:left="1843" w:hanging="1134"/>
      <w:jc w:val="left"/>
    </w:pPr>
  </w:style>
  <w:style w:type="paragraph" w:styleId="BodyTextIndent">
    <w:name w:val="Body Text Indent"/>
    <w:basedOn w:val="Normal"/>
    <w:rsid w:val="008E510E"/>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rsid w:val="008E510E"/>
    <w:pPr>
      <w:ind w:left="720" w:hanging="720"/>
    </w:pPr>
    <w:rPr>
      <w:caps/>
    </w:rPr>
  </w:style>
  <w:style w:type="paragraph" w:styleId="TOC2">
    <w:name w:val="toc 2"/>
    <w:basedOn w:val="Normal"/>
    <w:next w:val="Normal"/>
    <w:autoRedefine/>
    <w:semiHidden/>
    <w:rsid w:val="008E510E"/>
    <w:pPr>
      <w:tabs>
        <w:tab w:val="right" w:leader="dot" w:pos="9356"/>
      </w:tabs>
      <w:ind w:left="1440" w:hanging="720"/>
    </w:pPr>
    <w:rPr>
      <w:noProof/>
      <w:szCs w:val="22"/>
    </w:rPr>
  </w:style>
  <w:style w:type="paragraph" w:styleId="TOC3">
    <w:name w:val="toc 3"/>
    <w:basedOn w:val="Normal"/>
    <w:next w:val="Normal"/>
    <w:autoRedefine/>
    <w:semiHidden/>
    <w:rsid w:val="008E510E"/>
    <w:pPr>
      <w:ind w:left="2160" w:hanging="720"/>
    </w:pPr>
  </w:style>
  <w:style w:type="paragraph" w:styleId="Header">
    <w:name w:val="header"/>
    <w:basedOn w:val="Normal"/>
    <w:rsid w:val="008E510E"/>
    <w:pPr>
      <w:tabs>
        <w:tab w:val="center" w:pos="4320"/>
        <w:tab w:val="right" w:pos="8640"/>
      </w:tabs>
    </w:pPr>
  </w:style>
  <w:style w:type="paragraph" w:customStyle="1" w:styleId="HEADINGNOTFORTOC">
    <w:name w:val="HEADING (NOT FOR TOC)"/>
    <w:basedOn w:val="Heading1"/>
    <w:next w:val="Heading2"/>
    <w:rsid w:val="008E510E"/>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8E510E"/>
    <w:rPr>
      <w:color w:val="800080"/>
      <w:u w:val="single"/>
    </w:rPr>
  </w:style>
  <w:style w:type="paragraph" w:customStyle="1" w:styleId="HEADING">
    <w:name w:val="HEADING"/>
    <w:basedOn w:val="Normal"/>
    <w:rsid w:val="008E510E"/>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rsid w:val="008E510E"/>
    <w:pPr>
      <w:spacing w:before="120" w:after="120"/>
      <w:ind w:left="880"/>
      <w:jc w:val="left"/>
    </w:pPr>
  </w:style>
  <w:style w:type="character" w:styleId="CommentReference">
    <w:name w:val="annotation reference"/>
    <w:rsid w:val="008E510E"/>
    <w:rPr>
      <w:sz w:val="16"/>
    </w:rPr>
  </w:style>
  <w:style w:type="paragraph" w:styleId="CommentText">
    <w:name w:val="annotation text"/>
    <w:basedOn w:val="Normal"/>
    <w:link w:val="CommentTextChar"/>
    <w:rsid w:val="008E510E"/>
    <w:pPr>
      <w:spacing w:after="120" w:line="240" w:lineRule="exact"/>
    </w:pPr>
  </w:style>
  <w:style w:type="character" w:customStyle="1" w:styleId="CommentTextChar">
    <w:name w:val="Comment Text Char"/>
    <w:link w:val="CommentText"/>
    <w:rsid w:val="00C64AFF"/>
    <w:rPr>
      <w:sz w:val="22"/>
      <w:szCs w:val="24"/>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365CC8"/>
    <w:rPr>
      <w:sz w:val="18"/>
      <w:szCs w:val="24"/>
      <w:lang w:val="en-GB"/>
    </w:rPr>
  </w:style>
  <w:style w:type="paragraph" w:customStyle="1" w:styleId="heading2notforTOC">
    <w:name w:val="heading 2 not for TOC"/>
    <w:basedOn w:val="Heading3"/>
    <w:rsid w:val="008E510E"/>
  </w:style>
  <w:style w:type="paragraph" w:customStyle="1" w:styleId="Heading4indent">
    <w:name w:val="Heading 4 indent"/>
    <w:basedOn w:val="Heading4"/>
    <w:rsid w:val="008E510E"/>
    <w:pPr>
      <w:ind w:left="720"/>
      <w:outlineLvl w:val="9"/>
    </w:pPr>
    <w:rPr>
      <w:rFonts w:ascii="Times New Roman" w:hAnsi="Times New Roman"/>
    </w:rPr>
  </w:style>
  <w:style w:type="paragraph" w:customStyle="1" w:styleId="Para-decision">
    <w:name w:val="Para-decision"/>
    <w:basedOn w:val="Normal"/>
    <w:rsid w:val="008E510E"/>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8E510E"/>
    <w:pPr>
      <w:spacing w:before="120" w:after="120"/>
      <w:ind w:left="720" w:right="720"/>
    </w:pPr>
    <w:rPr>
      <w:bCs/>
    </w:rPr>
  </w:style>
  <w:style w:type="paragraph" w:customStyle="1" w:styleId="recommendationheader">
    <w:name w:val="recommendation header"/>
    <w:basedOn w:val="Heading2"/>
    <w:qFormat/>
    <w:rsid w:val="008E510E"/>
  </w:style>
  <w:style w:type="paragraph" w:customStyle="1" w:styleId="recommendationheaderlong">
    <w:name w:val="recommendation header long"/>
    <w:basedOn w:val="Heading2longmultiline"/>
    <w:qFormat/>
    <w:rsid w:val="008E510E"/>
  </w:style>
  <w:style w:type="paragraph" w:customStyle="1" w:styleId="reference">
    <w:name w:val="reference"/>
    <w:basedOn w:val="Heading9"/>
    <w:qFormat/>
    <w:rsid w:val="008E510E"/>
    <w:rPr>
      <w:i w:val="0"/>
      <w:sz w:val="18"/>
    </w:rPr>
  </w:style>
  <w:style w:type="character" w:customStyle="1" w:styleId="StyleFootnoteReferenceNounderline">
    <w:name w:val="Style Footnote Reference + No underline"/>
    <w:rsid w:val="008E510E"/>
    <w:rPr>
      <w:sz w:val="18"/>
      <w:u w:val="none"/>
      <w:vertAlign w:val="baseline"/>
    </w:rPr>
  </w:style>
  <w:style w:type="paragraph" w:customStyle="1" w:styleId="tabletitle">
    <w:name w:val="table title"/>
    <w:basedOn w:val="Heading2"/>
    <w:qFormat/>
    <w:rsid w:val="008E510E"/>
    <w:pPr>
      <w:jc w:val="left"/>
      <w:outlineLvl w:val="9"/>
    </w:pPr>
  </w:style>
  <w:style w:type="paragraph" w:styleId="TOAHeading">
    <w:name w:val="toa heading"/>
    <w:basedOn w:val="Normal"/>
    <w:next w:val="Normal"/>
    <w:rsid w:val="008E510E"/>
    <w:pPr>
      <w:spacing w:before="120"/>
    </w:pPr>
    <w:rPr>
      <w:rFonts w:cs="Arial"/>
      <w:b/>
      <w:bCs/>
      <w:sz w:val="24"/>
    </w:rPr>
  </w:style>
  <w:style w:type="paragraph" w:styleId="TOC4">
    <w:name w:val="toc 4"/>
    <w:basedOn w:val="Normal"/>
    <w:next w:val="Normal"/>
    <w:autoRedefine/>
    <w:rsid w:val="008E510E"/>
    <w:pPr>
      <w:spacing w:before="120" w:after="120"/>
      <w:ind w:left="660"/>
      <w:jc w:val="left"/>
    </w:pPr>
  </w:style>
  <w:style w:type="paragraph" w:styleId="TOC6">
    <w:name w:val="toc 6"/>
    <w:basedOn w:val="Normal"/>
    <w:next w:val="Normal"/>
    <w:autoRedefine/>
    <w:rsid w:val="008E510E"/>
    <w:pPr>
      <w:spacing w:before="120" w:after="120"/>
      <w:ind w:left="1100"/>
      <w:jc w:val="left"/>
    </w:pPr>
  </w:style>
  <w:style w:type="paragraph" w:styleId="TOC7">
    <w:name w:val="toc 7"/>
    <w:basedOn w:val="Normal"/>
    <w:next w:val="Normal"/>
    <w:autoRedefine/>
    <w:rsid w:val="008E510E"/>
    <w:pPr>
      <w:spacing w:before="120" w:after="120"/>
      <w:ind w:left="1320"/>
      <w:jc w:val="left"/>
    </w:pPr>
  </w:style>
  <w:style w:type="paragraph" w:styleId="TOC8">
    <w:name w:val="toc 8"/>
    <w:basedOn w:val="Normal"/>
    <w:next w:val="Normal"/>
    <w:autoRedefine/>
    <w:rsid w:val="008E510E"/>
    <w:pPr>
      <w:spacing w:before="120" w:after="120"/>
      <w:ind w:left="1540"/>
      <w:jc w:val="left"/>
    </w:pPr>
  </w:style>
  <w:style w:type="paragraph" w:styleId="TOC9">
    <w:name w:val="toc 9"/>
    <w:basedOn w:val="Normal"/>
    <w:next w:val="Normal"/>
    <w:autoRedefine/>
    <w:rsid w:val="008E510E"/>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ts2020.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1636AC-0215-4BF9-99E8-F400B93B1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6191</CharactersWithSpaces>
  <SharedDoc>false</SharedDoc>
  <HLinks>
    <vt:vector size="6" baseType="variant">
      <vt:variant>
        <vt:i4>2752571</vt:i4>
      </vt:variant>
      <vt:variant>
        <vt:i4>0</vt:i4>
      </vt:variant>
      <vt:variant>
        <vt:i4>0</vt:i4>
      </vt:variant>
      <vt:variant>
        <vt:i4>5</vt:i4>
      </vt:variant>
      <vt:variant>
        <vt:lpwstr>http://www.plants2020.net/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2014-10-30T20:14:00Z</cp:lastPrinted>
  <dcterms:created xsi:type="dcterms:W3CDTF">2025-11-13T14:41:00Z</dcterms:created>
  <dcterms:modified xsi:type="dcterms:W3CDTF">2025-11-13T14:41:00Z</dcterms:modified>
</cp:coreProperties>
</file>