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31F86BDF" w14:textId="77777777">
        <w:tblPrEx>
          <w:tblCellMar>
            <w:top w:w="0" w:type="dxa"/>
            <w:bottom w:w="0" w:type="dxa"/>
          </w:tblCellMar>
        </w:tblPrEx>
        <w:trPr>
          <w:gridBefore w:val="1"/>
          <w:wBefore w:w="16" w:type="dxa"/>
        </w:trPr>
        <w:tc>
          <w:tcPr>
            <w:tcW w:w="1326" w:type="dxa"/>
            <w:tcBorders>
              <w:bottom w:val="single" w:sz="12" w:space="0" w:color="000000"/>
            </w:tcBorders>
          </w:tcPr>
          <w:p w14:paraId="5BEA5A7B" w14:textId="77777777" w:rsidR="00897705" w:rsidRDefault="00444DC5">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7B37A74B" wp14:editId="07CCC149">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489E04B6" w14:textId="77777777" w:rsidR="00897705" w:rsidRDefault="00444DC5">
            <w:r>
              <w:rPr>
                <w:noProof/>
                <w:sz w:val="20"/>
              </w:rPr>
              <w:drawing>
                <wp:anchor distT="0" distB="0" distL="114300" distR="114300" simplePos="0" relativeHeight="251657216" behindDoc="0" locked="1" layoutInCell="1" allowOverlap="0" wp14:anchorId="7B75A43F" wp14:editId="5F34CDEC">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7127A6C3" w14:textId="77777777" w:rsidR="00897705" w:rsidRPr="00D56F36" w:rsidRDefault="00897705">
            <w:pPr>
              <w:jc w:val="right"/>
              <w:rPr>
                <w:rFonts w:ascii="Univers" w:hAnsi="Univers"/>
                <w:b/>
                <w:sz w:val="32"/>
              </w:rPr>
            </w:pPr>
            <w:r w:rsidRPr="00D56F36">
              <w:rPr>
                <w:rFonts w:ascii="Univers" w:hAnsi="Univers"/>
                <w:b/>
                <w:sz w:val="32"/>
              </w:rPr>
              <w:t>CBD</w:t>
            </w:r>
          </w:p>
          <w:p w14:paraId="19356F38" w14:textId="77777777" w:rsidR="00897705" w:rsidRPr="00F849C4" w:rsidRDefault="00897705" w:rsidP="00F23A65">
            <w:pPr>
              <w:jc w:val="center"/>
              <w:rPr>
                <w:rFonts w:ascii="Univers" w:hAnsi="Univers"/>
                <w:b/>
                <w:i/>
                <w:sz w:val="32"/>
              </w:rPr>
            </w:pPr>
          </w:p>
        </w:tc>
      </w:tr>
      <w:tr w:rsidR="00897705" w14:paraId="0706131D" w14:textId="77777777">
        <w:tblPrEx>
          <w:tblCellMar>
            <w:top w:w="0" w:type="dxa"/>
            <w:bottom w:w="0" w:type="dxa"/>
          </w:tblCellMar>
        </w:tblPrEx>
        <w:trPr>
          <w:cantSplit/>
          <w:trHeight w:val="1693"/>
        </w:trPr>
        <w:tc>
          <w:tcPr>
            <w:tcW w:w="6629" w:type="dxa"/>
            <w:gridSpan w:val="4"/>
            <w:tcBorders>
              <w:bottom w:val="single" w:sz="36" w:space="0" w:color="000000"/>
            </w:tcBorders>
          </w:tcPr>
          <w:p w14:paraId="224F0A27" w14:textId="77777777" w:rsidR="00897705" w:rsidRPr="00F849C4" w:rsidRDefault="00444DC5">
            <w:pPr>
              <w:ind w:right="1422"/>
              <w:rPr>
                <w:i/>
              </w:rPr>
            </w:pPr>
            <w:r w:rsidRPr="00F849C4">
              <w:rPr>
                <w:i/>
                <w:noProof/>
              </w:rPr>
              <w:drawing>
                <wp:inline distT="0" distB="0" distL="0" distR="0" wp14:anchorId="6AB748D0" wp14:editId="14713DBD">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4D45403A" w14:textId="77777777" w:rsidR="00897705" w:rsidRPr="00507938" w:rsidRDefault="00897705">
            <w:r w:rsidRPr="00507938">
              <w:t>Distr.</w:t>
            </w:r>
          </w:p>
          <w:p w14:paraId="74BDC48A" w14:textId="77777777" w:rsidR="00897705" w:rsidRPr="00507938" w:rsidRDefault="00897705">
            <w:r w:rsidRPr="00507938">
              <w:t>GENERAL</w:t>
            </w:r>
          </w:p>
          <w:p w14:paraId="2F29C94F" w14:textId="77777777" w:rsidR="00897705" w:rsidRPr="00507938" w:rsidRDefault="00897705"/>
          <w:p w14:paraId="711CBA2E" w14:textId="77777777" w:rsidR="00897705" w:rsidRPr="00507938" w:rsidRDefault="00897705">
            <w:r w:rsidRPr="00507938">
              <w:t>UNEP/CBD/COP/</w:t>
            </w:r>
            <w:r w:rsidR="008A0633">
              <w:t>DEC/VII</w:t>
            </w:r>
            <w:r w:rsidR="00754AC7">
              <w:t>/</w:t>
            </w:r>
            <w:r w:rsidR="002B3D3E">
              <w:t>2</w:t>
            </w:r>
          </w:p>
          <w:p w14:paraId="761F78C9" w14:textId="77777777" w:rsidR="008A0633" w:rsidRDefault="008A0633" w:rsidP="008A0633">
            <w:r>
              <w:t>13 April 2004</w:t>
            </w:r>
          </w:p>
          <w:p w14:paraId="30699D73" w14:textId="77777777" w:rsidR="00920DEF" w:rsidRPr="00507938" w:rsidRDefault="00920DEF"/>
          <w:p w14:paraId="5ECA03F1" w14:textId="77777777" w:rsidR="00897705" w:rsidRPr="00507938" w:rsidRDefault="00897705">
            <w:r w:rsidRPr="00507938">
              <w:t>ORIGINAL:  ENGLISH</w:t>
            </w:r>
          </w:p>
        </w:tc>
      </w:tr>
    </w:tbl>
    <w:p w14:paraId="0F17FBDB" w14:textId="77777777" w:rsidR="008A0633" w:rsidRDefault="008A0633" w:rsidP="008A0633">
      <w:pPr>
        <w:pStyle w:val="Cornernotation"/>
        <w:ind w:right="4540"/>
      </w:pPr>
      <w:r>
        <w:t>CONFERENCE OF THE PARTIES TO THE CONVENTION ON BIOLOGICAL DIVERSITY</w:t>
      </w:r>
    </w:p>
    <w:p w14:paraId="2625BC81" w14:textId="77777777" w:rsidR="008A0633" w:rsidRDefault="008A0633" w:rsidP="008A0633">
      <w:pPr>
        <w:pStyle w:val="Cornernotation"/>
      </w:pPr>
      <w:r>
        <w:t>Seventh meeting</w:t>
      </w:r>
    </w:p>
    <w:p w14:paraId="10BD6055" w14:textId="77777777" w:rsidR="008A0633" w:rsidRDefault="008A0633" w:rsidP="008A0633">
      <w:pPr>
        <w:pStyle w:val="Cornernotation"/>
        <w:ind w:right="3973"/>
      </w:pPr>
      <w:r>
        <w:t>Kuala Lumpur, 9-20 and 27 February 2004</w:t>
      </w:r>
    </w:p>
    <w:p w14:paraId="4C254A96" w14:textId="77777777" w:rsidR="00754AC7" w:rsidRDefault="00754AC7" w:rsidP="008A0633">
      <w:pPr>
        <w:pStyle w:val="Cornernotation"/>
        <w:ind w:right="3973"/>
      </w:pPr>
      <w:r>
        <w:t xml:space="preserve">Agenda item </w:t>
      </w:r>
      <w:r w:rsidR="00104339">
        <w:t>17</w:t>
      </w:r>
    </w:p>
    <w:p w14:paraId="4DAB2EB0"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3B2AF9BE"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8A0633">
        <w:rPr>
          <w:lang w:val="en-US"/>
        </w:rPr>
        <w:t>SEVENTH</w:t>
      </w:r>
      <w:r w:rsidR="00920DEF">
        <w:rPr>
          <w:lang w:val="en-US"/>
        </w:rPr>
        <w:t xml:space="preserve"> meeting</w:t>
      </w:r>
    </w:p>
    <w:p w14:paraId="7ABBC5C3" w14:textId="77777777" w:rsidR="00BB66EA" w:rsidRDefault="00BB66EA" w:rsidP="00BB66EA">
      <w:pPr>
        <w:pStyle w:val="decision0"/>
      </w:pPr>
      <w:bookmarkStart w:id="4" w:name="_Toc66527095"/>
      <w:bookmarkStart w:id="5" w:name="_Toc69633841"/>
      <w:bookmarkEnd w:id="0"/>
      <w:bookmarkEnd w:id="1"/>
      <w:bookmarkEnd w:id="2"/>
      <w:bookmarkEnd w:id="3"/>
      <w:r>
        <w:t>VII/2.</w:t>
      </w:r>
      <w:r>
        <w:tab/>
        <w:t>The biological diversity of dry and sub-humid lands</w:t>
      </w:r>
      <w:bookmarkEnd w:id="4"/>
      <w:bookmarkEnd w:id="5"/>
    </w:p>
    <w:p w14:paraId="109EBE95" w14:textId="77777777" w:rsidR="00BB66EA" w:rsidRDefault="00BB66EA" w:rsidP="00BB66EA">
      <w:pPr>
        <w:pStyle w:val="Bodytextitalic"/>
        <w:keepNext/>
      </w:pPr>
      <w:r>
        <w:t>The Conference of the Parties</w:t>
      </w:r>
    </w:p>
    <w:p w14:paraId="35020D75" w14:textId="77777777" w:rsidR="00BB66EA" w:rsidRDefault="00BB66EA" w:rsidP="00BB66EA">
      <w:pPr>
        <w:pStyle w:val="Para20"/>
        <w:numPr>
          <w:ilvl w:val="0"/>
          <w:numId w:val="0"/>
        </w:numPr>
      </w:pPr>
      <w:r>
        <w:rPr>
          <w:i/>
        </w:rPr>
        <w:tab/>
      </w:r>
      <w:r>
        <w:t>1.</w:t>
      </w:r>
      <w:r>
        <w:rPr>
          <w:i/>
        </w:rPr>
        <w:tab/>
        <w:t>Adopts</w:t>
      </w:r>
      <w:r>
        <w:t xml:space="preserve"> the proposed process for the periodic assessment of the status and trends of biological diversity</w:t>
      </w:r>
      <w:r>
        <w:rPr>
          <w:color w:val="FFFFFF"/>
        </w:rPr>
        <w:t xml:space="preserve">, </w:t>
      </w:r>
      <w:r>
        <w:t>in dry and sub</w:t>
      </w:r>
      <w:r>
        <w:noBreakHyphen/>
        <w:t>humid lands, as described in table 1 below, taking into account national laws, policies and programmes and recognizing the urgency for action in those countries severely affected by land degradation, focusing on strengthening the capacities of developing countries and countries with economies in transition to conduct assessments at the national level and build on the knowledge and structures of ongoing global assessments, as well as national assessments;</w:t>
      </w:r>
    </w:p>
    <w:p w14:paraId="2ACB053E" w14:textId="77777777" w:rsidR="00BB66EA" w:rsidRDefault="00BB66EA" w:rsidP="00BB66EA">
      <w:pPr>
        <w:pStyle w:val="Para20"/>
        <w:numPr>
          <w:ilvl w:val="0"/>
          <w:numId w:val="0"/>
        </w:numPr>
      </w:pPr>
      <w:r>
        <w:tab/>
        <w:t>2.</w:t>
      </w:r>
      <w:r>
        <w:tab/>
      </w:r>
      <w:r>
        <w:rPr>
          <w:i/>
        </w:rPr>
        <w:t>Adopts</w:t>
      </w:r>
      <w:r>
        <w:t xml:space="preserve"> the proposal prepared by the Executive Secretary for the further refinement of the programme of work and suggesting collaborating partners as indicated in the annex to the present </w:t>
      </w:r>
      <w:proofErr w:type="gramStart"/>
      <w:r>
        <w:t>decision;</w:t>
      </w:r>
      <w:proofErr w:type="gramEnd"/>
      <w:r>
        <w:t xml:space="preserve"> </w:t>
      </w:r>
    </w:p>
    <w:p w14:paraId="4994D6CB" w14:textId="77777777" w:rsidR="00BB66EA" w:rsidRDefault="00BB66EA" w:rsidP="00BB66EA">
      <w:pPr>
        <w:pStyle w:val="Para20"/>
        <w:numPr>
          <w:ilvl w:val="0"/>
          <w:numId w:val="0"/>
        </w:numPr>
      </w:pPr>
      <w:r>
        <w:tab/>
        <w:t>3.</w:t>
      </w:r>
      <w:r>
        <w:tab/>
      </w:r>
      <w:r>
        <w:rPr>
          <w:i/>
        </w:rPr>
        <w:t>Request</w:t>
      </w:r>
      <w:r>
        <w:t xml:space="preserve">s the Executive Secretary to ensure that the parts of the programme of work relating to other thematic programmes of work of the Convention are </w:t>
      </w:r>
      <w:proofErr w:type="gramStart"/>
      <w:r>
        <w:t>taken into account</w:t>
      </w:r>
      <w:proofErr w:type="gramEnd"/>
      <w:r>
        <w:t xml:space="preserve"> when developing and reviewing these programmes of </w:t>
      </w:r>
      <w:proofErr w:type="gramStart"/>
      <w:r>
        <w:t>work;</w:t>
      </w:r>
      <w:proofErr w:type="gramEnd"/>
    </w:p>
    <w:p w14:paraId="6E00F738" w14:textId="77777777" w:rsidR="00BB66EA" w:rsidRDefault="00BB66EA" w:rsidP="00BB66EA">
      <w:pPr>
        <w:pStyle w:val="Para20"/>
        <w:numPr>
          <w:ilvl w:val="0"/>
          <w:numId w:val="0"/>
        </w:numPr>
      </w:pPr>
      <w:r>
        <w:tab/>
        <w:t>4.</w:t>
      </w:r>
      <w:r>
        <w:rPr>
          <w:i/>
        </w:rPr>
        <w:tab/>
        <w:t>Requests</w:t>
      </w:r>
      <w:r>
        <w:t xml:space="preserve"> the Executive Secretary, in consultation with Parties, to develop targets for the implementation of the programme of work, taking into account especially national action programmes to combat desertification, the Global Strategy for Plant Conservation, the Global Taxonomy Initiative, the Strategic Plan of the Convention, as well as the Plan of Implementation of the World Summit on Sustainable Development, for consideration by the Subsidiary Body on Scientific, Technical and Technological Advice.  Such a process could follow the approach taken in the development of the Global Strategy for Plant Conservation (decision VI/9, annex) and be in line with decision VII/8, on monitoring and </w:t>
      </w:r>
      <w:proofErr w:type="gramStart"/>
      <w:r>
        <w:t>indicators;</w:t>
      </w:r>
      <w:proofErr w:type="gramEnd"/>
    </w:p>
    <w:p w14:paraId="36191881" w14:textId="77777777" w:rsidR="00BB66EA" w:rsidRDefault="00BB66EA" w:rsidP="00BB66EA">
      <w:pPr>
        <w:pStyle w:val="Para20"/>
        <w:numPr>
          <w:ilvl w:val="0"/>
          <w:numId w:val="0"/>
        </w:numPr>
      </w:pPr>
      <w:r>
        <w:tab/>
        <w:t>5.</w:t>
      </w:r>
      <w:r>
        <w:tab/>
      </w:r>
      <w:r>
        <w:rPr>
          <w:i/>
        </w:rPr>
        <w:t xml:space="preserve">Requests </w:t>
      </w:r>
      <w:r>
        <w:t>the Executive Secretary, in collaboration with the secretariats of the other Rio conventions and other biodiversity-related conventions, to further develop mechanisms for facilitating the synergistic implementation of these conventions, especially at the national level, as described in sections III and IV of the note by the Executive Secretary on dry and sub-humid lands prepared for the eighth meeting of the Subsidiary Body on Scientific, Technical and Technological Advice (UNEP/CBD/SBSTTA/8/10).  Such mechanisms could include:</w:t>
      </w:r>
    </w:p>
    <w:p w14:paraId="7BCDDBC2" w14:textId="77777777" w:rsidR="00BB66EA" w:rsidRDefault="00BB66EA" w:rsidP="00BB66EA">
      <w:pPr>
        <w:pStyle w:val="BodyText"/>
      </w:pPr>
      <w:r>
        <w:lastRenderedPageBreak/>
        <w:t>(a)</w:t>
      </w:r>
      <w:r>
        <w:tab/>
        <w:t xml:space="preserve">Joint work programmes at the national level as </w:t>
      </w:r>
      <w:proofErr w:type="gramStart"/>
      <w:r>
        <w:t>appropriate;</w:t>
      </w:r>
      <w:proofErr w:type="gramEnd"/>
    </w:p>
    <w:p w14:paraId="2374ABF2" w14:textId="77777777" w:rsidR="00BB66EA" w:rsidRDefault="00BB66EA" w:rsidP="00BB66EA">
      <w:pPr>
        <w:pStyle w:val="BodyText"/>
      </w:pPr>
      <w:r>
        <w:t>(b)</w:t>
      </w:r>
      <w:r>
        <w:tab/>
        <w:t>The activities of the joint liaison group of the three Rio conventions and potential additional members, and</w:t>
      </w:r>
    </w:p>
    <w:p w14:paraId="4DF5302A" w14:textId="77777777" w:rsidR="00BB66EA" w:rsidRDefault="00BB66EA" w:rsidP="00BB66EA">
      <w:pPr>
        <w:pStyle w:val="BodyText"/>
      </w:pPr>
      <w:r>
        <w:t>(c)</w:t>
      </w:r>
      <w:r>
        <w:tab/>
        <w:t>Joint activities with a focus on several elements:</w:t>
      </w:r>
    </w:p>
    <w:p w14:paraId="52459F83" w14:textId="77777777" w:rsidR="00BB66EA" w:rsidRDefault="00BB66EA" w:rsidP="00BB66EA">
      <w:pPr>
        <w:pStyle w:val="Para3"/>
        <w:numPr>
          <w:ilvl w:val="0"/>
          <w:numId w:val="0"/>
        </w:numPr>
        <w:tabs>
          <w:tab w:val="clear" w:pos="1980"/>
          <w:tab w:val="left" w:pos="1620"/>
        </w:tabs>
        <w:ind w:left="1980" w:hanging="550"/>
      </w:pPr>
      <w:r>
        <w:t>(i)</w:t>
      </w:r>
      <w:r>
        <w:tab/>
        <w:t xml:space="preserve">Integration of activities related to national biodiversity strategies and action plans with national action programmes for the Convention to Combat Desertification, national adaptation programmes of action under the United Nations Framework Convention on Climate Change, Ramsar wetland policies and other relevant programmes, including national strategies for sustainable development and poverty </w:t>
      </w:r>
      <w:proofErr w:type="gramStart"/>
      <w:r>
        <w:t>reduction;</w:t>
      </w:r>
      <w:proofErr w:type="gramEnd"/>
    </w:p>
    <w:p w14:paraId="54053FC7" w14:textId="77777777" w:rsidR="00BB66EA" w:rsidRDefault="00BB66EA" w:rsidP="00BB66EA">
      <w:pPr>
        <w:pStyle w:val="Para3"/>
        <w:numPr>
          <w:ilvl w:val="0"/>
          <w:numId w:val="0"/>
        </w:numPr>
        <w:tabs>
          <w:tab w:val="clear" w:pos="1980"/>
          <w:tab w:val="left" w:pos="1620"/>
        </w:tabs>
        <w:ind w:left="1980" w:hanging="550"/>
      </w:pPr>
      <w:r>
        <w:t>(ii)</w:t>
      </w:r>
      <w:r>
        <w:tab/>
        <w:t xml:space="preserve">Capacity-building, information systems, institutional arrangements and joint planning activities between the coordinating bodies and focal points of the </w:t>
      </w:r>
      <w:proofErr w:type="gramStart"/>
      <w:r>
        <w:t>conventions;</w:t>
      </w:r>
      <w:proofErr w:type="gramEnd"/>
    </w:p>
    <w:p w14:paraId="686C914E" w14:textId="77777777" w:rsidR="00BB66EA" w:rsidRDefault="00BB66EA" w:rsidP="00BB66EA">
      <w:pPr>
        <w:pStyle w:val="Para3"/>
        <w:numPr>
          <w:ilvl w:val="0"/>
          <w:numId w:val="0"/>
        </w:numPr>
        <w:tabs>
          <w:tab w:val="clear" w:pos="1980"/>
          <w:tab w:val="left" w:pos="1620"/>
        </w:tabs>
        <w:ind w:left="1980" w:hanging="550"/>
      </w:pPr>
      <w:r>
        <w:t>(iii)</w:t>
      </w:r>
      <w:r>
        <w:tab/>
        <w:t xml:space="preserve">Development of criteria for synergy projects and development and application of “good practice” synergy projects at the national </w:t>
      </w:r>
      <w:proofErr w:type="gramStart"/>
      <w:r>
        <w:t>level;</w:t>
      </w:r>
      <w:proofErr w:type="gramEnd"/>
    </w:p>
    <w:p w14:paraId="280F3946" w14:textId="77777777" w:rsidR="00BB66EA" w:rsidRDefault="00BB66EA" w:rsidP="00BB66EA">
      <w:pPr>
        <w:pStyle w:val="Para3"/>
        <w:numPr>
          <w:ilvl w:val="0"/>
          <w:numId w:val="0"/>
        </w:numPr>
        <w:tabs>
          <w:tab w:val="clear" w:pos="1980"/>
          <w:tab w:val="left" w:pos="1620"/>
        </w:tabs>
        <w:ind w:left="1980" w:hanging="550"/>
      </w:pPr>
      <w:r>
        <w:t>(iv)</w:t>
      </w:r>
      <w:r>
        <w:tab/>
        <w:t xml:space="preserve">Sound preparation, formulation of objectives, organization and follow-up of national and regional synergy </w:t>
      </w:r>
      <w:proofErr w:type="gramStart"/>
      <w:r>
        <w:t>workshops;</w:t>
      </w:r>
      <w:proofErr w:type="gramEnd"/>
    </w:p>
    <w:p w14:paraId="6B150765" w14:textId="77777777" w:rsidR="00BB66EA" w:rsidRDefault="00BB66EA" w:rsidP="00BB66EA">
      <w:pPr>
        <w:pStyle w:val="Para3"/>
        <w:numPr>
          <w:ilvl w:val="0"/>
          <w:numId w:val="0"/>
        </w:numPr>
        <w:tabs>
          <w:tab w:val="num" w:pos="1944"/>
        </w:tabs>
        <w:ind w:left="1980" w:hanging="550"/>
      </w:pPr>
      <w:r>
        <w:t>(v)</w:t>
      </w:r>
      <w:r>
        <w:tab/>
        <w:t xml:space="preserve">Training courses and awareness-raising among relevant </w:t>
      </w:r>
      <w:proofErr w:type="gramStart"/>
      <w:r>
        <w:t>stakeholders;</w:t>
      </w:r>
      <w:proofErr w:type="gramEnd"/>
    </w:p>
    <w:p w14:paraId="20C9AD26" w14:textId="77777777" w:rsidR="00BB66EA" w:rsidRDefault="00BB66EA" w:rsidP="00BB66EA">
      <w:pPr>
        <w:pStyle w:val="Para3"/>
        <w:numPr>
          <w:ilvl w:val="0"/>
          <w:numId w:val="0"/>
        </w:numPr>
        <w:tabs>
          <w:tab w:val="num" w:pos="1944"/>
        </w:tabs>
        <w:ind w:left="1980" w:hanging="550"/>
      </w:pPr>
      <w:r>
        <w:t>(vi)</w:t>
      </w:r>
      <w:r>
        <w:tab/>
        <w:t>Consultation, decision-making and implementation processes with the full participation of relevant stakeholders, including indigenous peoples and local communities, non-governmental organizations and the private sector.</w:t>
      </w:r>
    </w:p>
    <w:p w14:paraId="74043D3B" w14:textId="77777777" w:rsidR="00BB66EA" w:rsidRDefault="00BB66EA" w:rsidP="00BB66EA">
      <w:pPr>
        <w:tabs>
          <w:tab w:val="left" w:pos="1440"/>
        </w:tabs>
        <w:spacing w:before="120"/>
        <w:rPr>
          <w:szCs w:val="22"/>
        </w:rPr>
      </w:pPr>
      <w:r>
        <w:rPr>
          <w:szCs w:val="22"/>
        </w:rPr>
        <w:t xml:space="preserve">These mechanisms should take into account existing experience, as documented by, </w:t>
      </w:r>
      <w:r>
        <w:rPr>
          <w:i/>
          <w:szCs w:val="22"/>
        </w:rPr>
        <w:t>inter alia</w:t>
      </w:r>
      <w:r>
        <w:rPr>
          <w:szCs w:val="22"/>
        </w:rPr>
        <w:t>, the Committee for the Review of the Implementation of the Convention to Combat Desertification (CRIC), and the “Operational Guidelines for Expedited Funding of National Self Assessment of Capacity-building Needs” of the Global Environment Facility, and the role and responsibilities of the Global Environment Facility and the Global Mechanism of the Convention to Combat Desertification in promoting synergy;</w:t>
      </w:r>
    </w:p>
    <w:p w14:paraId="61ADE3A3" w14:textId="77777777" w:rsidR="00BB66EA" w:rsidRDefault="00BB66EA" w:rsidP="00BB66EA">
      <w:pPr>
        <w:pStyle w:val="BodyText"/>
      </w:pPr>
      <w:r>
        <w:t>6.</w:t>
      </w:r>
      <w:r>
        <w:tab/>
      </w:r>
      <w:r>
        <w:rPr>
          <w:i/>
        </w:rPr>
        <w:t xml:space="preserve">Further requests </w:t>
      </w:r>
      <w:r>
        <w:t>the Executive Secretary, in collaboration with the other Rio and other biodiversity-related conventions, to facilitate at the national level the review of the national biodiversity strategies and action plans under the Convention on Biological Diversity, in order to harmonize them with the national action programmes under the Convention to Combat Desertification and the national adaptation plans of action under the United Nations Framework Convention on Climate Change, with a focus on poverty alleviation and intersectoral integration;</w:t>
      </w:r>
    </w:p>
    <w:p w14:paraId="6702D0EF" w14:textId="77777777" w:rsidR="00BB66EA" w:rsidRDefault="00BB66EA" w:rsidP="00BB66EA">
      <w:pPr>
        <w:pStyle w:val="Bodytextitalic"/>
        <w:rPr>
          <w:i w:val="0"/>
        </w:rPr>
      </w:pPr>
      <w:r>
        <w:rPr>
          <w:i w:val="0"/>
        </w:rPr>
        <w:t>7.</w:t>
      </w:r>
      <w:r>
        <w:rPr>
          <w:i w:val="0"/>
        </w:rPr>
        <w:tab/>
        <w:t xml:space="preserve"> </w:t>
      </w:r>
      <w:r>
        <w:t>Recognizes</w:t>
      </w:r>
      <w:r>
        <w:rPr>
          <w:i w:val="0"/>
        </w:rPr>
        <w:t xml:space="preserve"> that the effective implementation of this programme of work is subject to the availability of financial, technological and human resources, and </w:t>
      </w:r>
      <w:r>
        <w:t>urges</w:t>
      </w:r>
      <w:r>
        <w:rPr>
          <w:i w:val="0"/>
        </w:rPr>
        <w:t xml:space="preserve"> Parties, other Governments countries, international organizations, and relevant stakeholders that </w:t>
      </w:r>
      <w:proofErr w:type="gramStart"/>
      <w:r>
        <w:rPr>
          <w:i w:val="0"/>
        </w:rPr>
        <w:t>are in a position to</w:t>
      </w:r>
      <w:proofErr w:type="gramEnd"/>
      <w:r>
        <w:rPr>
          <w:i w:val="0"/>
        </w:rPr>
        <w:t xml:space="preserve"> do so to develop partnerships and other means to provide the necessary </w:t>
      </w:r>
      <w:proofErr w:type="gramStart"/>
      <w:r>
        <w:rPr>
          <w:i w:val="0"/>
        </w:rPr>
        <w:t>support;</w:t>
      </w:r>
      <w:proofErr w:type="gramEnd"/>
    </w:p>
    <w:p w14:paraId="7216502A" w14:textId="77777777" w:rsidR="00BB66EA" w:rsidRDefault="00BB66EA" w:rsidP="00BB66EA">
      <w:pPr>
        <w:pStyle w:val="Bodytextitalic"/>
        <w:rPr>
          <w:i w:val="0"/>
        </w:rPr>
      </w:pPr>
      <w:r>
        <w:rPr>
          <w:i w:val="0"/>
        </w:rPr>
        <w:t>8.</w:t>
      </w:r>
      <w:r>
        <w:rPr>
          <w:i w:val="0"/>
        </w:rPr>
        <w:tab/>
      </w:r>
      <w:r>
        <w:t xml:space="preserve">Takes note </w:t>
      </w:r>
      <w:r>
        <w:rPr>
          <w:i w:val="0"/>
        </w:rPr>
        <w:t xml:space="preserve">of the reports of the Millennium Ecosystem Assessment and the land degradation assessment in drylands project (LADA) of the Food and Agriculture Organization of the United Nations on how they address the assessment needs of the programme of work on biological diversity of dry and sub-humid lands, and especially on ways to strengthen national efforts to conduct </w:t>
      </w:r>
      <w:proofErr w:type="gramStart"/>
      <w:r>
        <w:rPr>
          <w:i w:val="0"/>
        </w:rPr>
        <w:t>assessments;</w:t>
      </w:r>
      <w:proofErr w:type="gramEnd"/>
    </w:p>
    <w:p w14:paraId="5D0E5850" w14:textId="77777777" w:rsidR="00BB66EA" w:rsidRDefault="00BB66EA" w:rsidP="00BB66EA">
      <w:pPr>
        <w:pStyle w:val="Bodytextitalic"/>
        <w:rPr>
          <w:i w:val="0"/>
        </w:rPr>
      </w:pPr>
      <w:r>
        <w:rPr>
          <w:i w:val="0"/>
        </w:rPr>
        <w:lastRenderedPageBreak/>
        <w:t>9.</w:t>
      </w:r>
      <w:r>
        <w:rPr>
          <w:i w:val="0"/>
        </w:rPr>
        <w:tab/>
      </w:r>
      <w:r>
        <w:t xml:space="preserve">Welcomes </w:t>
      </w:r>
      <w:r>
        <w:rPr>
          <w:i w:val="0"/>
        </w:rPr>
        <w:t xml:space="preserve">the joint work programme between the United Nations Convention to Combat Desertification and the Convention on Biological Diversity (UNEP/CBD/COP/7/INF/28) and </w:t>
      </w:r>
      <w:r>
        <w:t xml:space="preserve">encourages </w:t>
      </w:r>
      <w:r>
        <w:rPr>
          <w:i w:val="0"/>
        </w:rPr>
        <w:t>Parties and relevant stakeholders to contribute to the implementation of its components.</w:t>
      </w:r>
    </w:p>
    <w:p w14:paraId="0A5ED50D" w14:textId="77777777" w:rsidR="00BB66EA" w:rsidRDefault="00BB66EA" w:rsidP="00BB66EA">
      <w:pPr>
        <w:keepNext/>
        <w:rPr>
          <w:i/>
          <w:szCs w:val="22"/>
        </w:rPr>
      </w:pPr>
      <w:r>
        <w:rPr>
          <w:b/>
          <w:i/>
          <w:szCs w:val="22"/>
        </w:rPr>
        <w:t>Table 1.</w:t>
      </w:r>
      <w:r>
        <w:rPr>
          <w:i/>
          <w:szCs w:val="22"/>
        </w:rPr>
        <w:t xml:space="preserve">  Proposed process for the periodic assessment of status and trends of biological diversity in dry and sub</w:t>
      </w:r>
      <w:r>
        <w:rPr>
          <w:i/>
          <w:szCs w:val="22"/>
        </w:rPr>
        <w:noBreakHyphen/>
        <w:t>humid lands (Phases II-IV will depend on the recommendations made after completion of phase I).</w:t>
      </w:r>
    </w:p>
    <w:p w14:paraId="731FFAFB" w14:textId="77777777" w:rsidR="00BB66EA" w:rsidRDefault="00BB66EA" w:rsidP="00BB66EA">
      <w:pPr>
        <w:keepNext/>
        <w:rPr>
          <w:i/>
          <w:szCs w:val="22"/>
        </w:rPr>
      </w:pPr>
    </w:p>
    <w:tbl>
      <w:tblPr>
        <w:tblW w:w="95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98"/>
        <w:gridCol w:w="6660"/>
      </w:tblGrid>
      <w:tr w:rsidR="00BB66EA" w14:paraId="3925C9AC" w14:textId="77777777" w:rsidTr="00B066E2">
        <w:tblPrEx>
          <w:tblCellMar>
            <w:top w:w="0" w:type="dxa"/>
            <w:bottom w:w="0" w:type="dxa"/>
          </w:tblCellMar>
        </w:tblPrEx>
        <w:tc>
          <w:tcPr>
            <w:tcW w:w="2898" w:type="dxa"/>
            <w:tcBorders>
              <w:top w:val="single" w:sz="6" w:space="0" w:color="auto"/>
              <w:left w:val="single" w:sz="6" w:space="0" w:color="auto"/>
              <w:bottom w:val="dashSmallGap" w:sz="4" w:space="0" w:color="auto"/>
              <w:right w:val="single" w:sz="6" w:space="0" w:color="auto"/>
            </w:tcBorders>
          </w:tcPr>
          <w:p w14:paraId="2CEC7648" w14:textId="77777777" w:rsidR="00BB66EA" w:rsidRDefault="00BB66EA" w:rsidP="00B066E2">
            <w:pPr>
              <w:keepNext/>
              <w:rPr>
                <w:sz w:val="20"/>
              </w:rPr>
            </w:pPr>
            <w:r>
              <w:rPr>
                <w:b/>
                <w:sz w:val="20"/>
              </w:rPr>
              <w:t>Phase I</w:t>
            </w:r>
            <w:r>
              <w:rPr>
                <w:sz w:val="20"/>
              </w:rPr>
              <w:t>:  2002</w:t>
            </w:r>
            <w:r>
              <w:rPr>
                <w:sz w:val="20"/>
              </w:rPr>
              <w:noBreakHyphen/>
            </w:r>
            <w:proofErr w:type="gramStart"/>
            <w:r>
              <w:rPr>
                <w:sz w:val="20"/>
              </w:rPr>
              <w:t>2004  (</w:t>
            </w:r>
            <w:proofErr w:type="gramEnd"/>
            <w:r>
              <w:rPr>
                <w:sz w:val="20"/>
              </w:rPr>
              <w:t>COP7)</w:t>
            </w:r>
          </w:p>
        </w:tc>
        <w:tc>
          <w:tcPr>
            <w:tcW w:w="6660" w:type="dxa"/>
            <w:tcBorders>
              <w:top w:val="single" w:sz="6" w:space="0" w:color="auto"/>
              <w:left w:val="single" w:sz="6" w:space="0" w:color="auto"/>
              <w:bottom w:val="dashSmallGap" w:sz="4" w:space="0" w:color="auto"/>
              <w:right w:val="single" w:sz="6" w:space="0" w:color="auto"/>
            </w:tcBorders>
          </w:tcPr>
          <w:p w14:paraId="06826ED1" w14:textId="77777777" w:rsidR="00BB66EA" w:rsidRDefault="00BB66EA" w:rsidP="00B066E2">
            <w:pPr>
              <w:numPr>
                <w:ilvl w:val="0"/>
                <w:numId w:val="32"/>
              </w:numPr>
              <w:rPr>
                <w:sz w:val="20"/>
              </w:rPr>
            </w:pPr>
            <w:r>
              <w:rPr>
                <w:sz w:val="20"/>
              </w:rPr>
              <w:t>Invite LADA and the Millennium Ecosystem Assessment to investigate how the needs of the dry and sub</w:t>
            </w:r>
            <w:r>
              <w:rPr>
                <w:sz w:val="20"/>
              </w:rPr>
              <w:noBreakHyphen/>
              <w:t>humid lands could be integrated into the ongoing assessments,</w:t>
            </w:r>
            <w:r>
              <w:rPr>
                <w:sz w:val="18"/>
              </w:rPr>
              <w:t xml:space="preserve"> </w:t>
            </w:r>
            <w:r>
              <w:rPr>
                <w:sz w:val="20"/>
              </w:rPr>
              <w:t>emphasizing proposals and ways to strengthen national efforts to conduct assessments.</w:t>
            </w:r>
          </w:p>
          <w:p w14:paraId="54E2066A" w14:textId="77777777" w:rsidR="00BB66EA" w:rsidRDefault="00BB66EA" w:rsidP="00B066E2">
            <w:pPr>
              <w:numPr>
                <w:ilvl w:val="0"/>
                <w:numId w:val="32"/>
              </w:numPr>
              <w:rPr>
                <w:sz w:val="20"/>
              </w:rPr>
            </w:pPr>
            <w:r>
              <w:rPr>
                <w:sz w:val="20"/>
              </w:rPr>
              <w:t>Develop proposals for mechanisms(s) linking national assessment to regional/global assessment/report processes.</w:t>
            </w:r>
          </w:p>
          <w:p w14:paraId="7E1CFD13" w14:textId="77777777" w:rsidR="00BB66EA" w:rsidRDefault="00BB66EA" w:rsidP="00B066E2">
            <w:pPr>
              <w:numPr>
                <w:ilvl w:val="0"/>
                <w:numId w:val="32"/>
              </w:numPr>
              <w:rPr>
                <w:sz w:val="20"/>
              </w:rPr>
            </w:pPr>
            <w:r>
              <w:rPr>
                <w:sz w:val="20"/>
              </w:rPr>
              <w:t>Participatory development of draft guidelines for national assessments, including indicators initiated.</w:t>
            </w:r>
          </w:p>
        </w:tc>
      </w:tr>
      <w:tr w:rsidR="00BB66EA" w14:paraId="6F959C15" w14:textId="77777777" w:rsidTr="00B066E2">
        <w:tblPrEx>
          <w:tblCellMar>
            <w:top w:w="0" w:type="dxa"/>
            <w:bottom w:w="0" w:type="dxa"/>
          </w:tblCellMar>
        </w:tblPrEx>
        <w:tc>
          <w:tcPr>
            <w:tcW w:w="2898" w:type="dxa"/>
            <w:tcBorders>
              <w:top w:val="dashSmallGap" w:sz="4" w:space="0" w:color="auto"/>
              <w:left w:val="single" w:sz="6" w:space="0" w:color="auto"/>
              <w:bottom w:val="dashSmallGap" w:sz="4" w:space="0" w:color="auto"/>
              <w:right w:val="single" w:sz="6" w:space="0" w:color="auto"/>
            </w:tcBorders>
          </w:tcPr>
          <w:p w14:paraId="79B6AA6A" w14:textId="77777777" w:rsidR="00BB66EA" w:rsidRDefault="00BB66EA" w:rsidP="00B066E2">
            <w:pPr>
              <w:keepNext/>
              <w:rPr>
                <w:sz w:val="20"/>
              </w:rPr>
            </w:pPr>
            <w:r>
              <w:rPr>
                <w:b/>
                <w:sz w:val="20"/>
              </w:rPr>
              <w:t>Phase II</w:t>
            </w:r>
            <w:r>
              <w:rPr>
                <w:sz w:val="20"/>
              </w:rPr>
              <w:t>:  2004</w:t>
            </w:r>
            <w:r>
              <w:rPr>
                <w:sz w:val="20"/>
              </w:rPr>
              <w:noBreakHyphen/>
              <w:t>2006 (COP8)</w:t>
            </w:r>
          </w:p>
        </w:tc>
        <w:tc>
          <w:tcPr>
            <w:tcW w:w="6660" w:type="dxa"/>
            <w:tcBorders>
              <w:top w:val="dashSmallGap" w:sz="4" w:space="0" w:color="auto"/>
              <w:left w:val="single" w:sz="6" w:space="0" w:color="auto"/>
              <w:bottom w:val="dashSmallGap" w:sz="4" w:space="0" w:color="auto"/>
              <w:right w:val="single" w:sz="6" w:space="0" w:color="auto"/>
            </w:tcBorders>
          </w:tcPr>
          <w:p w14:paraId="6FB4AA07" w14:textId="77777777" w:rsidR="00BB66EA" w:rsidRDefault="00BB66EA" w:rsidP="00B066E2">
            <w:pPr>
              <w:numPr>
                <w:ilvl w:val="0"/>
                <w:numId w:val="32"/>
              </w:numPr>
              <w:rPr>
                <w:sz w:val="20"/>
              </w:rPr>
            </w:pPr>
            <w:r>
              <w:rPr>
                <w:sz w:val="20"/>
              </w:rPr>
              <w:t>Agree to final guidelines for national assessments and adoption for implementation.</w:t>
            </w:r>
          </w:p>
          <w:p w14:paraId="00EBC29C" w14:textId="77777777" w:rsidR="00BB66EA" w:rsidRDefault="00BB66EA" w:rsidP="00B066E2">
            <w:pPr>
              <w:numPr>
                <w:ilvl w:val="0"/>
                <w:numId w:val="32"/>
              </w:numPr>
              <w:rPr>
                <w:sz w:val="20"/>
              </w:rPr>
            </w:pPr>
            <w:r>
              <w:rPr>
                <w:sz w:val="20"/>
              </w:rPr>
              <w:t>Implementation mechanism agreed upon and functional.</w:t>
            </w:r>
          </w:p>
        </w:tc>
      </w:tr>
      <w:tr w:rsidR="00BB66EA" w14:paraId="593D5202" w14:textId="77777777" w:rsidTr="00B066E2">
        <w:tblPrEx>
          <w:tblCellMar>
            <w:top w:w="0" w:type="dxa"/>
            <w:bottom w:w="0" w:type="dxa"/>
          </w:tblCellMar>
        </w:tblPrEx>
        <w:tc>
          <w:tcPr>
            <w:tcW w:w="2898" w:type="dxa"/>
            <w:tcBorders>
              <w:top w:val="dashSmallGap" w:sz="4" w:space="0" w:color="auto"/>
              <w:left w:val="single" w:sz="6" w:space="0" w:color="auto"/>
              <w:bottom w:val="dashSmallGap" w:sz="4" w:space="0" w:color="auto"/>
              <w:right w:val="single" w:sz="6" w:space="0" w:color="auto"/>
            </w:tcBorders>
          </w:tcPr>
          <w:p w14:paraId="5991C16C" w14:textId="77777777" w:rsidR="00BB66EA" w:rsidRDefault="00BB66EA" w:rsidP="00B066E2">
            <w:pPr>
              <w:keepNext/>
              <w:rPr>
                <w:sz w:val="20"/>
              </w:rPr>
            </w:pPr>
            <w:r>
              <w:rPr>
                <w:b/>
                <w:sz w:val="20"/>
              </w:rPr>
              <w:t>Phase III</w:t>
            </w:r>
            <w:r>
              <w:rPr>
                <w:sz w:val="20"/>
              </w:rPr>
              <w:t>:  2006</w:t>
            </w:r>
            <w:r>
              <w:rPr>
                <w:sz w:val="20"/>
              </w:rPr>
              <w:noBreakHyphen/>
              <w:t>2012</w:t>
            </w:r>
          </w:p>
        </w:tc>
        <w:tc>
          <w:tcPr>
            <w:tcW w:w="6660" w:type="dxa"/>
            <w:tcBorders>
              <w:top w:val="dashSmallGap" w:sz="4" w:space="0" w:color="auto"/>
              <w:left w:val="single" w:sz="6" w:space="0" w:color="auto"/>
              <w:bottom w:val="dashSmallGap" w:sz="4" w:space="0" w:color="auto"/>
              <w:right w:val="single" w:sz="6" w:space="0" w:color="auto"/>
            </w:tcBorders>
          </w:tcPr>
          <w:p w14:paraId="47B631E9" w14:textId="77777777" w:rsidR="00BB66EA" w:rsidRDefault="00BB66EA" w:rsidP="00B066E2">
            <w:pPr>
              <w:numPr>
                <w:ilvl w:val="0"/>
                <w:numId w:val="32"/>
              </w:numPr>
              <w:rPr>
                <w:sz w:val="20"/>
              </w:rPr>
            </w:pPr>
            <w:r>
              <w:rPr>
                <w:sz w:val="20"/>
              </w:rPr>
              <w:t>Data collection, processing and communication according to agreed guidelines and mechanisms.</w:t>
            </w:r>
          </w:p>
          <w:p w14:paraId="33A5A424" w14:textId="77777777" w:rsidR="00BB66EA" w:rsidRDefault="00BB66EA" w:rsidP="00B066E2">
            <w:pPr>
              <w:numPr>
                <w:ilvl w:val="0"/>
                <w:numId w:val="32"/>
              </w:numPr>
              <w:rPr>
                <w:sz w:val="20"/>
              </w:rPr>
            </w:pPr>
            <w:r>
              <w:rPr>
                <w:sz w:val="20"/>
              </w:rPr>
              <w:t>In 2010, Parties report on WSSD biodiversity</w:t>
            </w:r>
            <w:r>
              <w:rPr>
                <w:sz w:val="20"/>
              </w:rPr>
              <w:noBreakHyphen/>
              <w:t>related targets, as appropriate.</w:t>
            </w:r>
          </w:p>
          <w:p w14:paraId="7496D384" w14:textId="77777777" w:rsidR="00BB66EA" w:rsidRDefault="00BB66EA" w:rsidP="00B066E2">
            <w:pPr>
              <w:numPr>
                <w:ilvl w:val="0"/>
                <w:numId w:val="32"/>
              </w:numPr>
              <w:rPr>
                <w:sz w:val="20"/>
              </w:rPr>
            </w:pPr>
            <w:r>
              <w:rPr>
                <w:sz w:val="20"/>
              </w:rPr>
              <w:t>Global assessment report on status and trends of biological diversity, including information from national assessments.</w:t>
            </w:r>
          </w:p>
        </w:tc>
      </w:tr>
      <w:tr w:rsidR="00BB66EA" w14:paraId="0E39C882" w14:textId="77777777" w:rsidTr="00B066E2">
        <w:tblPrEx>
          <w:tblCellMar>
            <w:top w:w="0" w:type="dxa"/>
            <w:bottom w:w="0" w:type="dxa"/>
          </w:tblCellMar>
        </w:tblPrEx>
        <w:tc>
          <w:tcPr>
            <w:tcW w:w="2898" w:type="dxa"/>
            <w:tcBorders>
              <w:top w:val="dashSmallGap" w:sz="4" w:space="0" w:color="auto"/>
              <w:left w:val="single" w:sz="6" w:space="0" w:color="auto"/>
              <w:bottom w:val="single" w:sz="6" w:space="0" w:color="auto"/>
              <w:right w:val="single" w:sz="6" w:space="0" w:color="auto"/>
            </w:tcBorders>
          </w:tcPr>
          <w:p w14:paraId="207FF583" w14:textId="77777777" w:rsidR="00BB66EA" w:rsidRDefault="00BB66EA" w:rsidP="00B066E2">
            <w:pPr>
              <w:rPr>
                <w:sz w:val="20"/>
              </w:rPr>
            </w:pPr>
            <w:r>
              <w:rPr>
                <w:b/>
                <w:sz w:val="20"/>
              </w:rPr>
              <w:t>Phase IV</w:t>
            </w:r>
            <w:r>
              <w:rPr>
                <w:sz w:val="20"/>
              </w:rPr>
              <w:t>: 10-year periodic assessment reports</w:t>
            </w:r>
          </w:p>
        </w:tc>
        <w:tc>
          <w:tcPr>
            <w:tcW w:w="6660" w:type="dxa"/>
            <w:tcBorders>
              <w:top w:val="dashSmallGap" w:sz="4" w:space="0" w:color="auto"/>
              <w:left w:val="single" w:sz="6" w:space="0" w:color="auto"/>
              <w:bottom w:val="single" w:sz="6" w:space="0" w:color="auto"/>
              <w:right w:val="single" w:sz="6" w:space="0" w:color="auto"/>
            </w:tcBorders>
          </w:tcPr>
          <w:p w14:paraId="67FA73CF" w14:textId="77777777" w:rsidR="00BB66EA" w:rsidRDefault="00BB66EA" w:rsidP="00B066E2">
            <w:pPr>
              <w:numPr>
                <w:ilvl w:val="0"/>
                <w:numId w:val="32"/>
              </w:numPr>
              <w:rPr>
                <w:sz w:val="20"/>
              </w:rPr>
            </w:pPr>
            <w:r>
              <w:rPr>
                <w:sz w:val="20"/>
              </w:rPr>
              <w:t>Periodic ten</w:t>
            </w:r>
            <w:r>
              <w:rPr>
                <w:sz w:val="20"/>
              </w:rPr>
              <w:noBreakHyphen/>
              <w:t>year report based on continuous assessments at national level and up</w:t>
            </w:r>
            <w:r>
              <w:rPr>
                <w:sz w:val="20"/>
              </w:rPr>
              <w:noBreakHyphen/>
              <w:t>scaling.</w:t>
            </w:r>
          </w:p>
        </w:tc>
      </w:tr>
    </w:tbl>
    <w:p w14:paraId="59CDE3D0" w14:textId="77777777" w:rsidR="00BB66EA" w:rsidRDefault="00BB66EA" w:rsidP="00BB66EA">
      <w:pPr>
        <w:pStyle w:val="Para1"/>
        <w:numPr>
          <w:ilvl w:val="0"/>
          <w:numId w:val="0"/>
        </w:numPr>
        <w:sectPr w:rsidR="00BB66EA" w:rsidSect="004137F6">
          <w:footerReference w:type="first" r:id="rId15"/>
          <w:type w:val="continuous"/>
          <w:pgSz w:w="12240" w:h="15840" w:code="1"/>
          <w:pgMar w:top="1021" w:right="1440" w:bottom="1140" w:left="1440" w:header="459" w:footer="720" w:gutter="0"/>
          <w:cols w:space="720"/>
          <w:noEndnote/>
          <w:docGrid w:linePitch="299"/>
        </w:sectPr>
      </w:pPr>
    </w:p>
    <w:p w14:paraId="4AA9926E" w14:textId="77777777" w:rsidR="00CF16F6" w:rsidRDefault="00CF16F6" w:rsidP="00CF16F6">
      <w:pPr>
        <w:pStyle w:val="Heading-plainitalic"/>
      </w:pPr>
      <w:bookmarkStart w:id="6" w:name="_Toc29955467"/>
      <w:r>
        <w:lastRenderedPageBreak/>
        <w:t>Annex</w:t>
      </w:r>
    </w:p>
    <w:p w14:paraId="66636711" w14:textId="77777777" w:rsidR="00CF16F6" w:rsidRDefault="00CF16F6" w:rsidP="00CF16F6">
      <w:pPr>
        <w:pStyle w:val="HEADINGNOTFORTOC"/>
      </w:pPr>
      <w:r>
        <w:t>SYNTHESIS TABLE OF EXPECTED OUTCOMES AND TIMEFRAMES, POTENTIAL ACTORS, AND INDICATORS OF PROGRESS IN THE IMPLEMENTATION OF THE PROGRAMME OF WORK</w:t>
      </w:r>
      <w:bookmarkEnd w:id="6"/>
      <w:r>
        <w:t xml:space="preserve"> ON BIOLOGICAL DIVERISTY OF DRY AND SUB-HUMID LANDS</w:t>
      </w:r>
    </w:p>
    <w:tbl>
      <w:tblPr>
        <w:tblW w:w="13860" w:type="dxa"/>
        <w:tblInd w:w="-283" w:type="dxa"/>
        <w:tblLayout w:type="fixed"/>
        <w:tblCellMar>
          <w:left w:w="47" w:type="dxa"/>
          <w:right w:w="47" w:type="dxa"/>
        </w:tblCellMar>
        <w:tblLook w:val="0000" w:firstRow="0" w:lastRow="0" w:firstColumn="0" w:lastColumn="0" w:noHBand="0" w:noVBand="0"/>
      </w:tblPr>
      <w:tblGrid>
        <w:gridCol w:w="2530"/>
        <w:gridCol w:w="3960"/>
        <w:gridCol w:w="1210"/>
        <w:gridCol w:w="2420"/>
        <w:gridCol w:w="880"/>
        <w:gridCol w:w="387"/>
        <w:gridCol w:w="1813"/>
        <w:gridCol w:w="660"/>
      </w:tblGrid>
      <w:tr w:rsidR="00CF16F6" w14:paraId="6D5B5850" w14:textId="77777777" w:rsidTr="00B17F78">
        <w:tblPrEx>
          <w:tblCellMar>
            <w:top w:w="0" w:type="dxa"/>
            <w:bottom w:w="0" w:type="dxa"/>
          </w:tblCellMar>
        </w:tblPrEx>
        <w:trPr>
          <w:cantSplit/>
          <w:trHeight w:val="653"/>
          <w:tblHeader/>
        </w:trPr>
        <w:tc>
          <w:tcPr>
            <w:tcW w:w="2530" w:type="dxa"/>
            <w:tcBorders>
              <w:top w:val="single" w:sz="6" w:space="0" w:color="auto"/>
              <w:left w:val="single" w:sz="6" w:space="0" w:color="auto"/>
              <w:bottom w:val="single" w:sz="6" w:space="0" w:color="auto"/>
              <w:right w:val="single" w:sz="6" w:space="0" w:color="auto"/>
            </w:tcBorders>
            <w:shd w:val="pct10" w:color="auto" w:fill="auto"/>
          </w:tcPr>
          <w:p w14:paraId="0E75E09A" w14:textId="77777777" w:rsidR="00CF16F6" w:rsidRDefault="00CF16F6" w:rsidP="00B066E2">
            <w:pPr>
              <w:jc w:val="center"/>
              <w:rPr>
                <w:b/>
                <w:sz w:val="20"/>
              </w:rPr>
            </w:pPr>
          </w:p>
          <w:p w14:paraId="5B363D39" w14:textId="77777777" w:rsidR="00CF16F6" w:rsidRDefault="00CF16F6" w:rsidP="00B066E2">
            <w:pPr>
              <w:pStyle w:val="HEADINGNOTFORTOC"/>
              <w:keepNext w:val="0"/>
              <w:tabs>
                <w:tab w:val="clear" w:pos="720"/>
              </w:tabs>
              <w:spacing w:before="0" w:after="0"/>
              <w:outlineLvl w:val="9"/>
              <w:rPr>
                <w:caps w:val="0"/>
                <w:sz w:val="20"/>
              </w:rPr>
            </w:pPr>
            <w:r>
              <w:rPr>
                <w:caps w:val="0"/>
                <w:sz w:val="20"/>
              </w:rPr>
              <w:t>Activity</w:t>
            </w:r>
          </w:p>
        </w:tc>
        <w:tc>
          <w:tcPr>
            <w:tcW w:w="3960" w:type="dxa"/>
            <w:tcBorders>
              <w:top w:val="single" w:sz="6" w:space="0" w:color="auto"/>
              <w:left w:val="single" w:sz="6" w:space="0" w:color="auto"/>
              <w:bottom w:val="single" w:sz="6" w:space="0" w:color="auto"/>
              <w:right w:val="single" w:sz="6" w:space="0" w:color="auto"/>
            </w:tcBorders>
            <w:shd w:val="pct10" w:color="auto" w:fill="auto"/>
          </w:tcPr>
          <w:p w14:paraId="4AD7A646" w14:textId="77777777" w:rsidR="00CF16F6" w:rsidRDefault="00CF16F6" w:rsidP="00B066E2">
            <w:pPr>
              <w:jc w:val="center"/>
              <w:rPr>
                <w:b/>
                <w:sz w:val="20"/>
              </w:rPr>
            </w:pPr>
          </w:p>
          <w:p w14:paraId="4E129ADA" w14:textId="77777777" w:rsidR="00CF16F6" w:rsidRDefault="00CF16F6" w:rsidP="00B066E2">
            <w:pPr>
              <w:jc w:val="center"/>
              <w:rPr>
                <w:b/>
                <w:sz w:val="20"/>
              </w:rPr>
            </w:pPr>
            <w:r>
              <w:rPr>
                <w:b/>
                <w:sz w:val="20"/>
              </w:rPr>
              <w:t>Expected outcomes</w:t>
            </w:r>
          </w:p>
        </w:tc>
        <w:tc>
          <w:tcPr>
            <w:tcW w:w="1210" w:type="dxa"/>
            <w:tcBorders>
              <w:top w:val="single" w:sz="6" w:space="0" w:color="auto"/>
              <w:left w:val="single" w:sz="6" w:space="0" w:color="auto"/>
              <w:bottom w:val="single" w:sz="6" w:space="0" w:color="auto"/>
              <w:right w:val="single" w:sz="6" w:space="0" w:color="auto"/>
            </w:tcBorders>
            <w:shd w:val="pct10" w:color="auto" w:fill="auto"/>
          </w:tcPr>
          <w:p w14:paraId="3ACB8BB7" w14:textId="77777777" w:rsidR="00CF16F6" w:rsidRDefault="00CF16F6" w:rsidP="00B066E2">
            <w:pPr>
              <w:jc w:val="center"/>
              <w:rPr>
                <w:b/>
                <w:sz w:val="20"/>
              </w:rPr>
            </w:pPr>
          </w:p>
          <w:p w14:paraId="2DBBC240" w14:textId="77777777" w:rsidR="00CF16F6" w:rsidRDefault="00CF16F6" w:rsidP="00B066E2">
            <w:pPr>
              <w:jc w:val="center"/>
              <w:rPr>
                <w:b/>
                <w:sz w:val="20"/>
              </w:rPr>
            </w:pPr>
            <w:proofErr w:type="gramStart"/>
            <w:r>
              <w:rPr>
                <w:b/>
                <w:sz w:val="20"/>
              </w:rPr>
              <w:t>Time-frame</w:t>
            </w:r>
            <w:proofErr w:type="gramEnd"/>
          </w:p>
        </w:tc>
        <w:tc>
          <w:tcPr>
            <w:tcW w:w="2420" w:type="dxa"/>
            <w:tcBorders>
              <w:top w:val="single" w:sz="6" w:space="0" w:color="auto"/>
              <w:left w:val="single" w:sz="6" w:space="0" w:color="auto"/>
              <w:bottom w:val="single" w:sz="6" w:space="0" w:color="auto"/>
              <w:right w:val="single" w:sz="6" w:space="0" w:color="auto"/>
            </w:tcBorders>
            <w:shd w:val="pct10" w:color="auto" w:fill="auto"/>
          </w:tcPr>
          <w:p w14:paraId="1717D1C4" w14:textId="77777777" w:rsidR="00CF16F6" w:rsidRDefault="00CF16F6" w:rsidP="00B066E2">
            <w:pPr>
              <w:jc w:val="center"/>
              <w:rPr>
                <w:b/>
                <w:sz w:val="20"/>
              </w:rPr>
            </w:pPr>
          </w:p>
          <w:p w14:paraId="07D70EBE" w14:textId="77777777" w:rsidR="00CF16F6" w:rsidRDefault="00CF16F6" w:rsidP="00B066E2">
            <w:pPr>
              <w:jc w:val="center"/>
              <w:rPr>
                <w:b/>
                <w:sz w:val="20"/>
              </w:rPr>
            </w:pPr>
            <w:r>
              <w:rPr>
                <w:b/>
                <w:sz w:val="20"/>
              </w:rPr>
              <w:t>Key actors</w:t>
            </w:r>
          </w:p>
        </w:tc>
        <w:tc>
          <w:tcPr>
            <w:tcW w:w="880" w:type="dxa"/>
            <w:tcBorders>
              <w:top w:val="single" w:sz="6" w:space="0" w:color="auto"/>
              <w:left w:val="single" w:sz="6" w:space="0" w:color="auto"/>
              <w:bottom w:val="single" w:sz="6" w:space="0" w:color="auto"/>
              <w:right w:val="single" w:sz="6" w:space="0" w:color="auto"/>
            </w:tcBorders>
            <w:shd w:val="pct10" w:color="auto" w:fill="auto"/>
          </w:tcPr>
          <w:p w14:paraId="605D4DE3" w14:textId="77777777" w:rsidR="00CF16F6" w:rsidRDefault="00CF16F6" w:rsidP="00B066E2">
            <w:pPr>
              <w:jc w:val="center"/>
              <w:rPr>
                <w:b/>
                <w:sz w:val="20"/>
              </w:rPr>
            </w:pPr>
          </w:p>
          <w:p w14:paraId="7681E683" w14:textId="77777777" w:rsidR="00CF16F6" w:rsidRDefault="00CF16F6" w:rsidP="00B066E2">
            <w:pPr>
              <w:jc w:val="center"/>
              <w:rPr>
                <w:b/>
                <w:sz w:val="20"/>
              </w:rPr>
            </w:pPr>
            <w:r>
              <w:rPr>
                <w:b/>
                <w:sz w:val="20"/>
              </w:rPr>
              <w:t>Status</w:t>
            </w:r>
          </w:p>
        </w:tc>
        <w:tc>
          <w:tcPr>
            <w:tcW w:w="2200" w:type="dxa"/>
            <w:gridSpan w:val="2"/>
            <w:tcBorders>
              <w:top w:val="single" w:sz="6" w:space="0" w:color="auto"/>
              <w:left w:val="single" w:sz="6" w:space="0" w:color="auto"/>
              <w:bottom w:val="single" w:sz="6" w:space="0" w:color="auto"/>
              <w:right w:val="single" w:sz="6" w:space="0" w:color="auto"/>
            </w:tcBorders>
            <w:shd w:val="pct10" w:color="auto" w:fill="auto"/>
          </w:tcPr>
          <w:p w14:paraId="707522C1" w14:textId="77777777" w:rsidR="00CF16F6" w:rsidRDefault="00CF16F6" w:rsidP="00B066E2">
            <w:pPr>
              <w:jc w:val="center"/>
              <w:rPr>
                <w:b/>
                <w:sz w:val="20"/>
              </w:rPr>
            </w:pPr>
          </w:p>
          <w:p w14:paraId="58C326FF" w14:textId="77777777" w:rsidR="00CF16F6" w:rsidRDefault="00CF16F6" w:rsidP="00B066E2">
            <w:pPr>
              <w:jc w:val="center"/>
              <w:rPr>
                <w:b/>
                <w:sz w:val="20"/>
              </w:rPr>
            </w:pPr>
            <w:r>
              <w:rPr>
                <w:b/>
                <w:sz w:val="20"/>
              </w:rPr>
              <w:t>Progress indicators</w:t>
            </w:r>
          </w:p>
        </w:tc>
        <w:tc>
          <w:tcPr>
            <w:tcW w:w="660" w:type="dxa"/>
            <w:tcBorders>
              <w:top w:val="single" w:sz="6" w:space="0" w:color="auto"/>
              <w:left w:val="single" w:sz="6" w:space="0" w:color="auto"/>
              <w:bottom w:val="single" w:sz="6" w:space="0" w:color="auto"/>
              <w:right w:val="single" w:sz="6" w:space="0" w:color="auto"/>
            </w:tcBorders>
            <w:shd w:val="pct10" w:color="auto" w:fill="auto"/>
          </w:tcPr>
          <w:p w14:paraId="51BBD93B" w14:textId="77777777" w:rsidR="00CF16F6" w:rsidRDefault="00CF16F6" w:rsidP="00B066E2">
            <w:pPr>
              <w:jc w:val="center"/>
              <w:rPr>
                <w:b/>
                <w:sz w:val="20"/>
              </w:rPr>
            </w:pPr>
          </w:p>
          <w:p w14:paraId="2E89890C" w14:textId="77777777" w:rsidR="00CF16F6" w:rsidRDefault="00CF16F6" w:rsidP="00B066E2">
            <w:pPr>
              <w:jc w:val="center"/>
              <w:rPr>
                <w:b/>
                <w:sz w:val="20"/>
              </w:rPr>
            </w:pPr>
            <w:r>
              <w:rPr>
                <w:b/>
                <w:sz w:val="20"/>
              </w:rPr>
              <w:t>Date</w:t>
            </w:r>
          </w:p>
        </w:tc>
      </w:tr>
      <w:tr w:rsidR="00CF16F6" w14:paraId="1D7D2279" w14:textId="77777777" w:rsidTr="00B17F78">
        <w:tblPrEx>
          <w:tblCellMar>
            <w:top w:w="0" w:type="dxa"/>
            <w:bottom w:w="0" w:type="dxa"/>
          </w:tblCellMar>
        </w:tblPrEx>
        <w:trPr>
          <w:cantSplit/>
          <w:trHeight w:val="294"/>
        </w:trPr>
        <w:tc>
          <w:tcPr>
            <w:tcW w:w="13860" w:type="dxa"/>
            <w:gridSpan w:val="8"/>
            <w:tcBorders>
              <w:top w:val="single" w:sz="6" w:space="0" w:color="auto"/>
              <w:left w:val="single" w:sz="6" w:space="0" w:color="auto"/>
              <w:bottom w:val="single" w:sz="6" w:space="0" w:color="auto"/>
              <w:right w:val="single" w:sz="6" w:space="0" w:color="auto"/>
            </w:tcBorders>
            <w:shd w:val="pct15" w:color="auto" w:fill="auto"/>
          </w:tcPr>
          <w:p w14:paraId="6457F5CA" w14:textId="77777777" w:rsidR="00CF16F6" w:rsidRDefault="00CF16F6" w:rsidP="00B066E2">
            <w:pPr>
              <w:spacing w:before="120" w:after="120"/>
              <w:rPr>
                <w:sz w:val="20"/>
              </w:rPr>
            </w:pPr>
            <w:r>
              <w:rPr>
                <w:b/>
                <w:sz w:val="20"/>
              </w:rPr>
              <w:t>PART A:  ASSESSMENTS</w:t>
            </w:r>
          </w:p>
        </w:tc>
      </w:tr>
      <w:tr w:rsidR="00CF16F6" w14:paraId="336AEB46" w14:textId="77777777" w:rsidTr="00B17F78">
        <w:tblPrEx>
          <w:tblCellMar>
            <w:top w:w="0" w:type="dxa"/>
            <w:bottom w:w="0" w:type="dxa"/>
          </w:tblCellMar>
        </w:tblPrEx>
        <w:trPr>
          <w:cantSplit/>
          <w:trHeight w:val="768"/>
        </w:trPr>
        <w:tc>
          <w:tcPr>
            <w:tcW w:w="2530" w:type="dxa"/>
            <w:tcBorders>
              <w:top w:val="single" w:sz="6" w:space="0" w:color="auto"/>
              <w:left w:val="single" w:sz="6" w:space="0" w:color="auto"/>
              <w:bottom w:val="single" w:sz="6" w:space="0" w:color="auto"/>
              <w:right w:val="single" w:sz="6" w:space="0" w:color="auto"/>
            </w:tcBorders>
          </w:tcPr>
          <w:p w14:paraId="64A0387F" w14:textId="77777777" w:rsidR="00CF16F6" w:rsidRDefault="00CF16F6" w:rsidP="00B066E2">
            <w:pPr>
              <w:rPr>
                <w:sz w:val="18"/>
              </w:rPr>
            </w:pPr>
            <w:r>
              <w:rPr>
                <w:b/>
                <w:sz w:val="18"/>
              </w:rPr>
              <w:t>Activity 1</w:t>
            </w:r>
            <w:r>
              <w:rPr>
                <w:sz w:val="18"/>
              </w:rPr>
              <w:t>. Assessment of status and trends</w:t>
            </w:r>
          </w:p>
        </w:tc>
        <w:tc>
          <w:tcPr>
            <w:tcW w:w="3960" w:type="dxa"/>
            <w:tcBorders>
              <w:top w:val="single" w:sz="6" w:space="0" w:color="auto"/>
              <w:left w:val="single" w:sz="6" w:space="0" w:color="auto"/>
              <w:bottom w:val="single" w:sz="6" w:space="0" w:color="auto"/>
              <w:right w:val="single" w:sz="6" w:space="0" w:color="auto"/>
            </w:tcBorders>
          </w:tcPr>
          <w:p w14:paraId="71A45758" w14:textId="77777777" w:rsidR="00CF16F6" w:rsidRDefault="00CF16F6" w:rsidP="00CF16F6">
            <w:pPr>
              <w:numPr>
                <w:ilvl w:val="0"/>
                <w:numId w:val="33"/>
              </w:numPr>
              <w:jc w:val="left"/>
              <w:rPr>
                <w:sz w:val="18"/>
              </w:rPr>
            </w:pPr>
            <w:r>
              <w:rPr>
                <w:sz w:val="18"/>
              </w:rPr>
              <w:t>Comprehensive review and assessment report on status and trends of biological diversity in dry and sub-humid lands</w:t>
            </w:r>
          </w:p>
        </w:tc>
        <w:tc>
          <w:tcPr>
            <w:tcW w:w="1210" w:type="dxa"/>
            <w:tcBorders>
              <w:top w:val="single" w:sz="6" w:space="0" w:color="auto"/>
              <w:left w:val="single" w:sz="6" w:space="0" w:color="auto"/>
              <w:bottom w:val="single" w:sz="6" w:space="0" w:color="auto"/>
              <w:right w:val="single" w:sz="6" w:space="0" w:color="auto"/>
            </w:tcBorders>
          </w:tcPr>
          <w:p w14:paraId="48B7CACC" w14:textId="77777777" w:rsidR="00CF16F6" w:rsidRDefault="00CF16F6" w:rsidP="00B066E2">
            <w:pPr>
              <w:rPr>
                <w:sz w:val="18"/>
              </w:rPr>
            </w:pPr>
            <w:r>
              <w:rPr>
                <w:sz w:val="18"/>
              </w:rPr>
              <w:t>2012</w:t>
            </w:r>
          </w:p>
        </w:tc>
        <w:tc>
          <w:tcPr>
            <w:tcW w:w="2420" w:type="dxa"/>
            <w:tcBorders>
              <w:top w:val="single" w:sz="6" w:space="0" w:color="auto"/>
              <w:left w:val="single" w:sz="6" w:space="0" w:color="auto"/>
              <w:bottom w:val="single" w:sz="6" w:space="0" w:color="auto"/>
              <w:right w:val="single" w:sz="6" w:space="0" w:color="auto"/>
            </w:tcBorders>
          </w:tcPr>
          <w:p w14:paraId="4DEBC94D" w14:textId="77777777" w:rsidR="00CF16F6" w:rsidRDefault="00CF16F6" w:rsidP="00B066E2">
            <w:pPr>
              <w:rPr>
                <w:sz w:val="18"/>
                <w:lang w:val="fr-FR"/>
              </w:rPr>
            </w:pPr>
            <w:r>
              <w:rPr>
                <w:sz w:val="18"/>
                <w:lang w:val="fr-FR"/>
              </w:rPr>
              <w:t>FAO, LADA, MA, Parties, SCBD, UNCCD, TPNs, CGIAR agencies</w:t>
            </w:r>
          </w:p>
        </w:tc>
        <w:tc>
          <w:tcPr>
            <w:tcW w:w="880" w:type="dxa"/>
            <w:tcBorders>
              <w:top w:val="single" w:sz="6" w:space="0" w:color="auto"/>
              <w:left w:val="single" w:sz="6" w:space="0" w:color="auto"/>
              <w:bottom w:val="single" w:sz="6" w:space="0" w:color="auto"/>
              <w:right w:val="single" w:sz="6" w:space="0" w:color="auto"/>
            </w:tcBorders>
          </w:tcPr>
          <w:p w14:paraId="69967CF7" w14:textId="77777777" w:rsidR="00CF16F6" w:rsidRDefault="00CF16F6" w:rsidP="00B066E2">
            <w:pPr>
              <w:rPr>
                <w:sz w:val="18"/>
              </w:rPr>
            </w:pPr>
            <w:r>
              <w:rPr>
                <w:sz w:val="18"/>
              </w:rPr>
              <w:t>Planned</w:t>
            </w:r>
          </w:p>
        </w:tc>
        <w:tc>
          <w:tcPr>
            <w:tcW w:w="2200" w:type="dxa"/>
            <w:gridSpan w:val="2"/>
            <w:tcBorders>
              <w:top w:val="single" w:sz="6" w:space="0" w:color="auto"/>
              <w:left w:val="single" w:sz="6" w:space="0" w:color="auto"/>
              <w:bottom w:val="single" w:sz="6" w:space="0" w:color="auto"/>
              <w:right w:val="single" w:sz="6" w:space="0" w:color="auto"/>
            </w:tcBorders>
          </w:tcPr>
          <w:p w14:paraId="4D450272" w14:textId="77777777" w:rsidR="00CF16F6" w:rsidRDefault="00CF16F6" w:rsidP="00B066E2">
            <w:pPr>
              <w:rPr>
                <w:sz w:val="18"/>
              </w:rPr>
            </w:pPr>
            <w:r>
              <w:rPr>
                <w:sz w:val="18"/>
              </w:rPr>
              <w:t>Preliminary assessment</w:t>
            </w:r>
          </w:p>
          <w:p w14:paraId="6B7BACC6" w14:textId="77777777" w:rsidR="00CF16F6" w:rsidRDefault="00CF16F6" w:rsidP="00B066E2">
            <w:pPr>
              <w:rPr>
                <w:sz w:val="18"/>
              </w:rPr>
            </w:pPr>
            <w:r>
              <w:rPr>
                <w:sz w:val="18"/>
              </w:rPr>
              <w:t>Draft full assessment</w:t>
            </w:r>
          </w:p>
        </w:tc>
        <w:tc>
          <w:tcPr>
            <w:tcW w:w="660" w:type="dxa"/>
            <w:tcBorders>
              <w:top w:val="single" w:sz="6" w:space="0" w:color="auto"/>
              <w:left w:val="single" w:sz="6" w:space="0" w:color="auto"/>
              <w:bottom w:val="single" w:sz="6" w:space="0" w:color="auto"/>
              <w:right w:val="single" w:sz="6" w:space="0" w:color="auto"/>
            </w:tcBorders>
          </w:tcPr>
          <w:p w14:paraId="02A00E36" w14:textId="77777777" w:rsidR="00CF16F6" w:rsidRDefault="00CF16F6" w:rsidP="00B066E2">
            <w:pPr>
              <w:rPr>
                <w:sz w:val="18"/>
              </w:rPr>
            </w:pPr>
            <w:r>
              <w:rPr>
                <w:sz w:val="18"/>
              </w:rPr>
              <w:t>2006</w:t>
            </w:r>
          </w:p>
          <w:p w14:paraId="514DDED8" w14:textId="77777777" w:rsidR="00CF16F6" w:rsidRDefault="00CF16F6" w:rsidP="00B066E2">
            <w:pPr>
              <w:rPr>
                <w:sz w:val="18"/>
              </w:rPr>
            </w:pPr>
            <w:r>
              <w:rPr>
                <w:sz w:val="18"/>
              </w:rPr>
              <w:t>2010</w:t>
            </w:r>
          </w:p>
        </w:tc>
      </w:tr>
      <w:tr w:rsidR="00CF16F6" w14:paraId="4C418C58" w14:textId="77777777" w:rsidTr="00B17F78">
        <w:tblPrEx>
          <w:tblCellMar>
            <w:top w:w="0" w:type="dxa"/>
            <w:bottom w:w="0" w:type="dxa"/>
          </w:tblCellMar>
        </w:tblPrEx>
        <w:trPr>
          <w:cantSplit/>
        </w:trPr>
        <w:tc>
          <w:tcPr>
            <w:tcW w:w="2530" w:type="dxa"/>
            <w:tcBorders>
              <w:top w:val="single" w:sz="6" w:space="0" w:color="auto"/>
              <w:left w:val="single" w:sz="6" w:space="0" w:color="auto"/>
              <w:bottom w:val="single" w:sz="6" w:space="0" w:color="auto"/>
              <w:right w:val="single" w:sz="6" w:space="0" w:color="auto"/>
            </w:tcBorders>
          </w:tcPr>
          <w:p w14:paraId="27D0AF01" w14:textId="77777777" w:rsidR="00CF16F6" w:rsidRDefault="00CF16F6" w:rsidP="00B066E2">
            <w:pPr>
              <w:rPr>
                <w:sz w:val="18"/>
              </w:rPr>
            </w:pPr>
            <w:r>
              <w:rPr>
                <w:b/>
                <w:sz w:val="18"/>
              </w:rPr>
              <w:t>Activity 2</w:t>
            </w:r>
            <w:r>
              <w:rPr>
                <w:sz w:val="18"/>
              </w:rPr>
              <w:t>. Areas of</w:t>
            </w:r>
          </w:p>
          <w:p w14:paraId="0BD67349" w14:textId="77777777" w:rsidR="00CF16F6" w:rsidRDefault="00CF16F6" w:rsidP="00B066E2">
            <w:pPr>
              <w:rPr>
                <w:sz w:val="18"/>
              </w:rPr>
            </w:pPr>
            <w:proofErr w:type="gramStart"/>
            <w:r>
              <w:rPr>
                <w:sz w:val="18"/>
              </w:rPr>
              <w:t>particular value</w:t>
            </w:r>
            <w:proofErr w:type="gramEnd"/>
            <w:r>
              <w:rPr>
                <w:sz w:val="18"/>
              </w:rPr>
              <w:t xml:space="preserve"> and/or</w:t>
            </w:r>
          </w:p>
          <w:p w14:paraId="3D117AA8" w14:textId="77777777" w:rsidR="00CF16F6" w:rsidRDefault="00CF16F6" w:rsidP="00B066E2">
            <w:pPr>
              <w:pStyle w:val="Para1"/>
              <w:numPr>
                <w:ilvl w:val="0"/>
                <w:numId w:val="0"/>
              </w:numPr>
              <w:spacing w:before="0" w:after="0"/>
              <w:jc w:val="left"/>
              <w:rPr>
                <w:snapToGrid/>
                <w:sz w:val="18"/>
              </w:rPr>
            </w:pPr>
            <w:r>
              <w:rPr>
                <w:snapToGrid/>
                <w:sz w:val="18"/>
              </w:rPr>
              <w:t>under threat</w:t>
            </w:r>
          </w:p>
        </w:tc>
        <w:tc>
          <w:tcPr>
            <w:tcW w:w="3960" w:type="dxa"/>
            <w:tcBorders>
              <w:top w:val="single" w:sz="6" w:space="0" w:color="auto"/>
              <w:left w:val="single" w:sz="6" w:space="0" w:color="auto"/>
              <w:bottom w:val="single" w:sz="6" w:space="0" w:color="auto"/>
              <w:right w:val="single" w:sz="6" w:space="0" w:color="auto"/>
            </w:tcBorders>
          </w:tcPr>
          <w:p w14:paraId="629B4F47" w14:textId="77777777" w:rsidR="00CF16F6" w:rsidRDefault="00CF16F6" w:rsidP="00CF16F6">
            <w:pPr>
              <w:numPr>
                <w:ilvl w:val="0"/>
                <w:numId w:val="33"/>
              </w:numPr>
              <w:jc w:val="left"/>
              <w:rPr>
                <w:sz w:val="18"/>
              </w:rPr>
            </w:pPr>
            <w:r>
              <w:rPr>
                <w:sz w:val="18"/>
              </w:rPr>
              <w:t>Review and assessment of areas of value/under threat</w:t>
            </w:r>
          </w:p>
        </w:tc>
        <w:tc>
          <w:tcPr>
            <w:tcW w:w="1210" w:type="dxa"/>
            <w:tcBorders>
              <w:top w:val="single" w:sz="6" w:space="0" w:color="auto"/>
              <w:left w:val="single" w:sz="6" w:space="0" w:color="auto"/>
              <w:bottom w:val="single" w:sz="6" w:space="0" w:color="auto"/>
              <w:right w:val="single" w:sz="6" w:space="0" w:color="auto"/>
            </w:tcBorders>
          </w:tcPr>
          <w:p w14:paraId="7B3D453C" w14:textId="77777777" w:rsidR="00CF16F6" w:rsidRDefault="00CF16F6" w:rsidP="00B066E2">
            <w:pPr>
              <w:rPr>
                <w:sz w:val="18"/>
              </w:rPr>
            </w:pPr>
            <w:r>
              <w:rPr>
                <w:sz w:val="18"/>
              </w:rPr>
              <w:t>2012</w:t>
            </w:r>
          </w:p>
        </w:tc>
        <w:tc>
          <w:tcPr>
            <w:tcW w:w="2420" w:type="dxa"/>
            <w:tcBorders>
              <w:top w:val="single" w:sz="6" w:space="0" w:color="auto"/>
              <w:left w:val="single" w:sz="6" w:space="0" w:color="auto"/>
              <w:bottom w:val="single" w:sz="6" w:space="0" w:color="auto"/>
              <w:right w:val="single" w:sz="6" w:space="0" w:color="auto"/>
            </w:tcBorders>
          </w:tcPr>
          <w:p w14:paraId="789604F5" w14:textId="77777777" w:rsidR="00CF16F6" w:rsidRDefault="00CF16F6" w:rsidP="00B066E2">
            <w:pPr>
              <w:rPr>
                <w:sz w:val="18"/>
              </w:rPr>
            </w:pPr>
            <w:r>
              <w:rPr>
                <w:sz w:val="18"/>
              </w:rPr>
              <w:t>World Heritage Centre, MAB Secretariat, WCPA, IUCN, UNEP-WCMC, Parties</w:t>
            </w:r>
          </w:p>
        </w:tc>
        <w:tc>
          <w:tcPr>
            <w:tcW w:w="880" w:type="dxa"/>
            <w:tcBorders>
              <w:top w:val="single" w:sz="6" w:space="0" w:color="auto"/>
              <w:left w:val="single" w:sz="6" w:space="0" w:color="auto"/>
              <w:bottom w:val="single" w:sz="6" w:space="0" w:color="auto"/>
              <w:right w:val="single" w:sz="6" w:space="0" w:color="auto"/>
            </w:tcBorders>
          </w:tcPr>
          <w:p w14:paraId="2E491614" w14:textId="77777777" w:rsidR="00CF16F6" w:rsidRDefault="00CF16F6" w:rsidP="00B066E2">
            <w:pPr>
              <w:rPr>
                <w:sz w:val="18"/>
              </w:rPr>
            </w:pPr>
            <w:r>
              <w:rPr>
                <w:sz w:val="18"/>
              </w:rPr>
              <w:t>Planned</w:t>
            </w:r>
          </w:p>
        </w:tc>
        <w:tc>
          <w:tcPr>
            <w:tcW w:w="2200" w:type="dxa"/>
            <w:gridSpan w:val="2"/>
            <w:tcBorders>
              <w:top w:val="single" w:sz="6" w:space="0" w:color="auto"/>
              <w:left w:val="single" w:sz="6" w:space="0" w:color="auto"/>
              <w:bottom w:val="single" w:sz="6" w:space="0" w:color="auto"/>
              <w:right w:val="single" w:sz="6" w:space="0" w:color="auto"/>
            </w:tcBorders>
          </w:tcPr>
          <w:p w14:paraId="44E0C678" w14:textId="77777777" w:rsidR="00CF16F6" w:rsidRDefault="00CF16F6" w:rsidP="00B066E2">
            <w:pPr>
              <w:rPr>
                <w:sz w:val="18"/>
              </w:rPr>
            </w:pPr>
            <w:r>
              <w:rPr>
                <w:sz w:val="18"/>
              </w:rPr>
              <w:t>Draft map and assessment report</w:t>
            </w:r>
          </w:p>
        </w:tc>
        <w:tc>
          <w:tcPr>
            <w:tcW w:w="660" w:type="dxa"/>
            <w:tcBorders>
              <w:top w:val="single" w:sz="6" w:space="0" w:color="auto"/>
              <w:left w:val="single" w:sz="6" w:space="0" w:color="auto"/>
              <w:bottom w:val="single" w:sz="6" w:space="0" w:color="auto"/>
              <w:right w:val="single" w:sz="6" w:space="0" w:color="auto"/>
            </w:tcBorders>
          </w:tcPr>
          <w:p w14:paraId="7E2AD530" w14:textId="77777777" w:rsidR="00CF16F6" w:rsidRDefault="00CF16F6" w:rsidP="00B066E2">
            <w:pPr>
              <w:rPr>
                <w:sz w:val="18"/>
              </w:rPr>
            </w:pPr>
            <w:r>
              <w:rPr>
                <w:sz w:val="18"/>
              </w:rPr>
              <w:t>2008</w:t>
            </w:r>
          </w:p>
        </w:tc>
      </w:tr>
      <w:tr w:rsidR="00CF16F6" w14:paraId="761CB40F" w14:textId="77777777" w:rsidTr="00B17F78">
        <w:tblPrEx>
          <w:tblCellMar>
            <w:top w:w="0" w:type="dxa"/>
            <w:bottom w:w="0" w:type="dxa"/>
          </w:tblCellMar>
        </w:tblPrEx>
        <w:trPr>
          <w:cantSplit/>
        </w:trPr>
        <w:tc>
          <w:tcPr>
            <w:tcW w:w="2530" w:type="dxa"/>
            <w:tcBorders>
              <w:top w:val="single" w:sz="6" w:space="0" w:color="auto"/>
              <w:left w:val="single" w:sz="6" w:space="0" w:color="auto"/>
              <w:bottom w:val="single" w:sz="6" w:space="0" w:color="auto"/>
              <w:right w:val="single" w:sz="6" w:space="0" w:color="auto"/>
            </w:tcBorders>
          </w:tcPr>
          <w:p w14:paraId="09B1FA31" w14:textId="77777777" w:rsidR="00CF16F6" w:rsidRDefault="00CF16F6" w:rsidP="00B066E2">
            <w:pPr>
              <w:rPr>
                <w:sz w:val="18"/>
              </w:rPr>
            </w:pPr>
            <w:r>
              <w:rPr>
                <w:b/>
                <w:sz w:val="18"/>
              </w:rPr>
              <w:t>Activity 3</w:t>
            </w:r>
            <w:r>
              <w:rPr>
                <w:sz w:val="18"/>
              </w:rPr>
              <w:t>. Indicators</w:t>
            </w:r>
          </w:p>
        </w:tc>
        <w:tc>
          <w:tcPr>
            <w:tcW w:w="3960" w:type="dxa"/>
            <w:tcBorders>
              <w:top w:val="single" w:sz="6" w:space="0" w:color="auto"/>
              <w:left w:val="single" w:sz="6" w:space="0" w:color="auto"/>
              <w:bottom w:val="single" w:sz="6" w:space="0" w:color="auto"/>
              <w:right w:val="single" w:sz="6" w:space="0" w:color="auto"/>
            </w:tcBorders>
          </w:tcPr>
          <w:p w14:paraId="0BD7E4B3" w14:textId="77777777" w:rsidR="00CF16F6" w:rsidRDefault="00CF16F6" w:rsidP="00CF16F6">
            <w:pPr>
              <w:numPr>
                <w:ilvl w:val="0"/>
                <w:numId w:val="33"/>
              </w:numPr>
              <w:jc w:val="left"/>
              <w:rPr>
                <w:sz w:val="18"/>
              </w:rPr>
            </w:pPr>
            <w:r>
              <w:rPr>
                <w:sz w:val="18"/>
              </w:rPr>
              <w:t>Indicators for assessment of status and trends fully operational</w:t>
            </w:r>
          </w:p>
        </w:tc>
        <w:tc>
          <w:tcPr>
            <w:tcW w:w="1210" w:type="dxa"/>
            <w:tcBorders>
              <w:top w:val="single" w:sz="6" w:space="0" w:color="auto"/>
              <w:left w:val="single" w:sz="6" w:space="0" w:color="auto"/>
              <w:bottom w:val="single" w:sz="6" w:space="0" w:color="auto"/>
              <w:right w:val="single" w:sz="6" w:space="0" w:color="auto"/>
            </w:tcBorders>
          </w:tcPr>
          <w:p w14:paraId="746D51A9" w14:textId="77777777" w:rsidR="00CF16F6" w:rsidRDefault="00CF16F6" w:rsidP="00B066E2">
            <w:pPr>
              <w:pStyle w:val="Header"/>
              <w:rPr>
                <w:sz w:val="18"/>
              </w:rPr>
            </w:pPr>
            <w:r>
              <w:rPr>
                <w:sz w:val="18"/>
              </w:rPr>
              <w:t>2012</w:t>
            </w:r>
          </w:p>
        </w:tc>
        <w:tc>
          <w:tcPr>
            <w:tcW w:w="2420" w:type="dxa"/>
            <w:tcBorders>
              <w:top w:val="single" w:sz="6" w:space="0" w:color="auto"/>
              <w:left w:val="single" w:sz="6" w:space="0" w:color="auto"/>
              <w:bottom w:val="single" w:sz="6" w:space="0" w:color="auto"/>
              <w:right w:val="single" w:sz="6" w:space="0" w:color="auto"/>
            </w:tcBorders>
          </w:tcPr>
          <w:p w14:paraId="20E2A7CC" w14:textId="77777777" w:rsidR="00CF16F6" w:rsidRDefault="00CF16F6" w:rsidP="00B066E2">
            <w:pPr>
              <w:rPr>
                <w:sz w:val="18"/>
                <w:lang w:val="fr-FR"/>
              </w:rPr>
            </w:pPr>
            <w:r>
              <w:rPr>
                <w:sz w:val="18"/>
                <w:lang w:val="fr-FR"/>
              </w:rPr>
              <w:t>FAO, LADA, MA, Parties,</w:t>
            </w:r>
          </w:p>
          <w:p w14:paraId="324C0A10" w14:textId="77777777" w:rsidR="00CF16F6" w:rsidRDefault="00CF16F6" w:rsidP="00B066E2">
            <w:pPr>
              <w:rPr>
                <w:sz w:val="18"/>
                <w:lang w:val="fr-FR"/>
              </w:rPr>
            </w:pPr>
            <w:r>
              <w:rPr>
                <w:sz w:val="18"/>
                <w:lang w:val="fr-FR"/>
              </w:rPr>
              <w:t>SCBD.</w:t>
            </w:r>
          </w:p>
        </w:tc>
        <w:tc>
          <w:tcPr>
            <w:tcW w:w="880" w:type="dxa"/>
            <w:tcBorders>
              <w:top w:val="single" w:sz="6" w:space="0" w:color="auto"/>
              <w:left w:val="single" w:sz="6" w:space="0" w:color="auto"/>
              <w:bottom w:val="single" w:sz="6" w:space="0" w:color="auto"/>
              <w:right w:val="single" w:sz="6" w:space="0" w:color="auto"/>
            </w:tcBorders>
          </w:tcPr>
          <w:p w14:paraId="2A2AD032" w14:textId="77777777" w:rsidR="00CF16F6" w:rsidRDefault="00CF16F6" w:rsidP="00B066E2">
            <w:pPr>
              <w:rPr>
                <w:sz w:val="18"/>
              </w:rPr>
            </w:pPr>
            <w:r>
              <w:rPr>
                <w:sz w:val="18"/>
              </w:rPr>
              <w:t>In</w:t>
            </w:r>
          </w:p>
          <w:p w14:paraId="4781D379" w14:textId="77777777" w:rsidR="00CF16F6" w:rsidRDefault="00CF16F6" w:rsidP="00B066E2">
            <w:pPr>
              <w:rPr>
                <w:sz w:val="18"/>
              </w:rPr>
            </w:pPr>
            <w:r>
              <w:rPr>
                <w:sz w:val="18"/>
              </w:rPr>
              <w:t>progress</w:t>
            </w:r>
          </w:p>
        </w:tc>
        <w:tc>
          <w:tcPr>
            <w:tcW w:w="2200" w:type="dxa"/>
            <w:gridSpan w:val="2"/>
            <w:tcBorders>
              <w:top w:val="single" w:sz="6" w:space="0" w:color="auto"/>
              <w:left w:val="single" w:sz="6" w:space="0" w:color="auto"/>
              <w:bottom w:val="single" w:sz="6" w:space="0" w:color="auto"/>
              <w:right w:val="single" w:sz="6" w:space="0" w:color="auto"/>
            </w:tcBorders>
          </w:tcPr>
          <w:p w14:paraId="5A9AA378" w14:textId="77777777" w:rsidR="00CF16F6" w:rsidRDefault="00CF16F6" w:rsidP="00B066E2">
            <w:pPr>
              <w:rPr>
                <w:sz w:val="18"/>
              </w:rPr>
            </w:pPr>
            <w:r>
              <w:rPr>
                <w:sz w:val="18"/>
              </w:rPr>
              <w:t>Draft set of indicators</w:t>
            </w:r>
          </w:p>
        </w:tc>
        <w:tc>
          <w:tcPr>
            <w:tcW w:w="660" w:type="dxa"/>
            <w:tcBorders>
              <w:top w:val="single" w:sz="6" w:space="0" w:color="auto"/>
              <w:left w:val="single" w:sz="6" w:space="0" w:color="auto"/>
              <w:bottom w:val="single" w:sz="6" w:space="0" w:color="auto"/>
              <w:right w:val="single" w:sz="6" w:space="0" w:color="auto"/>
            </w:tcBorders>
          </w:tcPr>
          <w:p w14:paraId="797E1C9D" w14:textId="77777777" w:rsidR="00CF16F6" w:rsidRDefault="00CF16F6" w:rsidP="00B066E2">
            <w:pPr>
              <w:rPr>
                <w:sz w:val="18"/>
              </w:rPr>
            </w:pPr>
            <w:r>
              <w:rPr>
                <w:sz w:val="18"/>
              </w:rPr>
              <w:t>2004</w:t>
            </w:r>
          </w:p>
        </w:tc>
      </w:tr>
      <w:tr w:rsidR="00CF16F6" w14:paraId="57213777" w14:textId="77777777" w:rsidTr="00B17F78">
        <w:tblPrEx>
          <w:tblCellMar>
            <w:top w:w="0" w:type="dxa"/>
            <w:bottom w:w="0" w:type="dxa"/>
          </w:tblCellMar>
        </w:tblPrEx>
        <w:trPr>
          <w:cantSplit/>
        </w:trPr>
        <w:tc>
          <w:tcPr>
            <w:tcW w:w="2530" w:type="dxa"/>
            <w:tcBorders>
              <w:top w:val="single" w:sz="6" w:space="0" w:color="auto"/>
              <w:left w:val="single" w:sz="6" w:space="0" w:color="auto"/>
              <w:bottom w:val="single" w:sz="6" w:space="0" w:color="auto"/>
              <w:right w:val="single" w:sz="6" w:space="0" w:color="auto"/>
            </w:tcBorders>
          </w:tcPr>
          <w:p w14:paraId="46349B69" w14:textId="77777777" w:rsidR="00CF16F6" w:rsidRDefault="00CF16F6" w:rsidP="00B066E2">
            <w:pPr>
              <w:rPr>
                <w:sz w:val="18"/>
              </w:rPr>
            </w:pPr>
            <w:r>
              <w:rPr>
                <w:b/>
                <w:sz w:val="18"/>
              </w:rPr>
              <w:t>Activity 4</w:t>
            </w:r>
            <w:r>
              <w:rPr>
                <w:sz w:val="18"/>
              </w:rPr>
              <w:t>. Knowledge on processes that affect</w:t>
            </w:r>
          </w:p>
          <w:p w14:paraId="6B3ADDA3" w14:textId="77777777" w:rsidR="00CF16F6" w:rsidRDefault="00CF16F6" w:rsidP="00B066E2">
            <w:pPr>
              <w:rPr>
                <w:sz w:val="18"/>
              </w:rPr>
            </w:pPr>
            <w:r>
              <w:rPr>
                <w:sz w:val="18"/>
              </w:rPr>
              <w:t>biodiversity</w:t>
            </w:r>
          </w:p>
        </w:tc>
        <w:tc>
          <w:tcPr>
            <w:tcW w:w="3960" w:type="dxa"/>
            <w:tcBorders>
              <w:top w:val="single" w:sz="6" w:space="0" w:color="auto"/>
              <w:left w:val="single" w:sz="6" w:space="0" w:color="auto"/>
              <w:bottom w:val="single" w:sz="6" w:space="0" w:color="auto"/>
              <w:right w:val="single" w:sz="6" w:space="0" w:color="auto"/>
            </w:tcBorders>
          </w:tcPr>
          <w:p w14:paraId="4C55B5E4" w14:textId="77777777" w:rsidR="00CF16F6" w:rsidRDefault="00CF16F6" w:rsidP="00CF16F6">
            <w:pPr>
              <w:numPr>
                <w:ilvl w:val="0"/>
                <w:numId w:val="33"/>
              </w:numPr>
              <w:jc w:val="left"/>
              <w:rPr>
                <w:sz w:val="18"/>
              </w:rPr>
            </w:pPr>
            <w:r>
              <w:rPr>
                <w:sz w:val="18"/>
              </w:rPr>
              <w:t>Reports and publications on the structure and functioning of dry and sub-humid lands ecosystems, including the potential impact of climate change and poverty on dry and sub-humid lands</w:t>
            </w:r>
          </w:p>
        </w:tc>
        <w:tc>
          <w:tcPr>
            <w:tcW w:w="1210" w:type="dxa"/>
            <w:tcBorders>
              <w:top w:val="single" w:sz="6" w:space="0" w:color="auto"/>
              <w:left w:val="single" w:sz="6" w:space="0" w:color="auto"/>
              <w:bottom w:val="single" w:sz="6" w:space="0" w:color="auto"/>
              <w:right w:val="single" w:sz="6" w:space="0" w:color="auto"/>
            </w:tcBorders>
          </w:tcPr>
          <w:p w14:paraId="0F2FD974" w14:textId="77777777" w:rsidR="00CF16F6" w:rsidRDefault="00CF16F6" w:rsidP="00B066E2">
            <w:pPr>
              <w:rPr>
                <w:sz w:val="18"/>
              </w:rPr>
            </w:pPr>
            <w:r>
              <w:rPr>
                <w:sz w:val="18"/>
              </w:rPr>
              <w:t>Ongoing</w:t>
            </w:r>
          </w:p>
        </w:tc>
        <w:tc>
          <w:tcPr>
            <w:tcW w:w="2420" w:type="dxa"/>
            <w:tcBorders>
              <w:top w:val="single" w:sz="6" w:space="0" w:color="auto"/>
              <w:left w:val="single" w:sz="6" w:space="0" w:color="auto"/>
              <w:bottom w:val="single" w:sz="6" w:space="0" w:color="auto"/>
              <w:right w:val="single" w:sz="6" w:space="0" w:color="auto"/>
            </w:tcBorders>
          </w:tcPr>
          <w:p w14:paraId="39B5E0A7" w14:textId="77777777" w:rsidR="00CF16F6" w:rsidRDefault="00CF16F6" w:rsidP="00B066E2">
            <w:pPr>
              <w:rPr>
                <w:sz w:val="18"/>
              </w:rPr>
            </w:pPr>
            <w:r>
              <w:rPr>
                <w:sz w:val="18"/>
              </w:rPr>
              <w:t>Various research and development institutes, including local knowledge systems, Parties</w:t>
            </w:r>
          </w:p>
        </w:tc>
        <w:tc>
          <w:tcPr>
            <w:tcW w:w="880" w:type="dxa"/>
            <w:tcBorders>
              <w:top w:val="single" w:sz="6" w:space="0" w:color="auto"/>
              <w:left w:val="single" w:sz="6" w:space="0" w:color="auto"/>
              <w:bottom w:val="single" w:sz="6" w:space="0" w:color="auto"/>
              <w:right w:val="single" w:sz="6" w:space="0" w:color="auto"/>
            </w:tcBorders>
          </w:tcPr>
          <w:p w14:paraId="11783246" w14:textId="77777777" w:rsidR="00CF16F6" w:rsidRDefault="00CF16F6" w:rsidP="00B066E2">
            <w:pPr>
              <w:rPr>
                <w:sz w:val="18"/>
              </w:rPr>
            </w:pPr>
            <w:r>
              <w:rPr>
                <w:sz w:val="18"/>
              </w:rPr>
              <w:t>Ongoing</w:t>
            </w:r>
          </w:p>
        </w:tc>
        <w:tc>
          <w:tcPr>
            <w:tcW w:w="2200" w:type="dxa"/>
            <w:gridSpan w:val="2"/>
            <w:tcBorders>
              <w:top w:val="single" w:sz="6" w:space="0" w:color="auto"/>
              <w:left w:val="single" w:sz="6" w:space="0" w:color="auto"/>
              <w:bottom w:val="single" w:sz="6" w:space="0" w:color="auto"/>
              <w:right w:val="single" w:sz="6" w:space="0" w:color="auto"/>
            </w:tcBorders>
          </w:tcPr>
          <w:p w14:paraId="4B2D6578" w14:textId="77777777" w:rsidR="00CF16F6" w:rsidRDefault="00CF16F6" w:rsidP="00B066E2">
            <w:pPr>
              <w:rPr>
                <w:sz w:val="18"/>
              </w:rPr>
            </w:pPr>
            <w:r>
              <w:rPr>
                <w:sz w:val="18"/>
              </w:rPr>
              <w:t>Draft summary publication</w:t>
            </w:r>
          </w:p>
          <w:p w14:paraId="279A95B8" w14:textId="77777777" w:rsidR="00CF16F6" w:rsidRDefault="00CF16F6" w:rsidP="00B066E2">
            <w:pPr>
              <w:rPr>
                <w:sz w:val="18"/>
              </w:rPr>
            </w:pPr>
            <w:r>
              <w:rPr>
                <w:sz w:val="18"/>
              </w:rPr>
              <w:t>AHTEG on biodiversity and</w:t>
            </w:r>
          </w:p>
          <w:p w14:paraId="706E879C" w14:textId="77777777" w:rsidR="00CF16F6" w:rsidRDefault="00CF16F6" w:rsidP="00B066E2">
            <w:pPr>
              <w:rPr>
                <w:sz w:val="18"/>
              </w:rPr>
            </w:pPr>
            <w:r>
              <w:rPr>
                <w:sz w:val="18"/>
              </w:rPr>
              <w:t>climate change</w:t>
            </w:r>
          </w:p>
        </w:tc>
        <w:tc>
          <w:tcPr>
            <w:tcW w:w="660" w:type="dxa"/>
            <w:tcBorders>
              <w:top w:val="single" w:sz="6" w:space="0" w:color="auto"/>
              <w:left w:val="single" w:sz="6" w:space="0" w:color="auto"/>
              <w:bottom w:val="single" w:sz="6" w:space="0" w:color="auto"/>
              <w:right w:val="single" w:sz="6" w:space="0" w:color="auto"/>
            </w:tcBorders>
          </w:tcPr>
          <w:p w14:paraId="5B556EB8" w14:textId="77777777" w:rsidR="00CF16F6" w:rsidRDefault="00CF16F6" w:rsidP="00B066E2">
            <w:pPr>
              <w:rPr>
                <w:sz w:val="18"/>
              </w:rPr>
            </w:pPr>
            <w:r>
              <w:rPr>
                <w:sz w:val="18"/>
              </w:rPr>
              <w:t>2006</w:t>
            </w:r>
          </w:p>
          <w:p w14:paraId="77857D34" w14:textId="77777777" w:rsidR="00CF16F6" w:rsidRDefault="00CF16F6" w:rsidP="00B066E2">
            <w:pPr>
              <w:rPr>
                <w:sz w:val="18"/>
              </w:rPr>
            </w:pPr>
            <w:r>
              <w:rPr>
                <w:sz w:val="18"/>
              </w:rPr>
              <w:t>2003</w:t>
            </w:r>
          </w:p>
        </w:tc>
      </w:tr>
      <w:tr w:rsidR="00CF16F6" w14:paraId="5065662E" w14:textId="77777777" w:rsidTr="00B17F78">
        <w:tblPrEx>
          <w:tblCellMar>
            <w:top w:w="0" w:type="dxa"/>
            <w:bottom w:w="0" w:type="dxa"/>
          </w:tblCellMar>
        </w:tblPrEx>
        <w:trPr>
          <w:cantSplit/>
        </w:trPr>
        <w:tc>
          <w:tcPr>
            <w:tcW w:w="2530" w:type="dxa"/>
            <w:vMerge w:val="restart"/>
            <w:tcBorders>
              <w:top w:val="single" w:sz="6" w:space="0" w:color="auto"/>
              <w:left w:val="single" w:sz="6" w:space="0" w:color="auto"/>
              <w:right w:val="single" w:sz="6" w:space="0" w:color="auto"/>
            </w:tcBorders>
          </w:tcPr>
          <w:p w14:paraId="3059A892" w14:textId="77777777" w:rsidR="00CF16F6" w:rsidRDefault="00CF16F6" w:rsidP="00B066E2">
            <w:pPr>
              <w:rPr>
                <w:sz w:val="18"/>
              </w:rPr>
            </w:pPr>
            <w:r>
              <w:rPr>
                <w:b/>
                <w:sz w:val="18"/>
              </w:rPr>
              <w:t>Activity 5</w:t>
            </w:r>
            <w:r>
              <w:rPr>
                <w:sz w:val="18"/>
              </w:rPr>
              <w:t>. Benefits derived from biological diversity</w:t>
            </w:r>
          </w:p>
        </w:tc>
        <w:tc>
          <w:tcPr>
            <w:tcW w:w="3960" w:type="dxa"/>
            <w:tcBorders>
              <w:top w:val="single" w:sz="6" w:space="0" w:color="auto"/>
              <w:left w:val="single" w:sz="6" w:space="0" w:color="auto"/>
              <w:right w:val="single" w:sz="6" w:space="0" w:color="auto"/>
            </w:tcBorders>
          </w:tcPr>
          <w:p w14:paraId="7AA4C8CB" w14:textId="77777777" w:rsidR="00CF16F6" w:rsidRDefault="00CF16F6" w:rsidP="00CF16F6">
            <w:pPr>
              <w:numPr>
                <w:ilvl w:val="0"/>
                <w:numId w:val="33"/>
              </w:numPr>
              <w:jc w:val="left"/>
              <w:rPr>
                <w:sz w:val="18"/>
              </w:rPr>
            </w:pPr>
            <w:r>
              <w:rPr>
                <w:sz w:val="18"/>
              </w:rPr>
              <w:t>Compilation of information on local and global benefits</w:t>
            </w:r>
          </w:p>
          <w:p w14:paraId="1EB81932" w14:textId="77777777" w:rsidR="00CF16F6" w:rsidRDefault="00CF16F6" w:rsidP="00CF16F6">
            <w:pPr>
              <w:numPr>
                <w:ilvl w:val="0"/>
                <w:numId w:val="33"/>
              </w:numPr>
              <w:jc w:val="left"/>
              <w:rPr>
                <w:sz w:val="18"/>
              </w:rPr>
            </w:pPr>
            <w:r>
              <w:rPr>
                <w:sz w:val="18"/>
              </w:rPr>
              <w:t>Economic valuation of priority specific sites</w:t>
            </w:r>
          </w:p>
          <w:p w14:paraId="17AB59F9" w14:textId="77777777" w:rsidR="00CF16F6" w:rsidRDefault="00CF16F6" w:rsidP="00B066E2">
            <w:pPr>
              <w:ind w:left="96"/>
              <w:rPr>
                <w:sz w:val="18"/>
              </w:rPr>
            </w:pPr>
          </w:p>
        </w:tc>
        <w:tc>
          <w:tcPr>
            <w:tcW w:w="1210" w:type="dxa"/>
            <w:tcBorders>
              <w:top w:val="single" w:sz="6" w:space="0" w:color="auto"/>
              <w:left w:val="single" w:sz="6" w:space="0" w:color="auto"/>
              <w:right w:val="single" w:sz="6" w:space="0" w:color="auto"/>
            </w:tcBorders>
          </w:tcPr>
          <w:p w14:paraId="23A771E3" w14:textId="77777777" w:rsidR="00CF16F6" w:rsidRDefault="00CF16F6" w:rsidP="00B066E2">
            <w:pPr>
              <w:rPr>
                <w:sz w:val="18"/>
              </w:rPr>
            </w:pPr>
            <w:r>
              <w:rPr>
                <w:sz w:val="18"/>
              </w:rPr>
              <w:t>2012</w:t>
            </w:r>
          </w:p>
          <w:p w14:paraId="69C8CF6E" w14:textId="77777777" w:rsidR="00CF16F6" w:rsidRDefault="00CF16F6" w:rsidP="00B066E2">
            <w:pPr>
              <w:rPr>
                <w:sz w:val="18"/>
              </w:rPr>
            </w:pPr>
          </w:p>
          <w:p w14:paraId="57CA911E" w14:textId="77777777" w:rsidR="00CF16F6" w:rsidRDefault="00CF16F6" w:rsidP="00B066E2">
            <w:pPr>
              <w:rPr>
                <w:sz w:val="18"/>
              </w:rPr>
            </w:pPr>
          </w:p>
        </w:tc>
        <w:tc>
          <w:tcPr>
            <w:tcW w:w="2420" w:type="dxa"/>
            <w:tcBorders>
              <w:top w:val="single" w:sz="6" w:space="0" w:color="auto"/>
              <w:left w:val="single" w:sz="6" w:space="0" w:color="auto"/>
              <w:right w:val="single" w:sz="6" w:space="0" w:color="auto"/>
            </w:tcBorders>
          </w:tcPr>
          <w:p w14:paraId="112E03CB" w14:textId="77777777" w:rsidR="00CF16F6" w:rsidRDefault="00CF16F6" w:rsidP="00B066E2">
            <w:pPr>
              <w:rPr>
                <w:sz w:val="18"/>
              </w:rPr>
            </w:pPr>
            <w:r>
              <w:rPr>
                <w:sz w:val="18"/>
              </w:rPr>
              <w:t>Various research and development institutes, including local knowledge systems, Parties.</w:t>
            </w:r>
          </w:p>
        </w:tc>
        <w:tc>
          <w:tcPr>
            <w:tcW w:w="880" w:type="dxa"/>
            <w:tcBorders>
              <w:top w:val="single" w:sz="6" w:space="0" w:color="auto"/>
              <w:left w:val="single" w:sz="6" w:space="0" w:color="auto"/>
              <w:right w:val="single" w:sz="6" w:space="0" w:color="auto"/>
            </w:tcBorders>
          </w:tcPr>
          <w:p w14:paraId="2D5438B2" w14:textId="77777777" w:rsidR="00CF16F6" w:rsidRDefault="00CF16F6" w:rsidP="00B066E2">
            <w:pPr>
              <w:rPr>
                <w:sz w:val="18"/>
              </w:rPr>
            </w:pPr>
            <w:r>
              <w:rPr>
                <w:sz w:val="18"/>
              </w:rPr>
              <w:t>In progress</w:t>
            </w:r>
          </w:p>
          <w:p w14:paraId="130FD61D" w14:textId="77777777" w:rsidR="00CF16F6" w:rsidRDefault="00CF16F6" w:rsidP="00B066E2">
            <w:pPr>
              <w:rPr>
                <w:sz w:val="18"/>
              </w:rPr>
            </w:pPr>
          </w:p>
          <w:p w14:paraId="6195DB05" w14:textId="77777777" w:rsidR="00CF16F6" w:rsidRDefault="00CF16F6" w:rsidP="00B066E2">
            <w:pPr>
              <w:rPr>
                <w:sz w:val="18"/>
              </w:rPr>
            </w:pPr>
          </w:p>
        </w:tc>
        <w:tc>
          <w:tcPr>
            <w:tcW w:w="2200" w:type="dxa"/>
            <w:gridSpan w:val="2"/>
            <w:tcBorders>
              <w:top w:val="single" w:sz="6" w:space="0" w:color="auto"/>
              <w:left w:val="single" w:sz="6" w:space="0" w:color="auto"/>
              <w:right w:val="single" w:sz="6" w:space="0" w:color="auto"/>
            </w:tcBorders>
          </w:tcPr>
          <w:p w14:paraId="4D002967" w14:textId="77777777" w:rsidR="00CF16F6" w:rsidRDefault="00CF16F6" w:rsidP="00B066E2">
            <w:pPr>
              <w:rPr>
                <w:sz w:val="18"/>
              </w:rPr>
            </w:pPr>
            <w:r>
              <w:rPr>
                <w:sz w:val="18"/>
              </w:rPr>
              <w:t>AHTEG on dry and sub-humid lands</w:t>
            </w:r>
          </w:p>
          <w:p w14:paraId="1A41456A" w14:textId="77777777" w:rsidR="00CF16F6" w:rsidRDefault="00CF16F6" w:rsidP="00B066E2">
            <w:pPr>
              <w:rPr>
                <w:sz w:val="18"/>
              </w:rPr>
            </w:pPr>
            <w:r>
              <w:rPr>
                <w:sz w:val="18"/>
              </w:rPr>
              <w:t>Draft publication</w:t>
            </w:r>
          </w:p>
          <w:p w14:paraId="5510A3B0" w14:textId="77777777" w:rsidR="00CF16F6" w:rsidRDefault="00CF16F6" w:rsidP="00B066E2">
            <w:pPr>
              <w:rPr>
                <w:sz w:val="18"/>
              </w:rPr>
            </w:pPr>
          </w:p>
        </w:tc>
        <w:tc>
          <w:tcPr>
            <w:tcW w:w="660" w:type="dxa"/>
            <w:tcBorders>
              <w:top w:val="single" w:sz="6" w:space="0" w:color="auto"/>
              <w:left w:val="single" w:sz="6" w:space="0" w:color="auto"/>
              <w:right w:val="single" w:sz="6" w:space="0" w:color="auto"/>
            </w:tcBorders>
          </w:tcPr>
          <w:p w14:paraId="7A6468E8" w14:textId="77777777" w:rsidR="00CF16F6" w:rsidRDefault="00CF16F6" w:rsidP="00B066E2">
            <w:pPr>
              <w:rPr>
                <w:sz w:val="18"/>
              </w:rPr>
            </w:pPr>
            <w:r>
              <w:rPr>
                <w:sz w:val="18"/>
              </w:rPr>
              <w:t>2002</w:t>
            </w:r>
          </w:p>
          <w:p w14:paraId="7919818A" w14:textId="77777777" w:rsidR="00CF16F6" w:rsidRDefault="00CF16F6" w:rsidP="00B066E2">
            <w:pPr>
              <w:rPr>
                <w:sz w:val="18"/>
              </w:rPr>
            </w:pPr>
          </w:p>
          <w:p w14:paraId="628B95AC" w14:textId="77777777" w:rsidR="00CF16F6" w:rsidRDefault="00CF16F6" w:rsidP="00B066E2">
            <w:pPr>
              <w:rPr>
                <w:sz w:val="18"/>
              </w:rPr>
            </w:pPr>
            <w:r>
              <w:rPr>
                <w:sz w:val="18"/>
              </w:rPr>
              <w:t>2006</w:t>
            </w:r>
          </w:p>
          <w:p w14:paraId="1FF9E225" w14:textId="77777777" w:rsidR="00CF16F6" w:rsidRDefault="00CF16F6" w:rsidP="00B066E2">
            <w:pPr>
              <w:rPr>
                <w:sz w:val="18"/>
              </w:rPr>
            </w:pPr>
          </w:p>
        </w:tc>
      </w:tr>
      <w:tr w:rsidR="00CF16F6" w14:paraId="45E76321" w14:textId="77777777" w:rsidTr="00B17F78">
        <w:tblPrEx>
          <w:tblCellMar>
            <w:top w:w="0" w:type="dxa"/>
            <w:bottom w:w="0" w:type="dxa"/>
          </w:tblCellMar>
        </w:tblPrEx>
        <w:trPr>
          <w:cantSplit/>
        </w:trPr>
        <w:tc>
          <w:tcPr>
            <w:tcW w:w="2530" w:type="dxa"/>
            <w:vMerge/>
            <w:tcBorders>
              <w:left w:val="single" w:sz="6" w:space="0" w:color="auto"/>
              <w:right w:val="single" w:sz="6" w:space="0" w:color="auto"/>
            </w:tcBorders>
          </w:tcPr>
          <w:p w14:paraId="5D0DCA27" w14:textId="77777777" w:rsidR="00CF16F6" w:rsidRDefault="00CF16F6" w:rsidP="00B066E2">
            <w:pPr>
              <w:rPr>
                <w:b/>
                <w:sz w:val="18"/>
              </w:rPr>
            </w:pPr>
          </w:p>
        </w:tc>
        <w:tc>
          <w:tcPr>
            <w:tcW w:w="3960" w:type="dxa"/>
            <w:tcBorders>
              <w:left w:val="single" w:sz="6" w:space="0" w:color="auto"/>
              <w:right w:val="single" w:sz="6" w:space="0" w:color="auto"/>
            </w:tcBorders>
          </w:tcPr>
          <w:p w14:paraId="75111308" w14:textId="77777777" w:rsidR="00CF16F6" w:rsidRDefault="00CF16F6" w:rsidP="00CF16F6">
            <w:pPr>
              <w:numPr>
                <w:ilvl w:val="0"/>
                <w:numId w:val="33"/>
              </w:numPr>
              <w:jc w:val="left"/>
              <w:rPr>
                <w:sz w:val="18"/>
              </w:rPr>
            </w:pPr>
            <w:r>
              <w:rPr>
                <w:sz w:val="18"/>
              </w:rPr>
              <w:t>Assessment of the socio-economic impact of biodiversity loss and linkage to poverty</w:t>
            </w:r>
          </w:p>
        </w:tc>
        <w:tc>
          <w:tcPr>
            <w:tcW w:w="1210" w:type="dxa"/>
            <w:tcBorders>
              <w:left w:val="single" w:sz="6" w:space="0" w:color="auto"/>
              <w:right w:val="single" w:sz="6" w:space="0" w:color="auto"/>
            </w:tcBorders>
          </w:tcPr>
          <w:p w14:paraId="2B140415" w14:textId="77777777" w:rsidR="00CF16F6" w:rsidRDefault="00CF16F6" w:rsidP="00B066E2">
            <w:pPr>
              <w:rPr>
                <w:sz w:val="18"/>
              </w:rPr>
            </w:pPr>
            <w:r>
              <w:rPr>
                <w:sz w:val="18"/>
              </w:rPr>
              <w:t>2006</w:t>
            </w:r>
          </w:p>
          <w:p w14:paraId="39ED5BF1" w14:textId="77777777" w:rsidR="00CF16F6" w:rsidRDefault="00CF16F6" w:rsidP="00B066E2">
            <w:pPr>
              <w:rPr>
                <w:sz w:val="18"/>
              </w:rPr>
            </w:pPr>
          </w:p>
        </w:tc>
        <w:tc>
          <w:tcPr>
            <w:tcW w:w="2420" w:type="dxa"/>
            <w:tcBorders>
              <w:left w:val="single" w:sz="6" w:space="0" w:color="auto"/>
              <w:right w:val="single" w:sz="6" w:space="0" w:color="auto"/>
            </w:tcBorders>
          </w:tcPr>
          <w:p w14:paraId="61ECFCDF" w14:textId="77777777" w:rsidR="00CF16F6" w:rsidRDefault="00CF16F6" w:rsidP="00B066E2">
            <w:pPr>
              <w:rPr>
                <w:sz w:val="18"/>
              </w:rPr>
            </w:pPr>
            <w:r>
              <w:rPr>
                <w:sz w:val="18"/>
              </w:rPr>
              <w:t>Parties, various research and development institutes, including local knowledge systems</w:t>
            </w:r>
          </w:p>
        </w:tc>
        <w:tc>
          <w:tcPr>
            <w:tcW w:w="880" w:type="dxa"/>
            <w:tcBorders>
              <w:left w:val="single" w:sz="6" w:space="0" w:color="auto"/>
              <w:right w:val="single" w:sz="6" w:space="0" w:color="auto"/>
            </w:tcBorders>
          </w:tcPr>
          <w:p w14:paraId="5BADEC6C" w14:textId="77777777" w:rsidR="00CF16F6" w:rsidRDefault="00CF16F6" w:rsidP="00B066E2">
            <w:pPr>
              <w:rPr>
                <w:sz w:val="18"/>
              </w:rPr>
            </w:pPr>
            <w:r>
              <w:rPr>
                <w:sz w:val="18"/>
              </w:rPr>
              <w:t>In</w:t>
            </w:r>
          </w:p>
          <w:p w14:paraId="3A53DD47" w14:textId="77777777" w:rsidR="00CF16F6" w:rsidRDefault="00CF16F6" w:rsidP="00B066E2">
            <w:pPr>
              <w:rPr>
                <w:sz w:val="18"/>
              </w:rPr>
            </w:pPr>
            <w:r>
              <w:rPr>
                <w:sz w:val="18"/>
              </w:rPr>
              <w:t>progress</w:t>
            </w:r>
          </w:p>
        </w:tc>
        <w:tc>
          <w:tcPr>
            <w:tcW w:w="2200" w:type="dxa"/>
            <w:gridSpan w:val="2"/>
            <w:tcBorders>
              <w:left w:val="single" w:sz="6" w:space="0" w:color="auto"/>
              <w:right w:val="single" w:sz="6" w:space="0" w:color="auto"/>
            </w:tcBorders>
          </w:tcPr>
          <w:p w14:paraId="3E5CB1CD" w14:textId="77777777" w:rsidR="00CF16F6" w:rsidRDefault="00CF16F6" w:rsidP="00B066E2">
            <w:pPr>
              <w:rPr>
                <w:sz w:val="18"/>
              </w:rPr>
            </w:pPr>
            <w:r>
              <w:rPr>
                <w:sz w:val="18"/>
              </w:rPr>
              <w:t>AHTEG on dry and sub-humid lands</w:t>
            </w:r>
          </w:p>
          <w:p w14:paraId="051DEA7B" w14:textId="77777777" w:rsidR="00CF16F6" w:rsidRDefault="00CF16F6" w:rsidP="00B066E2">
            <w:pPr>
              <w:rPr>
                <w:sz w:val="18"/>
              </w:rPr>
            </w:pPr>
            <w:r>
              <w:rPr>
                <w:sz w:val="18"/>
              </w:rPr>
              <w:t>Draft report</w:t>
            </w:r>
          </w:p>
          <w:p w14:paraId="67B91E76" w14:textId="77777777" w:rsidR="00CF16F6" w:rsidRDefault="00CF16F6" w:rsidP="00B066E2">
            <w:pPr>
              <w:rPr>
                <w:sz w:val="18"/>
              </w:rPr>
            </w:pPr>
          </w:p>
        </w:tc>
        <w:tc>
          <w:tcPr>
            <w:tcW w:w="660" w:type="dxa"/>
            <w:tcBorders>
              <w:left w:val="single" w:sz="6" w:space="0" w:color="auto"/>
              <w:right w:val="single" w:sz="6" w:space="0" w:color="auto"/>
            </w:tcBorders>
          </w:tcPr>
          <w:p w14:paraId="43D29465" w14:textId="77777777" w:rsidR="00CF16F6" w:rsidRDefault="00CF16F6" w:rsidP="00B066E2">
            <w:pPr>
              <w:rPr>
                <w:sz w:val="18"/>
              </w:rPr>
            </w:pPr>
            <w:r>
              <w:rPr>
                <w:sz w:val="18"/>
              </w:rPr>
              <w:t>2002</w:t>
            </w:r>
          </w:p>
          <w:p w14:paraId="0093C661" w14:textId="77777777" w:rsidR="00CF16F6" w:rsidRDefault="00CF16F6" w:rsidP="00B066E2">
            <w:pPr>
              <w:rPr>
                <w:sz w:val="18"/>
              </w:rPr>
            </w:pPr>
          </w:p>
          <w:p w14:paraId="402E28FE" w14:textId="77777777" w:rsidR="00CF16F6" w:rsidRDefault="00CF16F6" w:rsidP="00B066E2">
            <w:pPr>
              <w:rPr>
                <w:sz w:val="18"/>
              </w:rPr>
            </w:pPr>
            <w:r>
              <w:rPr>
                <w:sz w:val="18"/>
              </w:rPr>
              <w:t>2005</w:t>
            </w:r>
          </w:p>
        </w:tc>
      </w:tr>
      <w:tr w:rsidR="00CF16F6" w14:paraId="39AEDCD3" w14:textId="77777777" w:rsidTr="00B17F78">
        <w:tblPrEx>
          <w:tblCellMar>
            <w:top w:w="0" w:type="dxa"/>
            <w:bottom w:w="0" w:type="dxa"/>
          </w:tblCellMar>
        </w:tblPrEx>
        <w:trPr>
          <w:cantSplit/>
        </w:trPr>
        <w:tc>
          <w:tcPr>
            <w:tcW w:w="2530" w:type="dxa"/>
            <w:vMerge/>
            <w:tcBorders>
              <w:left w:val="single" w:sz="6" w:space="0" w:color="auto"/>
              <w:bottom w:val="single" w:sz="6" w:space="0" w:color="auto"/>
              <w:right w:val="single" w:sz="6" w:space="0" w:color="auto"/>
            </w:tcBorders>
          </w:tcPr>
          <w:p w14:paraId="58D2B989" w14:textId="77777777" w:rsidR="00CF16F6" w:rsidRDefault="00CF16F6" w:rsidP="00B066E2">
            <w:pPr>
              <w:rPr>
                <w:b/>
                <w:sz w:val="18"/>
              </w:rPr>
            </w:pPr>
          </w:p>
        </w:tc>
        <w:tc>
          <w:tcPr>
            <w:tcW w:w="3960" w:type="dxa"/>
            <w:tcBorders>
              <w:left w:val="single" w:sz="6" w:space="0" w:color="auto"/>
              <w:bottom w:val="single" w:sz="6" w:space="0" w:color="auto"/>
              <w:right w:val="single" w:sz="6" w:space="0" w:color="auto"/>
            </w:tcBorders>
          </w:tcPr>
          <w:p w14:paraId="2724A0BA" w14:textId="77777777" w:rsidR="00CF16F6" w:rsidRDefault="00CF16F6" w:rsidP="00CF16F6">
            <w:pPr>
              <w:numPr>
                <w:ilvl w:val="0"/>
                <w:numId w:val="33"/>
              </w:numPr>
              <w:jc w:val="left"/>
              <w:rPr>
                <w:sz w:val="18"/>
              </w:rPr>
            </w:pPr>
            <w:r>
              <w:rPr>
                <w:sz w:val="18"/>
              </w:rPr>
              <w:t>Case-studies on inter-linkages between biodiversity loss and poverty</w:t>
            </w:r>
          </w:p>
        </w:tc>
        <w:tc>
          <w:tcPr>
            <w:tcW w:w="1210" w:type="dxa"/>
            <w:tcBorders>
              <w:left w:val="single" w:sz="6" w:space="0" w:color="auto"/>
              <w:bottom w:val="single" w:sz="6" w:space="0" w:color="auto"/>
              <w:right w:val="single" w:sz="6" w:space="0" w:color="auto"/>
            </w:tcBorders>
          </w:tcPr>
          <w:p w14:paraId="4336BEE3" w14:textId="77777777" w:rsidR="00CF16F6" w:rsidRDefault="00CF16F6" w:rsidP="00B066E2">
            <w:pPr>
              <w:rPr>
                <w:sz w:val="18"/>
              </w:rPr>
            </w:pPr>
            <w:r>
              <w:rPr>
                <w:sz w:val="18"/>
              </w:rPr>
              <w:t>2006</w:t>
            </w:r>
          </w:p>
        </w:tc>
        <w:tc>
          <w:tcPr>
            <w:tcW w:w="2420" w:type="dxa"/>
            <w:tcBorders>
              <w:left w:val="single" w:sz="6" w:space="0" w:color="auto"/>
              <w:bottom w:val="single" w:sz="6" w:space="0" w:color="auto"/>
              <w:right w:val="single" w:sz="6" w:space="0" w:color="auto"/>
            </w:tcBorders>
          </w:tcPr>
          <w:p w14:paraId="2645D09A" w14:textId="77777777" w:rsidR="00CF16F6" w:rsidRDefault="00CF16F6" w:rsidP="00B066E2">
            <w:pPr>
              <w:rPr>
                <w:sz w:val="18"/>
              </w:rPr>
            </w:pPr>
            <w:r>
              <w:rPr>
                <w:sz w:val="18"/>
              </w:rPr>
              <w:t>Parties, collaborating partners including WIPO, SCBD</w:t>
            </w:r>
          </w:p>
        </w:tc>
        <w:tc>
          <w:tcPr>
            <w:tcW w:w="880" w:type="dxa"/>
            <w:tcBorders>
              <w:left w:val="single" w:sz="6" w:space="0" w:color="auto"/>
              <w:bottom w:val="single" w:sz="6" w:space="0" w:color="auto"/>
              <w:right w:val="single" w:sz="6" w:space="0" w:color="auto"/>
            </w:tcBorders>
          </w:tcPr>
          <w:p w14:paraId="5F605805" w14:textId="77777777" w:rsidR="00CF16F6" w:rsidRDefault="00CF16F6" w:rsidP="00B066E2">
            <w:pPr>
              <w:rPr>
                <w:sz w:val="18"/>
              </w:rPr>
            </w:pPr>
            <w:r>
              <w:rPr>
                <w:sz w:val="18"/>
              </w:rPr>
              <w:t>Planned</w:t>
            </w:r>
          </w:p>
        </w:tc>
        <w:tc>
          <w:tcPr>
            <w:tcW w:w="2200" w:type="dxa"/>
            <w:gridSpan w:val="2"/>
            <w:tcBorders>
              <w:left w:val="single" w:sz="6" w:space="0" w:color="auto"/>
              <w:bottom w:val="single" w:sz="6" w:space="0" w:color="auto"/>
              <w:right w:val="single" w:sz="6" w:space="0" w:color="auto"/>
            </w:tcBorders>
          </w:tcPr>
          <w:p w14:paraId="0E1D9AE0" w14:textId="77777777" w:rsidR="00CF16F6" w:rsidRDefault="00CF16F6" w:rsidP="00B066E2">
            <w:pPr>
              <w:rPr>
                <w:sz w:val="18"/>
              </w:rPr>
            </w:pPr>
            <w:r>
              <w:rPr>
                <w:sz w:val="18"/>
              </w:rPr>
              <w:t>Submission of case-studies</w:t>
            </w:r>
          </w:p>
          <w:p w14:paraId="20CB3BCC" w14:textId="77777777" w:rsidR="00CF16F6" w:rsidRDefault="00CF16F6" w:rsidP="00B066E2">
            <w:pPr>
              <w:rPr>
                <w:sz w:val="18"/>
              </w:rPr>
            </w:pPr>
            <w:r>
              <w:rPr>
                <w:sz w:val="18"/>
              </w:rPr>
              <w:t>from Parties</w:t>
            </w:r>
          </w:p>
        </w:tc>
        <w:tc>
          <w:tcPr>
            <w:tcW w:w="660" w:type="dxa"/>
            <w:tcBorders>
              <w:left w:val="single" w:sz="6" w:space="0" w:color="auto"/>
              <w:bottom w:val="single" w:sz="6" w:space="0" w:color="auto"/>
              <w:right w:val="single" w:sz="6" w:space="0" w:color="auto"/>
            </w:tcBorders>
          </w:tcPr>
          <w:p w14:paraId="2FC1D255" w14:textId="77777777" w:rsidR="00CF16F6" w:rsidRDefault="00CF16F6" w:rsidP="00B066E2">
            <w:pPr>
              <w:rPr>
                <w:sz w:val="18"/>
              </w:rPr>
            </w:pPr>
            <w:r>
              <w:rPr>
                <w:sz w:val="18"/>
              </w:rPr>
              <w:t>2005</w:t>
            </w:r>
          </w:p>
        </w:tc>
      </w:tr>
      <w:tr w:rsidR="00CF16F6" w14:paraId="5FF8F2F1" w14:textId="77777777" w:rsidTr="00B17F78">
        <w:tblPrEx>
          <w:tblCellMar>
            <w:top w:w="0" w:type="dxa"/>
            <w:bottom w:w="0" w:type="dxa"/>
          </w:tblCellMar>
        </w:tblPrEx>
        <w:trPr>
          <w:cantSplit/>
        </w:trPr>
        <w:tc>
          <w:tcPr>
            <w:tcW w:w="2530" w:type="dxa"/>
            <w:tcBorders>
              <w:top w:val="single" w:sz="6" w:space="0" w:color="auto"/>
              <w:left w:val="single" w:sz="6" w:space="0" w:color="auto"/>
              <w:bottom w:val="single" w:sz="6" w:space="0" w:color="auto"/>
              <w:right w:val="single" w:sz="6" w:space="0" w:color="auto"/>
            </w:tcBorders>
          </w:tcPr>
          <w:p w14:paraId="045A4B3F" w14:textId="77777777" w:rsidR="00CF16F6" w:rsidRDefault="00CF16F6" w:rsidP="00B066E2">
            <w:pPr>
              <w:rPr>
                <w:sz w:val="18"/>
              </w:rPr>
            </w:pPr>
            <w:r>
              <w:rPr>
                <w:b/>
                <w:sz w:val="18"/>
              </w:rPr>
              <w:t>Activity 6</w:t>
            </w:r>
            <w:r>
              <w:rPr>
                <w:sz w:val="18"/>
              </w:rPr>
              <w:t>.  Best management practices</w:t>
            </w:r>
          </w:p>
        </w:tc>
        <w:tc>
          <w:tcPr>
            <w:tcW w:w="3960" w:type="dxa"/>
            <w:tcBorders>
              <w:top w:val="single" w:sz="6" w:space="0" w:color="auto"/>
              <w:left w:val="single" w:sz="6" w:space="0" w:color="auto"/>
              <w:bottom w:val="single" w:sz="6" w:space="0" w:color="auto"/>
              <w:right w:val="single" w:sz="6" w:space="0" w:color="auto"/>
            </w:tcBorders>
          </w:tcPr>
          <w:p w14:paraId="17055308" w14:textId="77777777" w:rsidR="00CF16F6" w:rsidRDefault="00CF16F6" w:rsidP="00CF16F6">
            <w:pPr>
              <w:numPr>
                <w:ilvl w:val="0"/>
                <w:numId w:val="33"/>
              </w:numPr>
              <w:jc w:val="left"/>
              <w:rPr>
                <w:sz w:val="18"/>
              </w:rPr>
            </w:pPr>
            <w:r>
              <w:rPr>
                <w:sz w:val="18"/>
              </w:rPr>
              <w:t>Case-studies including consideration of traditional knowledge</w:t>
            </w:r>
          </w:p>
          <w:p w14:paraId="424F14A6" w14:textId="77777777" w:rsidR="00CF16F6" w:rsidRDefault="00CF16F6" w:rsidP="00CF16F6">
            <w:pPr>
              <w:numPr>
                <w:ilvl w:val="0"/>
                <w:numId w:val="33"/>
              </w:numPr>
              <w:jc w:val="left"/>
              <w:rPr>
                <w:sz w:val="18"/>
              </w:rPr>
            </w:pPr>
            <w:r>
              <w:rPr>
                <w:sz w:val="18"/>
              </w:rPr>
              <w:t>Guidelines for assessment of good practices</w:t>
            </w:r>
          </w:p>
          <w:p w14:paraId="6ED80DBA" w14:textId="77777777" w:rsidR="00CF16F6" w:rsidRDefault="00CF16F6" w:rsidP="00CF16F6">
            <w:pPr>
              <w:numPr>
                <w:ilvl w:val="0"/>
                <w:numId w:val="33"/>
              </w:numPr>
              <w:jc w:val="left"/>
              <w:rPr>
                <w:sz w:val="18"/>
              </w:rPr>
            </w:pPr>
            <w:r>
              <w:rPr>
                <w:sz w:val="18"/>
              </w:rPr>
              <w:t>Case-studies of applied Ecosystem Management Approach</w:t>
            </w:r>
          </w:p>
        </w:tc>
        <w:tc>
          <w:tcPr>
            <w:tcW w:w="1210" w:type="dxa"/>
            <w:tcBorders>
              <w:top w:val="single" w:sz="6" w:space="0" w:color="auto"/>
              <w:left w:val="single" w:sz="6" w:space="0" w:color="auto"/>
              <w:bottom w:val="single" w:sz="6" w:space="0" w:color="auto"/>
              <w:right w:val="single" w:sz="6" w:space="0" w:color="auto"/>
            </w:tcBorders>
          </w:tcPr>
          <w:p w14:paraId="71938836" w14:textId="77777777" w:rsidR="00CF16F6" w:rsidRDefault="00CF16F6" w:rsidP="00B066E2">
            <w:pPr>
              <w:rPr>
                <w:sz w:val="18"/>
              </w:rPr>
            </w:pPr>
            <w:r>
              <w:rPr>
                <w:sz w:val="18"/>
              </w:rPr>
              <w:t>2006</w:t>
            </w:r>
          </w:p>
          <w:p w14:paraId="43DD722F" w14:textId="77777777" w:rsidR="00CF16F6" w:rsidRDefault="00CF16F6" w:rsidP="00B066E2">
            <w:pPr>
              <w:rPr>
                <w:sz w:val="18"/>
              </w:rPr>
            </w:pPr>
          </w:p>
          <w:p w14:paraId="21724493" w14:textId="77777777" w:rsidR="00CF16F6" w:rsidRDefault="00CF16F6" w:rsidP="00B066E2">
            <w:pPr>
              <w:rPr>
                <w:sz w:val="18"/>
              </w:rPr>
            </w:pPr>
            <w:r>
              <w:rPr>
                <w:sz w:val="18"/>
              </w:rPr>
              <w:t>2004</w:t>
            </w:r>
          </w:p>
          <w:p w14:paraId="37BD8A87" w14:textId="77777777" w:rsidR="00CF16F6" w:rsidRDefault="00CF16F6" w:rsidP="00B066E2">
            <w:pPr>
              <w:rPr>
                <w:sz w:val="18"/>
              </w:rPr>
            </w:pPr>
          </w:p>
        </w:tc>
        <w:tc>
          <w:tcPr>
            <w:tcW w:w="2420" w:type="dxa"/>
            <w:tcBorders>
              <w:top w:val="single" w:sz="6" w:space="0" w:color="auto"/>
              <w:left w:val="single" w:sz="6" w:space="0" w:color="auto"/>
              <w:bottom w:val="single" w:sz="6" w:space="0" w:color="auto"/>
              <w:right w:val="single" w:sz="6" w:space="0" w:color="auto"/>
            </w:tcBorders>
          </w:tcPr>
          <w:p w14:paraId="7D782FAF" w14:textId="77777777" w:rsidR="00CF16F6" w:rsidRDefault="00CF16F6" w:rsidP="00B066E2">
            <w:pPr>
              <w:rPr>
                <w:sz w:val="18"/>
              </w:rPr>
            </w:pPr>
            <w:r>
              <w:rPr>
                <w:sz w:val="18"/>
              </w:rPr>
              <w:t>Parties, collaborating partners including WIPO, SCBD</w:t>
            </w:r>
          </w:p>
          <w:p w14:paraId="06CA5A31" w14:textId="77777777" w:rsidR="00CF16F6" w:rsidRDefault="00CF16F6" w:rsidP="00B066E2">
            <w:pPr>
              <w:rPr>
                <w:sz w:val="18"/>
              </w:rPr>
            </w:pPr>
            <w:r>
              <w:rPr>
                <w:sz w:val="18"/>
              </w:rPr>
              <w:t>SCBD, Parties, TWNSO, GEF</w:t>
            </w:r>
          </w:p>
        </w:tc>
        <w:tc>
          <w:tcPr>
            <w:tcW w:w="880" w:type="dxa"/>
            <w:tcBorders>
              <w:top w:val="single" w:sz="6" w:space="0" w:color="auto"/>
              <w:left w:val="single" w:sz="6" w:space="0" w:color="auto"/>
              <w:bottom w:val="single" w:sz="6" w:space="0" w:color="auto"/>
              <w:right w:val="single" w:sz="6" w:space="0" w:color="auto"/>
            </w:tcBorders>
          </w:tcPr>
          <w:p w14:paraId="1BF2C8D1" w14:textId="77777777" w:rsidR="00CF16F6" w:rsidRDefault="00CF16F6" w:rsidP="00B066E2">
            <w:pPr>
              <w:pStyle w:val="Header"/>
              <w:rPr>
                <w:sz w:val="18"/>
              </w:rPr>
            </w:pPr>
            <w:r>
              <w:rPr>
                <w:sz w:val="18"/>
              </w:rPr>
              <w:t>Planned</w:t>
            </w:r>
          </w:p>
          <w:p w14:paraId="4C0ECA8C" w14:textId="77777777" w:rsidR="00CF16F6" w:rsidRDefault="00CF16F6" w:rsidP="00B066E2">
            <w:pPr>
              <w:rPr>
                <w:sz w:val="18"/>
              </w:rPr>
            </w:pPr>
          </w:p>
          <w:p w14:paraId="6E7D47C8" w14:textId="77777777" w:rsidR="00CF16F6" w:rsidRDefault="00CF16F6" w:rsidP="00B066E2">
            <w:pPr>
              <w:rPr>
                <w:sz w:val="18"/>
              </w:rPr>
            </w:pPr>
            <w:r>
              <w:rPr>
                <w:sz w:val="18"/>
              </w:rPr>
              <w:t>Planned</w:t>
            </w:r>
          </w:p>
        </w:tc>
        <w:tc>
          <w:tcPr>
            <w:tcW w:w="2200" w:type="dxa"/>
            <w:gridSpan w:val="2"/>
            <w:tcBorders>
              <w:top w:val="single" w:sz="6" w:space="0" w:color="auto"/>
              <w:left w:val="single" w:sz="6" w:space="0" w:color="auto"/>
              <w:bottom w:val="single" w:sz="6" w:space="0" w:color="auto"/>
              <w:right w:val="single" w:sz="6" w:space="0" w:color="auto"/>
            </w:tcBorders>
          </w:tcPr>
          <w:p w14:paraId="5737A536" w14:textId="77777777" w:rsidR="00CF16F6" w:rsidRDefault="00CF16F6" w:rsidP="00B066E2">
            <w:pPr>
              <w:rPr>
                <w:sz w:val="18"/>
              </w:rPr>
            </w:pPr>
            <w:r>
              <w:rPr>
                <w:sz w:val="18"/>
              </w:rPr>
              <w:t>Submission of case-studies from Parties</w:t>
            </w:r>
          </w:p>
          <w:p w14:paraId="0CC9F57E" w14:textId="77777777" w:rsidR="00CF16F6" w:rsidRDefault="00CF16F6" w:rsidP="00B066E2">
            <w:pPr>
              <w:rPr>
                <w:sz w:val="18"/>
              </w:rPr>
            </w:pPr>
            <w:r>
              <w:rPr>
                <w:sz w:val="18"/>
              </w:rPr>
              <w:t>Draft guidelines</w:t>
            </w:r>
          </w:p>
        </w:tc>
        <w:tc>
          <w:tcPr>
            <w:tcW w:w="660" w:type="dxa"/>
            <w:tcBorders>
              <w:top w:val="single" w:sz="6" w:space="0" w:color="auto"/>
              <w:left w:val="single" w:sz="6" w:space="0" w:color="auto"/>
              <w:bottom w:val="single" w:sz="6" w:space="0" w:color="auto"/>
              <w:right w:val="single" w:sz="6" w:space="0" w:color="auto"/>
            </w:tcBorders>
          </w:tcPr>
          <w:p w14:paraId="3ADB9354" w14:textId="77777777" w:rsidR="00CF16F6" w:rsidRDefault="00CF16F6" w:rsidP="00B066E2">
            <w:pPr>
              <w:rPr>
                <w:sz w:val="18"/>
              </w:rPr>
            </w:pPr>
            <w:r>
              <w:rPr>
                <w:sz w:val="18"/>
              </w:rPr>
              <w:t>2005</w:t>
            </w:r>
          </w:p>
          <w:p w14:paraId="14AFCBF8" w14:textId="77777777" w:rsidR="00CF16F6" w:rsidRDefault="00CF16F6" w:rsidP="00B066E2">
            <w:pPr>
              <w:rPr>
                <w:sz w:val="18"/>
              </w:rPr>
            </w:pPr>
          </w:p>
          <w:p w14:paraId="3730A364" w14:textId="77777777" w:rsidR="00CF16F6" w:rsidRDefault="00CF16F6" w:rsidP="00B066E2">
            <w:pPr>
              <w:rPr>
                <w:sz w:val="18"/>
              </w:rPr>
            </w:pPr>
            <w:r>
              <w:rPr>
                <w:sz w:val="18"/>
              </w:rPr>
              <w:t>2003</w:t>
            </w:r>
          </w:p>
        </w:tc>
      </w:tr>
      <w:tr w:rsidR="00CF16F6" w14:paraId="74E8DCE7" w14:textId="77777777" w:rsidTr="00B17F78">
        <w:tblPrEx>
          <w:tblCellMar>
            <w:top w:w="0" w:type="dxa"/>
            <w:bottom w:w="0" w:type="dxa"/>
          </w:tblCellMar>
        </w:tblPrEx>
        <w:trPr>
          <w:cantSplit/>
        </w:trPr>
        <w:tc>
          <w:tcPr>
            <w:tcW w:w="13860" w:type="dxa"/>
            <w:gridSpan w:val="8"/>
            <w:tcBorders>
              <w:top w:val="single" w:sz="6" w:space="0" w:color="auto"/>
              <w:left w:val="single" w:sz="6" w:space="0" w:color="auto"/>
              <w:bottom w:val="nil"/>
              <w:right w:val="single" w:sz="6" w:space="0" w:color="auto"/>
            </w:tcBorders>
            <w:shd w:val="pct15" w:color="auto" w:fill="auto"/>
          </w:tcPr>
          <w:p w14:paraId="6C8CE98E" w14:textId="77777777" w:rsidR="00CF16F6" w:rsidRDefault="00CF16F6" w:rsidP="00B066E2">
            <w:pPr>
              <w:keepNext/>
              <w:spacing w:before="120" w:after="120"/>
              <w:rPr>
                <w:sz w:val="20"/>
              </w:rPr>
            </w:pPr>
            <w:r>
              <w:rPr>
                <w:b/>
                <w:sz w:val="20"/>
              </w:rPr>
              <w:lastRenderedPageBreak/>
              <w:t>PART B:  TARGETED ACTIONS</w:t>
            </w:r>
          </w:p>
        </w:tc>
      </w:tr>
      <w:tr w:rsidR="00CF16F6" w14:paraId="06A7F89E" w14:textId="77777777" w:rsidTr="00B17F78">
        <w:tblPrEx>
          <w:tblCellMar>
            <w:top w:w="0" w:type="dxa"/>
            <w:bottom w:w="0" w:type="dxa"/>
          </w:tblCellMar>
        </w:tblPrEx>
        <w:trPr>
          <w:cantSplit/>
        </w:trPr>
        <w:tc>
          <w:tcPr>
            <w:tcW w:w="2530" w:type="dxa"/>
            <w:tcBorders>
              <w:top w:val="single" w:sz="4" w:space="0" w:color="auto"/>
              <w:left w:val="single" w:sz="4" w:space="0" w:color="auto"/>
              <w:bottom w:val="dashSmallGap" w:sz="4" w:space="0" w:color="auto"/>
              <w:right w:val="single" w:sz="4" w:space="0" w:color="auto"/>
            </w:tcBorders>
          </w:tcPr>
          <w:p w14:paraId="246F6E8C" w14:textId="77777777" w:rsidR="00CF16F6" w:rsidRDefault="00CF16F6" w:rsidP="00B066E2">
            <w:pPr>
              <w:rPr>
                <w:sz w:val="18"/>
              </w:rPr>
            </w:pPr>
            <w:r>
              <w:rPr>
                <w:b/>
                <w:sz w:val="18"/>
              </w:rPr>
              <w:t>Activity 7</w:t>
            </w:r>
            <w:r>
              <w:rPr>
                <w:sz w:val="18"/>
              </w:rPr>
              <w:t>.  Measures for conservation and sustainable use</w:t>
            </w:r>
          </w:p>
          <w:p w14:paraId="61F0C899" w14:textId="77777777" w:rsidR="00CF16F6" w:rsidRDefault="00CF16F6" w:rsidP="00B066E2">
            <w:pPr>
              <w:rPr>
                <w:sz w:val="18"/>
              </w:rPr>
            </w:pPr>
          </w:p>
        </w:tc>
        <w:tc>
          <w:tcPr>
            <w:tcW w:w="3960" w:type="dxa"/>
            <w:tcBorders>
              <w:top w:val="single" w:sz="4" w:space="0" w:color="auto"/>
              <w:left w:val="single" w:sz="4" w:space="0" w:color="auto"/>
              <w:bottom w:val="dashSmallGap" w:sz="4" w:space="0" w:color="auto"/>
              <w:right w:val="single" w:sz="4" w:space="0" w:color="auto"/>
            </w:tcBorders>
          </w:tcPr>
          <w:p w14:paraId="6D4C8A51" w14:textId="77777777" w:rsidR="00CF16F6" w:rsidRDefault="00CF16F6" w:rsidP="00B066E2">
            <w:pPr>
              <w:pStyle w:val="Header"/>
              <w:rPr>
                <w:sz w:val="18"/>
              </w:rPr>
            </w:pPr>
          </w:p>
        </w:tc>
        <w:tc>
          <w:tcPr>
            <w:tcW w:w="1210" w:type="dxa"/>
            <w:tcBorders>
              <w:top w:val="single" w:sz="4" w:space="0" w:color="auto"/>
              <w:left w:val="single" w:sz="4" w:space="0" w:color="auto"/>
              <w:bottom w:val="dashSmallGap" w:sz="4" w:space="0" w:color="auto"/>
              <w:right w:val="single" w:sz="4" w:space="0" w:color="auto"/>
            </w:tcBorders>
          </w:tcPr>
          <w:p w14:paraId="2C63457B" w14:textId="77777777" w:rsidR="00CF16F6" w:rsidRDefault="00CF16F6" w:rsidP="00B066E2">
            <w:pPr>
              <w:rPr>
                <w:sz w:val="18"/>
              </w:rPr>
            </w:pPr>
          </w:p>
        </w:tc>
        <w:tc>
          <w:tcPr>
            <w:tcW w:w="2420" w:type="dxa"/>
            <w:tcBorders>
              <w:top w:val="single" w:sz="4" w:space="0" w:color="auto"/>
              <w:left w:val="single" w:sz="4" w:space="0" w:color="auto"/>
              <w:bottom w:val="dashSmallGap" w:sz="4" w:space="0" w:color="auto"/>
              <w:right w:val="single" w:sz="4" w:space="0" w:color="auto"/>
            </w:tcBorders>
          </w:tcPr>
          <w:p w14:paraId="776D437E" w14:textId="77777777" w:rsidR="00CF16F6" w:rsidRDefault="00CF16F6" w:rsidP="00B066E2">
            <w:pPr>
              <w:rPr>
                <w:sz w:val="18"/>
              </w:rPr>
            </w:pPr>
          </w:p>
        </w:tc>
        <w:tc>
          <w:tcPr>
            <w:tcW w:w="1267" w:type="dxa"/>
            <w:gridSpan w:val="2"/>
            <w:tcBorders>
              <w:top w:val="single" w:sz="4" w:space="0" w:color="auto"/>
              <w:left w:val="single" w:sz="4" w:space="0" w:color="auto"/>
              <w:bottom w:val="dashSmallGap" w:sz="4" w:space="0" w:color="auto"/>
              <w:right w:val="single" w:sz="4" w:space="0" w:color="auto"/>
            </w:tcBorders>
          </w:tcPr>
          <w:p w14:paraId="35C32160" w14:textId="77777777" w:rsidR="00CF16F6" w:rsidRDefault="00CF16F6" w:rsidP="00B066E2">
            <w:pPr>
              <w:rPr>
                <w:sz w:val="18"/>
              </w:rPr>
            </w:pPr>
          </w:p>
        </w:tc>
        <w:tc>
          <w:tcPr>
            <w:tcW w:w="1813" w:type="dxa"/>
            <w:tcBorders>
              <w:top w:val="single" w:sz="4" w:space="0" w:color="auto"/>
              <w:left w:val="single" w:sz="4" w:space="0" w:color="auto"/>
              <w:bottom w:val="dashSmallGap" w:sz="4" w:space="0" w:color="auto"/>
              <w:right w:val="single" w:sz="4" w:space="0" w:color="auto"/>
            </w:tcBorders>
          </w:tcPr>
          <w:p w14:paraId="19E4293C" w14:textId="77777777" w:rsidR="00CF16F6" w:rsidRDefault="00CF16F6" w:rsidP="00B066E2">
            <w:pPr>
              <w:rPr>
                <w:sz w:val="18"/>
              </w:rPr>
            </w:pPr>
          </w:p>
        </w:tc>
        <w:tc>
          <w:tcPr>
            <w:tcW w:w="660" w:type="dxa"/>
            <w:tcBorders>
              <w:top w:val="single" w:sz="4" w:space="0" w:color="auto"/>
              <w:left w:val="single" w:sz="4" w:space="0" w:color="auto"/>
              <w:bottom w:val="dashSmallGap" w:sz="4" w:space="0" w:color="auto"/>
              <w:right w:val="single" w:sz="4" w:space="0" w:color="auto"/>
            </w:tcBorders>
          </w:tcPr>
          <w:p w14:paraId="610E8F9A" w14:textId="77777777" w:rsidR="00CF16F6" w:rsidRDefault="00CF16F6" w:rsidP="00B066E2">
            <w:pPr>
              <w:rPr>
                <w:sz w:val="18"/>
              </w:rPr>
            </w:pPr>
          </w:p>
        </w:tc>
      </w:tr>
      <w:tr w:rsidR="00CF16F6" w14:paraId="150D8528" w14:textId="77777777" w:rsidTr="00B17F78">
        <w:tblPrEx>
          <w:tblCellMar>
            <w:top w:w="0" w:type="dxa"/>
            <w:bottom w:w="0" w:type="dxa"/>
          </w:tblCellMar>
        </w:tblPrEx>
        <w:trPr>
          <w:cantSplit/>
        </w:trPr>
        <w:tc>
          <w:tcPr>
            <w:tcW w:w="2530" w:type="dxa"/>
            <w:vMerge w:val="restart"/>
            <w:tcBorders>
              <w:top w:val="dashSmallGap" w:sz="4" w:space="0" w:color="auto"/>
              <w:left w:val="single" w:sz="4" w:space="0" w:color="auto"/>
              <w:right w:val="single" w:sz="4" w:space="0" w:color="auto"/>
            </w:tcBorders>
          </w:tcPr>
          <w:p w14:paraId="74F96790" w14:textId="77777777" w:rsidR="00CF16F6" w:rsidRDefault="00CF16F6" w:rsidP="00B066E2">
            <w:pPr>
              <w:pStyle w:val="Para20"/>
              <w:numPr>
                <w:ilvl w:val="0"/>
                <w:numId w:val="0"/>
              </w:numPr>
              <w:jc w:val="left"/>
              <w:rPr>
                <w:sz w:val="18"/>
              </w:rPr>
            </w:pPr>
            <w:r>
              <w:rPr>
                <w:sz w:val="18"/>
              </w:rPr>
              <w:t>(a) Protected areas</w:t>
            </w:r>
          </w:p>
        </w:tc>
        <w:tc>
          <w:tcPr>
            <w:tcW w:w="3960" w:type="dxa"/>
            <w:tcBorders>
              <w:top w:val="dashSmallGap" w:sz="4" w:space="0" w:color="auto"/>
              <w:left w:val="single" w:sz="4" w:space="0" w:color="auto"/>
              <w:right w:val="single" w:sz="4" w:space="0" w:color="auto"/>
            </w:tcBorders>
          </w:tcPr>
          <w:p w14:paraId="1F06F8EC" w14:textId="77777777" w:rsidR="00CF16F6" w:rsidRDefault="00CF16F6" w:rsidP="00CF16F6">
            <w:pPr>
              <w:numPr>
                <w:ilvl w:val="0"/>
                <w:numId w:val="33"/>
              </w:numPr>
              <w:jc w:val="left"/>
              <w:rPr>
                <w:sz w:val="18"/>
              </w:rPr>
            </w:pPr>
            <w:r>
              <w:rPr>
                <w:sz w:val="18"/>
              </w:rPr>
              <w:t>Guidelines on establishment of “adequate and effective protected areas networks”</w:t>
            </w:r>
          </w:p>
        </w:tc>
        <w:tc>
          <w:tcPr>
            <w:tcW w:w="1210" w:type="dxa"/>
            <w:tcBorders>
              <w:top w:val="dashSmallGap" w:sz="4" w:space="0" w:color="auto"/>
              <w:left w:val="single" w:sz="4" w:space="0" w:color="auto"/>
              <w:right w:val="single" w:sz="4" w:space="0" w:color="auto"/>
            </w:tcBorders>
          </w:tcPr>
          <w:p w14:paraId="69884814" w14:textId="77777777" w:rsidR="00CF16F6" w:rsidRDefault="00CF16F6" w:rsidP="00B066E2">
            <w:pPr>
              <w:rPr>
                <w:sz w:val="18"/>
              </w:rPr>
            </w:pPr>
            <w:r>
              <w:rPr>
                <w:sz w:val="18"/>
              </w:rPr>
              <w:t>2008</w:t>
            </w:r>
          </w:p>
          <w:p w14:paraId="2C421902" w14:textId="77777777" w:rsidR="00CF16F6" w:rsidRDefault="00CF16F6" w:rsidP="00B066E2">
            <w:pPr>
              <w:rPr>
                <w:sz w:val="18"/>
              </w:rPr>
            </w:pPr>
          </w:p>
        </w:tc>
        <w:tc>
          <w:tcPr>
            <w:tcW w:w="2420" w:type="dxa"/>
            <w:tcBorders>
              <w:top w:val="dashSmallGap" w:sz="4" w:space="0" w:color="auto"/>
              <w:left w:val="single" w:sz="4" w:space="0" w:color="auto"/>
              <w:right w:val="single" w:sz="4" w:space="0" w:color="auto"/>
            </w:tcBorders>
          </w:tcPr>
          <w:p w14:paraId="7EC63139" w14:textId="77777777" w:rsidR="00CF16F6" w:rsidRDefault="00CF16F6" w:rsidP="00B066E2">
            <w:pPr>
              <w:rPr>
                <w:sz w:val="18"/>
              </w:rPr>
            </w:pPr>
            <w:r>
              <w:rPr>
                <w:sz w:val="18"/>
              </w:rPr>
              <w:t xml:space="preserve">WCPA, Environmental conventions, IUCN, World Heritage, MAB Sec. </w:t>
            </w:r>
          </w:p>
        </w:tc>
        <w:tc>
          <w:tcPr>
            <w:tcW w:w="1267" w:type="dxa"/>
            <w:gridSpan w:val="2"/>
            <w:tcBorders>
              <w:top w:val="dashSmallGap" w:sz="4" w:space="0" w:color="auto"/>
              <w:left w:val="single" w:sz="4" w:space="0" w:color="auto"/>
              <w:right w:val="single" w:sz="4" w:space="0" w:color="auto"/>
            </w:tcBorders>
          </w:tcPr>
          <w:p w14:paraId="145B4D33" w14:textId="77777777" w:rsidR="00CF16F6" w:rsidRDefault="00CF16F6" w:rsidP="00B066E2">
            <w:pPr>
              <w:rPr>
                <w:sz w:val="18"/>
              </w:rPr>
            </w:pPr>
            <w:r>
              <w:rPr>
                <w:sz w:val="18"/>
              </w:rPr>
              <w:t>In process</w:t>
            </w:r>
          </w:p>
          <w:p w14:paraId="0DAD49D0" w14:textId="77777777" w:rsidR="00CF16F6" w:rsidRDefault="00CF16F6" w:rsidP="00B066E2">
            <w:pPr>
              <w:rPr>
                <w:sz w:val="18"/>
              </w:rPr>
            </w:pPr>
          </w:p>
        </w:tc>
        <w:tc>
          <w:tcPr>
            <w:tcW w:w="1813" w:type="dxa"/>
            <w:tcBorders>
              <w:top w:val="dashSmallGap" w:sz="4" w:space="0" w:color="auto"/>
              <w:left w:val="single" w:sz="4" w:space="0" w:color="auto"/>
              <w:right w:val="single" w:sz="4" w:space="0" w:color="auto"/>
            </w:tcBorders>
          </w:tcPr>
          <w:p w14:paraId="4BF57173" w14:textId="77777777" w:rsidR="00CF16F6" w:rsidRDefault="00CF16F6" w:rsidP="00B066E2">
            <w:pPr>
              <w:rPr>
                <w:sz w:val="18"/>
              </w:rPr>
            </w:pPr>
            <w:r>
              <w:rPr>
                <w:sz w:val="18"/>
              </w:rPr>
              <w:t>Protected areas report</w:t>
            </w:r>
          </w:p>
        </w:tc>
        <w:tc>
          <w:tcPr>
            <w:tcW w:w="660" w:type="dxa"/>
            <w:tcBorders>
              <w:top w:val="dashSmallGap" w:sz="4" w:space="0" w:color="auto"/>
              <w:left w:val="single" w:sz="4" w:space="0" w:color="auto"/>
              <w:right w:val="single" w:sz="4" w:space="0" w:color="auto"/>
            </w:tcBorders>
          </w:tcPr>
          <w:p w14:paraId="220E2E28" w14:textId="77777777" w:rsidR="00CF16F6" w:rsidRDefault="00CF16F6" w:rsidP="00B066E2">
            <w:pPr>
              <w:rPr>
                <w:sz w:val="18"/>
              </w:rPr>
            </w:pPr>
            <w:r>
              <w:rPr>
                <w:sz w:val="18"/>
              </w:rPr>
              <w:t>2012</w:t>
            </w:r>
          </w:p>
        </w:tc>
      </w:tr>
      <w:tr w:rsidR="00CF16F6" w14:paraId="6DB6E467" w14:textId="77777777" w:rsidTr="00B17F78">
        <w:tblPrEx>
          <w:tblCellMar>
            <w:top w:w="0" w:type="dxa"/>
            <w:bottom w:w="0" w:type="dxa"/>
          </w:tblCellMar>
        </w:tblPrEx>
        <w:trPr>
          <w:cantSplit/>
        </w:trPr>
        <w:tc>
          <w:tcPr>
            <w:tcW w:w="2530" w:type="dxa"/>
            <w:vMerge/>
            <w:tcBorders>
              <w:left w:val="single" w:sz="4" w:space="0" w:color="auto"/>
              <w:bottom w:val="dashSmallGap" w:sz="4" w:space="0" w:color="auto"/>
              <w:right w:val="single" w:sz="4" w:space="0" w:color="auto"/>
            </w:tcBorders>
          </w:tcPr>
          <w:p w14:paraId="42BA1417" w14:textId="77777777" w:rsidR="00CF16F6" w:rsidRDefault="00CF16F6" w:rsidP="00B066E2">
            <w:pPr>
              <w:pStyle w:val="Para20"/>
              <w:numPr>
                <w:ilvl w:val="0"/>
                <w:numId w:val="0"/>
              </w:numPr>
              <w:spacing w:before="0" w:after="0"/>
              <w:jc w:val="left"/>
              <w:rPr>
                <w:sz w:val="18"/>
              </w:rPr>
            </w:pPr>
          </w:p>
        </w:tc>
        <w:tc>
          <w:tcPr>
            <w:tcW w:w="3960" w:type="dxa"/>
            <w:tcBorders>
              <w:left w:val="single" w:sz="4" w:space="0" w:color="auto"/>
              <w:bottom w:val="dashSmallGap" w:sz="4" w:space="0" w:color="auto"/>
              <w:right w:val="single" w:sz="4" w:space="0" w:color="auto"/>
            </w:tcBorders>
          </w:tcPr>
          <w:p w14:paraId="77A197E9" w14:textId="77777777" w:rsidR="00CF16F6" w:rsidRDefault="00CF16F6" w:rsidP="00CF16F6">
            <w:pPr>
              <w:numPr>
                <w:ilvl w:val="0"/>
                <w:numId w:val="33"/>
              </w:numPr>
              <w:jc w:val="left"/>
              <w:rPr>
                <w:sz w:val="18"/>
              </w:rPr>
            </w:pPr>
            <w:r>
              <w:rPr>
                <w:sz w:val="18"/>
              </w:rPr>
              <w:t>Additional protected area established</w:t>
            </w:r>
          </w:p>
        </w:tc>
        <w:tc>
          <w:tcPr>
            <w:tcW w:w="1210" w:type="dxa"/>
            <w:tcBorders>
              <w:left w:val="single" w:sz="4" w:space="0" w:color="auto"/>
              <w:bottom w:val="dashSmallGap" w:sz="4" w:space="0" w:color="auto"/>
              <w:right w:val="single" w:sz="4" w:space="0" w:color="auto"/>
            </w:tcBorders>
          </w:tcPr>
          <w:p w14:paraId="0D4DB285" w14:textId="77777777" w:rsidR="00CF16F6" w:rsidRDefault="00CF16F6" w:rsidP="00B066E2">
            <w:pPr>
              <w:rPr>
                <w:sz w:val="18"/>
              </w:rPr>
            </w:pPr>
            <w:r>
              <w:rPr>
                <w:sz w:val="18"/>
              </w:rPr>
              <w:t>Ongoing</w:t>
            </w:r>
          </w:p>
        </w:tc>
        <w:tc>
          <w:tcPr>
            <w:tcW w:w="2420" w:type="dxa"/>
            <w:tcBorders>
              <w:left w:val="single" w:sz="4" w:space="0" w:color="auto"/>
              <w:bottom w:val="dashSmallGap" w:sz="4" w:space="0" w:color="auto"/>
              <w:right w:val="single" w:sz="4" w:space="0" w:color="auto"/>
            </w:tcBorders>
          </w:tcPr>
          <w:p w14:paraId="78C648F1" w14:textId="77777777" w:rsidR="00CF16F6" w:rsidRDefault="00CF16F6" w:rsidP="00B066E2">
            <w:pPr>
              <w:rPr>
                <w:sz w:val="18"/>
              </w:rPr>
            </w:pPr>
            <w:r>
              <w:rPr>
                <w:sz w:val="18"/>
              </w:rPr>
              <w:t>Parties</w:t>
            </w:r>
          </w:p>
        </w:tc>
        <w:tc>
          <w:tcPr>
            <w:tcW w:w="1267" w:type="dxa"/>
            <w:gridSpan w:val="2"/>
            <w:tcBorders>
              <w:left w:val="single" w:sz="4" w:space="0" w:color="auto"/>
              <w:bottom w:val="dashSmallGap" w:sz="4" w:space="0" w:color="auto"/>
              <w:right w:val="single" w:sz="4" w:space="0" w:color="auto"/>
            </w:tcBorders>
          </w:tcPr>
          <w:p w14:paraId="69E94155" w14:textId="77777777" w:rsidR="00CF16F6" w:rsidRDefault="00CF16F6" w:rsidP="00B066E2">
            <w:pPr>
              <w:rPr>
                <w:sz w:val="18"/>
              </w:rPr>
            </w:pPr>
            <w:r>
              <w:rPr>
                <w:sz w:val="18"/>
              </w:rPr>
              <w:t>Ongoing</w:t>
            </w:r>
          </w:p>
        </w:tc>
        <w:tc>
          <w:tcPr>
            <w:tcW w:w="1813" w:type="dxa"/>
            <w:tcBorders>
              <w:left w:val="single" w:sz="4" w:space="0" w:color="auto"/>
              <w:bottom w:val="dashSmallGap" w:sz="4" w:space="0" w:color="auto"/>
              <w:right w:val="single" w:sz="4" w:space="0" w:color="auto"/>
            </w:tcBorders>
          </w:tcPr>
          <w:p w14:paraId="347C366B" w14:textId="77777777" w:rsidR="00CF16F6" w:rsidRDefault="00CF16F6" w:rsidP="00B066E2">
            <w:pPr>
              <w:rPr>
                <w:sz w:val="18"/>
              </w:rPr>
            </w:pPr>
          </w:p>
        </w:tc>
        <w:tc>
          <w:tcPr>
            <w:tcW w:w="660" w:type="dxa"/>
            <w:tcBorders>
              <w:left w:val="single" w:sz="4" w:space="0" w:color="auto"/>
              <w:bottom w:val="dashSmallGap" w:sz="4" w:space="0" w:color="auto"/>
              <w:right w:val="single" w:sz="4" w:space="0" w:color="auto"/>
            </w:tcBorders>
          </w:tcPr>
          <w:p w14:paraId="1C4066DD" w14:textId="77777777" w:rsidR="00CF16F6" w:rsidRDefault="00CF16F6" w:rsidP="00B066E2">
            <w:pPr>
              <w:rPr>
                <w:sz w:val="18"/>
              </w:rPr>
            </w:pPr>
          </w:p>
        </w:tc>
      </w:tr>
      <w:tr w:rsidR="00CF16F6" w14:paraId="44C7A534" w14:textId="77777777" w:rsidTr="00B17F78">
        <w:tblPrEx>
          <w:tblCellMar>
            <w:top w:w="0" w:type="dxa"/>
            <w:bottom w:w="0" w:type="dxa"/>
          </w:tblCellMar>
        </w:tblPrEx>
        <w:trPr>
          <w:cantSplit/>
        </w:trPr>
        <w:tc>
          <w:tcPr>
            <w:tcW w:w="2530" w:type="dxa"/>
            <w:tcBorders>
              <w:top w:val="dashSmallGap" w:sz="4" w:space="0" w:color="auto"/>
              <w:left w:val="single" w:sz="4" w:space="0" w:color="auto"/>
              <w:right w:val="single" w:sz="4" w:space="0" w:color="auto"/>
            </w:tcBorders>
          </w:tcPr>
          <w:p w14:paraId="1C65457F" w14:textId="77777777" w:rsidR="00CF16F6" w:rsidRDefault="00CF16F6" w:rsidP="00B066E2">
            <w:pPr>
              <w:pStyle w:val="Para20"/>
              <w:numPr>
                <w:ilvl w:val="0"/>
                <w:numId w:val="0"/>
              </w:numPr>
              <w:jc w:val="left"/>
              <w:rPr>
                <w:sz w:val="18"/>
              </w:rPr>
            </w:pPr>
            <w:r>
              <w:rPr>
                <w:sz w:val="18"/>
              </w:rPr>
              <w:t>(b) Rehabilitation and/or restoration</w:t>
            </w:r>
          </w:p>
        </w:tc>
        <w:tc>
          <w:tcPr>
            <w:tcW w:w="3960" w:type="dxa"/>
            <w:tcBorders>
              <w:top w:val="dashSmallGap" w:sz="4" w:space="0" w:color="auto"/>
              <w:left w:val="single" w:sz="4" w:space="0" w:color="auto"/>
              <w:right w:val="single" w:sz="4" w:space="0" w:color="auto"/>
            </w:tcBorders>
          </w:tcPr>
          <w:p w14:paraId="7427D933" w14:textId="77777777" w:rsidR="00CF16F6" w:rsidRDefault="00CF16F6" w:rsidP="00CF16F6">
            <w:pPr>
              <w:numPr>
                <w:ilvl w:val="0"/>
                <w:numId w:val="33"/>
              </w:numPr>
              <w:jc w:val="left"/>
              <w:rPr>
                <w:sz w:val="18"/>
              </w:rPr>
            </w:pPr>
            <w:r>
              <w:rPr>
                <w:sz w:val="18"/>
              </w:rPr>
              <w:t>Report and database on appropriate technologies and transfer mechanisms</w:t>
            </w:r>
          </w:p>
        </w:tc>
        <w:tc>
          <w:tcPr>
            <w:tcW w:w="1210" w:type="dxa"/>
            <w:tcBorders>
              <w:top w:val="dashSmallGap" w:sz="4" w:space="0" w:color="auto"/>
              <w:left w:val="single" w:sz="4" w:space="0" w:color="auto"/>
              <w:right w:val="single" w:sz="4" w:space="0" w:color="auto"/>
            </w:tcBorders>
          </w:tcPr>
          <w:p w14:paraId="37C45EFB" w14:textId="77777777" w:rsidR="00CF16F6" w:rsidRDefault="00CF16F6" w:rsidP="00B066E2">
            <w:pPr>
              <w:rPr>
                <w:sz w:val="18"/>
              </w:rPr>
            </w:pPr>
            <w:r>
              <w:rPr>
                <w:sz w:val="18"/>
              </w:rPr>
              <w:t>2002</w:t>
            </w:r>
          </w:p>
          <w:p w14:paraId="037C9AC7" w14:textId="77777777" w:rsidR="00CF16F6" w:rsidRDefault="00CF16F6" w:rsidP="00B066E2">
            <w:pPr>
              <w:rPr>
                <w:sz w:val="18"/>
              </w:rPr>
            </w:pPr>
            <w:r>
              <w:rPr>
                <w:sz w:val="18"/>
              </w:rPr>
              <w:t>Ongoing</w:t>
            </w:r>
          </w:p>
        </w:tc>
        <w:tc>
          <w:tcPr>
            <w:tcW w:w="2420" w:type="dxa"/>
            <w:tcBorders>
              <w:top w:val="dashSmallGap" w:sz="4" w:space="0" w:color="auto"/>
              <w:left w:val="single" w:sz="4" w:space="0" w:color="auto"/>
              <w:right w:val="single" w:sz="4" w:space="0" w:color="auto"/>
            </w:tcBorders>
          </w:tcPr>
          <w:p w14:paraId="5E4A84BB" w14:textId="77777777" w:rsidR="00CF16F6" w:rsidRDefault="00CF16F6" w:rsidP="00B066E2">
            <w:pPr>
              <w:rPr>
                <w:sz w:val="18"/>
              </w:rPr>
            </w:pPr>
            <w:r>
              <w:rPr>
                <w:sz w:val="18"/>
              </w:rPr>
              <w:t>Norway, SCBD, Parties and various collaborating partner</w:t>
            </w:r>
          </w:p>
        </w:tc>
        <w:tc>
          <w:tcPr>
            <w:tcW w:w="1267" w:type="dxa"/>
            <w:gridSpan w:val="2"/>
            <w:tcBorders>
              <w:top w:val="dashSmallGap" w:sz="4" w:space="0" w:color="auto"/>
              <w:left w:val="single" w:sz="4" w:space="0" w:color="auto"/>
              <w:right w:val="single" w:sz="4" w:space="0" w:color="auto"/>
            </w:tcBorders>
          </w:tcPr>
          <w:p w14:paraId="6BD2DBDD" w14:textId="77777777" w:rsidR="00CF16F6" w:rsidRDefault="00CF16F6" w:rsidP="00B066E2">
            <w:pPr>
              <w:rPr>
                <w:sz w:val="18"/>
              </w:rPr>
            </w:pPr>
            <w:r>
              <w:rPr>
                <w:sz w:val="18"/>
              </w:rPr>
              <w:t>Ongoing</w:t>
            </w:r>
          </w:p>
          <w:p w14:paraId="134996A3" w14:textId="77777777" w:rsidR="00CF16F6" w:rsidRDefault="00CF16F6" w:rsidP="00B066E2">
            <w:pPr>
              <w:rPr>
                <w:sz w:val="18"/>
              </w:rPr>
            </w:pPr>
          </w:p>
        </w:tc>
        <w:tc>
          <w:tcPr>
            <w:tcW w:w="1813" w:type="dxa"/>
            <w:tcBorders>
              <w:top w:val="dashSmallGap" w:sz="4" w:space="0" w:color="auto"/>
              <w:left w:val="single" w:sz="4" w:space="0" w:color="auto"/>
              <w:right w:val="single" w:sz="4" w:space="0" w:color="auto"/>
            </w:tcBorders>
          </w:tcPr>
          <w:p w14:paraId="0924AD88" w14:textId="77777777" w:rsidR="00CF16F6" w:rsidRDefault="00CF16F6" w:rsidP="00B066E2">
            <w:pPr>
              <w:rPr>
                <w:sz w:val="18"/>
              </w:rPr>
            </w:pPr>
            <w:r>
              <w:rPr>
                <w:sz w:val="18"/>
              </w:rPr>
              <w:t>Workshop on transfer of technologies</w:t>
            </w:r>
          </w:p>
        </w:tc>
        <w:tc>
          <w:tcPr>
            <w:tcW w:w="660" w:type="dxa"/>
            <w:tcBorders>
              <w:top w:val="dashSmallGap" w:sz="4" w:space="0" w:color="auto"/>
              <w:left w:val="single" w:sz="4" w:space="0" w:color="auto"/>
              <w:right w:val="single" w:sz="6" w:space="0" w:color="auto"/>
            </w:tcBorders>
          </w:tcPr>
          <w:p w14:paraId="5F21E45D" w14:textId="77777777" w:rsidR="00CF16F6" w:rsidRDefault="00CF16F6" w:rsidP="00B066E2">
            <w:pPr>
              <w:rPr>
                <w:sz w:val="18"/>
              </w:rPr>
            </w:pPr>
            <w:r>
              <w:rPr>
                <w:sz w:val="18"/>
              </w:rPr>
              <w:t>2003</w:t>
            </w:r>
          </w:p>
          <w:p w14:paraId="3242B933" w14:textId="77777777" w:rsidR="00CF16F6" w:rsidRDefault="00CF16F6" w:rsidP="00B066E2">
            <w:pPr>
              <w:rPr>
                <w:sz w:val="18"/>
              </w:rPr>
            </w:pPr>
          </w:p>
        </w:tc>
      </w:tr>
    </w:tbl>
    <w:p w14:paraId="3A19A743" w14:textId="77777777" w:rsidR="00CF16F6" w:rsidRDefault="00CF16F6" w:rsidP="00CF16F6">
      <w:pPr>
        <w:pStyle w:val="Para20"/>
        <w:numPr>
          <w:ilvl w:val="0"/>
          <w:numId w:val="0"/>
        </w:numPr>
        <w:jc w:val="left"/>
        <w:rPr>
          <w:sz w:val="18"/>
        </w:rPr>
        <w:sectPr w:rsidR="00CF16F6" w:rsidSect="004137F6">
          <w:headerReference w:type="default" r:id="rId16"/>
          <w:footerReference w:type="even" r:id="rId17"/>
          <w:pgSz w:w="15840" w:h="12240" w:orient="landscape" w:code="1"/>
          <w:pgMar w:top="1140" w:right="1440" w:bottom="1021" w:left="1440" w:header="459" w:footer="720" w:gutter="0"/>
          <w:cols w:space="720"/>
        </w:sectPr>
      </w:pPr>
    </w:p>
    <w:tbl>
      <w:tblPr>
        <w:tblW w:w="13860" w:type="dxa"/>
        <w:tblInd w:w="47" w:type="dxa"/>
        <w:tblLayout w:type="fixed"/>
        <w:tblCellMar>
          <w:left w:w="47" w:type="dxa"/>
          <w:right w:w="47" w:type="dxa"/>
        </w:tblCellMar>
        <w:tblLook w:val="0000" w:firstRow="0" w:lastRow="0" w:firstColumn="0" w:lastColumn="0" w:noHBand="0" w:noVBand="0"/>
      </w:tblPr>
      <w:tblGrid>
        <w:gridCol w:w="2530"/>
        <w:gridCol w:w="3960"/>
        <w:gridCol w:w="1210"/>
        <w:gridCol w:w="2420"/>
        <w:gridCol w:w="1210"/>
        <w:gridCol w:w="1870"/>
        <w:gridCol w:w="660"/>
      </w:tblGrid>
      <w:tr w:rsidR="00CF16F6" w14:paraId="02BD2004" w14:textId="77777777" w:rsidTr="00B17F78">
        <w:tblPrEx>
          <w:tblCellMar>
            <w:top w:w="0" w:type="dxa"/>
            <w:bottom w:w="0" w:type="dxa"/>
          </w:tblCellMar>
        </w:tblPrEx>
        <w:trPr>
          <w:cantSplit/>
        </w:trPr>
        <w:tc>
          <w:tcPr>
            <w:tcW w:w="2530" w:type="dxa"/>
            <w:vMerge w:val="restart"/>
            <w:tcBorders>
              <w:top w:val="dashSmallGap" w:sz="4" w:space="0" w:color="auto"/>
              <w:left w:val="single" w:sz="4" w:space="0" w:color="auto"/>
              <w:right w:val="single" w:sz="4" w:space="0" w:color="auto"/>
            </w:tcBorders>
          </w:tcPr>
          <w:p w14:paraId="05329A59" w14:textId="77777777" w:rsidR="00CF16F6" w:rsidRDefault="00CF16F6" w:rsidP="00B066E2">
            <w:pPr>
              <w:pStyle w:val="Para20"/>
              <w:numPr>
                <w:ilvl w:val="0"/>
                <w:numId w:val="0"/>
              </w:numPr>
              <w:jc w:val="left"/>
              <w:rPr>
                <w:sz w:val="18"/>
              </w:rPr>
            </w:pPr>
          </w:p>
        </w:tc>
        <w:tc>
          <w:tcPr>
            <w:tcW w:w="3960" w:type="dxa"/>
            <w:tcBorders>
              <w:top w:val="dashSmallGap" w:sz="4" w:space="0" w:color="auto"/>
              <w:left w:val="single" w:sz="4" w:space="0" w:color="auto"/>
              <w:right w:val="single" w:sz="4" w:space="0" w:color="auto"/>
            </w:tcBorders>
          </w:tcPr>
          <w:p w14:paraId="0157F61E" w14:textId="77777777" w:rsidR="00CF16F6" w:rsidRDefault="00CF16F6" w:rsidP="00CF16F6">
            <w:pPr>
              <w:numPr>
                <w:ilvl w:val="0"/>
                <w:numId w:val="33"/>
              </w:numPr>
              <w:jc w:val="left"/>
              <w:rPr>
                <w:sz w:val="18"/>
              </w:rPr>
            </w:pPr>
            <w:r>
              <w:rPr>
                <w:sz w:val="18"/>
              </w:rPr>
              <w:t>Evaluation of effectiveness of measures at test sites</w:t>
            </w:r>
          </w:p>
        </w:tc>
        <w:tc>
          <w:tcPr>
            <w:tcW w:w="1210" w:type="dxa"/>
            <w:tcBorders>
              <w:top w:val="dashSmallGap" w:sz="4" w:space="0" w:color="auto"/>
              <w:left w:val="single" w:sz="4" w:space="0" w:color="auto"/>
              <w:right w:val="single" w:sz="4" w:space="0" w:color="auto"/>
            </w:tcBorders>
          </w:tcPr>
          <w:p w14:paraId="26898FB4" w14:textId="77777777" w:rsidR="00CF16F6" w:rsidRDefault="00CF16F6" w:rsidP="00B066E2">
            <w:pPr>
              <w:rPr>
                <w:sz w:val="18"/>
              </w:rPr>
            </w:pPr>
          </w:p>
        </w:tc>
        <w:tc>
          <w:tcPr>
            <w:tcW w:w="2420" w:type="dxa"/>
            <w:tcBorders>
              <w:top w:val="dashSmallGap" w:sz="4" w:space="0" w:color="auto"/>
              <w:left w:val="single" w:sz="4" w:space="0" w:color="auto"/>
              <w:right w:val="single" w:sz="4" w:space="0" w:color="auto"/>
            </w:tcBorders>
          </w:tcPr>
          <w:p w14:paraId="065AA5B7" w14:textId="77777777" w:rsidR="00CF16F6" w:rsidRDefault="00CF16F6" w:rsidP="00B066E2">
            <w:pPr>
              <w:rPr>
                <w:sz w:val="18"/>
              </w:rPr>
            </w:pPr>
            <w:r>
              <w:rPr>
                <w:sz w:val="18"/>
              </w:rPr>
              <w:t>Parties</w:t>
            </w:r>
          </w:p>
          <w:p w14:paraId="5E941ABC" w14:textId="77777777" w:rsidR="00CF16F6" w:rsidRDefault="00CF16F6" w:rsidP="00B066E2">
            <w:pPr>
              <w:rPr>
                <w:sz w:val="18"/>
              </w:rPr>
            </w:pPr>
          </w:p>
        </w:tc>
        <w:tc>
          <w:tcPr>
            <w:tcW w:w="1210" w:type="dxa"/>
            <w:tcBorders>
              <w:top w:val="dashSmallGap" w:sz="4" w:space="0" w:color="auto"/>
              <w:left w:val="single" w:sz="4" w:space="0" w:color="auto"/>
              <w:right w:val="single" w:sz="4" w:space="0" w:color="auto"/>
            </w:tcBorders>
          </w:tcPr>
          <w:p w14:paraId="72D277CC" w14:textId="77777777" w:rsidR="00CF16F6" w:rsidRDefault="00CF16F6" w:rsidP="00B066E2">
            <w:pPr>
              <w:rPr>
                <w:sz w:val="18"/>
              </w:rPr>
            </w:pPr>
            <w:r>
              <w:rPr>
                <w:sz w:val="18"/>
              </w:rPr>
              <w:t>Proposed</w:t>
            </w:r>
          </w:p>
          <w:p w14:paraId="0F4AB902" w14:textId="77777777" w:rsidR="00CF16F6" w:rsidRDefault="00CF16F6" w:rsidP="00B066E2">
            <w:pPr>
              <w:rPr>
                <w:sz w:val="18"/>
              </w:rPr>
            </w:pPr>
          </w:p>
        </w:tc>
        <w:tc>
          <w:tcPr>
            <w:tcW w:w="1870" w:type="dxa"/>
            <w:tcBorders>
              <w:top w:val="dashSmallGap" w:sz="4" w:space="0" w:color="auto"/>
              <w:left w:val="single" w:sz="4" w:space="0" w:color="auto"/>
              <w:right w:val="single" w:sz="4" w:space="0" w:color="auto"/>
            </w:tcBorders>
          </w:tcPr>
          <w:p w14:paraId="40A84AC8" w14:textId="77777777" w:rsidR="00CF16F6" w:rsidRDefault="00CF16F6" w:rsidP="00B066E2">
            <w:pPr>
              <w:rPr>
                <w:sz w:val="18"/>
              </w:rPr>
            </w:pPr>
            <w:r>
              <w:rPr>
                <w:sz w:val="18"/>
              </w:rPr>
              <w:t xml:space="preserve">Sites </w:t>
            </w:r>
            <w:r>
              <w:rPr>
                <w:sz w:val="18"/>
              </w:rPr>
              <w:footnoteReference w:id="1"/>
              <w:t>established; exchange visits between affected countries</w:t>
            </w:r>
          </w:p>
        </w:tc>
        <w:tc>
          <w:tcPr>
            <w:tcW w:w="660" w:type="dxa"/>
            <w:tcBorders>
              <w:top w:val="dashSmallGap" w:sz="4" w:space="0" w:color="auto"/>
              <w:left w:val="single" w:sz="4" w:space="0" w:color="auto"/>
              <w:right w:val="single" w:sz="6" w:space="0" w:color="auto"/>
            </w:tcBorders>
          </w:tcPr>
          <w:p w14:paraId="1349B852" w14:textId="77777777" w:rsidR="00CF16F6" w:rsidRDefault="00CF16F6" w:rsidP="00B066E2">
            <w:pPr>
              <w:rPr>
                <w:sz w:val="18"/>
              </w:rPr>
            </w:pPr>
            <w:r>
              <w:rPr>
                <w:sz w:val="18"/>
              </w:rPr>
              <w:t>2008</w:t>
            </w:r>
          </w:p>
          <w:p w14:paraId="0E30D737" w14:textId="77777777" w:rsidR="00CF16F6" w:rsidRDefault="00CF16F6" w:rsidP="00B066E2">
            <w:pPr>
              <w:rPr>
                <w:sz w:val="18"/>
              </w:rPr>
            </w:pPr>
          </w:p>
        </w:tc>
      </w:tr>
      <w:tr w:rsidR="00CF16F6" w14:paraId="48DA3332" w14:textId="77777777" w:rsidTr="00B17F78">
        <w:tblPrEx>
          <w:tblCellMar>
            <w:top w:w="0" w:type="dxa"/>
            <w:bottom w:w="0" w:type="dxa"/>
          </w:tblCellMar>
        </w:tblPrEx>
        <w:trPr>
          <w:cantSplit/>
        </w:trPr>
        <w:tc>
          <w:tcPr>
            <w:tcW w:w="2530" w:type="dxa"/>
            <w:vMerge/>
            <w:tcBorders>
              <w:left w:val="single" w:sz="4" w:space="0" w:color="auto"/>
              <w:bottom w:val="dashSmallGap" w:sz="4" w:space="0" w:color="auto"/>
              <w:right w:val="single" w:sz="4" w:space="0" w:color="auto"/>
            </w:tcBorders>
          </w:tcPr>
          <w:p w14:paraId="2C81F46C" w14:textId="77777777" w:rsidR="00CF16F6" w:rsidRDefault="00CF16F6" w:rsidP="00B066E2">
            <w:pPr>
              <w:pStyle w:val="Para20"/>
              <w:numPr>
                <w:ilvl w:val="0"/>
                <w:numId w:val="0"/>
              </w:numPr>
              <w:jc w:val="left"/>
              <w:rPr>
                <w:sz w:val="18"/>
              </w:rPr>
            </w:pPr>
          </w:p>
        </w:tc>
        <w:tc>
          <w:tcPr>
            <w:tcW w:w="3960" w:type="dxa"/>
            <w:tcBorders>
              <w:left w:val="single" w:sz="4" w:space="0" w:color="auto"/>
              <w:bottom w:val="dashSmallGap" w:sz="4" w:space="0" w:color="auto"/>
              <w:right w:val="single" w:sz="4" w:space="0" w:color="auto"/>
            </w:tcBorders>
          </w:tcPr>
          <w:p w14:paraId="108AAB35" w14:textId="77777777" w:rsidR="00CF16F6" w:rsidRDefault="00CF16F6" w:rsidP="00CF16F6">
            <w:pPr>
              <w:numPr>
                <w:ilvl w:val="0"/>
                <w:numId w:val="33"/>
              </w:numPr>
              <w:jc w:val="left"/>
              <w:rPr>
                <w:sz w:val="18"/>
              </w:rPr>
            </w:pPr>
            <w:r>
              <w:rPr>
                <w:sz w:val="18"/>
              </w:rPr>
              <w:t>Measures implemented through NBSAPs and NAPs</w:t>
            </w:r>
          </w:p>
        </w:tc>
        <w:tc>
          <w:tcPr>
            <w:tcW w:w="1210" w:type="dxa"/>
            <w:tcBorders>
              <w:left w:val="single" w:sz="4" w:space="0" w:color="auto"/>
              <w:bottom w:val="dashSmallGap" w:sz="4" w:space="0" w:color="auto"/>
              <w:right w:val="single" w:sz="4" w:space="0" w:color="auto"/>
            </w:tcBorders>
          </w:tcPr>
          <w:p w14:paraId="32D6BDD0" w14:textId="77777777" w:rsidR="00CF16F6" w:rsidRDefault="00CF16F6" w:rsidP="00B066E2">
            <w:pPr>
              <w:rPr>
                <w:sz w:val="18"/>
              </w:rPr>
            </w:pPr>
          </w:p>
        </w:tc>
        <w:tc>
          <w:tcPr>
            <w:tcW w:w="2420" w:type="dxa"/>
            <w:tcBorders>
              <w:left w:val="single" w:sz="4" w:space="0" w:color="auto"/>
              <w:bottom w:val="dashSmallGap" w:sz="4" w:space="0" w:color="auto"/>
              <w:right w:val="single" w:sz="4" w:space="0" w:color="auto"/>
            </w:tcBorders>
          </w:tcPr>
          <w:p w14:paraId="733C98D2" w14:textId="77777777" w:rsidR="00CF16F6" w:rsidRDefault="00CF16F6" w:rsidP="00B066E2">
            <w:pPr>
              <w:rPr>
                <w:sz w:val="18"/>
              </w:rPr>
            </w:pPr>
            <w:r>
              <w:rPr>
                <w:sz w:val="18"/>
              </w:rPr>
              <w:t>Parties</w:t>
            </w:r>
          </w:p>
        </w:tc>
        <w:tc>
          <w:tcPr>
            <w:tcW w:w="1210" w:type="dxa"/>
            <w:tcBorders>
              <w:left w:val="single" w:sz="4" w:space="0" w:color="auto"/>
              <w:bottom w:val="dashSmallGap" w:sz="4" w:space="0" w:color="auto"/>
              <w:right w:val="single" w:sz="4" w:space="0" w:color="auto"/>
            </w:tcBorders>
          </w:tcPr>
          <w:p w14:paraId="76BF9C55" w14:textId="77777777" w:rsidR="00CF16F6" w:rsidRDefault="00CF16F6" w:rsidP="00B066E2">
            <w:pPr>
              <w:rPr>
                <w:sz w:val="18"/>
              </w:rPr>
            </w:pPr>
            <w:r>
              <w:rPr>
                <w:sz w:val="18"/>
              </w:rPr>
              <w:t>Proposed</w:t>
            </w:r>
          </w:p>
        </w:tc>
        <w:tc>
          <w:tcPr>
            <w:tcW w:w="1870" w:type="dxa"/>
            <w:tcBorders>
              <w:left w:val="single" w:sz="4" w:space="0" w:color="auto"/>
              <w:bottom w:val="dashSmallGap" w:sz="4" w:space="0" w:color="auto"/>
              <w:right w:val="single" w:sz="4" w:space="0" w:color="auto"/>
            </w:tcBorders>
          </w:tcPr>
          <w:p w14:paraId="2FDD663C" w14:textId="77777777" w:rsidR="00CF16F6" w:rsidRDefault="00CF16F6" w:rsidP="00B066E2">
            <w:pPr>
              <w:rPr>
                <w:sz w:val="18"/>
              </w:rPr>
            </w:pPr>
            <w:r>
              <w:rPr>
                <w:sz w:val="18"/>
              </w:rPr>
              <w:t xml:space="preserve">Explicit </w:t>
            </w:r>
            <w:proofErr w:type="gramStart"/>
            <w:r>
              <w:rPr>
                <w:sz w:val="18"/>
              </w:rPr>
              <w:t>rehabilitation  Project</w:t>
            </w:r>
            <w:proofErr w:type="gramEnd"/>
            <w:r>
              <w:rPr>
                <w:sz w:val="18"/>
              </w:rPr>
              <w:t xml:space="preserve"> implemented worldwide</w:t>
            </w:r>
          </w:p>
        </w:tc>
        <w:tc>
          <w:tcPr>
            <w:tcW w:w="660" w:type="dxa"/>
            <w:tcBorders>
              <w:left w:val="single" w:sz="4" w:space="0" w:color="auto"/>
              <w:bottom w:val="dashSmallGap" w:sz="4" w:space="0" w:color="auto"/>
              <w:right w:val="single" w:sz="6" w:space="0" w:color="auto"/>
            </w:tcBorders>
          </w:tcPr>
          <w:p w14:paraId="5BA7E14A" w14:textId="77777777" w:rsidR="00CF16F6" w:rsidRDefault="00CF16F6" w:rsidP="00B066E2">
            <w:pPr>
              <w:rPr>
                <w:sz w:val="18"/>
              </w:rPr>
            </w:pPr>
            <w:r>
              <w:rPr>
                <w:sz w:val="18"/>
              </w:rPr>
              <w:t>2008</w:t>
            </w:r>
          </w:p>
          <w:p w14:paraId="527AB763" w14:textId="77777777" w:rsidR="00CF16F6" w:rsidRDefault="00CF16F6" w:rsidP="00B066E2">
            <w:pPr>
              <w:rPr>
                <w:sz w:val="18"/>
              </w:rPr>
            </w:pPr>
          </w:p>
        </w:tc>
      </w:tr>
      <w:tr w:rsidR="00CF16F6" w14:paraId="44A7C0AA" w14:textId="77777777" w:rsidTr="00B17F78">
        <w:tblPrEx>
          <w:tblCellMar>
            <w:top w:w="0" w:type="dxa"/>
            <w:bottom w:w="0" w:type="dxa"/>
          </w:tblCellMar>
        </w:tblPrEx>
        <w:trPr>
          <w:cantSplit/>
        </w:trPr>
        <w:tc>
          <w:tcPr>
            <w:tcW w:w="2530" w:type="dxa"/>
            <w:vMerge w:val="restart"/>
            <w:tcBorders>
              <w:top w:val="dashSmallGap" w:sz="4" w:space="0" w:color="auto"/>
              <w:left w:val="single" w:sz="4" w:space="0" w:color="auto"/>
              <w:right w:val="single" w:sz="4" w:space="0" w:color="auto"/>
            </w:tcBorders>
          </w:tcPr>
          <w:p w14:paraId="75EAE405" w14:textId="77777777" w:rsidR="00CF16F6" w:rsidRDefault="00CF16F6" w:rsidP="00B066E2">
            <w:pPr>
              <w:pStyle w:val="Para20"/>
              <w:numPr>
                <w:ilvl w:val="0"/>
                <w:numId w:val="0"/>
              </w:numPr>
              <w:spacing w:before="0" w:after="0"/>
              <w:jc w:val="left"/>
              <w:rPr>
                <w:sz w:val="18"/>
              </w:rPr>
            </w:pPr>
            <w:r>
              <w:rPr>
                <w:sz w:val="18"/>
              </w:rPr>
              <w:t>(c) Invasive alien species</w:t>
            </w:r>
          </w:p>
        </w:tc>
        <w:tc>
          <w:tcPr>
            <w:tcW w:w="3960" w:type="dxa"/>
            <w:tcBorders>
              <w:top w:val="dashSmallGap" w:sz="4" w:space="0" w:color="auto"/>
              <w:left w:val="single" w:sz="4" w:space="0" w:color="auto"/>
              <w:right w:val="single" w:sz="4" w:space="0" w:color="auto"/>
            </w:tcBorders>
          </w:tcPr>
          <w:p w14:paraId="4F3A925F" w14:textId="77777777" w:rsidR="00CF16F6" w:rsidRDefault="00CF16F6" w:rsidP="00CF16F6">
            <w:pPr>
              <w:numPr>
                <w:ilvl w:val="0"/>
                <w:numId w:val="33"/>
              </w:numPr>
              <w:jc w:val="left"/>
              <w:rPr>
                <w:sz w:val="18"/>
              </w:rPr>
            </w:pPr>
            <w:r>
              <w:rPr>
                <w:sz w:val="18"/>
              </w:rPr>
              <w:t>Increased information and information exchange on invasive alien species</w:t>
            </w:r>
          </w:p>
        </w:tc>
        <w:tc>
          <w:tcPr>
            <w:tcW w:w="1210" w:type="dxa"/>
            <w:tcBorders>
              <w:top w:val="dashSmallGap" w:sz="4" w:space="0" w:color="auto"/>
              <w:left w:val="single" w:sz="4" w:space="0" w:color="auto"/>
              <w:right w:val="single" w:sz="4" w:space="0" w:color="auto"/>
            </w:tcBorders>
          </w:tcPr>
          <w:p w14:paraId="150E1869" w14:textId="77777777" w:rsidR="00CF16F6" w:rsidRDefault="00CF16F6" w:rsidP="00B066E2">
            <w:pPr>
              <w:rPr>
                <w:sz w:val="18"/>
              </w:rPr>
            </w:pPr>
            <w:r>
              <w:rPr>
                <w:sz w:val="18"/>
              </w:rPr>
              <w:t>Ongoing</w:t>
            </w:r>
          </w:p>
        </w:tc>
        <w:tc>
          <w:tcPr>
            <w:tcW w:w="2420" w:type="dxa"/>
            <w:tcBorders>
              <w:top w:val="dashSmallGap" w:sz="4" w:space="0" w:color="auto"/>
              <w:left w:val="single" w:sz="4" w:space="0" w:color="auto"/>
              <w:right w:val="single" w:sz="4" w:space="0" w:color="auto"/>
            </w:tcBorders>
          </w:tcPr>
          <w:p w14:paraId="58CB3C13" w14:textId="77777777" w:rsidR="00CF16F6" w:rsidRDefault="00CF16F6" w:rsidP="00B066E2">
            <w:pPr>
              <w:rPr>
                <w:sz w:val="18"/>
              </w:rPr>
            </w:pPr>
            <w:r>
              <w:rPr>
                <w:sz w:val="18"/>
              </w:rPr>
              <w:t>Parties, supported by GISP</w:t>
            </w:r>
          </w:p>
        </w:tc>
        <w:tc>
          <w:tcPr>
            <w:tcW w:w="1210" w:type="dxa"/>
            <w:tcBorders>
              <w:top w:val="dashSmallGap" w:sz="4" w:space="0" w:color="auto"/>
              <w:left w:val="single" w:sz="4" w:space="0" w:color="auto"/>
              <w:right w:val="single" w:sz="4" w:space="0" w:color="auto"/>
            </w:tcBorders>
          </w:tcPr>
          <w:p w14:paraId="07CC8D22" w14:textId="77777777" w:rsidR="00CF16F6" w:rsidRDefault="00CF16F6" w:rsidP="00B066E2">
            <w:pPr>
              <w:rPr>
                <w:sz w:val="18"/>
              </w:rPr>
            </w:pPr>
            <w:r>
              <w:rPr>
                <w:sz w:val="18"/>
              </w:rPr>
              <w:t>In progress</w:t>
            </w:r>
          </w:p>
          <w:p w14:paraId="4D4EF7DD" w14:textId="77777777" w:rsidR="00CF16F6" w:rsidRDefault="00CF16F6" w:rsidP="00B066E2">
            <w:pPr>
              <w:rPr>
                <w:sz w:val="18"/>
              </w:rPr>
            </w:pPr>
          </w:p>
        </w:tc>
        <w:tc>
          <w:tcPr>
            <w:tcW w:w="1870" w:type="dxa"/>
            <w:tcBorders>
              <w:top w:val="dashSmallGap" w:sz="4" w:space="0" w:color="auto"/>
              <w:left w:val="single" w:sz="4" w:space="0" w:color="auto"/>
              <w:right w:val="single" w:sz="4" w:space="0" w:color="auto"/>
            </w:tcBorders>
          </w:tcPr>
          <w:p w14:paraId="6987C10F" w14:textId="77777777" w:rsidR="00CF16F6" w:rsidRDefault="00CF16F6" w:rsidP="00B066E2">
            <w:pPr>
              <w:rPr>
                <w:sz w:val="18"/>
              </w:rPr>
            </w:pPr>
            <w:r>
              <w:rPr>
                <w:sz w:val="18"/>
              </w:rPr>
              <w:t>Workshops, CHM includes explicit information</w:t>
            </w:r>
          </w:p>
        </w:tc>
        <w:tc>
          <w:tcPr>
            <w:tcW w:w="660" w:type="dxa"/>
            <w:tcBorders>
              <w:top w:val="dashSmallGap" w:sz="4" w:space="0" w:color="auto"/>
              <w:left w:val="single" w:sz="4" w:space="0" w:color="auto"/>
              <w:right w:val="single" w:sz="4" w:space="0" w:color="auto"/>
            </w:tcBorders>
          </w:tcPr>
          <w:p w14:paraId="18064C3F" w14:textId="77777777" w:rsidR="00CF16F6" w:rsidRDefault="00CF16F6" w:rsidP="00B066E2">
            <w:pPr>
              <w:rPr>
                <w:sz w:val="18"/>
              </w:rPr>
            </w:pPr>
            <w:r>
              <w:rPr>
                <w:sz w:val="18"/>
              </w:rPr>
              <w:t>2008</w:t>
            </w:r>
          </w:p>
        </w:tc>
      </w:tr>
      <w:tr w:rsidR="00CF16F6" w14:paraId="73081102" w14:textId="77777777" w:rsidTr="00B17F78">
        <w:tblPrEx>
          <w:tblCellMar>
            <w:top w:w="0" w:type="dxa"/>
            <w:bottom w:w="0" w:type="dxa"/>
          </w:tblCellMar>
        </w:tblPrEx>
        <w:trPr>
          <w:cantSplit/>
        </w:trPr>
        <w:tc>
          <w:tcPr>
            <w:tcW w:w="2530" w:type="dxa"/>
            <w:vMerge/>
            <w:tcBorders>
              <w:left w:val="single" w:sz="4" w:space="0" w:color="auto"/>
              <w:bottom w:val="dashSmallGap" w:sz="4" w:space="0" w:color="auto"/>
              <w:right w:val="single" w:sz="4" w:space="0" w:color="auto"/>
            </w:tcBorders>
          </w:tcPr>
          <w:p w14:paraId="729700F0" w14:textId="77777777" w:rsidR="00CF16F6" w:rsidRDefault="00CF16F6" w:rsidP="00B066E2">
            <w:pPr>
              <w:pStyle w:val="Para20"/>
              <w:numPr>
                <w:ilvl w:val="0"/>
                <w:numId w:val="0"/>
              </w:numPr>
              <w:spacing w:before="0" w:after="0"/>
              <w:jc w:val="left"/>
              <w:rPr>
                <w:sz w:val="18"/>
              </w:rPr>
            </w:pPr>
          </w:p>
        </w:tc>
        <w:tc>
          <w:tcPr>
            <w:tcW w:w="3960" w:type="dxa"/>
            <w:tcBorders>
              <w:left w:val="single" w:sz="4" w:space="0" w:color="auto"/>
              <w:bottom w:val="dashSmallGap" w:sz="4" w:space="0" w:color="auto"/>
              <w:right w:val="single" w:sz="4" w:space="0" w:color="auto"/>
            </w:tcBorders>
          </w:tcPr>
          <w:p w14:paraId="260BE675" w14:textId="77777777" w:rsidR="00CF16F6" w:rsidRDefault="00CF16F6" w:rsidP="00CF16F6">
            <w:pPr>
              <w:numPr>
                <w:ilvl w:val="0"/>
                <w:numId w:val="33"/>
              </w:numPr>
              <w:jc w:val="left"/>
              <w:rPr>
                <w:sz w:val="18"/>
              </w:rPr>
            </w:pPr>
            <w:r>
              <w:rPr>
                <w:sz w:val="18"/>
              </w:rPr>
              <w:t>Guidelines and mechanisms for best management; integration through NBSAPs</w:t>
            </w:r>
          </w:p>
        </w:tc>
        <w:tc>
          <w:tcPr>
            <w:tcW w:w="1210" w:type="dxa"/>
            <w:tcBorders>
              <w:left w:val="single" w:sz="4" w:space="0" w:color="auto"/>
              <w:bottom w:val="dashSmallGap" w:sz="4" w:space="0" w:color="auto"/>
              <w:right w:val="single" w:sz="4" w:space="0" w:color="auto"/>
            </w:tcBorders>
          </w:tcPr>
          <w:p w14:paraId="3194E64E" w14:textId="77777777" w:rsidR="00CF16F6" w:rsidRDefault="00CF16F6" w:rsidP="00B066E2">
            <w:pPr>
              <w:rPr>
                <w:sz w:val="18"/>
              </w:rPr>
            </w:pPr>
            <w:r>
              <w:rPr>
                <w:sz w:val="18"/>
              </w:rPr>
              <w:t>2008</w:t>
            </w:r>
          </w:p>
        </w:tc>
        <w:tc>
          <w:tcPr>
            <w:tcW w:w="2420" w:type="dxa"/>
            <w:tcBorders>
              <w:left w:val="single" w:sz="4" w:space="0" w:color="auto"/>
              <w:bottom w:val="dashSmallGap" w:sz="4" w:space="0" w:color="auto"/>
              <w:right w:val="single" w:sz="4" w:space="0" w:color="auto"/>
            </w:tcBorders>
          </w:tcPr>
          <w:p w14:paraId="385402F9" w14:textId="77777777" w:rsidR="00CF16F6" w:rsidRDefault="00CF16F6" w:rsidP="00B066E2">
            <w:pPr>
              <w:rPr>
                <w:sz w:val="18"/>
              </w:rPr>
            </w:pPr>
            <w:r>
              <w:rPr>
                <w:sz w:val="18"/>
              </w:rPr>
              <w:t>Parties, GISP</w:t>
            </w:r>
          </w:p>
        </w:tc>
        <w:tc>
          <w:tcPr>
            <w:tcW w:w="1210" w:type="dxa"/>
            <w:tcBorders>
              <w:left w:val="single" w:sz="4" w:space="0" w:color="auto"/>
              <w:bottom w:val="dashSmallGap" w:sz="4" w:space="0" w:color="auto"/>
              <w:right w:val="single" w:sz="4" w:space="0" w:color="auto"/>
            </w:tcBorders>
          </w:tcPr>
          <w:p w14:paraId="0A02CC9F" w14:textId="77777777" w:rsidR="00CF16F6" w:rsidRDefault="00CF16F6" w:rsidP="00B066E2">
            <w:pPr>
              <w:rPr>
                <w:sz w:val="18"/>
              </w:rPr>
            </w:pPr>
            <w:r>
              <w:rPr>
                <w:sz w:val="18"/>
              </w:rPr>
              <w:t>In progress</w:t>
            </w:r>
          </w:p>
        </w:tc>
        <w:tc>
          <w:tcPr>
            <w:tcW w:w="1870" w:type="dxa"/>
            <w:tcBorders>
              <w:left w:val="single" w:sz="4" w:space="0" w:color="auto"/>
              <w:bottom w:val="dashSmallGap" w:sz="4" w:space="0" w:color="auto"/>
              <w:right w:val="single" w:sz="4" w:space="0" w:color="auto"/>
            </w:tcBorders>
          </w:tcPr>
          <w:p w14:paraId="2870B226" w14:textId="77777777" w:rsidR="00CF16F6" w:rsidRDefault="00CF16F6" w:rsidP="00B066E2">
            <w:pPr>
              <w:rPr>
                <w:sz w:val="18"/>
              </w:rPr>
            </w:pPr>
            <w:r>
              <w:rPr>
                <w:sz w:val="18"/>
              </w:rPr>
              <w:t>Draft guidelines</w:t>
            </w:r>
          </w:p>
        </w:tc>
        <w:tc>
          <w:tcPr>
            <w:tcW w:w="660" w:type="dxa"/>
            <w:tcBorders>
              <w:left w:val="single" w:sz="4" w:space="0" w:color="auto"/>
              <w:bottom w:val="dashSmallGap" w:sz="4" w:space="0" w:color="auto"/>
              <w:right w:val="single" w:sz="4" w:space="0" w:color="auto"/>
            </w:tcBorders>
          </w:tcPr>
          <w:p w14:paraId="066F331A" w14:textId="77777777" w:rsidR="00CF16F6" w:rsidRDefault="00CF16F6" w:rsidP="00B066E2">
            <w:pPr>
              <w:rPr>
                <w:sz w:val="18"/>
              </w:rPr>
            </w:pPr>
            <w:r>
              <w:rPr>
                <w:sz w:val="18"/>
              </w:rPr>
              <w:t>2006</w:t>
            </w:r>
          </w:p>
        </w:tc>
      </w:tr>
      <w:tr w:rsidR="00CF16F6" w14:paraId="4DD45412" w14:textId="77777777" w:rsidTr="00B17F78">
        <w:tblPrEx>
          <w:tblCellMar>
            <w:top w:w="0" w:type="dxa"/>
            <w:bottom w:w="0" w:type="dxa"/>
          </w:tblCellMar>
        </w:tblPrEx>
        <w:trPr>
          <w:cantSplit/>
        </w:trPr>
        <w:tc>
          <w:tcPr>
            <w:tcW w:w="2530" w:type="dxa"/>
            <w:vMerge w:val="restart"/>
            <w:tcBorders>
              <w:top w:val="dashSmallGap" w:sz="4" w:space="0" w:color="auto"/>
              <w:left w:val="single" w:sz="4" w:space="0" w:color="auto"/>
              <w:right w:val="single" w:sz="4" w:space="0" w:color="auto"/>
            </w:tcBorders>
          </w:tcPr>
          <w:p w14:paraId="17816C25" w14:textId="77777777" w:rsidR="00CF16F6" w:rsidRDefault="00CF16F6" w:rsidP="00B066E2">
            <w:pPr>
              <w:pStyle w:val="Para20"/>
              <w:numPr>
                <w:ilvl w:val="0"/>
                <w:numId w:val="0"/>
              </w:numPr>
              <w:spacing w:before="0" w:after="0"/>
              <w:jc w:val="left"/>
              <w:rPr>
                <w:sz w:val="18"/>
              </w:rPr>
            </w:pPr>
            <w:r>
              <w:rPr>
                <w:sz w:val="18"/>
              </w:rPr>
              <w:t>(d) Production systems</w:t>
            </w:r>
          </w:p>
        </w:tc>
        <w:tc>
          <w:tcPr>
            <w:tcW w:w="3960" w:type="dxa"/>
            <w:tcBorders>
              <w:top w:val="dashSmallGap" w:sz="4" w:space="0" w:color="auto"/>
              <w:left w:val="single" w:sz="4" w:space="0" w:color="auto"/>
              <w:right w:val="single" w:sz="4" w:space="0" w:color="auto"/>
            </w:tcBorders>
          </w:tcPr>
          <w:p w14:paraId="5B1E8901" w14:textId="77777777" w:rsidR="00CF16F6" w:rsidRDefault="00CF16F6" w:rsidP="00CF16F6">
            <w:pPr>
              <w:numPr>
                <w:ilvl w:val="0"/>
                <w:numId w:val="33"/>
              </w:numPr>
              <w:jc w:val="left"/>
              <w:rPr>
                <w:sz w:val="18"/>
              </w:rPr>
            </w:pPr>
            <w:r>
              <w:rPr>
                <w:sz w:val="18"/>
              </w:rPr>
              <w:t>Operational guidelines on sustainable use, good farming practices, integrated production system and drought preparedness</w:t>
            </w:r>
          </w:p>
        </w:tc>
        <w:tc>
          <w:tcPr>
            <w:tcW w:w="1210" w:type="dxa"/>
            <w:tcBorders>
              <w:top w:val="dashSmallGap" w:sz="4" w:space="0" w:color="auto"/>
              <w:left w:val="single" w:sz="4" w:space="0" w:color="auto"/>
              <w:right w:val="single" w:sz="4" w:space="0" w:color="auto"/>
            </w:tcBorders>
          </w:tcPr>
          <w:p w14:paraId="3D7AC2BB" w14:textId="77777777" w:rsidR="00CF16F6" w:rsidRDefault="00CF16F6" w:rsidP="00B066E2">
            <w:pPr>
              <w:rPr>
                <w:sz w:val="18"/>
              </w:rPr>
            </w:pPr>
            <w:r>
              <w:rPr>
                <w:sz w:val="18"/>
              </w:rPr>
              <w:t>2004</w:t>
            </w:r>
          </w:p>
        </w:tc>
        <w:tc>
          <w:tcPr>
            <w:tcW w:w="2420" w:type="dxa"/>
            <w:tcBorders>
              <w:top w:val="dashSmallGap" w:sz="4" w:space="0" w:color="auto"/>
              <w:left w:val="single" w:sz="4" w:space="0" w:color="auto"/>
              <w:right w:val="single" w:sz="4" w:space="0" w:color="auto"/>
            </w:tcBorders>
          </w:tcPr>
          <w:p w14:paraId="298D51D5" w14:textId="77777777" w:rsidR="00CF16F6" w:rsidRDefault="00CF16F6" w:rsidP="00B066E2">
            <w:pPr>
              <w:rPr>
                <w:sz w:val="18"/>
              </w:rPr>
            </w:pPr>
            <w:r>
              <w:rPr>
                <w:sz w:val="18"/>
              </w:rPr>
              <w:t>Parties, FAO, CGIAR centres, WB, various research institutes</w:t>
            </w:r>
          </w:p>
        </w:tc>
        <w:tc>
          <w:tcPr>
            <w:tcW w:w="1210" w:type="dxa"/>
            <w:tcBorders>
              <w:top w:val="dashSmallGap" w:sz="4" w:space="0" w:color="auto"/>
              <w:left w:val="single" w:sz="4" w:space="0" w:color="auto"/>
              <w:right w:val="single" w:sz="4" w:space="0" w:color="auto"/>
            </w:tcBorders>
          </w:tcPr>
          <w:p w14:paraId="2D892050" w14:textId="77777777" w:rsidR="00CF16F6" w:rsidRDefault="00CF16F6" w:rsidP="00B066E2">
            <w:pPr>
              <w:rPr>
                <w:sz w:val="18"/>
              </w:rPr>
            </w:pPr>
            <w:r>
              <w:rPr>
                <w:sz w:val="18"/>
              </w:rPr>
              <w:t>In progress</w:t>
            </w:r>
          </w:p>
          <w:p w14:paraId="00A95EEE" w14:textId="77777777" w:rsidR="00CF16F6" w:rsidRDefault="00CF16F6" w:rsidP="00B066E2">
            <w:pPr>
              <w:rPr>
                <w:sz w:val="18"/>
              </w:rPr>
            </w:pPr>
          </w:p>
        </w:tc>
        <w:tc>
          <w:tcPr>
            <w:tcW w:w="1870" w:type="dxa"/>
            <w:tcBorders>
              <w:top w:val="dashSmallGap" w:sz="4" w:space="0" w:color="auto"/>
              <w:left w:val="single" w:sz="4" w:space="0" w:color="auto"/>
              <w:right w:val="single" w:sz="4" w:space="0" w:color="auto"/>
            </w:tcBorders>
          </w:tcPr>
          <w:p w14:paraId="7CAB76F9" w14:textId="77777777" w:rsidR="00CF16F6" w:rsidRDefault="00CF16F6" w:rsidP="00B066E2">
            <w:pPr>
              <w:rPr>
                <w:sz w:val="18"/>
              </w:rPr>
            </w:pPr>
            <w:r>
              <w:rPr>
                <w:sz w:val="18"/>
              </w:rPr>
              <w:t>Draft guidelines</w:t>
            </w:r>
          </w:p>
          <w:p w14:paraId="5900163C" w14:textId="77777777" w:rsidR="00CF16F6" w:rsidRDefault="00CF16F6" w:rsidP="00B066E2">
            <w:pPr>
              <w:rPr>
                <w:sz w:val="18"/>
              </w:rPr>
            </w:pPr>
          </w:p>
        </w:tc>
        <w:tc>
          <w:tcPr>
            <w:tcW w:w="660" w:type="dxa"/>
            <w:tcBorders>
              <w:top w:val="dashSmallGap" w:sz="4" w:space="0" w:color="auto"/>
              <w:left w:val="single" w:sz="4" w:space="0" w:color="auto"/>
              <w:right w:val="single" w:sz="4" w:space="0" w:color="auto"/>
            </w:tcBorders>
          </w:tcPr>
          <w:p w14:paraId="7361D0B0" w14:textId="77777777" w:rsidR="00CF16F6" w:rsidRDefault="00CF16F6" w:rsidP="00B066E2">
            <w:pPr>
              <w:rPr>
                <w:sz w:val="18"/>
              </w:rPr>
            </w:pPr>
            <w:r>
              <w:rPr>
                <w:sz w:val="18"/>
              </w:rPr>
              <w:t>2003</w:t>
            </w:r>
          </w:p>
          <w:p w14:paraId="0A8FE86D" w14:textId="77777777" w:rsidR="00CF16F6" w:rsidRDefault="00CF16F6" w:rsidP="00B066E2">
            <w:pPr>
              <w:rPr>
                <w:sz w:val="18"/>
              </w:rPr>
            </w:pPr>
          </w:p>
        </w:tc>
      </w:tr>
      <w:tr w:rsidR="00CF16F6" w14:paraId="7261BFC7" w14:textId="77777777" w:rsidTr="00B17F78">
        <w:tblPrEx>
          <w:tblCellMar>
            <w:top w:w="0" w:type="dxa"/>
            <w:bottom w:w="0" w:type="dxa"/>
          </w:tblCellMar>
        </w:tblPrEx>
        <w:trPr>
          <w:cantSplit/>
        </w:trPr>
        <w:tc>
          <w:tcPr>
            <w:tcW w:w="2530" w:type="dxa"/>
            <w:vMerge/>
            <w:tcBorders>
              <w:left w:val="single" w:sz="4" w:space="0" w:color="auto"/>
              <w:bottom w:val="dashSmallGap" w:sz="4" w:space="0" w:color="auto"/>
              <w:right w:val="single" w:sz="4" w:space="0" w:color="auto"/>
            </w:tcBorders>
          </w:tcPr>
          <w:p w14:paraId="65AA1266" w14:textId="77777777" w:rsidR="00CF16F6" w:rsidRDefault="00CF16F6" w:rsidP="00B066E2">
            <w:pPr>
              <w:pStyle w:val="Para20"/>
              <w:numPr>
                <w:ilvl w:val="0"/>
                <w:numId w:val="0"/>
              </w:numPr>
              <w:spacing w:before="0" w:after="0"/>
              <w:jc w:val="left"/>
              <w:rPr>
                <w:sz w:val="18"/>
              </w:rPr>
            </w:pPr>
          </w:p>
        </w:tc>
        <w:tc>
          <w:tcPr>
            <w:tcW w:w="3960" w:type="dxa"/>
            <w:tcBorders>
              <w:left w:val="single" w:sz="4" w:space="0" w:color="auto"/>
              <w:bottom w:val="dashSmallGap" w:sz="4" w:space="0" w:color="auto"/>
              <w:right w:val="single" w:sz="4" w:space="0" w:color="auto"/>
            </w:tcBorders>
          </w:tcPr>
          <w:p w14:paraId="4890C76B" w14:textId="77777777" w:rsidR="00CF16F6" w:rsidRDefault="00CF16F6" w:rsidP="00CF16F6">
            <w:pPr>
              <w:numPr>
                <w:ilvl w:val="0"/>
                <w:numId w:val="33"/>
              </w:numPr>
              <w:jc w:val="left"/>
              <w:rPr>
                <w:sz w:val="18"/>
              </w:rPr>
            </w:pPr>
            <w:r>
              <w:rPr>
                <w:sz w:val="18"/>
              </w:rPr>
              <w:t>Progress report on development of incentives, including “fair and equitable” markets</w:t>
            </w:r>
          </w:p>
        </w:tc>
        <w:tc>
          <w:tcPr>
            <w:tcW w:w="1210" w:type="dxa"/>
            <w:tcBorders>
              <w:left w:val="single" w:sz="4" w:space="0" w:color="auto"/>
              <w:bottom w:val="dashSmallGap" w:sz="4" w:space="0" w:color="auto"/>
              <w:right w:val="single" w:sz="4" w:space="0" w:color="auto"/>
            </w:tcBorders>
          </w:tcPr>
          <w:p w14:paraId="753F3114" w14:textId="77777777" w:rsidR="00CF16F6" w:rsidRDefault="00CF16F6" w:rsidP="00B066E2">
            <w:pPr>
              <w:rPr>
                <w:sz w:val="18"/>
              </w:rPr>
            </w:pPr>
            <w:r>
              <w:rPr>
                <w:sz w:val="18"/>
              </w:rPr>
              <w:t>2004</w:t>
            </w:r>
          </w:p>
        </w:tc>
        <w:tc>
          <w:tcPr>
            <w:tcW w:w="2420" w:type="dxa"/>
            <w:tcBorders>
              <w:left w:val="single" w:sz="4" w:space="0" w:color="auto"/>
              <w:bottom w:val="dashSmallGap" w:sz="4" w:space="0" w:color="auto"/>
              <w:right w:val="single" w:sz="4" w:space="0" w:color="auto"/>
            </w:tcBorders>
          </w:tcPr>
          <w:p w14:paraId="144ACAF9" w14:textId="77777777" w:rsidR="00CF16F6" w:rsidRDefault="00CF16F6" w:rsidP="00B066E2">
            <w:pPr>
              <w:rPr>
                <w:sz w:val="18"/>
              </w:rPr>
            </w:pPr>
            <w:r>
              <w:rPr>
                <w:sz w:val="18"/>
              </w:rPr>
              <w:t>Parties</w:t>
            </w:r>
          </w:p>
          <w:p w14:paraId="14596BEE" w14:textId="77777777" w:rsidR="00CF16F6" w:rsidRDefault="00CF16F6" w:rsidP="00B066E2">
            <w:pPr>
              <w:rPr>
                <w:sz w:val="18"/>
              </w:rPr>
            </w:pPr>
          </w:p>
        </w:tc>
        <w:tc>
          <w:tcPr>
            <w:tcW w:w="1210" w:type="dxa"/>
            <w:tcBorders>
              <w:left w:val="single" w:sz="4" w:space="0" w:color="auto"/>
              <w:bottom w:val="dashSmallGap" w:sz="4" w:space="0" w:color="auto"/>
              <w:right w:val="single" w:sz="4" w:space="0" w:color="auto"/>
            </w:tcBorders>
          </w:tcPr>
          <w:p w14:paraId="458E4926" w14:textId="77777777" w:rsidR="00CF16F6" w:rsidRDefault="00CF16F6" w:rsidP="00B066E2">
            <w:pPr>
              <w:rPr>
                <w:sz w:val="18"/>
              </w:rPr>
            </w:pPr>
            <w:r>
              <w:rPr>
                <w:sz w:val="18"/>
              </w:rPr>
              <w:t>Proposed</w:t>
            </w:r>
          </w:p>
        </w:tc>
        <w:tc>
          <w:tcPr>
            <w:tcW w:w="1870" w:type="dxa"/>
            <w:tcBorders>
              <w:left w:val="single" w:sz="4" w:space="0" w:color="auto"/>
              <w:bottom w:val="dashSmallGap" w:sz="4" w:space="0" w:color="auto"/>
              <w:right w:val="single" w:sz="4" w:space="0" w:color="auto"/>
            </w:tcBorders>
          </w:tcPr>
          <w:p w14:paraId="7E991FC7" w14:textId="77777777" w:rsidR="00CF16F6" w:rsidRDefault="00CF16F6" w:rsidP="00B066E2">
            <w:pPr>
              <w:rPr>
                <w:sz w:val="18"/>
              </w:rPr>
            </w:pPr>
            <w:r>
              <w:rPr>
                <w:sz w:val="18"/>
              </w:rPr>
              <w:t>Draft resource paper; 3</w:t>
            </w:r>
            <w:r>
              <w:rPr>
                <w:sz w:val="18"/>
                <w:vertAlign w:val="superscript"/>
              </w:rPr>
              <w:t>rd</w:t>
            </w:r>
            <w:r>
              <w:rPr>
                <w:sz w:val="18"/>
              </w:rPr>
              <w:t xml:space="preserve"> National Reports</w:t>
            </w:r>
          </w:p>
        </w:tc>
        <w:tc>
          <w:tcPr>
            <w:tcW w:w="660" w:type="dxa"/>
            <w:tcBorders>
              <w:left w:val="single" w:sz="4" w:space="0" w:color="auto"/>
              <w:bottom w:val="dashSmallGap" w:sz="4" w:space="0" w:color="auto"/>
              <w:right w:val="single" w:sz="4" w:space="0" w:color="auto"/>
            </w:tcBorders>
          </w:tcPr>
          <w:p w14:paraId="5365017D" w14:textId="77777777" w:rsidR="00CF16F6" w:rsidRDefault="00CF16F6" w:rsidP="00B066E2">
            <w:pPr>
              <w:pStyle w:val="Header"/>
              <w:rPr>
                <w:sz w:val="18"/>
              </w:rPr>
            </w:pPr>
            <w:r>
              <w:rPr>
                <w:sz w:val="18"/>
              </w:rPr>
              <w:t>2006</w:t>
            </w:r>
          </w:p>
          <w:p w14:paraId="64F6FD56" w14:textId="77777777" w:rsidR="00CF16F6" w:rsidRDefault="00CF16F6" w:rsidP="00B066E2">
            <w:pPr>
              <w:rPr>
                <w:sz w:val="18"/>
              </w:rPr>
            </w:pPr>
          </w:p>
        </w:tc>
      </w:tr>
      <w:tr w:rsidR="00CF16F6" w14:paraId="15DD93B0" w14:textId="77777777" w:rsidTr="00B17F78">
        <w:tblPrEx>
          <w:tblCellMar>
            <w:top w:w="0" w:type="dxa"/>
            <w:bottom w:w="0" w:type="dxa"/>
          </w:tblCellMar>
        </w:tblPrEx>
        <w:trPr>
          <w:cantSplit/>
        </w:trPr>
        <w:tc>
          <w:tcPr>
            <w:tcW w:w="2530" w:type="dxa"/>
            <w:vMerge w:val="restart"/>
            <w:tcBorders>
              <w:top w:val="dashSmallGap" w:sz="4" w:space="0" w:color="auto"/>
              <w:left w:val="single" w:sz="4" w:space="0" w:color="auto"/>
              <w:right w:val="single" w:sz="4" w:space="0" w:color="auto"/>
            </w:tcBorders>
          </w:tcPr>
          <w:p w14:paraId="2B0738F2" w14:textId="77777777" w:rsidR="00CF16F6" w:rsidRDefault="00CF16F6" w:rsidP="00B066E2">
            <w:pPr>
              <w:pStyle w:val="Para20"/>
              <w:keepNext/>
              <w:numPr>
                <w:ilvl w:val="0"/>
                <w:numId w:val="0"/>
              </w:numPr>
              <w:spacing w:before="0" w:after="0"/>
              <w:jc w:val="left"/>
              <w:rPr>
                <w:sz w:val="18"/>
              </w:rPr>
            </w:pPr>
            <w:r>
              <w:rPr>
                <w:sz w:val="18"/>
              </w:rPr>
              <w:t>(e) Water resources</w:t>
            </w:r>
          </w:p>
        </w:tc>
        <w:tc>
          <w:tcPr>
            <w:tcW w:w="3960" w:type="dxa"/>
            <w:tcBorders>
              <w:top w:val="dashSmallGap" w:sz="4" w:space="0" w:color="auto"/>
              <w:left w:val="single" w:sz="4" w:space="0" w:color="auto"/>
              <w:right w:val="single" w:sz="4" w:space="0" w:color="auto"/>
            </w:tcBorders>
          </w:tcPr>
          <w:p w14:paraId="4F2054EF" w14:textId="77777777" w:rsidR="00CF16F6" w:rsidRDefault="00CF16F6" w:rsidP="00CF16F6">
            <w:pPr>
              <w:numPr>
                <w:ilvl w:val="0"/>
                <w:numId w:val="33"/>
              </w:numPr>
              <w:jc w:val="left"/>
              <w:rPr>
                <w:sz w:val="18"/>
              </w:rPr>
            </w:pPr>
            <w:r>
              <w:rPr>
                <w:sz w:val="18"/>
              </w:rPr>
              <w:t>Guidelines on management and sustainable use of water resources implemented</w:t>
            </w:r>
          </w:p>
        </w:tc>
        <w:tc>
          <w:tcPr>
            <w:tcW w:w="1210" w:type="dxa"/>
            <w:tcBorders>
              <w:top w:val="dashSmallGap" w:sz="4" w:space="0" w:color="auto"/>
              <w:left w:val="single" w:sz="4" w:space="0" w:color="auto"/>
              <w:right w:val="single" w:sz="4" w:space="0" w:color="auto"/>
            </w:tcBorders>
          </w:tcPr>
          <w:p w14:paraId="2667376F" w14:textId="77777777" w:rsidR="00CF16F6" w:rsidRDefault="00CF16F6" w:rsidP="00B066E2">
            <w:pPr>
              <w:rPr>
                <w:sz w:val="18"/>
              </w:rPr>
            </w:pPr>
          </w:p>
        </w:tc>
        <w:tc>
          <w:tcPr>
            <w:tcW w:w="2420" w:type="dxa"/>
            <w:tcBorders>
              <w:top w:val="dashSmallGap" w:sz="4" w:space="0" w:color="auto"/>
              <w:left w:val="single" w:sz="4" w:space="0" w:color="auto"/>
              <w:right w:val="single" w:sz="4" w:space="0" w:color="auto"/>
            </w:tcBorders>
          </w:tcPr>
          <w:p w14:paraId="60C6524C" w14:textId="77777777" w:rsidR="00CF16F6" w:rsidRDefault="00CF16F6" w:rsidP="00B066E2">
            <w:pPr>
              <w:rPr>
                <w:sz w:val="18"/>
              </w:rPr>
            </w:pPr>
            <w:r>
              <w:rPr>
                <w:sz w:val="18"/>
              </w:rPr>
              <w:t>Parties, Ramsar and other environmental conventions, GIWA, research institutes</w:t>
            </w:r>
          </w:p>
        </w:tc>
        <w:tc>
          <w:tcPr>
            <w:tcW w:w="1210" w:type="dxa"/>
            <w:tcBorders>
              <w:top w:val="dashSmallGap" w:sz="4" w:space="0" w:color="auto"/>
              <w:left w:val="single" w:sz="4" w:space="0" w:color="auto"/>
              <w:right w:val="single" w:sz="4" w:space="0" w:color="auto"/>
            </w:tcBorders>
          </w:tcPr>
          <w:p w14:paraId="3350178F" w14:textId="77777777" w:rsidR="00CF16F6" w:rsidRDefault="00CF16F6" w:rsidP="00B066E2">
            <w:pPr>
              <w:rPr>
                <w:sz w:val="18"/>
              </w:rPr>
            </w:pPr>
            <w:r>
              <w:rPr>
                <w:sz w:val="18"/>
              </w:rPr>
              <w:t>Proposed</w:t>
            </w:r>
          </w:p>
          <w:p w14:paraId="22A49CA5" w14:textId="77777777" w:rsidR="00CF16F6" w:rsidRDefault="00CF16F6" w:rsidP="00B066E2">
            <w:pPr>
              <w:rPr>
                <w:sz w:val="18"/>
              </w:rPr>
            </w:pPr>
          </w:p>
        </w:tc>
        <w:tc>
          <w:tcPr>
            <w:tcW w:w="1870" w:type="dxa"/>
            <w:tcBorders>
              <w:top w:val="dashSmallGap" w:sz="4" w:space="0" w:color="auto"/>
              <w:left w:val="single" w:sz="4" w:space="0" w:color="auto"/>
              <w:right w:val="single" w:sz="4" w:space="0" w:color="auto"/>
            </w:tcBorders>
          </w:tcPr>
          <w:p w14:paraId="201A3BA9" w14:textId="77777777" w:rsidR="00CF16F6" w:rsidRDefault="00CF16F6" w:rsidP="00B066E2">
            <w:pPr>
              <w:rPr>
                <w:sz w:val="18"/>
              </w:rPr>
            </w:pPr>
            <w:r>
              <w:rPr>
                <w:sz w:val="18"/>
              </w:rPr>
              <w:t>Guidelines drafted</w:t>
            </w:r>
          </w:p>
          <w:p w14:paraId="296F9471" w14:textId="77777777" w:rsidR="00CF16F6" w:rsidRDefault="00CF16F6" w:rsidP="00B066E2">
            <w:pPr>
              <w:rPr>
                <w:sz w:val="18"/>
              </w:rPr>
            </w:pPr>
          </w:p>
        </w:tc>
        <w:tc>
          <w:tcPr>
            <w:tcW w:w="660" w:type="dxa"/>
            <w:tcBorders>
              <w:top w:val="dashSmallGap" w:sz="4" w:space="0" w:color="auto"/>
              <w:left w:val="single" w:sz="4" w:space="0" w:color="auto"/>
              <w:right w:val="single" w:sz="4" w:space="0" w:color="auto"/>
            </w:tcBorders>
          </w:tcPr>
          <w:p w14:paraId="389E88EB" w14:textId="77777777" w:rsidR="00CF16F6" w:rsidRDefault="00CF16F6" w:rsidP="00B066E2">
            <w:pPr>
              <w:rPr>
                <w:sz w:val="18"/>
              </w:rPr>
            </w:pPr>
            <w:r>
              <w:rPr>
                <w:sz w:val="18"/>
              </w:rPr>
              <w:t>2008</w:t>
            </w:r>
          </w:p>
          <w:p w14:paraId="34F77F5B" w14:textId="77777777" w:rsidR="00CF16F6" w:rsidRDefault="00CF16F6" w:rsidP="00B066E2">
            <w:pPr>
              <w:rPr>
                <w:sz w:val="18"/>
              </w:rPr>
            </w:pPr>
          </w:p>
        </w:tc>
      </w:tr>
      <w:tr w:rsidR="00CF16F6" w14:paraId="096C7CEC" w14:textId="77777777" w:rsidTr="00B17F78">
        <w:tblPrEx>
          <w:tblCellMar>
            <w:top w:w="0" w:type="dxa"/>
            <w:bottom w:w="0" w:type="dxa"/>
          </w:tblCellMar>
        </w:tblPrEx>
        <w:trPr>
          <w:cantSplit/>
        </w:trPr>
        <w:tc>
          <w:tcPr>
            <w:tcW w:w="2530" w:type="dxa"/>
            <w:vMerge/>
            <w:tcBorders>
              <w:left w:val="single" w:sz="4" w:space="0" w:color="auto"/>
              <w:bottom w:val="dashSmallGap" w:sz="4" w:space="0" w:color="auto"/>
              <w:right w:val="single" w:sz="4" w:space="0" w:color="auto"/>
            </w:tcBorders>
          </w:tcPr>
          <w:p w14:paraId="7077814E" w14:textId="77777777" w:rsidR="00CF16F6" w:rsidRDefault="00CF16F6" w:rsidP="00B066E2">
            <w:pPr>
              <w:pStyle w:val="Para20"/>
              <w:numPr>
                <w:ilvl w:val="0"/>
                <w:numId w:val="0"/>
              </w:numPr>
              <w:spacing w:before="0" w:after="0"/>
              <w:jc w:val="left"/>
              <w:rPr>
                <w:sz w:val="18"/>
              </w:rPr>
            </w:pPr>
          </w:p>
        </w:tc>
        <w:tc>
          <w:tcPr>
            <w:tcW w:w="3960" w:type="dxa"/>
            <w:tcBorders>
              <w:left w:val="single" w:sz="4" w:space="0" w:color="auto"/>
              <w:bottom w:val="dashSmallGap" w:sz="4" w:space="0" w:color="auto"/>
              <w:right w:val="single" w:sz="4" w:space="0" w:color="auto"/>
            </w:tcBorders>
          </w:tcPr>
          <w:p w14:paraId="33A87A48" w14:textId="77777777" w:rsidR="00CF16F6" w:rsidRDefault="00CF16F6" w:rsidP="00CF16F6">
            <w:pPr>
              <w:numPr>
                <w:ilvl w:val="0"/>
                <w:numId w:val="33"/>
              </w:numPr>
              <w:jc w:val="left"/>
              <w:rPr>
                <w:sz w:val="18"/>
              </w:rPr>
            </w:pPr>
            <w:r>
              <w:rPr>
                <w:sz w:val="18"/>
              </w:rPr>
              <w:t>Case-studies on best practices available</w:t>
            </w:r>
          </w:p>
        </w:tc>
        <w:tc>
          <w:tcPr>
            <w:tcW w:w="1210" w:type="dxa"/>
            <w:tcBorders>
              <w:left w:val="single" w:sz="4" w:space="0" w:color="auto"/>
              <w:bottom w:val="dashSmallGap" w:sz="4" w:space="0" w:color="auto"/>
              <w:right w:val="single" w:sz="4" w:space="0" w:color="auto"/>
            </w:tcBorders>
          </w:tcPr>
          <w:p w14:paraId="6167FA0A" w14:textId="77777777" w:rsidR="00CF16F6" w:rsidRDefault="00CF16F6" w:rsidP="00B066E2">
            <w:pPr>
              <w:rPr>
                <w:sz w:val="18"/>
              </w:rPr>
            </w:pPr>
          </w:p>
        </w:tc>
        <w:tc>
          <w:tcPr>
            <w:tcW w:w="2420" w:type="dxa"/>
            <w:tcBorders>
              <w:left w:val="single" w:sz="4" w:space="0" w:color="auto"/>
              <w:bottom w:val="dashSmallGap" w:sz="4" w:space="0" w:color="auto"/>
              <w:right w:val="single" w:sz="4" w:space="0" w:color="auto"/>
            </w:tcBorders>
          </w:tcPr>
          <w:p w14:paraId="6CF04253" w14:textId="77777777" w:rsidR="00CF16F6" w:rsidRDefault="00CF16F6" w:rsidP="00B066E2">
            <w:pPr>
              <w:rPr>
                <w:sz w:val="18"/>
              </w:rPr>
            </w:pPr>
            <w:r>
              <w:rPr>
                <w:sz w:val="18"/>
              </w:rPr>
              <w:t>Parties</w:t>
            </w:r>
          </w:p>
        </w:tc>
        <w:tc>
          <w:tcPr>
            <w:tcW w:w="1210" w:type="dxa"/>
            <w:tcBorders>
              <w:left w:val="single" w:sz="4" w:space="0" w:color="auto"/>
              <w:bottom w:val="dashSmallGap" w:sz="4" w:space="0" w:color="auto"/>
              <w:right w:val="single" w:sz="4" w:space="0" w:color="auto"/>
            </w:tcBorders>
          </w:tcPr>
          <w:p w14:paraId="582D4B2F" w14:textId="77777777" w:rsidR="00CF16F6" w:rsidRDefault="00CF16F6" w:rsidP="00B066E2">
            <w:pPr>
              <w:rPr>
                <w:sz w:val="18"/>
              </w:rPr>
            </w:pPr>
            <w:r>
              <w:rPr>
                <w:sz w:val="18"/>
              </w:rPr>
              <w:t>Proposed</w:t>
            </w:r>
          </w:p>
        </w:tc>
        <w:tc>
          <w:tcPr>
            <w:tcW w:w="1870" w:type="dxa"/>
            <w:tcBorders>
              <w:left w:val="single" w:sz="4" w:space="0" w:color="auto"/>
              <w:bottom w:val="dashSmallGap" w:sz="4" w:space="0" w:color="auto"/>
              <w:right w:val="single" w:sz="4" w:space="0" w:color="auto"/>
            </w:tcBorders>
          </w:tcPr>
          <w:p w14:paraId="5CAA2C9A" w14:textId="77777777" w:rsidR="00CF16F6" w:rsidRDefault="00CF16F6" w:rsidP="00B066E2">
            <w:pPr>
              <w:rPr>
                <w:sz w:val="18"/>
              </w:rPr>
            </w:pPr>
            <w:r>
              <w:rPr>
                <w:sz w:val="18"/>
              </w:rPr>
              <w:t>Submission of case-studies by Parties</w:t>
            </w:r>
          </w:p>
        </w:tc>
        <w:tc>
          <w:tcPr>
            <w:tcW w:w="660" w:type="dxa"/>
            <w:tcBorders>
              <w:left w:val="single" w:sz="4" w:space="0" w:color="auto"/>
              <w:bottom w:val="dashSmallGap" w:sz="4" w:space="0" w:color="auto"/>
              <w:right w:val="single" w:sz="4" w:space="0" w:color="auto"/>
            </w:tcBorders>
          </w:tcPr>
          <w:p w14:paraId="077E0AAE" w14:textId="77777777" w:rsidR="00CF16F6" w:rsidRDefault="00CF16F6" w:rsidP="00B066E2">
            <w:pPr>
              <w:rPr>
                <w:sz w:val="18"/>
              </w:rPr>
            </w:pPr>
            <w:r>
              <w:rPr>
                <w:sz w:val="18"/>
              </w:rPr>
              <w:t>2007</w:t>
            </w:r>
          </w:p>
        </w:tc>
      </w:tr>
      <w:tr w:rsidR="00CF16F6" w14:paraId="4ACE5017" w14:textId="77777777" w:rsidTr="00B17F78">
        <w:tblPrEx>
          <w:tblCellMar>
            <w:top w:w="0" w:type="dxa"/>
            <w:bottom w:w="0" w:type="dxa"/>
          </w:tblCellMar>
        </w:tblPrEx>
        <w:trPr>
          <w:cantSplit/>
        </w:trPr>
        <w:tc>
          <w:tcPr>
            <w:tcW w:w="2530" w:type="dxa"/>
            <w:vMerge w:val="restart"/>
            <w:tcBorders>
              <w:top w:val="dashSmallGap" w:sz="4" w:space="0" w:color="auto"/>
              <w:left w:val="single" w:sz="4" w:space="0" w:color="auto"/>
              <w:right w:val="single" w:sz="4" w:space="0" w:color="auto"/>
            </w:tcBorders>
          </w:tcPr>
          <w:p w14:paraId="220116B2" w14:textId="77777777" w:rsidR="00CF16F6" w:rsidRDefault="00CF16F6" w:rsidP="00B066E2">
            <w:pPr>
              <w:pStyle w:val="Para20"/>
              <w:numPr>
                <w:ilvl w:val="0"/>
                <w:numId w:val="0"/>
              </w:numPr>
              <w:spacing w:before="0" w:after="0"/>
              <w:jc w:val="left"/>
              <w:rPr>
                <w:sz w:val="18"/>
              </w:rPr>
            </w:pPr>
            <w:r>
              <w:rPr>
                <w:sz w:val="18"/>
              </w:rPr>
              <w:t xml:space="preserve">(f) </w:t>
            </w:r>
            <w:r>
              <w:rPr>
                <w:i/>
                <w:sz w:val="18"/>
              </w:rPr>
              <w:t xml:space="preserve">In situ </w:t>
            </w:r>
            <w:r>
              <w:rPr>
                <w:sz w:val="18"/>
              </w:rPr>
              <w:t xml:space="preserve">and </w:t>
            </w:r>
            <w:r>
              <w:rPr>
                <w:i/>
                <w:sz w:val="18"/>
              </w:rPr>
              <w:t xml:space="preserve">ex situ </w:t>
            </w:r>
            <w:r>
              <w:rPr>
                <w:sz w:val="18"/>
              </w:rPr>
              <w:t>conservation</w:t>
            </w:r>
          </w:p>
        </w:tc>
        <w:tc>
          <w:tcPr>
            <w:tcW w:w="3960" w:type="dxa"/>
            <w:tcBorders>
              <w:top w:val="dashSmallGap" w:sz="4" w:space="0" w:color="auto"/>
              <w:left w:val="single" w:sz="4" w:space="0" w:color="auto"/>
              <w:right w:val="single" w:sz="4" w:space="0" w:color="auto"/>
            </w:tcBorders>
          </w:tcPr>
          <w:p w14:paraId="1ED05D8B" w14:textId="77777777" w:rsidR="00CF16F6" w:rsidRDefault="00CF16F6" w:rsidP="00CF16F6">
            <w:pPr>
              <w:numPr>
                <w:ilvl w:val="0"/>
                <w:numId w:val="33"/>
              </w:numPr>
              <w:jc w:val="left"/>
              <w:rPr>
                <w:sz w:val="18"/>
              </w:rPr>
            </w:pPr>
            <w:r>
              <w:rPr>
                <w:sz w:val="18"/>
              </w:rPr>
              <w:t xml:space="preserve">Guidelines for </w:t>
            </w:r>
            <w:r>
              <w:rPr>
                <w:i/>
                <w:sz w:val="18"/>
              </w:rPr>
              <w:t>in situ</w:t>
            </w:r>
            <w:r>
              <w:rPr>
                <w:sz w:val="18"/>
              </w:rPr>
              <w:t xml:space="preserve"> and </w:t>
            </w:r>
            <w:r>
              <w:rPr>
                <w:i/>
                <w:sz w:val="18"/>
              </w:rPr>
              <w:t>ex situ</w:t>
            </w:r>
            <w:r>
              <w:rPr>
                <w:sz w:val="18"/>
              </w:rPr>
              <w:t xml:space="preserve"> conservation and management needs based on best practices implemented</w:t>
            </w:r>
          </w:p>
        </w:tc>
        <w:tc>
          <w:tcPr>
            <w:tcW w:w="1210" w:type="dxa"/>
            <w:tcBorders>
              <w:top w:val="dashSmallGap" w:sz="4" w:space="0" w:color="auto"/>
              <w:left w:val="single" w:sz="4" w:space="0" w:color="auto"/>
              <w:right w:val="single" w:sz="4" w:space="0" w:color="auto"/>
            </w:tcBorders>
          </w:tcPr>
          <w:p w14:paraId="3AA15DC9" w14:textId="77777777" w:rsidR="00CF16F6" w:rsidRDefault="00CF16F6" w:rsidP="00B066E2">
            <w:pPr>
              <w:rPr>
                <w:sz w:val="18"/>
              </w:rPr>
            </w:pPr>
          </w:p>
        </w:tc>
        <w:tc>
          <w:tcPr>
            <w:tcW w:w="2420" w:type="dxa"/>
            <w:tcBorders>
              <w:top w:val="dashSmallGap" w:sz="4" w:space="0" w:color="auto"/>
              <w:left w:val="single" w:sz="4" w:space="0" w:color="auto"/>
              <w:right w:val="single" w:sz="4" w:space="0" w:color="auto"/>
            </w:tcBorders>
          </w:tcPr>
          <w:p w14:paraId="5B97BC03" w14:textId="77777777" w:rsidR="00CF16F6" w:rsidRDefault="00CF16F6" w:rsidP="00B066E2">
            <w:pPr>
              <w:rPr>
                <w:sz w:val="18"/>
                <w:lang w:val="fr-FR"/>
              </w:rPr>
            </w:pPr>
            <w:r>
              <w:rPr>
                <w:sz w:val="18"/>
                <w:lang w:val="fr-FR"/>
              </w:rPr>
              <w:t>WCPA, IUCN, WWF, CGIAR centres, Parties</w:t>
            </w:r>
          </w:p>
          <w:p w14:paraId="6714B0AE" w14:textId="77777777" w:rsidR="00CF16F6" w:rsidRDefault="00CF16F6" w:rsidP="00B066E2">
            <w:pPr>
              <w:rPr>
                <w:sz w:val="18"/>
                <w:lang w:val="fr-FR"/>
              </w:rPr>
            </w:pPr>
          </w:p>
        </w:tc>
        <w:tc>
          <w:tcPr>
            <w:tcW w:w="1210" w:type="dxa"/>
            <w:tcBorders>
              <w:top w:val="dashSmallGap" w:sz="4" w:space="0" w:color="auto"/>
              <w:left w:val="single" w:sz="4" w:space="0" w:color="auto"/>
              <w:right w:val="single" w:sz="4" w:space="0" w:color="auto"/>
            </w:tcBorders>
          </w:tcPr>
          <w:p w14:paraId="1FCAEB24" w14:textId="77777777" w:rsidR="00CF16F6" w:rsidRDefault="00CF16F6" w:rsidP="00B066E2">
            <w:pPr>
              <w:rPr>
                <w:sz w:val="18"/>
              </w:rPr>
            </w:pPr>
            <w:r>
              <w:rPr>
                <w:sz w:val="18"/>
              </w:rPr>
              <w:t>Proposed</w:t>
            </w:r>
          </w:p>
          <w:p w14:paraId="46AB7515" w14:textId="77777777" w:rsidR="00CF16F6" w:rsidRDefault="00CF16F6" w:rsidP="00B066E2">
            <w:pPr>
              <w:rPr>
                <w:sz w:val="18"/>
              </w:rPr>
            </w:pPr>
          </w:p>
        </w:tc>
        <w:tc>
          <w:tcPr>
            <w:tcW w:w="1870" w:type="dxa"/>
            <w:tcBorders>
              <w:top w:val="dashSmallGap" w:sz="4" w:space="0" w:color="auto"/>
              <w:left w:val="single" w:sz="4" w:space="0" w:color="auto"/>
              <w:right w:val="single" w:sz="4" w:space="0" w:color="auto"/>
            </w:tcBorders>
          </w:tcPr>
          <w:p w14:paraId="3AB77887" w14:textId="77777777" w:rsidR="00CF16F6" w:rsidRDefault="00CF16F6" w:rsidP="00B066E2">
            <w:pPr>
              <w:rPr>
                <w:sz w:val="18"/>
              </w:rPr>
            </w:pPr>
            <w:r>
              <w:rPr>
                <w:sz w:val="18"/>
              </w:rPr>
              <w:t>Draft guidelines</w:t>
            </w:r>
          </w:p>
          <w:p w14:paraId="2B979AFA" w14:textId="77777777" w:rsidR="00CF16F6" w:rsidRDefault="00CF16F6" w:rsidP="00B066E2">
            <w:pPr>
              <w:rPr>
                <w:sz w:val="18"/>
              </w:rPr>
            </w:pPr>
          </w:p>
          <w:p w14:paraId="72212AAE" w14:textId="77777777" w:rsidR="00CF16F6" w:rsidRDefault="00CF16F6" w:rsidP="00B066E2">
            <w:pPr>
              <w:rPr>
                <w:sz w:val="18"/>
              </w:rPr>
            </w:pPr>
          </w:p>
        </w:tc>
        <w:tc>
          <w:tcPr>
            <w:tcW w:w="660" w:type="dxa"/>
            <w:tcBorders>
              <w:top w:val="dashSmallGap" w:sz="4" w:space="0" w:color="auto"/>
              <w:left w:val="single" w:sz="4" w:space="0" w:color="auto"/>
              <w:right w:val="single" w:sz="4" w:space="0" w:color="auto"/>
            </w:tcBorders>
          </w:tcPr>
          <w:p w14:paraId="7D6F4872" w14:textId="77777777" w:rsidR="00CF16F6" w:rsidRDefault="00CF16F6" w:rsidP="00B066E2">
            <w:pPr>
              <w:rPr>
                <w:sz w:val="18"/>
              </w:rPr>
            </w:pPr>
            <w:r>
              <w:rPr>
                <w:sz w:val="18"/>
              </w:rPr>
              <w:t>2006</w:t>
            </w:r>
          </w:p>
          <w:p w14:paraId="313B4B8E" w14:textId="77777777" w:rsidR="00CF16F6" w:rsidRDefault="00CF16F6" w:rsidP="00B066E2">
            <w:pPr>
              <w:rPr>
                <w:sz w:val="18"/>
              </w:rPr>
            </w:pPr>
          </w:p>
        </w:tc>
      </w:tr>
      <w:tr w:rsidR="00CF16F6" w14:paraId="70670255" w14:textId="77777777" w:rsidTr="00B17F78">
        <w:tblPrEx>
          <w:tblCellMar>
            <w:top w:w="0" w:type="dxa"/>
            <w:bottom w:w="0" w:type="dxa"/>
          </w:tblCellMar>
        </w:tblPrEx>
        <w:trPr>
          <w:cantSplit/>
        </w:trPr>
        <w:tc>
          <w:tcPr>
            <w:tcW w:w="2530" w:type="dxa"/>
            <w:vMerge/>
            <w:tcBorders>
              <w:left w:val="single" w:sz="4" w:space="0" w:color="auto"/>
              <w:bottom w:val="dashSmallGap" w:sz="4" w:space="0" w:color="auto"/>
              <w:right w:val="single" w:sz="4" w:space="0" w:color="auto"/>
            </w:tcBorders>
          </w:tcPr>
          <w:p w14:paraId="67E36376" w14:textId="77777777" w:rsidR="00CF16F6" w:rsidRDefault="00CF16F6" w:rsidP="00B066E2">
            <w:pPr>
              <w:pStyle w:val="Para20"/>
              <w:numPr>
                <w:ilvl w:val="0"/>
                <w:numId w:val="0"/>
              </w:numPr>
              <w:spacing w:before="0" w:after="0"/>
              <w:jc w:val="left"/>
              <w:rPr>
                <w:sz w:val="18"/>
              </w:rPr>
            </w:pPr>
          </w:p>
        </w:tc>
        <w:tc>
          <w:tcPr>
            <w:tcW w:w="3960" w:type="dxa"/>
            <w:tcBorders>
              <w:left w:val="single" w:sz="4" w:space="0" w:color="auto"/>
              <w:bottom w:val="dashSmallGap" w:sz="4" w:space="0" w:color="auto"/>
              <w:right w:val="single" w:sz="4" w:space="0" w:color="auto"/>
            </w:tcBorders>
          </w:tcPr>
          <w:p w14:paraId="196B8F4B" w14:textId="77777777" w:rsidR="00CF16F6" w:rsidRDefault="00CF16F6" w:rsidP="00CF16F6">
            <w:pPr>
              <w:numPr>
                <w:ilvl w:val="0"/>
                <w:numId w:val="33"/>
              </w:numPr>
              <w:jc w:val="left"/>
              <w:rPr>
                <w:sz w:val="18"/>
              </w:rPr>
            </w:pPr>
            <w:r>
              <w:rPr>
                <w:sz w:val="18"/>
              </w:rPr>
              <w:t xml:space="preserve">Capacities of zoos and seedbanks and other institutions for </w:t>
            </w:r>
            <w:r>
              <w:rPr>
                <w:i/>
                <w:sz w:val="18"/>
              </w:rPr>
              <w:t>ex situ</w:t>
            </w:r>
            <w:r>
              <w:rPr>
                <w:sz w:val="18"/>
              </w:rPr>
              <w:t xml:space="preserve"> conservation strengthened</w:t>
            </w:r>
          </w:p>
        </w:tc>
        <w:tc>
          <w:tcPr>
            <w:tcW w:w="1210" w:type="dxa"/>
            <w:tcBorders>
              <w:left w:val="single" w:sz="4" w:space="0" w:color="auto"/>
              <w:bottom w:val="dashSmallGap" w:sz="4" w:space="0" w:color="auto"/>
              <w:right w:val="single" w:sz="4" w:space="0" w:color="auto"/>
            </w:tcBorders>
          </w:tcPr>
          <w:p w14:paraId="4E64F987" w14:textId="77777777" w:rsidR="00CF16F6" w:rsidRDefault="00CF16F6" w:rsidP="00B066E2">
            <w:pPr>
              <w:rPr>
                <w:sz w:val="18"/>
              </w:rPr>
            </w:pPr>
          </w:p>
        </w:tc>
        <w:tc>
          <w:tcPr>
            <w:tcW w:w="2420" w:type="dxa"/>
            <w:tcBorders>
              <w:left w:val="single" w:sz="4" w:space="0" w:color="auto"/>
              <w:bottom w:val="dashSmallGap" w:sz="4" w:space="0" w:color="auto"/>
              <w:right w:val="single" w:sz="4" w:space="0" w:color="auto"/>
            </w:tcBorders>
          </w:tcPr>
          <w:p w14:paraId="12C57C40" w14:textId="77777777" w:rsidR="00CF16F6" w:rsidRDefault="00CF16F6" w:rsidP="00B066E2">
            <w:pPr>
              <w:rPr>
                <w:sz w:val="18"/>
              </w:rPr>
            </w:pPr>
            <w:r>
              <w:rPr>
                <w:sz w:val="18"/>
              </w:rPr>
              <w:t>Parties, regional centres</w:t>
            </w:r>
          </w:p>
        </w:tc>
        <w:tc>
          <w:tcPr>
            <w:tcW w:w="1210" w:type="dxa"/>
            <w:tcBorders>
              <w:left w:val="single" w:sz="4" w:space="0" w:color="auto"/>
              <w:bottom w:val="dashSmallGap" w:sz="4" w:space="0" w:color="auto"/>
              <w:right w:val="single" w:sz="4" w:space="0" w:color="auto"/>
            </w:tcBorders>
          </w:tcPr>
          <w:p w14:paraId="3D3C4C50" w14:textId="77777777" w:rsidR="00CF16F6" w:rsidRDefault="00CF16F6" w:rsidP="00B066E2">
            <w:pPr>
              <w:rPr>
                <w:sz w:val="18"/>
              </w:rPr>
            </w:pPr>
            <w:r>
              <w:rPr>
                <w:sz w:val="18"/>
              </w:rPr>
              <w:t>Proposed</w:t>
            </w:r>
          </w:p>
          <w:p w14:paraId="4D486138" w14:textId="77777777" w:rsidR="00CF16F6" w:rsidRDefault="00CF16F6" w:rsidP="00B066E2">
            <w:pPr>
              <w:rPr>
                <w:sz w:val="18"/>
              </w:rPr>
            </w:pPr>
          </w:p>
        </w:tc>
        <w:tc>
          <w:tcPr>
            <w:tcW w:w="1870" w:type="dxa"/>
            <w:tcBorders>
              <w:left w:val="single" w:sz="4" w:space="0" w:color="auto"/>
              <w:bottom w:val="dashSmallGap" w:sz="4" w:space="0" w:color="auto"/>
              <w:right w:val="single" w:sz="4" w:space="0" w:color="auto"/>
            </w:tcBorders>
          </w:tcPr>
          <w:p w14:paraId="6CC6781C" w14:textId="77777777" w:rsidR="00CF16F6" w:rsidRDefault="00CF16F6" w:rsidP="00B066E2">
            <w:pPr>
              <w:rPr>
                <w:sz w:val="18"/>
              </w:rPr>
            </w:pPr>
            <w:r>
              <w:rPr>
                <w:sz w:val="18"/>
              </w:rPr>
              <w:t>Integration into NBSAP and NAP</w:t>
            </w:r>
          </w:p>
        </w:tc>
        <w:tc>
          <w:tcPr>
            <w:tcW w:w="660" w:type="dxa"/>
            <w:tcBorders>
              <w:left w:val="single" w:sz="4" w:space="0" w:color="auto"/>
              <w:bottom w:val="dashSmallGap" w:sz="4" w:space="0" w:color="auto"/>
              <w:right w:val="single" w:sz="4" w:space="0" w:color="auto"/>
            </w:tcBorders>
          </w:tcPr>
          <w:p w14:paraId="14FAB10D" w14:textId="77777777" w:rsidR="00CF16F6" w:rsidRDefault="00CF16F6" w:rsidP="00B066E2">
            <w:pPr>
              <w:rPr>
                <w:sz w:val="18"/>
              </w:rPr>
            </w:pPr>
            <w:r>
              <w:rPr>
                <w:sz w:val="18"/>
              </w:rPr>
              <w:t>2008</w:t>
            </w:r>
          </w:p>
        </w:tc>
      </w:tr>
      <w:tr w:rsidR="00CF16F6" w14:paraId="25803CD0" w14:textId="77777777" w:rsidTr="00B17F78">
        <w:tblPrEx>
          <w:tblCellMar>
            <w:top w:w="0" w:type="dxa"/>
            <w:bottom w:w="0" w:type="dxa"/>
          </w:tblCellMar>
        </w:tblPrEx>
        <w:trPr>
          <w:cantSplit/>
        </w:trPr>
        <w:tc>
          <w:tcPr>
            <w:tcW w:w="2530" w:type="dxa"/>
            <w:tcBorders>
              <w:top w:val="dashSmallGap" w:sz="4" w:space="0" w:color="auto"/>
              <w:left w:val="single" w:sz="4" w:space="0" w:color="auto"/>
              <w:right w:val="single" w:sz="4" w:space="0" w:color="auto"/>
            </w:tcBorders>
          </w:tcPr>
          <w:p w14:paraId="3AD16313" w14:textId="77777777" w:rsidR="00CF16F6" w:rsidRDefault="00CF16F6" w:rsidP="00B066E2">
            <w:pPr>
              <w:pStyle w:val="Para20"/>
              <w:keepNext/>
              <w:numPr>
                <w:ilvl w:val="0"/>
                <w:numId w:val="0"/>
              </w:numPr>
              <w:spacing w:before="0" w:after="0"/>
              <w:jc w:val="left"/>
              <w:rPr>
                <w:sz w:val="18"/>
              </w:rPr>
            </w:pPr>
            <w:r>
              <w:rPr>
                <w:sz w:val="18"/>
              </w:rPr>
              <w:lastRenderedPageBreak/>
              <w:t>(g) Economic valuation and adaptive technologies</w:t>
            </w:r>
          </w:p>
        </w:tc>
        <w:tc>
          <w:tcPr>
            <w:tcW w:w="3960" w:type="dxa"/>
            <w:tcBorders>
              <w:top w:val="dashSmallGap" w:sz="4" w:space="0" w:color="auto"/>
              <w:left w:val="single" w:sz="4" w:space="0" w:color="auto"/>
              <w:right w:val="single" w:sz="4" w:space="0" w:color="auto"/>
            </w:tcBorders>
          </w:tcPr>
          <w:p w14:paraId="0DD2B4D6" w14:textId="77777777" w:rsidR="00CF16F6" w:rsidRDefault="00CF16F6" w:rsidP="00CF16F6">
            <w:pPr>
              <w:keepNext/>
              <w:numPr>
                <w:ilvl w:val="0"/>
                <w:numId w:val="33"/>
              </w:numPr>
              <w:jc w:val="left"/>
              <w:rPr>
                <w:sz w:val="18"/>
              </w:rPr>
            </w:pPr>
            <w:r>
              <w:rPr>
                <w:sz w:val="18"/>
              </w:rPr>
              <w:t>Study on economic valuation of goods and services in areas of specific value for biodiversity</w:t>
            </w:r>
          </w:p>
        </w:tc>
        <w:tc>
          <w:tcPr>
            <w:tcW w:w="1210" w:type="dxa"/>
            <w:tcBorders>
              <w:top w:val="dashSmallGap" w:sz="4" w:space="0" w:color="auto"/>
              <w:left w:val="single" w:sz="4" w:space="0" w:color="auto"/>
              <w:right w:val="single" w:sz="4" w:space="0" w:color="auto"/>
            </w:tcBorders>
          </w:tcPr>
          <w:p w14:paraId="67701C8E" w14:textId="77777777" w:rsidR="00CF16F6" w:rsidRDefault="00CF16F6" w:rsidP="00B066E2">
            <w:pPr>
              <w:keepNext/>
              <w:rPr>
                <w:sz w:val="18"/>
              </w:rPr>
            </w:pPr>
          </w:p>
        </w:tc>
        <w:tc>
          <w:tcPr>
            <w:tcW w:w="2420" w:type="dxa"/>
            <w:tcBorders>
              <w:top w:val="dashSmallGap" w:sz="4" w:space="0" w:color="auto"/>
              <w:left w:val="single" w:sz="4" w:space="0" w:color="auto"/>
              <w:right w:val="single" w:sz="4" w:space="0" w:color="auto"/>
            </w:tcBorders>
          </w:tcPr>
          <w:p w14:paraId="530450DF" w14:textId="77777777" w:rsidR="00CF16F6" w:rsidRDefault="00CF16F6" w:rsidP="00B066E2">
            <w:pPr>
              <w:keepNext/>
              <w:rPr>
                <w:sz w:val="18"/>
              </w:rPr>
            </w:pPr>
            <w:r>
              <w:rPr>
                <w:sz w:val="18"/>
              </w:rPr>
              <w:t>Parties, WB, various research and development institutes</w:t>
            </w:r>
          </w:p>
        </w:tc>
        <w:tc>
          <w:tcPr>
            <w:tcW w:w="1210" w:type="dxa"/>
            <w:tcBorders>
              <w:top w:val="dashSmallGap" w:sz="4" w:space="0" w:color="auto"/>
              <w:left w:val="single" w:sz="4" w:space="0" w:color="auto"/>
              <w:right w:val="single" w:sz="4" w:space="0" w:color="auto"/>
            </w:tcBorders>
          </w:tcPr>
          <w:p w14:paraId="679F5A52" w14:textId="77777777" w:rsidR="00CF16F6" w:rsidRDefault="00CF16F6" w:rsidP="00B066E2">
            <w:pPr>
              <w:keepNext/>
              <w:rPr>
                <w:sz w:val="18"/>
              </w:rPr>
            </w:pPr>
            <w:r>
              <w:rPr>
                <w:sz w:val="18"/>
              </w:rPr>
              <w:t>Proposed</w:t>
            </w:r>
          </w:p>
          <w:p w14:paraId="6758D76D" w14:textId="77777777" w:rsidR="00CF16F6" w:rsidRDefault="00CF16F6" w:rsidP="00B066E2">
            <w:pPr>
              <w:keepNext/>
              <w:rPr>
                <w:sz w:val="18"/>
              </w:rPr>
            </w:pPr>
          </w:p>
        </w:tc>
        <w:tc>
          <w:tcPr>
            <w:tcW w:w="1870" w:type="dxa"/>
            <w:tcBorders>
              <w:top w:val="dashSmallGap" w:sz="4" w:space="0" w:color="auto"/>
              <w:left w:val="single" w:sz="4" w:space="0" w:color="auto"/>
              <w:right w:val="single" w:sz="4" w:space="0" w:color="auto"/>
            </w:tcBorders>
          </w:tcPr>
          <w:p w14:paraId="564D500E" w14:textId="77777777" w:rsidR="00CF16F6" w:rsidRDefault="00CF16F6" w:rsidP="00B066E2">
            <w:pPr>
              <w:keepNext/>
              <w:rPr>
                <w:sz w:val="18"/>
              </w:rPr>
            </w:pPr>
            <w:r>
              <w:rPr>
                <w:sz w:val="18"/>
              </w:rPr>
              <w:t>Draft report by AHTEG</w:t>
            </w:r>
          </w:p>
          <w:p w14:paraId="6F0512A8" w14:textId="77777777" w:rsidR="00CF16F6" w:rsidRDefault="00CF16F6" w:rsidP="00B066E2">
            <w:pPr>
              <w:keepNext/>
              <w:rPr>
                <w:sz w:val="18"/>
              </w:rPr>
            </w:pPr>
          </w:p>
        </w:tc>
        <w:tc>
          <w:tcPr>
            <w:tcW w:w="660" w:type="dxa"/>
            <w:tcBorders>
              <w:top w:val="dashSmallGap" w:sz="4" w:space="0" w:color="auto"/>
              <w:left w:val="single" w:sz="4" w:space="0" w:color="auto"/>
              <w:right w:val="single" w:sz="6" w:space="0" w:color="auto"/>
            </w:tcBorders>
          </w:tcPr>
          <w:p w14:paraId="30A9B49D" w14:textId="77777777" w:rsidR="00CF16F6" w:rsidRDefault="00CF16F6" w:rsidP="00B066E2">
            <w:pPr>
              <w:keepNext/>
              <w:rPr>
                <w:sz w:val="18"/>
              </w:rPr>
            </w:pPr>
            <w:r>
              <w:rPr>
                <w:sz w:val="18"/>
              </w:rPr>
              <w:t>2002</w:t>
            </w:r>
          </w:p>
          <w:p w14:paraId="7982AEFE" w14:textId="77777777" w:rsidR="00CF16F6" w:rsidRDefault="00CF16F6" w:rsidP="00B066E2">
            <w:pPr>
              <w:keepNext/>
              <w:rPr>
                <w:sz w:val="18"/>
              </w:rPr>
            </w:pPr>
          </w:p>
        </w:tc>
      </w:tr>
      <w:tr w:rsidR="00CF16F6" w14:paraId="2D0EA520" w14:textId="77777777" w:rsidTr="00B17F78">
        <w:tblPrEx>
          <w:tblCellMar>
            <w:top w:w="0" w:type="dxa"/>
            <w:bottom w:w="0" w:type="dxa"/>
          </w:tblCellMar>
        </w:tblPrEx>
        <w:trPr>
          <w:cantSplit/>
        </w:trPr>
        <w:tc>
          <w:tcPr>
            <w:tcW w:w="2530" w:type="dxa"/>
            <w:tcBorders>
              <w:left w:val="single" w:sz="4" w:space="0" w:color="auto"/>
              <w:bottom w:val="dashSmallGap" w:sz="4" w:space="0" w:color="auto"/>
              <w:right w:val="single" w:sz="4" w:space="0" w:color="auto"/>
            </w:tcBorders>
          </w:tcPr>
          <w:p w14:paraId="43A9B8AD" w14:textId="77777777" w:rsidR="00CF16F6" w:rsidRDefault="00CF16F6" w:rsidP="00B066E2">
            <w:pPr>
              <w:pStyle w:val="Para20"/>
              <w:keepNext/>
              <w:numPr>
                <w:ilvl w:val="0"/>
                <w:numId w:val="0"/>
              </w:numPr>
              <w:spacing w:before="0" w:after="0"/>
              <w:jc w:val="left"/>
              <w:rPr>
                <w:sz w:val="18"/>
              </w:rPr>
            </w:pPr>
          </w:p>
        </w:tc>
        <w:tc>
          <w:tcPr>
            <w:tcW w:w="3960" w:type="dxa"/>
            <w:tcBorders>
              <w:left w:val="single" w:sz="4" w:space="0" w:color="auto"/>
              <w:bottom w:val="dashSmallGap" w:sz="4" w:space="0" w:color="auto"/>
              <w:right w:val="single" w:sz="4" w:space="0" w:color="auto"/>
            </w:tcBorders>
          </w:tcPr>
          <w:p w14:paraId="611E98C4" w14:textId="77777777" w:rsidR="00CF16F6" w:rsidRDefault="00CF16F6" w:rsidP="00CF16F6">
            <w:pPr>
              <w:keepNext/>
              <w:numPr>
                <w:ilvl w:val="0"/>
                <w:numId w:val="33"/>
              </w:numPr>
              <w:ind w:left="453" w:hanging="357"/>
              <w:jc w:val="left"/>
              <w:rPr>
                <w:sz w:val="18"/>
              </w:rPr>
            </w:pPr>
            <w:r>
              <w:rPr>
                <w:sz w:val="18"/>
              </w:rPr>
              <w:t>Guidelines for the use of economic instruments implemented through NBSAP</w:t>
            </w:r>
          </w:p>
        </w:tc>
        <w:tc>
          <w:tcPr>
            <w:tcW w:w="1210" w:type="dxa"/>
            <w:tcBorders>
              <w:left w:val="single" w:sz="4" w:space="0" w:color="auto"/>
              <w:bottom w:val="dashSmallGap" w:sz="4" w:space="0" w:color="auto"/>
              <w:right w:val="single" w:sz="4" w:space="0" w:color="auto"/>
            </w:tcBorders>
          </w:tcPr>
          <w:p w14:paraId="6DD781D3" w14:textId="77777777" w:rsidR="00CF16F6" w:rsidRDefault="00CF16F6" w:rsidP="00B066E2">
            <w:pPr>
              <w:keepNext/>
              <w:rPr>
                <w:sz w:val="18"/>
              </w:rPr>
            </w:pPr>
          </w:p>
        </w:tc>
        <w:tc>
          <w:tcPr>
            <w:tcW w:w="2420" w:type="dxa"/>
            <w:tcBorders>
              <w:left w:val="single" w:sz="4" w:space="0" w:color="auto"/>
              <w:bottom w:val="dashSmallGap" w:sz="4" w:space="0" w:color="auto"/>
              <w:right w:val="single" w:sz="4" w:space="0" w:color="auto"/>
            </w:tcBorders>
          </w:tcPr>
          <w:p w14:paraId="7F9C67B2" w14:textId="77777777" w:rsidR="00CF16F6" w:rsidRDefault="00CF16F6" w:rsidP="00B066E2">
            <w:pPr>
              <w:keepNext/>
              <w:rPr>
                <w:sz w:val="18"/>
              </w:rPr>
            </w:pPr>
            <w:r>
              <w:rPr>
                <w:sz w:val="18"/>
              </w:rPr>
              <w:t>Parties, various research and development institutes</w:t>
            </w:r>
          </w:p>
        </w:tc>
        <w:tc>
          <w:tcPr>
            <w:tcW w:w="1210" w:type="dxa"/>
            <w:tcBorders>
              <w:left w:val="single" w:sz="4" w:space="0" w:color="auto"/>
              <w:bottom w:val="dashSmallGap" w:sz="4" w:space="0" w:color="auto"/>
              <w:right w:val="single" w:sz="4" w:space="0" w:color="auto"/>
            </w:tcBorders>
          </w:tcPr>
          <w:p w14:paraId="2E431505" w14:textId="77777777" w:rsidR="00CF16F6" w:rsidRDefault="00CF16F6" w:rsidP="00B066E2">
            <w:pPr>
              <w:keepNext/>
              <w:rPr>
                <w:sz w:val="18"/>
              </w:rPr>
            </w:pPr>
            <w:r>
              <w:rPr>
                <w:sz w:val="18"/>
              </w:rPr>
              <w:t>Proposed</w:t>
            </w:r>
          </w:p>
        </w:tc>
        <w:tc>
          <w:tcPr>
            <w:tcW w:w="1870" w:type="dxa"/>
            <w:tcBorders>
              <w:left w:val="single" w:sz="4" w:space="0" w:color="auto"/>
              <w:bottom w:val="dashSmallGap" w:sz="4" w:space="0" w:color="auto"/>
              <w:right w:val="single" w:sz="4" w:space="0" w:color="auto"/>
            </w:tcBorders>
          </w:tcPr>
          <w:p w14:paraId="5E8A364F" w14:textId="77777777" w:rsidR="00CF16F6" w:rsidRDefault="00CF16F6" w:rsidP="00B066E2">
            <w:pPr>
              <w:keepNext/>
              <w:rPr>
                <w:sz w:val="18"/>
              </w:rPr>
            </w:pPr>
            <w:r>
              <w:rPr>
                <w:sz w:val="18"/>
              </w:rPr>
              <w:t>Draft guidelines</w:t>
            </w:r>
          </w:p>
        </w:tc>
        <w:tc>
          <w:tcPr>
            <w:tcW w:w="660" w:type="dxa"/>
            <w:tcBorders>
              <w:left w:val="single" w:sz="4" w:space="0" w:color="auto"/>
              <w:bottom w:val="dashSmallGap" w:sz="4" w:space="0" w:color="auto"/>
              <w:right w:val="single" w:sz="6" w:space="0" w:color="auto"/>
            </w:tcBorders>
          </w:tcPr>
          <w:p w14:paraId="77525833" w14:textId="77777777" w:rsidR="00CF16F6" w:rsidRDefault="00CF16F6" w:rsidP="00B066E2">
            <w:pPr>
              <w:keepNext/>
              <w:rPr>
                <w:sz w:val="18"/>
              </w:rPr>
            </w:pPr>
            <w:r>
              <w:rPr>
                <w:sz w:val="18"/>
              </w:rPr>
              <w:t>2006</w:t>
            </w:r>
          </w:p>
        </w:tc>
      </w:tr>
      <w:tr w:rsidR="00CF16F6" w14:paraId="0F1F3F08" w14:textId="77777777" w:rsidTr="00B17F78">
        <w:tblPrEx>
          <w:tblCellMar>
            <w:top w:w="0" w:type="dxa"/>
            <w:bottom w:w="0" w:type="dxa"/>
          </w:tblCellMar>
        </w:tblPrEx>
        <w:trPr>
          <w:cantSplit/>
        </w:trPr>
        <w:tc>
          <w:tcPr>
            <w:tcW w:w="2530" w:type="dxa"/>
            <w:vMerge w:val="restart"/>
            <w:tcBorders>
              <w:top w:val="dashSmallGap" w:sz="4" w:space="0" w:color="auto"/>
              <w:left w:val="single" w:sz="4" w:space="0" w:color="auto"/>
              <w:right w:val="single" w:sz="4" w:space="0" w:color="auto"/>
            </w:tcBorders>
          </w:tcPr>
          <w:p w14:paraId="25E17533" w14:textId="77777777" w:rsidR="00CF16F6" w:rsidRDefault="00CF16F6" w:rsidP="00B066E2">
            <w:pPr>
              <w:pStyle w:val="Para20"/>
              <w:keepNext/>
              <w:numPr>
                <w:ilvl w:val="0"/>
                <w:numId w:val="0"/>
              </w:numPr>
              <w:spacing w:before="0" w:after="0"/>
              <w:jc w:val="left"/>
              <w:rPr>
                <w:sz w:val="18"/>
              </w:rPr>
            </w:pPr>
            <w:r>
              <w:rPr>
                <w:sz w:val="18"/>
              </w:rPr>
              <w:t>(h) Plant and animal biomass</w:t>
            </w:r>
          </w:p>
        </w:tc>
        <w:tc>
          <w:tcPr>
            <w:tcW w:w="3960" w:type="dxa"/>
            <w:tcBorders>
              <w:top w:val="dashSmallGap" w:sz="4" w:space="0" w:color="auto"/>
              <w:left w:val="single" w:sz="4" w:space="0" w:color="auto"/>
              <w:right w:val="single" w:sz="4" w:space="0" w:color="auto"/>
            </w:tcBorders>
          </w:tcPr>
          <w:p w14:paraId="5559DE52" w14:textId="77777777" w:rsidR="00CF16F6" w:rsidRDefault="00CF16F6" w:rsidP="00CF16F6">
            <w:pPr>
              <w:keepNext/>
              <w:numPr>
                <w:ilvl w:val="0"/>
                <w:numId w:val="33"/>
              </w:numPr>
              <w:ind w:left="453" w:hanging="357"/>
              <w:jc w:val="left"/>
              <w:rPr>
                <w:sz w:val="18"/>
              </w:rPr>
            </w:pPr>
            <w:r>
              <w:rPr>
                <w:sz w:val="18"/>
              </w:rPr>
              <w:t>Case studies on best practices</w:t>
            </w:r>
          </w:p>
        </w:tc>
        <w:tc>
          <w:tcPr>
            <w:tcW w:w="1210" w:type="dxa"/>
            <w:tcBorders>
              <w:top w:val="dashSmallGap" w:sz="4" w:space="0" w:color="auto"/>
              <w:left w:val="single" w:sz="4" w:space="0" w:color="auto"/>
              <w:right w:val="single" w:sz="4" w:space="0" w:color="auto"/>
            </w:tcBorders>
          </w:tcPr>
          <w:p w14:paraId="73B2E3DA" w14:textId="77777777" w:rsidR="00CF16F6" w:rsidRDefault="00CF16F6" w:rsidP="00B066E2">
            <w:pPr>
              <w:keepNext/>
              <w:rPr>
                <w:sz w:val="18"/>
              </w:rPr>
            </w:pPr>
          </w:p>
        </w:tc>
        <w:tc>
          <w:tcPr>
            <w:tcW w:w="2420" w:type="dxa"/>
            <w:tcBorders>
              <w:top w:val="dashSmallGap" w:sz="4" w:space="0" w:color="auto"/>
              <w:left w:val="single" w:sz="4" w:space="0" w:color="auto"/>
              <w:right w:val="single" w:sz="4" w:space="0" w:color="auto"/>
            </w:tcBorders>
          </w:tcPr>
          <w:p w14:paraId="30DC09E6" w14:textId="77777777" w:rsidR="00CF16F6" w:rsidRDefault="00CF16F6" w:rsidP="00B066E2">
            <w:pPr>
              <w:keepNext/>
              <w:rPr>
                <w:sz w:val="18"/>
              </w:rPr>
            </w:pPr>
            <w:r>
              <w:rPr>
                <w:sz w:val="18"/>
              </w:rPr>
              <w:t>Parties, various collaborating partners</w:t>
            </w:r>
          </w:p>
        </w:tc>
        <w:tc>
          <w:tcPr>
            <w:tcW w:w="1210" w:type="dxa"/>
            <w:tcBorders>
              <w:top w:val="dashSmallGap" w:sz="4" w:space="0" w:color="auto"/>
              <w:left w:val="single" w:sz="4" w:space="0" w:color="auto"/>
              <w:right w:val="single" w:sz="4" w:space="0" w:color="auto"/>
            </w:tcBorders>
          </w:tcPr>
          <w:p w14:paraId="04747F05" w14:textId="77777777" w:rsidR="00CF16F6" w:rsidRDefault="00CF16F6" w:rsidP="00B066E2">
            <w:pPr>
              <w:keepNext/>
              <w:rPr>
                <w:sz w:val="18"/>
              </w:rPr>
            </w:pPr>
            <w:r>
              <w:rPr>
                <w:sz w:val="18"/>
              </w:rPr>
              <w:t>Proposed</w:t>
            </w:r>
          </w:p>
          <w:p w14:paraId="04399AB8" w14:textId="77777777" w:rsidR="00CF16F6" w:rsidRDefault="00CF16F6" w:rsidP="00B066E2">
            <w:pPr>
              <w:keepNext/>
              <w:rPr>
                <w:sz w:val="18"/>
              </w:rPr>
            </w:pPr>
          </w:p>
        </w:tc>
        <w:tc>
          <w:tcPr>
            <w:tcW w:w="1870" w:type="dxa"/>
            <w:tcBorders>
              <w:top w:val="dashSmallGap" w:sz="4" w:space="0" w:color="auto"/>
              <w:left w:val="single" w:sz="4" w:space="0" w:color="auto"/>
              <w:right w:val="single" w:sz="4" w:space="0" w:color="auto"/>
            </w:tcBorders>
          </w:tcPr>
          <w:p w14:paraId="30F1254A" w14:textId="77777777" w:rsidR="00CF16F6" w:rsidRDefault="00CF16F6" w:rsidP="00B066E2">
            <w:pPr>
              <w:keepNext/>
              <w:rPr>
                <w:sz w:val="18"/>
              </w:rPr>
            </w:pPr>
          </w:p>
        </w:tc>
        <w:tc>
          <w:tcPr>
            <w:tcW w:w="660" w:type="dxa"/>
            <w:tcBorders>
              <w:top w:val="dashSmallGap" w:sz="4" w:space="0" w:color="auto"/>
              <w:left w:val="single" w:sz="4" w:space="0" w:color="auto"/>
              <w:right w:val="single" w:sz="6" w:space="0" w:color="auto"/>
            </w:tcBorders>
          </w:tcPr>
          <w:p w14:paraId="2E305450" w14:textId="77777777" w:rsidR="00CF16F6" w:rsidRDefault="00CF16F6" w:rsidP="00B066E2">
            <w:pPr>
              <w:keepNext/>
              <w:rPr>
                <w:sz w:val="18"/>
              </w:rPr>
            </w:pPr>
          </w:p>
        </w:tc>
      </w:tr>
      <w:tr w:rsidR="00CF16F6" w14:paraId="11C6EAEA" w14:textId="77777777" w:rsidTr="00B17F78">
        <w:tblPrEx>
          <w:tblCellMar>
            <w:top w:w="0" w:type="dxa"/>
            <w:bottom w:w="0" w:type="dxa"/>
          </w:tblCellMar>
        </w:tblPrEx>
        <w:trPr>
          <w:cantSplit/>
        </w:trPr>
        <w:tc>
          <w:tcPr>
            <w:tcW w:w="2530" w:type="dxa"/>
            <w:vMerge/>
            <w:tcBorders>
              <w:left w:val="single" w:sz="4" w:space="0" w:color="auto"/>
              <w:bottom w:val="dashSmallGap" w:sz="4" w:space="0" w:color="auto"/>
              <w:right w:val="single" w:sz="4" w:space="0" w:color="auto"/>
            </w:tcBorders>
          </w:tcPr>
          <w:p w14:paraId="3CC1D1B3" w14:textId="77777777" w:rsidR="00CF16F6" w:rsidRDefault="00CF16F6" w:rsidP="00B066E2">
            <w:pPr>
              <w:pStyle w:val="Para20"/>
              <w:keepNext/>
              <w:numPr>
                <w:ilvl w:val="0"/>
                <w:numId w:val="0"/>
              </w:numPr>
              <w:spacing w:before="0" w:after="0"/>
              <w:jc w:val="left"/>
              <w:rPr>
                <w:sz w:val="18"/>
              </w:rPr>
            </w:pPr>
          </w:p>
        </w:tc>
        <w:tc>
          <w:tcPr>
            <w:tcW w:w="3960" w:type="dxa"/>
            <w:tcBorders>
              <w:left w:val="single" w:sz="4" w:space="0" w:color="auto"/>
              <w:bottom w:val="dashSmallGap" w:sz="4" w:space="0" w:color="auto"/>
              <w:right w:val="single" w:sz="4" w:space="0" w:color="auto"/>
            </w:tcBorders>
          </w:tcPr>
          <w:p w14:paraId="729697EA" w14:textId="77777777" w:rsidR="00CF16F6" w:rsidRDefault="00CF16F6" w:rsidP="00CF16F6">
            <w:pPr>
              <w:keepNext/>
              <w:numPr>
                <w:ilvl w:val="0"/>
                <w:numId w:val="33"/>
              </w:numPr>
              <w:ind w:left="453" w:hanging="357"/>
              <w:jc w:val="left"/>
              <w:rPr>
                <w:sz w:val="18"/>
              </w:rPr>
            </w:pPr>
            <w:r>
              <w:rPr>
                <w:sz w:val="18"/>
              </w:rPr>
              <w:t>Incorporation of lessons learnt in NBSAPs and NAPs</w:t>
            </w:r>
          </w:p>
        </w:tc>
        <w:tc>
          <w:tcPr>
            <w:tcW w:w="1210" w:type="dxa"/>
            <w:tcBorders>
              <w:left w:val="single" w:sz="4" w:space="0" w:color="auto"/>
              <w:bottom w:val="dashSmallGap" w:sz="4" w:space="0" w:color="auto"/>
              <w:right w:val="single" w:sz="4" w:space="0" w:color="auto"/>
            </w:tcBorders>
          </w:tcPr>
          <w:p w14:paraId="164EEEB0" w14:textId="77777777" w:rsidR="00CF16F6" w:rsidRDefault="00CF16F6" w:rsidP="00B066E2">
            <w:pPr>
              <w:keepNext/>
              <w:rPr>
                <w:sz w:val="18"/>
              </w:rPr>
            </w:pPr>
          </w:p>
        </w:tc>
        <w:tc>
          <w:tcPr>
            <w:tcW w:w="2420" w:type="dxa"/>
            <w:tcBorders>
              <w:left w:val="single" w:sz="4" w:space="0" w:color="auto"/>
              <w:bottom w:val="dashSmallGap" w:sz="4" w:space="0" w:color="auto"/>
              <w:right w:val="single" w:sz="4" w:space="0" w:color="auto"/>
            </w:tcBorders>
          </w:tcPr>
          <w:p w14:paraId="6D278105" w14:textId="77777777" w:rsidR="00CF16F6" w:rsidRDefault="00CF16F6" w:rsidP="00B066E2">
            <w:pPr>
              <w:keepNext/>
              <w:rPr>
                <w:sz w:val="18"/>
              </w:rPr>
            </w:pPr>
            <w:r>
              <w:rPr>
                <w:sz w:val="18"/>
              </w:rPr>
              <w:t>Parties</w:t>
            </w:r>
          </w:p>
        </w:tc>
        <w:tc>
          <w:tcPr>
            <w:tcW w:w="1210" w:type="dxa"/>
            <w:tcBorders>
              <w:left w:val="single" w:sz="4" w:space="0" w:color="auto"/>
              <w:bottom w:val="dashSmallGap" w:sz="4" w:space="0" w:color="auto"/>
              <w:right w:val="single" w:sz="4" w:space="0" w:color="auto"/>
            </w:tcBorders>
          </w:tcPr>
          <w:p w14:paraId="1F8D87AB" w14:textId="77777777" w:rsidR="00CF16F6" w:rsidRDefault="00CF16F6" w:rsidP="00B066E2">
            <w:pPr>
              <w:keepNext/>
              <w:rPr>
                <w:sz w:val="18"/>
              </w:rPr>
            </w:pPr>
            <w:r>
              <w:rPr>
                <w:sz w:val="18"/>
              </w:rPr>
              <w:t>Proposed</w:t>
            </w:r>
          </w:p>
        </w:tc>
        <w:tc>
          <w:tcPr>
            <w:tcW w:w="1870" w:type="dxa"/>
            <w:tcBorders>
              <w:left w:val="single" w:sz="4" w:space="0" w:color="auto"/>
              <w:bottom w:val="dashSmallGap" w:sz="4" w:space="0" w:color="auto"/>
              <w:right w:val="single" w:sz="4" w:space="0" w:color="auto"/>
            </w:tcBorders>
          </w:tcPr>
          <w:p w14:paraId="139A5F59" w14:textId="77777777" w:rsidR="00CF16F6" w:rsidRDefault="00CF16F6" w:rsidP="00B066E2">
            <w:pPr>
              <w:keepNext/>
              <w:rPr>
                <w:sz w:val="18"/>
              </w:rPr>
            </w:pPr>
          </w:p>
        </w:tc>
        <w:tc>
          <w:tcPr>
            <w:tcW w:w="660" w:type="dxa"/>
            <w:tcBorders>
              <w:left w:val="single" w:sz="4" w:space="0" w:color="auto"/>
              <w:bottom w:val="dashSmallGap" w:sz="4" w:space="0" w:color="auto"/>
              <w:right w:val="single" w:sz="6" w:space="0" w:color="auto"/>
            </w:tcBorders>
          </w:tcPr>
          <w:p w14:paraId="2448A3F6" w14:textId="77777777" w:rsidR="00CF16F6" w:rsidRDefault="00CF16F6" w:rsidP="00B066E2">
            <w:pPr>
              <w:keepNext/>
              <w:rPr>
                <w:sz w:val="18"/>
              </w:rPr>
            </w:pPr>
          </w:p>
        </w:tc>
      </w:tr>
      <w:tr w:rsidR="00CF16F6" w14:paraId="00EFF7A4" w14:textId="77777777" w:rsidTr="00B17F78">
        <w:tblPrEx>
          <w:tblCellMar>
            <w:top w:w="0" w:type="dxa"/>
            <w:bottom w:w="0" w:type="dxa"/>
          </w:tblCellMar>
        </w:tblPrEx>
        <w:trPr>
          <w:cantSplit/>
        </w:trPr>
        <w:tc>
          <w:tcPr>
            <w:tcW w:w="2530" w:type="dxa"/>
            <w:vMerge w:val="restart"/>
            <w:tcBorders>
              <w:top w:val="dashSmallGap" w:sz="4" w:space="0" w:color="auto"/>
              <w:left w:val="single" w:sz="4" w:space="0" w:color="auto"/>
              <w:bottom w:val="dashSmallGap" w:sz="4" w:space="0" w:color="auto"/>
              <w:right w:val="single" w:sz="4" w:space="0" w:color="auto"/>
            </w:tcBorders>
          </w:tcPr>
          <w:p w14:paraId="172EBE9E" w14:textId="77777777" w:rsidR="00CF16F6" w:rsidRDefault="00CF16F6" w:rsidP="00B066E2">
            <w:pPr>
              <w:pStyle w:val="Para20"/>
              <w:keepNext/>
              <w:numPr>
                <w:ilvl w:val="0"/>
                <w:numId w:val="0"/>
              </w:numPr>
              <w:spacing w:before="0" w:after="0"/>
              <w:jc w:val="left"/>
              <w:rPr>
                <w:sz w:val="18"/>
              </w:rPr>
            </w:pPr>
            <w:r>
              <w:rPr>
                <w:sz w:val="18"/>
              </w:rPr>
              <w:t>(i) Training, education and public awareness</w:t>
            </w:r>
          </w:p>
        </w:tc>
        <w:tc>
          <w:tcPr>
            <w:tcW w:w="3960" w:type="dxa"/>
            <w:tcBorders>
              <w:top w:val="dashSmallGap" w:sz="4" w:space="0" w:color="auto"/>
              <w:left w:val="single" w:sz="4" w:space="0" w:color="auto"/>
              <w:right w:val="single" w:sz="4" w:space="0" w:color="auto"/>
            </w:tcBorders>
          </w:tcPr>
          <w:p w14:paraId="7753824B" w14:textId="77777777" w:rsidR="00CF16F6" w:rsidRDefault="00CF16F6" w:rsidP="00CF16F6">
            <w:pPr>
              <w:keepNext/>
              <w:numPr>
                <w:ilvl w:val="0"/>
                <w:numId w:val="33"/>
              </w:numPr>
              <w:jc w:val="left"/>
              <w:rPr>
                <w:sz w:val="18"/>
              </w:rPr>
            </w:pPr>
            <w:r>
              <w:rPr>
                <w:sz w:val="18"/>
              </w:rPr>
              <w:t>Training programmes nationally and regionally in place</w:t>
            </w:r>
          </w:p>
        </w:tc>
        <w:tc>
          <w:tcPr>
            <w:tcW w:w="1210" w:type="dxa"/>
            <w:tcBorders>
              <w:top w:val="dashSmallGap" w:sz="4" w:space="0" w:color="auto"/>
              <w:left w:val="single" w:sz="4" w:space="0" w:color="auto"/>
              <w:right w:val="single" w:sz="4" w:space="0" w:color="auto"/>
            </w:tcBorders>
          </w:tcPr>
          <w:p w14:paraId="59BA81B6" w14:textId="77777777" w:rsidR="00CF16F6" w:rsidRDefault="00CF16F6" w:rsidP="00B066E2">
            <w:pPr>
              <w:keepNext/>
              <w:rPr>
                <w:sz w:val="18"/>
              </w:rPr>
            </w:pPr>
          </w:p>
        </w:tc>
        <w:tc>
          <w:tcPr>
            <w:tcW w:w="2420" w:type="dxa"/>
            <w:tcBorders>
              <w:top w:val="dashSmallGap" w:sz="4" w:space="0" w:color="auto"/>
              <w:left w:val="single" w:sz="4" w:space="0" w:color="auto"/>
              <w:right w:val="single" w:sz="4" w:space="0" w:color="auto"/>
            </w:tcBorders>
          </w:tcPr>
          <w:p w14:paraId="630F16BB" w14:textId="77777777" w:rsidR="00CF16F6" w:rsidRDefault="00CF16F6" w:rsidP="00B066E2">
            <w:pPr>
              <w:keepNext/>
              <w:rPr>
                <w:sz w:val="18"/>
              </w:rPr>
            </w:pPr>
            <w:r>
              <w:rPr>
                <w:sz w:val="18"/>
              </w:rPr>
              <w:t>Parties, regional centres of excellence, TPN of UNCCD, GM</w:t>
            </w:r>
          </w:p>
        </w:tc>
        <w:tc>
          <w:tcPr>
            <w:tcW w:w="1210" w:type="dxa"/>
            <w:tcBorders>
              <w:top w:val="dashSmallGap" w:sz="4" w:space="0" w:color="auto"/>
              <w:left w:val="single" w:sz="4" w:space="0" w:color="auto"/>
              <w:right w:val="single" w:sz="4" w:space="0" w:color="auto"/>
            </w:tcBorders>
          </w:tcPr>
          <w:p w14:paraId="54E7E830" w14:textId="77777777" w:rsidR="00CF16F6" w:rsidRDefault="00CF16F6" w:rsidP="00B066E2">
            <w:pPr>
              <w:keepNext/>
              <w:rPr>
                <w:sz w:val="18"/>
              </w:rPr>
            </w:pPr>
            <w:r>
              <w:rPr>
                <w:sz w:val="18"/>
              </w:rPr>
              <w:t>Proposed</w:t>
            </w:r>
          </w:p>
          <w:p w14:paraId="5FC354A0" w14:textId="77777777" w:rsidR="00CF16F6" w:rsidRDefault="00CF16F6" w:rsidP="00B066E2">
            <w:pPr>
              <w:keepNext/>
              <w:rPr>
                <w:sz w:val="18"/>
              </w:rPr>
            </w:pPr>
          </w:p>
        </w:tc>
        <w:tc>
          <w:tcPr>
            <w:tcW w:w="1870" w:type="dxa"/>
            <w:tcBorders>
              <w:top w:val="dashSmallGap" w:sz="4" w:space="0" w:color="auto"/>
              <w:left w:val="single" w:sz="4" w:space="0" w:color="auto"/>
              <w:right w:val="single" w:sz="4" w:space="0" w:color="auto"/>
            </w:tcBorders>
          </w:tcPr>
          <w:p w14:paraId="63925A23" w14:textId="77777777" w:rsidR="00CF16F6" w:rsidRDefault="00CF16F6" w:rsidP="00B066E2">
            <w:pPr>
              <w:keepNext/>
              <w:rPr>
                <w:sz w:val="18"/>
              </w:rPr>
            </w:pPr>
            <w:r>
              <w:rPr>
                <w:sz w:val="18"/>
              </w:rPr>
              <w:t>Training workshops per year per region</w:t>
            </w:r>
          </w:p>
        </w:tc>
        <w:tc>
          <w:tcPr>
            <w:tcW w:w="660" w:type="dxa"/>
            <w:tcBorders>
              <w:top w:val="dashSmallGap" w:sz="4" w:space="0" w:color="auto"/>
              <w:left w:val="single" w:sz="4" w:space="0" w:color="auto"/>
              <w:right w:val="single" w:sz="6" w:space="0" w:color="auto"/>
            </w:tcBorders>
          </w:tcPr>
          <w:p w14:paraId="0098CCA8" w14:textId="77777777" w:rsidR="00CF16F6" w:rsidRDefault="00CF16F6" w:rsidP="00B066E2">
            <w:pPr>
              <w:keepNext/>
              <w:rPr>
                <w:sz w:val="18"/>
              </w:rPr>
            </w:pPr>
            <w:r>
              <w:rPr>
                <w:sz w:val="18"/>
              </w:rPr>
              <w:t>2006</w:t>
            </w:r>
          </w:p>
        </w:tc>
      </w:tr>
      <w:tr w:rsidR="00CF16F6" w14:paraId="15970CDC" w14:textId="77777777" w:rsidTr="00B17F78">
        <w:tblPrEx>
          <w:tblCellMar>
            <w:top w:w="0" w:type="dxa"/>
            <w:bottom w:w="0" w:type="dxa"/>
          </w:tblCellMar>
        </w:tblPrEx>
        <w:trPr>
          <w:cantSplit/>
        </w:trPr>
        <w:tc>
          <w:tcPr>
            <w:tcW w:w="2530" w:type="dxa"/>
            <w:vMerge/>
            <w:tcBorders>
              <w:top w:val="dashSmallGap" w:sz="4" w:space="0" w:color="auto"/>
              <w:left w:val="single" w:sz="4" w:space="0" w:color="auto"/>
              <w:bottom w:val="dashSmallGap" w:sz="4" w:space="0" w:color="auto"/>
              <w:right w:val="single" w:sz="4" w:space="0" w:color="auto"/>
            </w:tcBorders>
          </w:tcPr>
          <w:p w14:paraId="10FC014F" w14:textId="77777777" w:rsidR="00CF16F6" w:rsidRDefault="00CF16F6" w:rsidP="00B066E2">
            <w:pPr>
              <w:pStyle w:val="Para20"/>
              <w:numPr>
                <w:ilvl w:val="0"/>
                <w:numId w:val="0"/>
              </w:numPr>
              <w:spacing w:before="0" w:after="0"/>
              <w:jc w:val="left"/>
              <w:rPr>
                <w:sz w:val="18"/>
              </w:rPr>
            </w:pPr>
          </w:p>
        </w:tc>
        <w:tc>
          <w:tcPr>
            <w:tcW w:w="3960" w:type="dxa"/>
            <w:tcBorders>
              <w:left w:val="single" w:sz="4" w:space="0" w:color="auto"/>
              <w:bottom w:val="dashSmallGap" w:sz="4" w:space="0" w:color="auto"/>
              <w:right w:val="single" w:sz="4" w:space="0" w:color="auto"/>
            </w:tcBorders>
          </w:tcPr>
          <w:p w14:paraId="2ECAF18D" w14:textId="77777777" w:rsidR="00CF16F6" w:rsidRDefault="00CF16F6" w:rsidP="00CF16F6">
            <w:pPr>
              <w:numPr>
                <w:ilvl w:val="0"/>
                <w:numId w:val="33"/>
              </w:numPr>
              <w:jc w:val="left"/>
              <w:rPr>
                <w:sz w:val="18"/>
              </w:rPr>
            </w:pPr>
            <w:r>
              <w:rPr>
                <w:sz w:val="18"/>
              </w:rPr>
              <w:t>Public awareness campaigns on the importance of dry and sub-humid lands biodiversity</w:t>
            </w:r>
          </w:p>
        </w:tc>
        <w:tc>
          <w:tcPr>
            <w:tcW w:w="1210" w:type="dxa"/>
            <w:tcBorders>
              <w:left w:val="single" w:sz="4" w:space="0" w:color="auto"/>
              <w:bottom w:val="dashSmallGap" w:sz="4" w:space="0" w:color="auto"/>
              <w:right w:val="single" w:sz="4" w:space="0" w:color="auto"/>
            </w:tcBorders>
          </w:tcPr>
          <w:p w14:paraId="3AA1821B" w14:textId="77777777" w:rsidR="00CF16F6" w:rsidRDefault="00CF16F6" w:rsidP="00B066E2">
            <w:pPr>
              <w:rPr>
                <w:sz w:val="18"/>
              </w:rPr>
            </w:pPr>
          </w:p>
        </w:tc>
        <w:tc>
          <w:tcPr>
            <w:tcW w:w="2420" w:type="dxa"/>
            <w:tcBorders>
              <w:left w:val="single" w:sz="4" w:space="0" w:color="auto"/>
              <w:bottom w:val="dashSmallGap" w:sz="4" w:space="0" w:color="auto"/>
              <w:right w:val="single" w:sz="4" w:space="0" w:color="auto"/>
            </w:tcBorders>
          </w:tcPr>
          <w:p w14:paraId="610919C4" w14:textId="77777777" w:rsidR="00CF16F6" w:rsidRDefault="00CF16F6" w:rsidP="00B066E2">
            <w:pPr>
              <w:rPr>
                <w:sz w:val="18"/>
              </w:rPr>
            </w:pPr>
            <w:r>
              <w:rPr>
                <w:sz w:val="18"/>
              </w:rPr>
              <w:t>Parties, CBD, UNCCD</w:t>
            </w:r>
          </w:p>
        </w:tc>
        <w:tc>
          <w:tcPr>
            <w:tcW w:w="1210" w:type="dxa"/>
            <w:tcBorders>
              <w:left w:val="single" w:sz="4" w:space="0" w:color="auto"/>
              <w:bottom w:val="dashSmallGap" w:sz="4" w:space="0" w:color="auto"/>
              <w:right w:val="single" w:sz="4" w:space="0" w:color="auto"/>
            </w:tcBorders>
          </w:tcPr>
          <w:p w14:paraId="352E4F2B" w14:textId="77777777" w:rsidR="00CF16F6" w:rsidRDefault="00CF16F6" w:rsidP="00B066E2">
            <w:pPr>
              <w:rPr>
                <w:sz w:val="18"/>
              </w:rPr>
            </w:pPr>
            <w:r>
              <w:rPr>
                <w:sz w:val="18"/>
              </w:rPr>
              <w:t>Proposed</w:t>
            </w:r>
          </w:p>
        </w:tc>
        <w:tc>
          <w:tcPr>
            <w:tcW w:w="1870" w:type="dxa"/>
            <w:tcBorders>
              <w:left w:val="single" w:sz="4" w:space="0" w:color="auto"/>
              <w:bottom w:val="dashSmallGap" w:sz="4" w:space="0" w:color="auto"/>
              <w:right w:val="single" w:sz="4" w:space="0" w:color="auto"/>
            </w:tcBorders>
          </w:tcPr>
          <w:p w14:paraId="4C9FEBBA" w14:textId="77777777" w:rsidR="00CF16F6" w:rsidRDefault="00CF16F6" w:rsidP="00B066E2">
            <w:pPr>
              <w:rPr>
                <w:sz w:val="18"/>
              </w:rPr>
            </w:pPr>
            <w:r>
              <w:rPr>
                <w:sz w:val="18"/>
              </w:rPr>
              <w:t>Year of biodiversity in dry and sub-humid lands</w:t>
            </w:r>
          </w:p>
        </w:tc>
        <w:tc>
          <w:tcPr>
            <w:tcW w:w="660" w:type="dxa"/>
            <w:tcBorders>
              <w:left w:val="single" w:sz="4" w:space="0" w:color="auto"/>
              <w:bottom w:val="dashSmallGap" w:sz="4" w:space="0" w:color="auto"/>
              <w:right w:val="single" w:sz="6" w:space="0" w:color="auto"/>
            </w:tcBorders>
          </w:tcPr>
          <w:p w14:paraId="2E2326DF" w14:textId="77777777" w:rsidR="00CF16F6" w:rsidRDefault="00CF16F6" w:rsidP="00B066E2">
            <w:pPr>
              <w:rPr>
                <w:sz w:val="18"/>
              </w:rPr>
            </w:pPr>
          </w:p>
        </w:tc>
      </w:tr>
      <w:tr w:rsidR="00CF16F6" w14:paraId="0F28BC23" w14:textId="77777777" w:rsidTr="00B17F78">
        <w:tblPrEx>
          <w:tblCellMar>
            <w:top w:w="0" w:type="dxa"/>
            <w:bottom w:w="0" w:type="dxa"/>
          </w:tblCellMar>
        </w:tblPrEx>
        <w:tc>
          <w:tcPr>
            <w:tcW w:w="2530" w:type="dxa"/>
            <w:tcBorders>
              <w:top w:val="dashSmallGap" w:sz="4" w:space="0" w:color="auto"/>
              <w:left w:val="single" w:sz="4" w:space="0" w:color="auto"/>
              <w:bottom w:val="dashSmallGap" w:sz="4" w:space="0" w:color="auto"/>
              <w:right w:val="single" w:sz="4" w:space="0" w:color="auto"/>
            </w:tcBorders>
          </w:tcPr>
          <w:p w14:paraId="5ED51136" w14:textId="77777777" w:rsidR="00CF16F6" w:rsidRDefault="00CF16F6" w:rsidP="00B066E2">
            <w:pPr>
              <w:pStyle w:val="Para20"/>
              <w:numPr>
                <w:ilvl w:val="0"/>
                <w:numId w:val="0"/>
              </w:numPr>
              <w:spacing w:before="0" w:after="0"/>
              <w:jc w:val="left"/>
              <w:rPr>
                <w:sz w:val="18"/>
              </w:rPr>
            </w:pPr>
            <w:r>
              <w:rPr>
                <w:sz w:val="18"/>
              </w:rPr>
              <w:t>(j) Information on sustainable use</w:t>
            </w:r>
          </w:p>
        </w:tc>
        <w:tc>
          <w:tcPr>
            <w:tcW w:w="3960" w:type="dxa"/>
            <w:tcBorders>
              <w:top w:val="dashSmallGap" w:sz="4" w:space="0" w:color="auto"/>
              <w:left w:val="single" w:sz="4" w:space="0" w:color="auto"/>
              <w:bottom w:val="dashSmallGap" w:sz="4" w:space="0" w:color="auto"/>
              <w:right w:val="single" w:sz="4" w:space="0" w:color="auto"/>
            </w:tcBorders>
          </w:tcPr>
          <w:p w14:paraId="2F0234C9" w14:textId="77777777" w:rsidR="00CF16F6" w:rsidRDefault="00CF16F6" w:rsidP="00CF16F6">
            <w:pPr>
              <w:numPr>
                <w:ilvl w:val="0"/>
                <w:numId w:val="33"/>
              </w:numPr>
              <w:jc w:val="left"/>
              <w:rPr>
                <w:sz w:val="18"/>
              </w:rPr>
            </w:pPr>
            <w:r>
              <w:rPr>
                <w:sz w:val="18"/>
              </w:rPr>
              <w:t>Development of information exchange mechanisms</w:t>
            </w:r>
          </w:p>
        </w:tc>
        <w:tc>
          <w:tcPr>
            <w:tcW w:w="1210" w:type="dxa"/>
            <w:tcBorders>
              <w:top w:val="dashSmallGap" w:sz="4" w:space="0" w:color="auto"/>
              <w:left w:val="single" w:sz="4" w:space="0" w:color="auto"/>
              <w:bottom w:val="dashSmallGap" w:sz="4" w:space="0" w:color="auto"/>
              <w:right w:val="single" w:sz="4" w:space="0" w:color="auto"/>
            </w:tcBorders>
          </w:tcPr>
          <w:p w14:paraId="02AFD9A4" w14:textId="77777777" w:rsidR="00CF16F6" w:rsidRDefault="00CF16F6" w:rsidP="00B066E2">
            <w:pPr>
              <w:rPr>
                <w:sz w:val="18"/>
              </w:rPr>
            </w:pPr>
          </w:p>
        </w:tc>
        <w:tc>
          <w:tcPr>
            <w:tcW w:w="2420" w:type="dxa"/>
            <w:tcBorders>
              <w:top w:val="dashSmallGap" w:sz="4" w:space="0" w:color="auto"/>
              <w:left w:val="single" w:sz="4" w:space="0" w:color="auto"/>
              <w:bottom w:val="dashSmallGap" w:sz="4" w:space="0" w:color="auto"/>
              <w:right w:val="single" w:sz="4" w:space="0" w:color="auto"/>
            </w:tcBorders>
          </w:tcPr>
          <w:p w14:paraId="2F3D1B28" w14:textId="77777777" w:rsidR="00CF16F6" w:rsidRDefault="00CF16F6" w:rsidP="00B066E2">
            <w:pPr>
              <w:rPr>
                <w:sz w:val="18"/>
              </w:rPr>
            </w:pPr>
            <w:r>
              <w:rPr>
                <w:sz w:val="18"/>
              </w:rPr>
              <w:t>Parties, sub-regional organizations, TPNs</w:t>
            </w:r>
          </w:p>
        </w:tc>
        <w:tc>
          <w:tcPr>
            <w:tcW w:w="1210" w:type="dxa"/>
            <w:tcBorders>
              <w:top w:val="dashSmallGap" w:sz="4" w:space="0" w:color="auto"/>
              <w:left w:val="single" w:sz="4" w:space="0" w:color="auto"/>
              <w:bottom w:val="dashSmallGap" w:sz="4" w:space="0" w:color="auto"/>
              <w:right w:val="single" w:sz="4" w:space="0" w:color="auto"/>
            </w:tcBorders>
          </w:tcPr>
          <w:p w14:paraId="56479850" w14:textId="77777777" w:rsidR="00CF16F6" w:rsidRDefault="00CF16F6" w:rsidP="00B066E2">
            <w:pPr>
              <w:rPr>
                <w:sz w:val="18"/>
              </w:rPr>
            </w:pPr>
            <w:r>
              <w:rPr>
                <w:sz w:val="18"/>
              </w:rPr>
              <w:t>Planned, ongoing</w:t>
            </w:r>
          </w:p>
        </w:tc>
        <w:tc>
          <w:tcPr>
            <w:tcW w:w="1870" w:type="dxa"/>
            <w:tcBorders>
              <w:top w:val="dashSmallGap" w:sz="4" w:space="0" w:color="auto"/>
              <w:left w:val="single" w:sz="4" w:space="0" w:color="auto"/>
              <w:bottom w:val="dashSmallGap" w:sz="4" w:space="0" w:color="auto"/>
              <w:right w:val="single" w:sz="4" w:space="0" w:color="auto"/>
            </w:tcBorders>
          </w:tcPr>
          <w:p w14:paraId="13AB0A2F" w14:textId="77777777" w:rsidR="00CF16F6" w:rsidRDefault="00CF16F6" w:rsidP="00B066E2">
            <w:pPr>
              <w:rPr>
                <w:sz w:val="18"/>
              </w:rPr>
            </w:pPr>
            <w:r>
              <w:rPr>
                <w:sz w:val="18"/>
              </w:rPr>
              <w:t>TPNs discuss 2 themes relevant to PoW per year</w:t>
            </w:r>
          </w:p>
        </w:tc>
        <w:tc>
          <w:tcPr>
            <w:tcW w:w="660" w:type="dxa"/>
            <w:tcBorders>
              <w:top w:val="dashSmallGap" w:sz="4" w:space="0" w:color="auto"/>
              <w:left w:val="single" w:sz="4" w:space="0" w:color="auto"/>
              <w:bottom w:val="dashSmallGap" w:sz="4" w:space="0" w:color="auto"/>
              <w:right w:val="single" w:sz="6" w:space="0" w:color="auto"/>
            </w:tcBorders>
          </w:tcPr>
          <w:p w14:paraId="23B26DBD" w14:textId="77777777" w:rsidR="00CF16F6" w:rsidRDefault="00CF16F6" w:rsidP="00B066E2">
            <w:pPr>
              <w:rPr>
                <w:sz w:val="18"/>
              </w:rPr>
            </w:pPr>
            <w:r>
              <w:rPr>
                <w:sz w:val="18"/>
              </w:rPr>
              <w:t>2008</w:t>
            </w:r>
          </w:p>
        </w:tc>
      </w:tr>
      <w:tr w:rsidR="00CF16F6" w14:paraId="2176C533" w14:textId="77777777" w:rsidTr="00B17F78">
        <w:tblPrEx>
          <w:tblCellMar>
            <w:top w:w="0" w:type="dxa"/>
            <w:bottom w:w="0" w:type="dxa"/>
          </w:tblCellMar>
        </w:tblPrEx>
        <w:tc>
          <w:tcPr>
            <w:tcW w:w="2530" w:type="dxa"/>
            <w:tcBorders>
              <w:top w:val="dashSmallGap" w:sz="4" w:space="0" w:color="auto"/>
              <w:left w:val="single" w:sz="4" w:space="0" w:color="auto"/>
              <w:right w:val="single" w:sz="4" w:space="0" w:color="auto"/>
            </w:tcBorders>
          </w:tcPr>
          <w:p w14:paraId="28C64157" w14:textId="77777777" w:rsidR="00CF16F6" w:rsidRDefault="00CF16F6" w:rsidP="00B066E2">
            <w:pPr>
              <w:pStyle w:val="Para20"/>
              <w:numPr>
                <w:ilvl w:val="0"/>
                <w:numId w:val="0"/>
              </w:numPr>
              <w:spacing w:before="0" w:after="0"/>
              <w:jc w:val="left"/>
              <w:rPr>
                <w:sz w:val="18"/>
              </w:rPr>
            </w:pPr>
            <w:r>
              <w:rPr>
                <w:sz w:val="18"/>
              </w:rPr>
              <w:t>(k) Promotion of research and development programmes</w:t>
            </w:r>
          </w:p>
        </w:tc>
        <w:tc>
          <w:tcPr>
            <w:tcW w:w="3960" w:type="dxa"/>
            <w:tcBorders>
              <w:top w:val="dashSmallGap" w:sz="4" w:space="0" w:color="auto"/>
              <w:left w:val="single" w:sz="4" w:space="0" w:color="auto"/>
              <w:right w:val="single" w:sz="4" w:space="0" w:color="auto"/>
            </w:tcBorders>
          </w:tcPr>
          <w:p w14:paraId="58C56A0A" w14:textId="77777777" w:rsidR="00CF16F6" w:rsidRDefault="00CF16F6" w:rsidP="00CF16F6">
            <w:pPr>
              <w:numPr>
                <w:ilvl w:val="0"/>
                <w:numId w:val="33"/>
              </w:numPr>
              <w:jc w:val="left"/>
              <w:rPr>
                <w:sz w:val="18"/>
              </w:rPr>
            </w:pPr>
            <w:r>
              <w:rPr>
                <w:sz w:val="18"/>
              </w:rPr>
              <w:t>Research priorities established</w:t>
            </w:r>
          </w:p>
        </w:tc>
        <w:tc>
          <w:tcPr>
            <w:tcW w:w="1210" w:type="dxa"/>
            <w:tcBorders>
              <w:top w:val="dashSmallGap" w:sz="4" w:space="0" w:color="auto"/>
              <w:left w:val="single" w:sz="4" w:space="0" w:color="auto"/>
              <w:right w:val="single" w:sz="4" w:space="0" w:color="auto"/>
            </w:tcBorders>
          </w:tcPr>
          <w:p w14:paraId="2881EDC2" w14:textId="77777777" w:rsidR="00CF16F6" w:rsidRDefault="00CF16F6" w:rsidP="00B066E2">
            <w:pPr>
              <w:rPr>
                <w:sz w:val="18"/>
              </w:rPr>
            </w:pPr>
          </w:p>
        </w:tc>
        <w:tc>
          <w:tcPr>
            <w:tcW w:w="2420" w:type="dxa"/>
            <w:tcBorders>
              <w:top w:val="dashSmallGap" w:sz="4" w:space="0" w:color="auto"/>
              <w:left w:val="single" w:sz="4" w:space="0" w:color="auto"/>
              <w:right w:val="single" w:sz="4" w:space="0" w:color="auto"/>
            </w:tcBorders>
          </w:tcPr>
          <w:p w14:paraId="1B8AE313" w14:textId="77777777" w:rsidR="00CF16F6" w:rsidRDefault="00CF16F6" w:rsidP="00B066E2">
            <w:pPr>
              <w:rPr>
                <w:sz w:val="18"/>
              </w:rPr>
            </w:pPr>
            <w:r>
              <w:rPr>
                <w:sz w:val="18"/>
              </w:rPr>
              <w:t>Parties, research and development institutes</w:t>
            </w:r>
          </w:p>
        </w:tc>
        <w:tc>
          <w:tcPr>
            <w:tcW w:w="1210" w:type="dxa"/>
            <w:tcBorders>
              <w:top w:val="dashSmallGap" w:sz="4" w:space="0" w:color="auto"/>
              <w:left w:val="single" w:sz="4" w:space="0" w:color="auto"/>
              <w:right w:val="single" w:sz="4" w:space="0" w:color="auto"/>
            </w:tcBorders>
          </w:tcPr>
          <w:p w14:paraId="3A362133" w14:textId="77777777" w:rsidR="00CF16F6" w:rsidRDefault="00CF16F6" w:rsidP="00B066E2">
            <w:pPr>
              <w:rPr>
                <w:sz w:val="18"/>
              </w:rPr>
            </w:pPr>
            <w:r>
              <w:rPr>
                <w:sz w:val="18"/>
              </w:rPr>
              <w:t>Planned, ongoing</w:t>
            </w:r>
          </w:p>
        </w:tc>
        <w:tc>
          <w:tcPr>
            <w:tcW w:w="1870" w:type="dxa"/>
            <w:tcBorders>
              <w:top w:val="dashSmallGap" w:sz="4" w:space="0" w:color="auto"/>
              <w:left w:val="single" w:sz="4" w:space="0" w:color="auto"/>
              <w:right w:val="single" w:sz="4" w:space="0" w:color="auto"/>
            </w:tcBorders>
          </w:tcPr>
          <w:p w14:paraId="49A47E70" w14:textId="77777777" w:rsidR="00CF16F6" w:rsidRDefault="00CF16F6" w:rsidP="00B066E2">
            <w:pPr>
              <w:rPr>
                <w:sz w:val="18"/>
              </w:rPr>
            </w:pPr>
            <w:r>
              <w:rPr>
                <w:sz w:val="18"/>
              </w:rPr>
              <w:t>Partnerships for collaborative research</w:t>
            </w:r>
          </w:p>
        </w:tc>
        <w:tc>
          <w:tcPr>
            <w:tcW w:w="660" w:type="dxa"/>
            <w:tcBorders>
              <w:top w:val="dashSmallGap" w:sz="4" w:space="0" w:color="auto"/>
              <w:left w:val="single" w:sz="4" w:space="0" w:color="auto"/>
              <w:right w:val="single" w:sz="6" w:space="0" w:color="auto"/>
            </w:tcBorders>
          </w:tcPr>
          <w:p w14:paraId="46937185" w14:textId="77777777" w:rsidR="00CF16F6" w:rsidRDefault="00CF16F6" w:rsidP="00B066E2">
            <w:pPr>
              <w:rPr>
                <w:sz w:val="18"/>
              </w:rPr>
            </w:pPr>
          </w:p>
        </w:tc>
      </w:tr>
      <w:tr w:rsidR="00CF16F6" w14:paraId="6B3D5FA4" w14:textId="77777777" w:rsidTr="00B17F78">
        <w:tblPrEx>
          <w:tblCellMar>
            <w:top w:w="0" w:type="dxa"/>
            <w:bottom w:w="0" w:type="dxa"/>
          </w:tblCellMar>
        </w:tblPrEx>
        <w:tc>
          <w:tcPr>
            <w:tcW w:w="2530" w:type="dxa"/>
            <w:tcBorders>
              <w:left w:val="single" w:sz="4" w:space="0" w:color="auto"/>
              <w:bottom w:val="dashSmallGap" w:sz="4" w:space="0" w:color="auto"/>
              <w:right w:val="single" w:sz="4" w:space="0" w:color="auto"/>
            </w:tcBorders>
          </w:tcPr>
          <w:p w14:paraId="6477ECBF" w14:textId="77777777" w:rsidR="00CF16F6" w:rsidRDefault="00CF16F6" w:rsidP="00B066E2">
            <w:pPr>
              <w:pStyle w:val="Para20"/>
              <w:numPr>
                <w:ilvl w:val="0"/>
                <w:numId w:val="0"/>
              </w:numPr>
              <w:spacing w:before="0" w:after="0"/>
              <w:jc w:val="left"/>
              <w:rPr>
                <w:sz w:val="18"/>
              </w:rPr>
            </w:pPr>
          </w:p>
        </w:tc>
        <w:tc>
          <w:tcPr>
            <w:tcW w:w="3960" w:type="dxa"/>
            <w:tcBorders>
              <w:left w:val="single" w:sz="4" w:space="0" w:color="auto"/>
              <w:bottom w:val="dashSmallGap" w:sz="4" w:space="0" w:color="auto"/>
              <w:right w:val="single" w:sz="4" w:space="0" w:color="auto"/>
            </w:tcBorders>
          </w:tcPr>
          <w:p w14:paraId="67C25691" w14:textId="77777777" w:rsidR="00CF16F6" w:rsidRDefault="00CF16F6" w:rsidP="00CF16F6">
            <w:pPr>
              <w:numPr>
                <w:ilvl w:val="0"/>
                <w:numId w:val="33"/>
              </w:numPr>
              <w:jc w:val="left"/>
              <w:rPr>
                <w:sz w:val="18"/>
              </w:rPr>
            </w:pPr>
            <w:r>
              <w:rPr>
                <w:sz w:val="18"/>
              </w:rPr>
              <w:t>Pilot projects developed and implemented on local level</w:t>
            </w:r>
          </w:p>
        </w:tc>
        <w:tc>
          <w:tcPr>
            <w:tcW w:w="1210" w:type="dxa"/>
            <w:tcBorders>
              <w:left w:val="single" w:sz="4" w:space="0" w:color="auto"/>
              <w:bottom w:val="dashSmallGap" w:sz="4" w:space="0" w:color="auto"/>
              <w:right w:val="single" w:sz="4" w:space="0" w:color="auto"/>
            </w:tcBorders>
          </w:tcPr>
          <w:p w14:paraId="257FEA32" w14:textId="77777777" w:rsidR="00CF16F6" w:rsidRDefault="00CF16F6" w:rsidP="00B066E2">
            <w:pPr>
              <w:rPr>
                <w:sz w:val="18"/>
              </w:rPr>
            </w:pPr>
          </w:p>
        </w:tc>
        <w:tc>
          <w:tcPr>
            <w:tcW w:w="2420" w:type="dxa"/>
            <w:tcBorders>
              <w:left w:val="single" w:sz="4" w:space="0" w:color="auto"/>
              <w:bottom w:val="dashSmallGap" w:sz="4" w:space="0" w:color="auto"/>
              <w:right w:val="single" w:sz="4" w:space="0" w:color="auto"/>
            </w:tcBorders>
          </w:tcPr>
          <w:p w14:paraId="37483AC2" w14:textId="77777777" w:rsidR="00CF16F6" w:rsidRDefault="00CF16F6" w:rsidP="00B066E2">
            <w:pPr>
              <w:rPr>
                <w:sz w:val="18"/>
              </w:rPr>
            </w:pPr>
            <w:r>
              <w:rPr>
                <w:sz w:val="18"/>
              </w:rPr>
              <w:t>Parties</w:t>
            </w:r>
          </w:p>
        </w:tc>
        <w:tc>
          <w:tcPr>
            <w:tcW w:w="1210" w:type="dxa"/>
            <w:tcBorders>
              <w:left w:val="single" w:sz="4" w:space="0" w:color="auto"/>
              <w:bottom w:val="dashSmallGap" w:sz="4" w:space="0" w:color="auto"/>
              <w:right w:val="single" w:sz="4" w:space="0" w:color="auto"/>
            </w:tcBorders>
          </w:tcPr>
          <w:p w14:paraId="6902FFF6" w14:textId="77777777" w:rsidR="00CF16F6" w:rsidRDefault="00CF16F6" w:rsidP="00B066E2">
            <w:pPr>
              <w:rPr>
                <w:sz w:val="18"/>
              </w:rPr>
            </w:pPr>
            <w:r>
              <w:rPr>
                <w:sz w:val="18"/>
              </w:rPr>
              <w:t>Planned, ongoing</w:t>
            </w:r>
          </w:p>
        </w:tc>
        <w:tc>
          <w:tcPr>
            <w:tcW w:w="1870" w:type="dxa"/>
            <w:tcBorders>
              <w:left w:val="single" w:sz="4" w:space="0" w:color="auto"/>
              <w:bottom w:val="dashSmallGap" w:sz="4" w:space="0" w:color="auto"/>
              <w:right w:val="single" w:sz="4" w:space="0" w:color="auto"/>
            </w:tcBorders>
          </w:tcPr>
          <w:p w14:paraId="33227841" w14:textId="77777777" w:rsidR="00CF16F6" w:rsidRDefault="00CF16F6" w:rsidP="00B066E2">
            <w:pPr>
              <w:rPr>
                <w:sz w:val="18"/>
              </w:rPr>
            </w:pPr>
            <w:r>
              <w:rPr>
                <w:sz w:val="18"/>
              </w:rPr>
              <w:t>Demonstration sites per region per year</w:t>
            </w:r>
          </w:p>
        </w:tc>
        <w:tc>
          <w:tcPr>
            <w:tcW w:w="660" w:type="dxa"/>
            <w:tcBorders>
              <w:left w:val="single" w:sz="4" w:space="0" w:color="auto"/>
              <w:bottom w:val="dashSmallGap" w:sz="4" w:space="0" w:color="auto"/>
              <w:right w:val="single" w:sz="6" w:space="0" w:color="auto"/>
            </w:tcBorders>
          </w:tcPr>
          <w:p w14:paraId="4C6C2111" w14:textId="77777777" w:rsidR="00CF16F6" w:rsidRDefault="00CF16F6" w:rsidP="00B066E2">
            <w:pPr>
              <w:rPr>
                <w:sz w:val="18"/>
              </w:rPr>
            </w:pPr>
            <w:r>
              <w:rPr>
                <w:sz w:val="18"/>
              </w:rPr>
              <w:t>2006</w:t>
            </w:r>
          </w:p>
        </w:tc>
      </w:tr>
      <w:tr w:rsidR="00CF16F6" w14:paraId="4655C531" w14:textId="77777777" w:rsidTr="00B17F78">
        <w:tblPrEx>
          <w:tblCellMar>
            <w:top w:w="0" w:type="dxa"/>
            <w:bottom w:w="0" w:type="dxa"/>
          </w:tblCellMar>
        </w:tblPrEx>
        <w:tc>
          <w:tcPr>
            <w:tcW w:w="2530" w:type="dxa"/>
            <w:tcBorders>
              <w:top w:val="dashSmallGap" w:sz="4" w:space="0" w:color="auto"/>
              <w:left w:val="single" w:sz="4" w:space="0" w:color="auto"/>
              <w:bottom w:val="dashSmallGap" w:sz="4" w:space="0" w:color="auto"/>
              <w:right w:val="single" w:sz="4" w:space="0" w:color="auto"/>
            </w:tcBorders>
          </w:tcPr>
          <w:p w14:paraId="2C8B07F2" w14:textId="77777777" w:rsidR="00CF16F6" w:rsidRDefault="00CF16F6" w:rsidP="00B066E2">
            <w:pPr>
              <w:pStyle w:val="Para20"/>
              <w:numPr>
                <w:ilvl w:val="0"/>
                <w:numId w:val="0"/>
              </w:numPr>
              <w:spacing w:before="0" w:after="0"/>
              <w:jc w:val="left"/>
              <w:rPr>
                <w:sz w:val="18"/>
              </w:rPr>
            </w:pPr>
            <w:r>
              <w:rPr>
                <w:sz w:val="18"/>
              </w:rPr>
              <w:t>(l) Integrated catchment management and endangered species</w:t>
            </w:r>
          </w:p>
        </w:tc>
        <w:tc>
          <w:tcPr>
            <w:tcW w:w="3960" w:type="dxa"/>
            <w:tcBorders>
              <w:top w:val="dashSmallGap" w:sz="4" w:space="0" w:color="auto"/>
              <w:left w:val="single" w:sz="4" w:space="0" w:color="auto"/>
              <w:bottom w:val="dashSmallGap" w:sz="4" w:space="0" w:color="auto"/>
              <w:right w:val="single" w:sz="4" w:space="0" w:color="auto"/>
            </w:tcBorders>
          </w:tcPr>
          <w:p w14:paraId="6CBCA202" w14:textId="77777777" w:rsidR="00CF16F6" w:rsidRDefault="00CF16F6" w:rsidP="00CF16F6">
            <w:pPr>
              <w:numPr>
                <w:ilvl w:val="0"/>
                <w:numId w:val="33"/>
              </w:numPr>
              <w:jc w:val="left"/>
              <w:rPr>
                <w:sz w:val="18"/>
              </w:rPr>
            </w:pPr>
            <w:r>
              <w:rPr>
                <w:sz w:val="18"/>
              </w:rPr>
              <w:t>Case-studies on (i) integrated catchment management, (ii) migratory species corridors, (iii) conservation of rare and endangered species</w:t>
            </w:r>
          </w:p>
        </w:tc>
        <w:tc>
          <w:tcPr>
            <w:tcW w:w="1210" w:type="dxa"/>
            <w:tcBorders>
              <w:top w:val="dashSmallGap" w:sz="4" w:space="0" w:color="auto"/>
              <w:left w:val="single" w:sz="4" w:space="0" w:color="auto"/>
              <w:bottom w:val="dashSmallGap" w:sz="4" w:space="0" w:color="auto"/>
              <w:right w:val="single" w:sz="4" w:space="0" w:color="auto"/>
            </w:tcBorders>
          </w:tcPr>
          <w:p w14:paraId="1BA0116D" w14:textId="77777777" w:rsidR="00CF16F6" w:rsidRDefault="00CF16F6" w:rsidP="00B066E2">
            <w:pPr>
              <w:rPr>
                <w:sz w:val="18"/>
              </w:rPr>
            </w:pPr>
          </w:p>
        </w:tc>
        <w:tc>
          <w:tcPr>
            <w:tcW w:w="2420" w:type="dxa"/>
            <w:tcBorders>
              <w:top w:val="dashSmallGap" w:sz="4" w:space="0" w:color="auto"/>
              <w:left w:val="single" w:sz="4" w:space="0" w:color="auto"/>
              <w:bottom w:val="dashSmallGap" w:sz="4" w:space="0" w:color="auto"/>
              <w:right w:val="single" w:sz="4" w:space="0" w:color="auto"/>
            </w:tcBorders>
          </w:tcPr>
          <w:p w14:paraId="66C94F3F" w14:textId="77777777" w:rsidR="00CF16F6" w:rsidRDefault="00CF16F6" w:rsidP="00B066E2">
            <w:pPr>
              <w:rPr>
                <w:sz w:val="18"/>
              </w:rPr>
            </w:pPr>
            <w:r>
              <w:rPr>
                <w:sz w:val="18"/>
              </w:rPr>
              <w:t>Parties</w:t>
            </w:r>
          </w:p>
        </w:tc>
        <w:tc>
          <w:tcPr>
            <w:tcW w:w="1210" w:type="dxa"/>
            <w:tcBorders>
              <w:top w:val="dashSmallGap" w:sz="4" w:space="0" w:color="auto"/>
              <w:left w:val="single" w:sz="4" w:space="0" w:color="auto"/>
              <w:bottom w:val="dashSmallGap" w:sz="4" w:space="0" w:color="auto"/>
              <w:right w:val="single" w:sz="4" w:space="0" w:color="auto"/>
            </w:tcBorders>
          </w:tcPr>
          <w:p w14:paraId="53F21D1F" w14:textId="77777777" w:rsidR="00CF16F6" w:rsidRDefault="00CF16F6" w:rsidP="00B066E2">
            <w:pPr>
              <w:rPr>
                <w:sz w:val="18"/>
              </w:rPr>
            </w:pPr>
            <w:r>
              <w:rPr>
                <w:sz w:val="18"/>
              </w:rPr>
              <w:t>Proposed</w:t>
            </w:r>
          </w:p>
        </w:tc>
        <w:tc>
          <w:tcPr>
            <w:tcW w:w="1870" w:type="dxa"/>
            <w:tcBorders>
              <w:top w:val="dashSmallGap" w:sz="4" w:space="0" w:color="auto"/>
              <w:left w:val="single" w:sz="4" w:space="0" w:color="auto"/>
              <w:bottom w:val="dashSmallGap" w:sz="4" w:space="0" w:color="auto"/>
              <w:right w:val="single" w:sz="4" w:space="0" w:color="auto"/>
            </w:tcBorders>
          </w:tcPr>
          <w:p w14:paraId="0A54040F" w14:textId="77777777" w:rsidR="00CF16F6" w:rsidRDefault="00CF16F6" w:rsidP="00B066E2">
            <w:pPr>
              <w:rPr>
                <w:sz w:val="18"/>
              </w:rPr>
            </w:pPr>
            <w:r>
              <w:rPr>
                <w:sz w:val="18"/>
              </w:rPr>
              <w:t>Case-studies per region documented</w:t>
            </w:r>
          </w:p>
        </w:tc>
        <w:tc>
          <w:tcPr>
            <w:tcW w:w="660" w:type="dxa"/>
            <w:tcBorders>
              <w:top w:val="dashSmallGap" w:sz="4" w:space="0" w:color="auto"/>
              <w:left w:val="single" w:sz="4" w:space="0" w:color="auto"/>
              <w:bottom w:val="dashSmallGap" w:sz="4" w:space="0" w:color="auto"/>
              <w:right w:val="single" w:sz="4" w:space="0" w:color="auto"/>
            </w:tcBorders>
          </w:tcPr>
          <w:p w14:paraId="542C661A" w14:textId="77777777" w:rsidR="00CF16F6" w:rsidRDefault="00CF16F6" w:rsidP="00B066E2">
            <w:pPr>
              <w:rPr>
                <w:sz w:val="18"/>
              </w:rPr>
            </w:pPr>
            <w:r>
              <w:rPr>
                <w:sz w:val="18"/>
              </w:rPr>
              <w:t>2006</w:t>
            </w:r>
          </w:p>
        </w:tc>
      </w:tr>
      <w:tr w:rsidR="00CF16F6" w14:paraId="6E6F45D8" w14:textId="77777777" w:rsidTr="00B17F78">
        <w:tblPrEx>
          <w:tblCellMar>
            <w:top w:w="0" w:type="dxa"/>
            <w:bottom w:w="0" w:type="dxa"/>
          </w:tblCellMar>
        </w:tblPrEx>
        <w:trPr>
          <w:cantSplit/>
        </w:trPr>
        <w:tc>
          <w:tcPr>
            <w:tcW w:w="2530" w:type="dxa"/>
            <w:vMerge w:val="restart"/>
            <w:tcBorders>
              <w:top w:val="dashSmallGap" w:sz="4" w:space="0" w:color="auto"/>
              <w:left w:val="single" w:sz="4" w:space="0" w:color="auto"/>
              <w:right w:val="single" w:sz="4" w:space="0" w:color="auto"/>
            </w:tcBorders>
          </w:tcPr>
          <w:p w14:paraId="637AC928" w14:textId="77777777" w:rsidR="00CF16F6" w:rsidRDefault="00CF16F6" w:rsidP="00B066E2">
            <w:pPr>
              <w:pStyle w:val="Para20"/>
              <w:numPr>
                <w:ilvl w:val="0"/>
                <w:numId w:val="0"/>
              </w:numPr>
              <w:spacing w:before="0" w:after="0"/>
              <w:jc w:val="left"/>
              <w:rPr>
                <w:sz w:val="18"/>
              </w:rPr>
            </w:pPr>
            <w:r>
              <w:rPr>
                <w:sz w:val="18"/>
              </w:rPr>
              <w:t>(m) Cooperation with relevant conventions</w:t>
            </w:r>
          </w:p>
        </w:tc>
        <w:tc>
          <w:tcPr>
            <w:tcW w:w="3960" w:type="dxa"/>
            <w:tcBorders>
              <w:top w:val="dashSmallGap" w:sz="4" w:space="0" w:color="auto"/>
              <w:left w:val="single" w:sz="4" w:space="0" w:color="auto"/>
              <w:right w:val="single" w:sz="4" w:space="0" w:color="auto"/>
            </w:tcBorders>
          </w:tcPr>
          <w:p w14:paraId="7883F3FF" w14:textId="77777777" w:rsidR="00CF16F6" w:rsidRDefault="00CF16F6" w:rsidP="00CF16F6">
            <w:pPr>
              <w:numPr>
                <w:ilvl w:val="0"/>
                <w:numId w:val="33"/>
              </w:numPr>
              <w:jc w:val="left"/>
              <w:rPr>
                <w:sz w:val="18"/>
              </w:rPr>
            </w:pPr>
            <w:r>
              <w:rPr>
                <w:sz w:val="18"/>
              </w:rPr>
              <w:t>Memoranda of Cooperation (MoC) with relevant conventions</w:t>
            </w:r>
          </w:p>
        </w:tc>
        <w:tc>
          <w:tcPr>
            <w:tcW w:w="1210" w:type="dxa"/>
            <w:tcBorders>
              <w:top w:val="dashSmallGap" w:sz="4" w:space="0" w:color="auto"/>
              <w:left w:val="single" w:sz="4" w:space="0" w:color="auto"/>
              <w:right w:val="single" w:sz="4" w:space="0" w:color="auto"/>
            </w:tcBorders>
          </w:tcPr>
          <w:p w14:paraId="79347020" w14:textId="77777777" w:rsidR="00CF16F6" w:rsidRDefault="00CF16F6" w:rsidP="00B066E2">
            <w:pPr>
              <w:rPr>
                <w:sz w:val="18"/>
              </w:rPr>
            </w:pPr>
          </w:p>
        </w:tc>
        <w:tc>
          <w:tcPr>
            <w:tcW w:w="2420" w:type="dxa"/>
            <w:tcBorders>
              <w:top w:val="dashSmallGap" w:sz="4" w:space="0" w:color="auto"/>
              <w:left w:val="single" w:sz="4" w:space="0" w:color="auto"/>
              <w:right w:val="single" w:sz="4" w:space="0" w:color="auto"/>
            </w:tcBorders>
          </w:tcPr>
          <w:p w14:paraId="6BBE6A71" w14:textId="77777777" w:rsidR="00CF16F6" w:rsidRDefault="00CF16F6" w:rsidP="00B066E2">
            <w:pPr>
              <w:rPr>
                <w:sz w:val="18"/>
              </w:rPr>
            </w:pPr>
            <w:r>
              <w:rPr>
                <w:sz w:val="18"/>
              </w:rPr>
              <w:t>Various conventions</w:t>
            </w:r>
          </w:p>
          <w:p w14:paraId="030663C5" w14:textId="77777777" w:rsidR="00CF16F6" w:rsidRDefault="00CF16F6" w:rsidP="00B066E2">
            <w:pPr>
              <w:rPr>
                <w:sz w:val="18"/>
              </w:rPr>
            </w:pPr>
          </w:p>
        </w:tc>
        <w:tc>
          <w:tcPr>
            <w:tcW w:w="1210" w:type="dxa"/>
            <w:tcBorders>
              <w:top w:val="dashSmallGap" w:sz="4" w:space="0" w:color="auto"/>
              <w:left w:val="single" w:sz="4" w:space="0" w:color="auto"/>
              <w:right w:val="single" w:sz="4" w:space="0" w:color="auto"/>
            </w:tcBorders>
          </w:tcPr>
          <w:p w14:paraId="272E33A4" w14:textId="77777777" w:rsidR="00CF16F6" w:rsidRDefault="00CF16F6" w:rsidP="00B066E2">
            <w:pPr>
              <w:rPr>
                <w:sz w:val="18"/>
              </w:rPr>
            </w:pPr>
            <w:r>
              <w:rPr>
                <w:sz w:val="18"/>
              </w:rPr>
              <w:t>In progress</w:t>
            </w:r>
          </w:p>
        </w:tc>
        <w:tc>
          <w:tcPr>
            <w:tcW w:w="1870" w:type="dxa"/>
            <w:tcBorders>
              <w:top w:val="dashSmallGap" w:sz="4" w:space="0" w:color="auto"/>
              <w:left w:val="single" w:sz="4" w:space="0" w:color="auto"/>
              <w:right w:val="single" w:sz="4" w:space="0" w:color="auto"/>
            </w:tcBorders>
          </w:tcPr>
          <w:p w14:paraId="327FE177" w14:textId="77777777" w:rsidR="00CF16F6" w:rsidRDefault="00CF16F6" w:rsidP="00B066E2">
            <w:pPr>
              <w:rPr>
                <w:sz w:val="18"/>
              </w:rPr>
            </w:pPr>
          </w:p>
        </w:tc>
        <w:tc>
          <w:tcPr>
            <w:tcW w:w="660" w:type="dxa"/>
            <w:tcBorders>
              <w:top w:val="dashSmallGap" w:sz="4" w:space="0" w:color="auto"/>
              <w:left w:val="single" w:sz="4" w:space="0" w:color="auto"/>
              <w:right w:val="single" w:sz="4" w:space="0" w:color="auto"/>
            </w:tcBorders>
          </w:tcPr>
          <w:p w14:paraId="6EF95643" w14:textId="77777777" w:rsidR="00CF16F6" w:rsidRDefault="00CF16F6" w:rsidP="00B066E2">
            <w:pPr>
              <w:rPr>
                <w:sz w:val="18"/>
              </w:rPr>
            </w:pPr>
          </w:p>
        </w:tc>
      </w:tr>
      <w:tr w:rsidR="00CF16F6" w14:paraId="7F441A39" w14:textId="77777777" w:rsidTr="00B17F78">
        <w:tblPrEx>
          <w:tblCellMar>
            <w:top w:w="0" w:type="dxa"/>
            <w:bottom w:w="0" w:type="dxa"/>
          </w:tblCellMar>
        </w:tblPrEx>
        <w:trPr>
          <w:cantSplit/>
        </w:trPr>
        <w:tc>
          <w:tcPr>
            <w:tcW w:w="2530" w:type="dxa"/>
            <w:vMerge/>
            <w:tcBorders>
              <w:left w:val="single" w:sz="4" w:space="0" w:color="auto"/>
              <w:bottom w:val="single" w:sz="4" w:space="0" w:color="auto"/>
              <w:right w:val="single" w:sz="4" w:space="0" w:color="auto"/>
            </w:tcBorders>
          </w:tcPr>
          <w:p w14:paraId="3DD752E6" w14:textId="77777777" w:rsidR="00CF16F6" w:rsidRDefault="00CF16F6" w:rsidP="00B066E2">
            <w:pPr>
              <w:pStyle w:val="Para20"/>
              <w:numPr>
                <w:ilvl w:val="0"/>
                <w:numId w:val="0"/>
              </w:numPr>
              <w:spacing w:before="0" w:after="0"/>
              <w:jc w:val="left"/>
              <w:rPr>
                <w:sz w:val="18"/>
              </w:rPr>
            </w:pPr>
          </w:p>
        </w:tc>
        <w:tc>
          <w:tcPr>
            <w:tcW w:w="3960" w:type="dxa"/>
            <w:tcBorders>
              <w:left w:val="single" w:sz="4" w:space="0" w:color="auto"/>
              <w:bottom w:val="single" w:sz="4" w:space="0" w:color="auto"/>
              <w:right w:val="single" w:sz="4" w:space="0" w:color="auto"/>
            </w:tcBorders>
          </w:tcPr>
          <w:p w14:paraId="08941CE5" w14:textId="77777777" w:rsidR="00CF16F6" w:rsidRDefault="00CF16F6" w:rsidP="00CF16F6">
            <w:pPr>
              <w:numPr>
                <w:ilvl w:val="0"/>
                <w:numId w:val="33"/>
              </w:numPr>
              <w:jc w:val="left"/>
              <w:rPr>
                <w:sz w:val="18"/>
              </w:rPr>
            </w:pPr>
            <w:r>
              <w:rPr>
                <w:sz w:val="18"/>
              </w:rPr>
              <w:t>Joint work programme with relevant conventions</w:t>
            </w:r>
          </w:p>
        </w:tc>
        <w:tc>
          <w:tcPr>
            <w:tcW w:w="1210" w:type="dxa"/>
            <w:tcBorders>
              <w:left w:val="single" w:sz="4" w:space="0" w:color="auto"/>
              <w:bottom w:val="single" w:sz="4" w:space="0" w:color="auto"/>
              <w:right w:val="single" w:sz="4" w:space="0" w:color="auto"/>
            </w:tcBorders>
          </w:tcPr>
          <w:p w14:paraId="352540C7" w14:textId="77777777" w:rsidR="00CF16F6" w:rsidRDefault="00CF16F6" w:rsidP="00B066E2">
            <w:pPr>
              <w:rPr>
                <w:sz w:val="18"/>
              </w:rPr>
            </w:pPr>
          </w:p>
        </w:tc>
        <w:tc>
          <w:tcPr>
            <w:tcW w:w="2420" w:type="dxa"/>
            <w:tcBorders>
              <w:left w:val="single" w:sz="4" w:space="0" w:color="auto"/>
              <w:bottom w:val="single" w:sz="4" w:space="0" w:color="auto"/>
              <w:right w:val="single" w:sz="4" w:space="0" w:color="auto"/>
            </w:tcBorders>
          </w:tcPr>
          <w:p w14:paraId="7132E5FC" w14:textId="77777777" w:rsidR="00CF16F6" w:rsidRDefault="00CF16F6" w:rsidP="00B066E2">
            <w:pPr>
              <w:rPr>
                <w:sz w:val="18"/>
              </w:rPr>
            </w:pPr>
            <w:r>
              <w:rPr>
                <w:sz w:val="18"/>
              </w:rPr>
              <w:t>Various conventions</w:t>
            </w:r>
          </w:p>
        </w:tc>
        <w:tc>
          <w:tcPr>
            <w:tcW w:w="1210" w:type="dxa"/>
            <w:tcBorders>
              <w:left w:val="single" w:sz="4" w:space="0" w:color="auto"/>
              <w:bottom w:val="single" w:sz="4" w:space="0" w:color="auto"/>
              <w:right w:val="single" w:sz="4" w:space="0" w:color="auto"/>
            </w:tcBorders>
          </w:tcPr>
          <w:p w14:paraId="48ADF0A1" w14:textId="77777777" w:rsidR="00CF16F6" w:rsidRDefault="00CF16F6" w:rsidP="00B066E2">
            <w:pPr>
              <w:rPr>
                <w:sz w:val="18"/>
              </w:rPr>
            </w:pPr>
            <w:r>
              <w:rPr>
                <w:sz w:val="18"/>
              </w:rPr>
              <w:t>In progress</w:t>
            </w:r>
          </w:p>
        </w:tc>
        <w:tc>
          <w:tcPr>
            <w:tcW w:w="1870" w:type="dxa"/>
            <w:tcBorders>
              <w:left w:val="single" w:sz="4" w:space="0" w:color="auto"/>
              <w:bottom w:val="single" w:sz="4" w:space="0" w:color="auto"/>
              <w:right w:val="single" w:sz="4" w:space="0" w:color="auto"/>
            </w:tcBorders>
          </w:tcPr>
          <w:p w14:paraId="53F52289" w14:textId="77777777" w:rsidR="00CF16F6" w:rsidRDefault="00CF16F6" w:rsidP="00B066E2">
            <w:pPr>
              <w:rPr>
                <w:sz w:val="18"/>
              </w:rPr>
            </w:pPr>
            <w:r>
              <w:rPr>
                <w:sz w:val="18"/>
              </w:rPr>
              <w:t>Synergy workshops</w:t>
            </w:r>
          </w:p>
          <w:p w14:paraId="7E3AB7A2" w14:textId="77777777" w:rsidR="00CF16F6" w:rsidRDefault="00CF16F6" w:rsidP="00B066E2">
            <w:pPr>
              <w:rPr>
                <w:sz w:val="18"/>
              </w:rPr>
            </w:pPr>
            <w:r>
              <w:rPr>
                <w:sz w:val="18"/>
              </w:rPr>
              <w:t>Pilot synergy projects</w:t>
            </w:r>
          </w:p>
        </w:tc>
        <w:tc>
          <w:tcPr>
            <w:tcW w:w="660" w:type="dxa"/>
            <w:tcBorders>
              <w:left w:val="single" w:sz="4" w:space="0" w:color="auto"/>
              <w:bottom w:val="single" w:sz="4" w:space="0" w:color="auto"/>
              <w:right w:val="single" w:sz="4" w:space="0" w:color="auto"/>
            </w:tcBorders>
          </w:tcPr>
          <w:p w14:paraId="2DA3C833" w14:textId="77777777" w:rsidR="00CF16F6" w:rsidRDefault="00CF16F6" w:rsidP="00B066E2">
            <w:pPr>
              <w:rPr>
                <w:sz w:val="18"/>
              </w:rPr>
            </w:pPr>
          </w:p>
        </w:tc>
      </w:tr>
      <w:tr w:rsidR="00CF16F6" w14:paraId="3F382872" w14:textId="77777777" w:rsidTr="00B17F78">
        <w:tblPrEx>
          <w:tblCellMar>
            <w:top w:w="0" w:type="dxa"/>
            <w:bottom w:w="0" w:type="dxa"/>
          </w:tblCellMar>
        </w:tblPrEx>
        <w:trPr>
          <w:cantSplit/>
        </w:trPr>
        <w:tc>
          <w:tcPr>
            <w:tcW w:w="2530" w:type="dxa"/>
            <w:tcBorders>
              <w:top w:val="single" w:sz="4" w:space="0" w:color="auto"/>
              <w:left w:val="single" w:sz="4" w:space="0" w:color="auto"/>
              <w:bottom w:val="dashSmallGap" w:sz="4" w:space="0" w:color="auto"/>
              <w:right w:val="single" w:sz="4" w:space="0" w:color="auto"/>
            </w:tcBorders>
          </w:tcPr>
          <w:p w14:paraId="72AF0AC5" w14:textId="77777777" w:rsidR="00CF16F6" w:rsidRDefault="00CF16F6" w:rsidP="00B066E2">
            <w:pPr>
              <w:pStyle w:val="Para20"/>
              <w:numPr>
                <w:ilvl w:val="0"/>
                <w:numId w:val="0"/>
              </w:numPr>
              <w:spacing w:before="0" w:after="0"/>
              <w:jc w:val="left"/>
              <w:rPr>
                <w:sz w:val="18"/>
              </w:rPr>
            </w:pPr>
            <w:r>
              <w:rPr>
                <w:b/>
                <w:sz w:val="18"/>
              </w:rPr>
              <w:t>Activity 8</w:t>
            </w:r>
            <w:r>
              <w:rPr>
                <w:sz w:val="18"/>
              </w:rPr>
              <w:t>. Promotion of responsible resource management</w:t>
            </w:r>
          </w:p>
        </w:tc>
        <w:tc>
          <w:tcPr>
            <w:tcW w:w="3960" w:type="dxa"/>
            <w:tcBorders>
              <w:top w:val="single" w:sz="4" w:space="0" w:color="auto"/>
              <w:left w:val="single" w:sz="4" w:space="0" w:color="auto"/>
              <w:bottom w:val="dashSmallGap" w:sz="4" w:space="0" w:color="auto"/>
              <w:right w:val="single" w:sz="4" w:space="0" w:color="auto"/>
            </w:tcBorders>
          </w:tcPr>
          <w:p w14:paraId="403D1064" w14:textId="77777777" w:rsidR="00CF16F6" w:rsidRDefault="00CF16F6" w:rsidP="00B066E2">
            <w:pPr>
              <w:ind w:left="96"/>
              <w:rPr>
                <w:sz w:val="18"/>
              </w:rPr>
            </w:pPr>
          </w:p>
        </w:tc>
        <w:tc>
          <w:tcPr>
            <w:tcW w:w="1210" w:type="dxa"/>
            <w:tcBorders>
              <w:top w:val="single" w:sz="4" w:space="0" w:color="auto"/>
              <w:left w:val="single" w:sz="4" w:space="0" w:color="auto"/>
              <w:bottom w:val="dashSmallGap" w:sz="4" w:space="0" w:color="auto"/>
              <w:right w:val="single" w:sz="4" w:space="0" w:color="auto"/>
            </w:tcBorders>
          </w:tcPr>
          <w:p w14:paraId="01AAAAAB" w14:textId="77777777" w:rsidR="00CF16F6" w:rsidRDefault="00CF16F6" w:rsidP="00B066E2">
            <w:pPr>
              <w:rPr>
                <w:sz w:val="18"/>
              </w:rPr>
            </w:pPr>
          </w:p>
        </w:tc>
        <w:tc>
          <w:tcPr>
            <w:tcW w:w="2420" w:type="dxa"/>
            <w:tcBorders>
              <w:top w:val="single" w:sz="4" w:space="0" w:color="auto"/>
              <w:left w:val="single" w:sz="4" w:space="0" w:color="auto"/>
              <w:bottom w:val="dashSmallGap" w:sz="4" w:space="0" w:color="auto"/>
              <w:right w:val="single" w:sz="4" w:space="0" w:color="auto"/>
            </w:tcBorders>
          </w:tcPr>
          <w:p w14:paraId="0B620989" w14:textId="77777777" w:rsidR="00CF16F6" w:rsidRDefault="00CF16F6" w:rsidP="00B066E2">
            <w:pPr>
              <w:rPr>
                <w:sz w:val="18"/>
              </w:rPr>
            </w:pPr>
          </w:p>
        </w:tc>
        <w:tc>
          <w:tcPr>
            <w:tcW w:w="1210" w:type="dxa"/>
            <w:tcBorders>
              <w:top w:val="single" w:sz="4" w:space="0" w:color="auto"/>
              <w:left w:val="single" w:sz="4" w:space="0" w:color="auto"/>
              <w:bottom w:val="dashSmallGap" w:sz="4" w:space="0" w:color="auto"/>
              <w:right w:val="single" w:sz="4" w:space="0" w:color="auto"/>
            </w:tcBorders>
          </w:tcPr>
          <w:p w14:paraId="4B149514" w14:textId="77777777" w:rsidR="00CF16F6" w:rsidRDefault="00CF16F6" w:rsidP="00B066E2">
            <w:pPr>
              <w:rPr>
                <w:sz w:val="18"/>
              </w:rPr>
            </w:pPr>
          </w:p>
        </w:tc>
        <w:tc>
          <w:tcPr>
            <w:tcW w:w="1870" w:type="dxa"/>
            <w:tcBorders>
              <w:top w:val="single" w:sz="4" w:space="0" w:color="auto"/>
              <w:left w:val="single" w:sz="4" w:space="0" w:color="auto"/>
              <w:bottom w:val="dashSmallGap" w:sz="4" w:space="0" w:color="auto"/>
              <w:right w:val="single" w:sz="4" w:space="0" w:color="auto"/>
            </w:tcBorders>
          </w:tcPr>
          <w:p w14:paraId="6FA7F599" w14:textId="77777777" w:rsidR="00CF16F6" w:rsidRDefault="00CF16F6" w:rsidP="00B066E2">
            <w:pPr>
              <w:rPr>
                <w:sz w:val="18"/>
              </w:rPr>
            </w:pPr>
          </w:p>
        </w:tc>
        <w:tc>
          <w:tcPr>
            <w:tcW w:w="660" w:type="dxa"/>
            <w:tcBorders>
              <w:top w:val="single" w:sz="4" w:space="0" w:color="auto"/>
              <w:left w:val="single" w:sz="4" w:space="0" w:color="auto"/>
              <w:bottom w:val="dashSmallGap" w:sz="4" w:space="0" w:color="auto"/>
              <w:right w:val="single" w:sz="4" w:space="0" w:color="auto"/>
            </w:tcBorders>
          </w:tcPr>
          <w:p w14:paraId="1985DB3B" w14:textId="77777777" w:rsidR="00CF16F6" w:rsidRDefault="00CF16F6" w:rsidP="00B066E2">
            <w:pPr>
              <w:rPr>
                <w:sz w:val="18"/>
              </w:rPr>
            </w:pPr>
          </w:p>
        </w:tc>
      </w:tr>
      <w:tr w:rsidR="00CF16F6" w14:paraId="317F950F" w14:textId="77777777" w:rsidTr="00B17F78">
        <w:tblPrEx>
          <w:tblCellMar>
            <w:top w:w="0" w:type="dxa"/>
            <w:bottom w:w="0" w:type="dxa"/>
          </w:tblCellMar>
        </w:tblPrEx>
        <w:trPr>
          <w:cantSplit/>
        </w:trPr>
        <w:tc>
          <w:tcPr>
            <w:tcW w:w="2530" w:type="dxa"/>
            <w:vMerge w:val="restart"/>
            <w:tcBorders>
              <w:top w:val="dashSmallGap" w:sz="4" w:space="0" w:color="auto"/>
              <w:left w:val="single" w:sz="4" w:space="0" w:color="auto"/>
              <w:right w:val="single" w:sz="4" w:space="0" w:color="auto"/>
            </w:tcBorders>
          </w:tcPr>
          <w:p w14:paraId="6874783A" w14:textId="77777777" w:rsidR="00CF16F6" w:rsidRDefault="00CF16F6" w:rsidP="00B066E2">
            <w:pPr>
              <w:pStyle w:val="Para20"/>
              <w:numPr>
                <w:ilvl w:val="0"/>
                <w:numId w:val="0"/>
              </w:numPr>
              <w:spacing w:before="0" w:after="0"/>
              <w:jc w:val="left"/>
              <w:rPr>
                <w:sz w:val="18"/>
              </w:rPr>
            </w:pPr>
            <w:r>
              <w:rPr>
                <w:sz w:val="18"/>
              </w:rPr>
              <w:t>(a) Local institutional structures; and indigenous and local techniques</w:t>
            </w:r>
          </w:p>
        </w:tc>
        <w:tc>
          <w:tcPr>
            <w:tcW w:w="3960" w:type="dxa"/>
            <w:tcBorders>
              <w:top w:val="dashSmallGap" w:sz="4" w:space="0" w:color="auto"/>
              <w:left w:val="single" w:sz="4" w:space="0" w:color="auto"/>
              <w:right w:val="single" w:sz="4" w:space="0" w:color="auto"/>
            </w:tcBorders>
          </w:tcPr>
          <w:p w14:paraId="5735289A" w14:textId="77777777" w:rsidR="00CF16F6" w:rsidRDefault="00CF16F6" w:rsidP="00CF16F6">
            <w:pPr>
              <w:numPr>
                <w:ilvl w:val="0"/>
                <w:numId w:val="33"/>
              </w:numPr>
              <w:jc w:val="left"/>
              <w:rPr>
                <w:sz w:val="18"/>
              </w:rPr>
            </w:pPr>
            <w:r>
              <w:rPr>
                <w:sz w:val="18"/>
              </w:rPr>
              <w:t>Case-studies in place and success stories documented and shared</w:t>
            </w:r>
          </w:p>
        </w:tc>
        <w:tc>
          <w:tcPr>
            <w:tcW w:w="1210" w:type="dxa"/>
            <w:tcBorders>
              <w:top w:val="dashSmallGap" w:sz="4" w:space="0" w:color="auto"/>
              <w:left w:val="single" w:sz="4" w:space="0" w:color="auto"/>
              <w:right w:val="single" w:sz="4" w:space="0" w:color="auto"/>
            </w:tcBorders>
          </w:tcPr>
          <w:p w14:paraId="2D638C7D" w14:textId="77777777" w:rsidR="00CF16F6" w:rsidRDefault="00CF16F6" w:rsidP="00B066E2">
            <w:pPr>
              <w:rPr>
                <w:sz w:val="18"/>
              </w:rPr>
            </w:pPr>
          </w:p>
        </w:tc>
        <w:tc>
          <w:tcPr>
            <w:tcW w:w="2420" w:type="dxa"/>
            <w:tcBorders>
              <w:top w:val="dashSmallGap" w:sz="4" w:space="0" w:color="auto"/>
              <w:left w:val="single" w:sz="4" w:space="0" w:color="auto"/>
              <w:right w:val="single" w:sz="4" w:space="0" w:color="auto"/>
            </w:tcBorders>
          </w:tcPr>
          <w:p w14:paraId="5F116A81" w14:textId="77777777" w:rsidR="00CF16F6" w:rsidRDefault="00CF16F6" w:rsidP="00B066E2">
            <w:pPr>
              <w:rPr>
                <w:sz w:val="18"/>
              </w:rPr>
            </w:pPr>
            <w:r>
              <w:rPr>
                <w:sz w:val="18"/>
              </w:rPr>
              <w:t>Parties</w:t>
            </w:r>
          </w:p>
        </w:tc>
        <w:tc>
          <w:tcPr>
            <w:tcW w:w="1210" w:type="dxa"/>
            <w:tcBorders>
              <w:top w:val="dashSmallGap" w:sz="4" w:space="0" w:color="auto"/>
              <w:left w:val="single" w:sz="4" w:space="0" w:color="auto"/>
              <w:right w:val="single" w:sz="4" w:space="0" w:color="auto"/>
            </w:tcBorders>
          </w:tcPr>
          <w:p w14:paraId="3A2FC190" w14:textId="77777777" w:rsidR="00CF16F6" w:rsidRDefault="00CF16F6" w:rsidP="00B066E2">
            <w:pPr>
              <w:rPr>
                <w:sz w:val="18"/>
              </w:rPr>
            </w:pPr>
            <w:r>
              <w:rPr>
                <w:sz w:val="18"/>
              </w:rPr>
              <w:t>Proposed</w:t>
            </w:r>
          </w:p>
          <w:p w14:paraId="55217DF7" w14:textId="77777777" w:rsidR="00CF16F6" w:rsidRDefault="00CF16F6" w:rsidP="00B066E2">
            <w:pPr>
              <w:rPr>
                <w:sz w:val="18"/>
              </w:rPr>
            </w:pPr>
          </w:p>
        </w:tc>
        <w:tc>
          <w:tcPr>
            <w:tcW w:w="1870" w:type="dxa"/>
            <w:tcBorders>
              <w:top w:val="dashSmallGap" w:sz="4" w:space="0" w:color="auto"/>
              <w:left w:val="single" w:sz="4" w:space="0" w:color="auto"/>
              <w:right w:val="single" w:sz="4" w:space="0" w:color="auto"/>
            </w:tcBorders>
          </w:tcPr>
          <w:p w14:paraId="00EA3F9B" w14:textId="77777777" w:rsidR="00CF16F6" w:rsidRDefault="00CF16F6" w:rsidP="00B066E2">
            <w:pPr>
              <w:rPr>
                <w:sz w:val="18"/>
              </w:rPr>
            </w:pPr>
            <w:r>
              <w:rPr>
                <w:sz w:val="18"/>
              </w:rPr>
              <w:t>Regional level exchange</w:t>
            </w:r>
          </w:p>
          <w:p w14:paraId="3596CCBD" w14:textId="77777777" w:rsidR="00CF16F6" w:rsidRDefault="00CF16F6" w:rsidP="00B066E2">
            <w:pPr>
              <w:rPr>
                <w:sz w:val="18"/>
              </w:rPr>
            </w:pPr>
            <w:r>
              <w:rPr>
                <w:sz w:val="18"/>
              </w:rPr>
              <w:t>Visit programmes in place</w:t>
            </w:r>
          </w:p>
        </w:tc>
        <w:tc>
          <w:tcPr>
            <w:tcW w:w="660" w:type="dxa"/>
            <w:tcBorders>
              <w:top w:val="dashSmallGap" w:sz="4" w:space="0" w:color="auto"/>
              <w:left w:val="single" w:sz="4" w:space="0" w:color="auto"/>
              <w:right w:val="single" w:sz="4" w:space="0" w:color="auto"/>
            </w:tcBorders>
          </w:tcPr>
          <w:p w14:paraId="753947AC" w14:textId="77777777" w:rsidR="00CF16F6" w:rsidRDefault="00CF16F6" w:rsidP="00B066E2">
            <w:pPr>
              <w:rPr>
                <w:sz w:val="18"/>
              </w:rPr>
            </w:pPr>
            <w:r>
              <w:rPr>
                <w:sz w:val="18"/>
              </w:rPr>
              <w:t>2006</w:t>
            </w:r>
          </w:p>
        </w:tc>
      </w:tr>
      <w:tr w:rsidR="00CF16F6" w14:paraId="1C1BE903" w14:textId="77777777" w:rsidTr="00B17F78">
        <w:tblPrEx>
          <w:tblCellMar>
            <w:top w:w="0" w:type="dxa"/>
            <w:bottom w:w="0" w:type="dxa"/>
          </w:tblCellMar>
        </w:tblPrEx>
        <w:trPr>
          <w:cantSplit/>
        </w:trPr>
        <w:tc>
          <w:tcPr>
            <w:tcW w:w="2530" w:type="dxa"/>
            <w:vMerge/>
            <w:tcBorders>
              <w:left w:val="single" w:sz="4" w:space="0" w:color="auto"/>
              <w:bottom w:val="dashSmallGap" w:sz="4" w:space="0" w:color="auto"/>
              <w:right w:val="single" w:sz="4" w:space="0" w:color="auto"/>
            </w:tcBorders>
          </w:tcPr>
          <w:p w14:paraId="068638CB" w14:textId="77777777" w:rsidR="00CF16F6" w:rsidRDefault="00CF16F6" w:rsidP="00B066E2">
            <w:pPr>
              <w:pStyle w:val="Para20"/>
              <w:numPr>
                <w:ilvl w:val="0"/>
                <w:numId w:val="0"/>
              </w:numPr>
              <w:spacing w:before="0" w:after="0"/>
              <w:jc w:val="left"/>
              <w:rPr>
                <w:sz w:val="18"/>
              </w:rPr>
            </w:pPr>
          </w:p>
        </w:tc>
        <w:tc>
          <w:tcPr>
            <w:tcW w:w="3960" w:type="dxa"/>
            <w:tcBorders>
              <w:left w:val="single" w:sz="4" w:space="0" w:color="auto"/>
              <w:bottom w:val="dashSmallGap" w:sz="4" w:space="0" w:color="auto"/>
              <w:right w:val="single" w:sz="4" w:space="0" w:color="auto"/>
            </w:tcBorders>
          </w:tcPr>
          <w:p w14:paraId="663D7D24" w14:textId="77777777" w:rsidR="00CF16F6" w:rsidRDefault="00CF16F6" w:rsidP="00CF16F6">
            <w:pPr>
              <w:numPr>
                <w:ilvl w:val="0"/>
                <w:numId w:val="33"/>
              </w:numPr>
              <w:jc w:val="left"/>
              <w:rPr>
                <w:sz w:val="18"/>
              </w:rPr>
            </w:pPr>
            <w:r>
              <w:rPr>
                <w:sz w:val="18"/>
              </w:rPr>
              <w:t>Broad implementation through NBSAPs and NAPs</w:t>
            </w:r>
          </w:p>
        </w:tc>
        <w:tc>
          <w:tcPr>
            <w:tcW w:w="1210" w:type="dxa"/>
            <w:tcBorders>
              <w:left w:val="single" w:sz="4" w:space="0" w:color="auto"/>
              <w:bottom w:val="dashSmallGap" w:sz="4" w:space="0" w:color="auto"/>
              <w:right w:val="single" w:sz="4" w:space="0" w:color="auto"/>
            </w:tcBorders>
          </w:tcPr>
          <w:p w14:paraId="5FF6AD29" w14:textId="77777777" w:rsidR="00CF16F6" w:rsidRDefault="00CF16F6" w:rsidP="00B066E2">
            <w:pPr>
              <w:rPr>
                <w:sz w:val="18"/>
              </w:rPr>
            </w:pPr>
          </w:p>
        </w:tc>
        <w:tc>
          <w:tcPr>
            <w:tcW w:w="2420" w:type="dxa"/>
            <w:tcBorders>
              <w:left w:val="single" w:sz="4" w:space="0" w:color="auto"/>
              <w:bottom w:val="dashSmallGap" w:sz="4" w:space="0" w:color="auto"/>
              <w:right w:val="single" w:sz="4" w:space="0" w:color="auto"/>
            </w:tcBorders>
          </w:tcPr>
          <w:p w14:paraId="155DEAFE" w14:textId="77777777" w:rsidR="00CF16F6" w:rsidRDefault="00CF16F6" w:rsidP="00B066E2">
            <w:pPr>
              <w:rPr>
                <w:sz w:val="18"/>
              </w:rPr>
            </w:pPr>
            <w:r>
              <w:rPr>
                <w:sz w:val="18"/>
              </w:rPr>
              <w:t>Parties, GM</w:t>
            </w:r>
          </w:p>
        </w:tc>
        <w:tc>
          <w:tcPr>
            <w:tcW w:w="1210" w:type="dxa"/>
            <w:tcBorders>
              <w:left w:val="single" w:sz="4" w:space="0" w:color="auto"/>
              <w:bottom w:val="dashSmallGap" w:sz="4" w:space="0" w:color="auto"/>
              <w:right w:val="single" w:sz="4" w:space="0" w:color="auto"/>
            </w:tcBorders>
          </w:tcPr>
          <w:p w14:paraId="4F0CD7BB" w14:textId="77777777" w:rsidR="00CF16F6" w:rsidRDefault="00CF16F6" w:rsidP="00B066E2">
            <w:pPr>
              <w:rPr>
                <w:sz w:val="18"/>
              </w:rPr>
            </w:pPr>
            <w:r>
              <w:rPr>
                <w:sz w:val="18"/>
              </w:rPr>
              <w:t>Proposed</w:t>
            </w:r>
          </w:p>
          <w:p w14:paraId="3ABD0962" w14:textId="77777777" w:rsidR="00CF16F6" w:rsidRDefault="00CF16F6" w:rsidP="00B066E2">
            <w:pPr>
              <w:rPr>
                <w:sz w:val="18"/>
              </w:rPr>
            </w:pPr>
          </w:p>
        </w:tc>
        <w:tc>
          <w:tcPr>
            <w:tcW w:w="1870" w:type="dxa"/>
            <w:tcBorders>
              <w:left w:val="single" w:sz="4" w:space="0" w:color="auto"/>
              <w:bottom w:val="dashSmallGap" w:sz="4" w:space="0" w:color="auto"/>
              <w:right w:val="single" w:sz="4" w:space="0" w:color="auto"/>
            </w:tcBorders>
          </w:tcPr>
          <w:p w14:paraId="011DD663" w14:textId="77777777" w:rsidR="00CF16F6" w:rsidRDefault="00CF16F6" w:rsidP="00B066E2">
            <w:pPr>
              <w:rPr>
                <w:sz w:val="18"/>
              </w:rPr>
            </w:pPr>
          </w:p>
        </w:tc>
        <w:tc>
          <w:tcPr>
            <w:tcW w:w="660" w:type="dxa"/>
            <w:tcBorders>
              <w:left w:val="single" w:sz="4" w:space="0" w:color="auto"/>
              <w:bottom w:val="dashSmallGap" w:sz="4" w:space="0" w:color="auto"/>
              <w:right w:val="single" w:sz="4" w:space="0" w:color="auto"/>
            </w:tcBorders>
          </w:tcPr>
          <w:p w14:paraId="70B64903" w14:textId="77777777" w:rsidR="00CF16F6" w:rsidRDefault="00CF16F6" w:rsidP="00B066E2">
            <w:pPr>
              <w:rPr>
                <w:sz w:val="18"/>
              </w:rPr>
            </w:pPr>
          </w:p>
        </w:tc>
      </w:tr>
      <w:tr w:rsidR="00CF16F6" w14:paraId="1831AE9B" w14:textId="77777777" w:rsidTr="00B17F78">
        <w:tblPrEx>
          <w:tblCellMar>
            <w:top w:w="0" w:type="dxa"/>
            <w:bottom w:w="0" w:type="dxa"/>
          </w:tblCellMar>
        </w:tblPrEx>
        <w:trPr>
          <w:cantSplit/>
        </w:trPr>
        <w:tc>
          <w:tcPr>
            <w:tcW w:w="2530" w:type="dxa"/>
            <w:tcBorders>
              <w:top w:val="dashSmallGap" w:sz="4" w:space="0" w:color="auto"/>
              <w:left w:val="single" w:sz="4" w:space="0" w:color="auto"/>
              <w:bottom w:val="dashSmallGap" w:sz="4" w:space="0" w:color="auto"/>
              <w:right w:val="single" w:sz="4" w:space="0" w:color="auto"/>
            </w:tcBorders>
          </w:tcPr>
          <w:p w14:paraId="75C6CCC3" w14:textId="77777777" w:rsidR="00CF16F6" w:rsidRDefault="00CF16F6" w:rsidP="00B066E2">
            <w:pPr>
              <w:pStyle w:val="Para20"/>
              <w:numPr>
                <w:ilvl w:val="0"/>
                <w:numId w:val="0"/>
              </w:numPr>
              <w:spacing w:before="0" w:after="0"/>
              <w:jc w:val="left"/>
              <w:rPr>
                <w:sz w:val="18"/>
              </w:rPr>
            </w:pPr>
            <w:r>
              <w:rPr>
                <w:sz w:val="18"/>
              </w:rPr>
              <w:t>(b) Decentralization of management</w:t>
            </w:r>
          </w:p>
        </w:tc>
        <w:tc>
          <w:tcPr>
            <w:tcW w:w="3960" w:type="dxa"/>
            <w:tcBorders>
              <w:top w:val="dashSmallGap" w:sz="4" w:space="0" w:color="auto"/>
              <w:left w:val="single" w:sz="4" w:space="0" w:color="auto"/>
              <w:bottom w:val="dashSmallGap" w:sz="4" w:space="0" w:color="auto"/>
              <w:right w:val="single" w:sz="4" w:space="0" w:color="auto"/>
            </w:tcBorders>
          </w:tcPr>
          <w:p w14:paraId="66AA4947" w14:textId="77777777" w:rsidR="00CF16F6" w:rsidRDefault="00CF16F6" w:rsidP="00CF16F6">
            <w:pPr>
              <w:numPr>
                <w:ilvl w:val="0"/>
                <w:numId w:val="33"/>
              </w:numPr>
              <w:jc w:val="left"/>
              <w:rPr>
                <w:sz w:val="18"/>
              </w:rPr>
            </w:pPr>
            <w:r>
              <w:rPr>
                <w:sz w:val="18"/>
              </w:rPr>
              <w:t xml:space="preserve">Case-studies and success stories of community-based </w:t>
            </w:r>
            <w:proofErr w:type="gramStart"/>
            <w:r>
              <w:rPr>
                <w:sz w:val="18"/>
              </w:rPr>
              <w:t>management  of</w:t>
            </w:r>
            <w:proofErr w:type="gramEnd"/>
            <w:r>
              <w:rPr>
                <w:sz w:val="18"/>
              </w:rPr>
              <w:t xml:space="preserve"> resources</w:t>
            </w:r>
          </w:p>
          <w:p w14:paraId="2DCA0CF9" w14:textId="77777777" w:rsidR="00CF16F6" w:rsidRDefault="00CF16F6" w:rsidP="00CF16F6">
            <w:pPr>
              <w:numPr>
                <w:ilvl w:val="0"/>
                <w:numId w:val="33"/>
              </w:numPr>
              <w:jc w:val="left"/>
              <w:rPr>
                <w:sz w:val="18"/>
              </w:rPr>
            </w:pPr>
            <w:r>
              <w:rPr>
                <w:sz w:val="18"/>
              </w:rPr>
              <w:t>Case studies on the effect of users’ access to land and water resources</w:t>
            </w:r>
          </w:p>
        </w:tc>
        <w:tc>
          <w:tcPr>
            <w:tcW w:w="1210" w:type="dxa"/>
            <w:tcBorders>
              <w:top w:val="dashSmallGap" w:sz="4" w:space="0" w:color="auto"/>
              <w:left w:val="single" w:sz="4" w:space="0" w:color="auto"/>
              <w:bottom w:val="dashSmallGap" w:sz="4" w:space="0" w:color="auto"/>
              <w:right w:val="single" w:sz="4" w:space="0" w:color="auto"/>
            </w:tcBorders>
          </w:tcPr>
          <w:p w14:paraId="3B6080AD" w14:textId="77777777" w:rsidR="00CF16F6" w:rsidRDefault="00CF16F6" w:rsidP="00B066E2">
            <w:pPr>
              <w:rPr>
                <w:sz w:val="18"/>
              </w:rPr>
            </w:pPr>
          </w:p>
        </w:tc>
        <w:tc>
          <w:tcPr>
            <w:tcW w:w="2420" w:type="dxa"/>
            <w:tcBorders>
              <w:top w:val="dashSmallGap" w:sz="4" w:space="0" w:color="auto"/>
              <w:left w:val="single" w:sz="4" w:space="0" w:color="auto"/>
              <w:bottom w:val="dashSmallGap" w:sz="4" w:space="0" w:color="auto"/>
              <w:right w:val="single" w:sz="4" w:space="0" w:color="auto"/>
            </w:tcBorders>
          </w:tcPr>
          <w:p w14:paraId="00354CFC" w14:textId="77777777" w:rsidR="00CF16F6" w:rsidRDefault="00CF16F6" w:rsidP="00B066E2">
            <w:pPr>
              <w:rPr>
                <w:sz w:val="18"/>
              </w:rPr>
            </w:pPr>
            <w:r>
              <w:rPr>
                <w:sz w:val="18"/>
              </w:rPr>
              <w:t>Parties</w:t>
            </w:r>
          </w:p>
        </w:tc>
        <w:tc>
          <w:tcPr>
            <w:tcW w:w="1210" w:type="dxa"/>
            <w:tcBorders>
              <w:top w:val="dashSmallGap" w:sz="4" w:space="0" w:color="auto"/>
              <w:left w:val="single" w:sz="4" w:space="0" w:color="auto"/>
              <w:bottom w:val="dashSmallGap" w:sz="4" w:space="0" w:color="auto"/>
              <w:right w:val="single" w:sz="4" w:space="0" w:color="auto"/>
            </w:tcBorders>
          </w:tcPr>
          <w:p w14:paraId="17D714C0" w14:textId="77777777" w:rsidR="00CF16F6" w:rsidRDefault="00CF16F6" w:rsidP="00B066E2">
            <w:pPr>
              <w:rPr>
                <w:sz w:val="18"/>
              </w:rPr>
            </w:pPr>
            <w:r>
              <w:rPr>
                <w:sz w:val="18"/>
              </w:rPr>
              <w:t>Proposed</w:t>
            </w:r>
          </w:p>
        </w:tc>
        <w:tc>
          <w:tcPr>
            <w:tcW w:w="1870" w:type="dxa"/>
            <w:tcBorders>
              <w:top w:val="dashSmallGap" w:sz="4" w:space="0" w:color="auto"/>
              <w:left w:val="single" w:sz="4" w:space="0" w:color="auto"/>
              <w:bottom w:val="dashSmallGap" w:sz="4" w:space="0" w:color="auto"/>
              <w:right w:val="single" w:sz="4" w:space="0" w:color="auto"/>
            </w:tcBorders>
          </w:tcPr>
          <w:p w14:paraId="3143BBE1" w14:textId="77777777" w:rsidR="00CF16F6" w:rsidRDefault="00CF16F6" w:rsidP="00B066E2">
            <w:pPr>
              <w:rPr>
                <w:sz w:val="18"/>
              </w:rPr>
            </w:pPr>
            <w:r>
              <w:rPr>
                <w:sz w:val="18"/>
              </w:rPr>
              <w:t>Publication of case-study; exchange visits to sites</w:t>
            </w:r>
          </w:p>
        </w:tc>
        <w:tc>
          <w:tcPr>
            <w:tcW w:w="660" w:type="dxa"/>
            <w:tcBorders>
              <w:top w:val="dashSmallGap" w:sz="4" w:space="0" w:color="auto"/>
              <w:left w:val="single" w:sz="4" w:space="0" w:color="auto"/>
              <w:bottom w:val="dashSmallGap" w:sz="4" w:space="0" w:color="auto"/>
              <w:right w:val="single" w:sz="4" w:space="0" w:color="auto"/>
            </w:tcBorders>
          </w:tcPr>
          <w:p w14:paraId="0E8B7C71" w14:textId="77777777" w:rsidR="00CF16F6" w:rsidRDefault="00CF16F6" w:rsidP="00B066E2">
            <w:pPr>
              <w:rPr>
                <w:sz w:val="18"/>
              </w:rPr>
            </w:pPr>
            <w:r>
              <w:rPr>
                <w:sz w:val="18"/>
              </w:rPr>
              <w:t>2006</w:t>
            </w:r>
          </w:p>
        </w:tc>
      </w:tr>
      <w:tr w:rsidR="00CF16F6" w14:paraId="2ED75520" w14:textId="77777777" w:rsidTr="00B17F78">
        <w:tblPrEx>
          <w:tblCellMar>
            <w:top w:w="0" w:type="dxa"/>
            <w:bottom w:w="0" w:type="dxa"/>
          </w:tblCellMar>
        </w:tblPrEx>
        <w:tc>
          <w:tcPr>
            <w:tcW w:w="2530" w:type="dxa"/>
            <w:tcBorders>
              <w:top w:val="dashSmallGap" w:sz="4" w:space="0" w:color="auto"/>
              <w:left w:val="single" w:sz="4" w:space="0" w:color="auto"/>
              <w:bottom w:val="dashSmallGap" w:sz="4" w:space="0" w:color="auto"/>
              <w:right w:val="single" w:sz="4" w:space="0" w:color="auto"/>
            </w:tcBorders>
          </w:tcPr>
          <w:p w14:paraId="45042296" w14:textId="77777777" w:rsidR="00CF16F6" w:rsidRDefault="00CF16F6" w:rsidP="00B066E2">
            <w:pPr>
              <w:pStyle w:val="Para20"/>
              <w:numPr>
                <w:ilvl w:val="0"/>
                <w:numId w:val="0"/>
              </w:numPr>
              <w:spacing w:before="0" w:after="0"/>
              <w:jc w:val="left"/>
              <w:rPr>
                <w:sz w:val="18"/>
              </w:rPr>
            </w:pPr>
            <w:r>
              <w:rPr>
                <w:sz w:val="18"/>
              </w:rPr>
              <w:t xml:space="preserve">(c) Institutions for land tenure </w:t>
            </w:r>
            <w:r>
              <w:rPr>
                <w:sz w:val="18"/>
              </w:rPr>
              <w:lastRenderedPageBreak/>
              <w:t>and conflict resolution</w:t>
            </w:r>
          </w:p>
        </w:tc>
        <w:tc>
          <w:tcPr>
            <w:tcW w:w="3960" w:type="dxa"/>
            <w:tcBorders>
              <w:top w:val="dashSmallGap" w:sz="4" w:space="0" w:color="auto"/>
              <w:left w:val="single" w:sz="4" w:space="0" w:color="auto"/>
              <w:bottom w:val="dashSmallGap" w:sz="4" w:space="0" w:color="auto"/>
              <w:right w:val="single" w:sz="4" w:space="0" w:color="auto"/>
            </w:tcBorders>
          </w:tcPr>
          <w:p w14:paraId="4AAFA9C3" w14:textId="77777777" w:rsidR="00CF16F6" w:rsidRDefault="00CF16F6" w:rsidP="00CF16F6">
            <w:pPr>
              <w:numPr>
                <w:ilvl w:val="0"/>
                <w:numId w:val="33"/>
              </w:numPr>
              <w:jc w:val="left"/>
              <w:rPr>
                <w:sz w:val="18"/>
              </w:rPr>
            </w:pPr>
            <w:r>
              <w:rPr>
                <w:sz w:val="18"/>
              </w:rPr>
              <w:lastRenderedPageBreak/>
              <w:t xml:space="preserve">Case-studies and success stories of </w:t>
            </w:r>
            <w:r>
              <w:rPr>
                <w:sz w:val="18"/>
              </w:rPr>
              <w:lastRenderedPageBreak/>
              <w:t>strengthened national organization structures</w:t>
            </w:r>
          </w:p>
        </w:tc>
        <w:tc>
          <w:tcPr>
            <w:tcW w:w="1210" w:type="dxa"/>
            <w:tcBorders>
              <w:top w:val="dashSmallGap" w:sz="4" w:space="0" w:color="auto"/>
              <w:left w:val="single" w:sz="4" w:space="0" w:color="auto"/>
              <w:bottom w:val="dashSmallGap" w:sz="4" w:space="0" w:color="auto"/>
              <w:right w:val="single" w:sz="4" w:space="0" w:color="auto"/>
            </w:tcBorders>
          </w:tcPr>
          <w:p w14:paraId="50106C70" w14:textId="77777777" w:rsidR="00CF16F6" w:rsidRDefault="00CF16F6" w:rsidP="00B066E2">
            <w:pPr>
              <w:rPr>
                <w:sz w:val="18"/>
              </w:rPr>
            </w:pPr>
          </w:p>
        </w:tc>
        <w:tc>
          <w:tcPr>
            <w:tcW w:w="2420" w:type="dxa"/>
            <w:tcBorders>
              <w:top w:val="dashSmallGap" w:sz="4" w:space="0" w:color="auto"/>
              <w:left w:val="single" w:sz="4" w:space="0" w:color="auto"/>
              <w:bottom w:val="dashSmallGap" w:sz="4" w:space="0" w:color="auto"/>
              <w:right w:val="single" w:sz="4" w:space="0" w:color="auto"/>
            </w:tcBorders>
          </w:tcPr>
          <w:p w14:paraId="211CF349" w14:textId="77777777" w:rsidR="00CF16F6" w:rsidRDefault="00CF16F6" w:rsidP="00B066E2">
            <w:pPr>
              <w:rPr>
                <w:sz w:val="18"/>
              </w:rPr>
            </w:pPr>
            <w:r>
              <w:rPr>
                <w:sz w:val="18"/>
              </w:rPr>
              <w:t>Parties</w:t>
            </w:r>
          </w:p>
        </w:tc>
        <w:tc>
          <w:tcPr>
            <w:tcW w:w="1210" w:type="dxa"/>
            <w:tcBorders>
              <w:top w:val="dashSmallGap" w:sz="4" w:space="0" w:color="auto"/>
              <w:left w:val="single" w:sz="4" w:space="0" w:color="auto"/>
              <w:bottom w:val="dashSmallGap" w:sz="4" w:space="0" w:color="auto"/>
              <w:right w:val="single" w:sz="4" w:space="0" w:color="auto"/>
            </w:tcBorders>
          </w:tcPr>
          <w:p w14:paraId="6EADEEE4" w14:textId="77777777" w:rsidR="00CF16F6" w:rsidRDefault="00CF16F6" w:rsidP="00B066E2">
            <w:pPr>
              <w:rPr>
                <w:sz w:val="18"/>
              </w:rPr>
            </w:pPr>
            <w:r>
              <w:rPr>
                <w:sz w:val="18"/>
              </w:rPr>
              <w:t>Proposed</w:t>
            </w:r>
          </w:p>
        </w:tc>
        <w:tc>
          <w:tcPr>
            <w:tcW w:w="1870" w:type="dxa"/>
            <w:tcBorders>
              <w:top w:val="dashSmallGap" w:sz="4" w:space="0" w:color="auto"/>
              <w:left w:val="single" w:sz="4" w:space="0" w:color="auto"/>
              <w:bottom w:val="dashSmallGap" w:sz="4" w:space="0" w:color="auto"/>
              <w:right w:val="single" w:sz="4" w:space="0" w:color="auto"/>
            </w:tcBorders>
          </w:tcPr>
          <w:p w14:paraId="21B28396" w14:textId="77777777" w:rsidR="00CF16F6" w:rsidRDefault="00CF16F6" w:rsidP="00B066E2">
            <w:pPr>
              <w:rPr>
                <w:sz w:val="18"/>
              </w:rPr>
            </w:pPr>
            <w:r>
              <w:rPr>
                <w:sz w:val="18"/>
              </w:rPr>
              <w:t xml:space="preserve">Workshops </w:t>
            </w:r>
            <w:r>
              <w:rPr>
                <w:sz w:val="18"/>
              </w:rPr>
              <w:lastRenderedPageBreak/>
              <w:t>demonstrating case examples</w:t>
            </w:r>
          </w:p>
        </w:tc>
        <w:tc>
          <w:tcPr>
            <w:tcW w:w="660" w:type="dxa"/>
            <w:tcBorders>
              <w:top w:val="dashSmallGap" w:sz="4" w:space="0" w:color="auto"/>
              <w:left w:val="single" w:sz="4" w:space="0" w:color="auto"/>
              <w:bottom w:val="dashSmallGap" w:sz="4" w:space="0" w:color="auto"/>
              <w:right w:val="single" w:sz="4" w:space="0" w:color="auto"/>
            </w:tcBorders>
          </w:tcPr>
          <w:p w14:paraId="586ED467" w14:textId="77777777" w:rsidR="00CF16F6" w:rsidRDefault="00CF16F6" w:rsidP="00B066E2">
            <w:pPr>
              <w:rPr>
                <w:sz w:val="18"/>
              </w:rPr>
            </w:pPr>
            <w:r>
              <w:rPr>
                <w:sz w:val="18"/>
              </w:rPr>
              <w:lastRenderedPageBreak/>
              <w:t>2008</w:t>
            </w:r>
          </w:p>
        </w:tc>
      </w:tr>
      <w:tr w:rsidR="00CF16F6" w14:paraId="1287228E" w14:textId="77777777" w:rsidTr="00B17F78">
        <w:tblPrEx>
          <w:tblCellMar>
            <w:top w:w="0" w:type="dxa"/>
            <w:bottom w:w="0" w:type="dxa"/>
          </w:tblCellMar>
        </w:tblPrEx>
        <w:tc>
          <w:tcPr>
            <w:tcW w:w="2530" w:type="dxa"/>
            <w:tcBorders>
              <w:top w:val="dashSmallGap" w:sz="4" w:space="0" w:color="auto"/>
              <w:left w:val="single" w:sz="4" w:space="0" w:color="auto"/>
              <w:right w:val="single" w:sz="4" w:space="0" w:color="auto"/>
            </w:tcBorders>
          </w:tcPr>
          <w:p w14:paraId="15E98112" w14:textId="77777777" w:rsidR="00CF16F6" w:rsidRDefault="00CF16F6" w:rsidP="00B066E2">
            <w:pPr>
              <w:pStyle w:val="Para20"/>
              <w:keepNext/>
              <w:numPr>
                <w:ilvl w:val="0"/>
                <w:numId w:val="0"/>
              </w:numPr>
              <w:spacing w:before="0" w:after="0"/>
              <w:jc w:val="left"/>
              <w:rPr>
                <w:sz w:val="18"/>
              </w:rPr>
            </w:pPr>
            <w:r>
              <w:rPr>
                <w:sz w:val="18"/>
              </w:rPr>
              <w:t>(d) Transboundary issues</w:t>
            </w:r>
          </w:p>
        </w:tc>
        <w:tc>
          <w:tcPr>
            <w:tcW w:w="3960" w:type="dxa"/>
            <w:tcBorders>
              <w:top w:val="dashSmallGap" w:sz="4" w:space="0" w:color="auto"/>
              <w:left w:val="single" w:sz="4" w:space="0" w:color="auto"/>
              <w:right w:val="single" w:sz="4" w:space="0" w:color="auto"/>
            </w:tcBorders>
          </w:tcPr>
          <w:p w14:paraId="3A095E37" w14:textId="77777777" w:rsidR="00CF16F6" w:rsidRDefault="00CF16F6" w:rsidP="00CF16F6">
            <w:pPr>
              <w:keepNext/>
              <w:numPr>
                <w:ilvl w:val="0"/>
                <w:numId w:val="33"/>
              </w:numPr>
              <w:jc w:val="left"/>
              <w:rPr>
                <w:sz w:val="18"/>
              </w:rPr>
            </w:pPr>
            <w:r>
              <w:rPr>
                <w:sz w:val="18"/>
              </w:rPr>
              <w:t>Guidelines on transboundary collaboration implemented through NBSAPs and NAPs</w:t>
            </w:r>
          </w:p>
        </w:tc>
        <w:tc>
          <w:tcPr>
            <w:tcW w:w="1210" w:type="dxa"/>
            <w:tcBorders>
              <w:top w:val="dashSmallGap" w:sz="4" w:space="0" w:color="auto"/>
              <w:left w:val="single" w:sz="4" w:space="0" w:color="auto"/>
              <w:right w:val="single" w:sz="4" w:space="0" w:color="auto"/>
            </w:tcBorders>
          </w:tcPr>
          <w:p w14:paraId="1470332F" w14:textId="77777777" w:rsidR="00CF16F6" w:rsidRDefault="00CF16F6" w:rsidP="00B066E2">
            <w:pPr>
              <w:keepNext/>
              <w:rPr>
                <w:sz w:val="18"/>
              </w:rPr>
            </w:pPr>
          </w:p>
        </w:tc>
        <w:tc>
          <w:tcPr>
            <w:tcW w:w="2420" w:type="dxa"/>
            <w:tcBorders>
              <w:top w:val="dashSmallGap" w:sz="4" w:space="0" w:color="auto"/>
              <w:left w:val="single" w:sz="4" w:space="0" w:color="auto"/>
              <w:right w:val="single" w:sz="4" w:space="0" w:color="auto"/>
            </w:tcBorders>
          </w:tcPr>
          <w:p w14:paraId="2F684554" w14:textId="77777777" w:rsidR="00CF16F6" w:rsidRDefault="00CF16F6" w:rsidP="00B066E2">
            <w:pPr>
              <w:keepNext/>
              <w:rPr>
                <w:sz w:val="18"/>
              </w:rPr>
            </w:pPr>
            <w:r>
              <w:rPr>
                <w:sz w:val="18"/>
              </w:rPr>
              <w:t>Parties, WCPA, IGOs</w:t>
            </w:r>
          </w:p>
          <w:p w14:paraId="4E386448" w14:textId="77777777" w:rsidR="00CF16F6" w:rsidRDefault="00CF16F6" w:rsidP="00B066E2">
            <w:pPr>
              <w:keepNext/>
              <w:rPr>
                <w:sz w:val="18"/>
              </w:rPr>
            </w:pPr>
          </w:p>
        </w:tc>
        <w:tc>
          <w:tcPr>
            <w:tcW w:w="1210" w:type="dxa"/>
            <w:tcBorders>
              <w:top w:val="dashSmallGap" w:sz="4" w:space="0" w:color="auto"/>
              <w:left w:val="single" w:sz="4" w:space="0" w:color="auto"/>
              <w:right w:val="single" w:sz="4" w:space="0" w:color="auto"/>
            </w:tcBorders>
          </w:tcPr>
          <w:p w14:paraId="646C03E8" w14:textId="77777777" w:rsidR="00CF16F6" w:rsidRDefault="00CF16F6" w:rsidP="00B066E2">
            <w:pPr>
              <w:keepNext/>
              <w:rPr>
                <w:sz w:val="18"/>
              </w:rPr>
            </w:pPr>
            <w:r>
              <w:rPr>
                <w:sz w:val="18"/>
              </w:rPr>
              <w:t>Proposed</w:t>
            </w:r>
          </w:p>
          <w:p w14:paraId="1EDECEC0" w14:textId="77777777" w:rsidR="00CF16F6" w:rsidRDefault="00CF16F6" w:rsidP="00B066E2">
            <w:pPr>
              <w:keepNext/>
              <w:rPr>
                <w:sz w:val="18"/>
              </w:rPr>
            </w:pPr>
          </w:p>
        </w:tc>
        <w:tc>
          <w:tcPr>
            <w:tcW w:w="1870" w:type="dxa"/>
            <w:tcBorders>
              <w:top w:val="dashSmallGap" w:sz="4" w:space="0" w:color="auto"/>
              <w:left w:val="single" w:sz="4" w:space="0" w:color="auto"/>
              <w:right w:val="single" w:sz="4" w:space="0" w:color="auto"/>
            </w:tcBorders>
          </w:tcPr>
          <w:p w14:paraId="64AE4BB4" w14:textId="77777777" w:rsidR="00CF16F6" w:rsidRDefault="00CF16F6" w:rsidP="00B066E2">
            <w:pPr>
              <w:keepNext/>
              <w:rPr>
                <w:sz w:val="18"/>
              </w:rPr>
            </w:pPr>
            <w:r>
              <w:rPr>
                <w:sz w:val="18"/>
              </w:rPr>
              <w:t>Draft guidelines</w:t>
            </w:r>
          </w:p>
        </w:tc>
        <w:tc>
          <w:tcPr>
            <w:tcW w:w="660" w:type="dxa"/>
            <w:tcBorders>
              <w:top w:val="dashSmallGap" w:sz="4" w:space="0" w:color="auto"/>
              <w:left w:val="single" w:sz="4" w:space="0" w:color="auto"/>
              <w:right w:val="single" w:sz="4" w:space="0" w:color="auto"/>
            </w:tcBorders>
          </w:tcPr>
          <w:p w14:paraId="0D9B1BD3" w14:textId="77777777" w:rsidR="00CF16F6" w:rsidRDefault="00CF16F6" w:rsidP="00B066E2">
            <w:pPr>
              <w:keepNext/>
              <w:rPr>
                <w:sz w:val="18"/>
              </w:rPr>
            </w:pPr>
            <w:r>
              <w:rPr>
                <w:sz w:val="18"/>
              </w:rPr>
              <w:t>2008</w:t>
            </w:r>
          </w:p>
        </w:tc>
      </w:tr>
      <w:tr w:rsidR="00CF16F6" w14:paraId="6B588056" w14:textId="77777777" w:rsidTr="00B17F78">
        <w:tblPrEx>
          <w:tblCellMar>
            <w:top w:w="0" w:type="dxa"/>
            <w:bottom w:w="0" w:type="dxa"/>
          </w:tblCellMar>
        </w:tblPrEx>
        <w:tc>
          <w:tcPr>
            <w:tcW w:w="2530" w:type="dxa"/>
            <w:tcBorders>
              <w:left w:val="single" w:sz="4" w:space="0" w:color="auto"/>
              <w:bottom w:val="dashSmallGap" w:sz="4" w:space="0" w:color="auto"/>
              <w:right w:val="single" w:sz="4" w:space="0" w:color="auto"/>
            </w:tcBorders>
          </w:tcPr>
          <w:p w14:paraId="65455E33" w14:textId="77777777" w:rsidR="00CF16F6" w:rsidRDefault="00CF16F6" w:rsidP="00B066E2">
            <w:pPr>
              <w:pStyle w:val="Para20"/>
              <w:keepNext/>
              <w:numPr>
                <w:ilvl w:val="0"/>
                <w:numId w:val="0"/>
              </w:numPr>
              <w:spacing w:before="0" w:after="0"/>
              <w:jc w:val="left"/>
              <w:rPr>
                <w:sz w:val="18"/>
              </w:rPr>
            </w:pPr>
          </w:p>
        </w:tc>
        <w:tc>
          <w:tcPr>
            <w:tcW w:w="3960" w:type="dxa"/>
            <w:tcBorders>
              <w:left w:val="single" w:sz="4" w:space="0" w:color="auto"/>
              <w:bottom w:val="dashSmallGap" w:sz="4" w:space="0" w:color="auto"/>
              <w:right w:val="single" w:sz="4" w:space="0" w:color="auto"/>
            </w:tcBorders>
          </w:tcPr>
          <w:p w14:paraId="313BC8B5" w14:textId="77777777" w:rsidR="00CF16F6" w:rsidRDefault="00CF16F6" w:rsidP="00CF16F6">
            <w:pPr>
              <w:keepNext/>
              <w:numPr>
                <w:ilvl w:val="0"/>
                <w:numId w:val="33"/>
              </w:numPr>
              <w:jc w:val="left"/>
              <w:rPr>
                <w:sz w:val="18"/>
              </w:rPr>
            </w:pPr>
            <w:r>
              <w:rPr>
                <w:sz w:val="18"/>
              </w:rPr>
              <w:t>Increased number of bilateral and subregional collaborative arrangements in place</w:t>
            </w:r>
          </w:p>
        </w:tc>
        <w:tc>
          <w:tcPr>
            <w:tcW w:w="1210" w:type="dxa"/>
            <w:tcBorders>
              <w:left w:val="single" w:sz="4" w:space="0" w:color="auto"/>
              <w:bottom w:val="dashSmallGap" w:sz="4" w:space="0" w:color="auto"/>
              <w:right w:val="single" w:sz="4" w:space="0" w:color="auto"/>
            </w:tcBorders>
          </w:tcPr>
          <w:p w14:paraId="5D8F9D19" w14:textId="77777777" w:rsidR="00CF16F6" w:rsidRDefault="00CF16F6" w:rsidP="00B066E2">
            <w:pPr>
              <w:keepNext/>
              <w:rPr>
                <w:sz w:val="18"/>
              </w:rPr>
            </w:pPr>
          </w:p>
        </w:tc>
        <w:tc>
          <w:tcPr>
            <w:tcW w:w="2420" w:type="dxa"/>
            <w:tcBorders>
              <w:left w:val="single" w:sz="4" w:space="0" w:color="auto"/>
              <w:bottom w:val="dashSmallGap" w:sz="4" w:space="0" w:color="auto"/>
              <w:right w:val="single" w:sz="4" w:space="0" w:color="auto"/>
            </w:tcBorders>
          </w:tcPr>
          <w:p w14:paraId="698A9DA6" w14:textId="77777777" w:rsidR="00CF16F6" w:rsidRDefault="00CF16F6" w:rsidP="00B066E2">
            <w:pPr>
              <w:keepNext/>
              <w:rPr>
                <w:sz w:val="18"/>
              </w:rPr>
            </w:pPr>
            <w:r>
              <w:rPr>
                <w:sz w:val="18"/>
              </w:rPr>
              <w:t>Parties</w:t>
            </w:r>
          </w:p>
        </w:tc>
        <w:tc>
          <w:tcPr>
            <w:tcW w:w="1210" w:type="dxa"/>
            <w:tcBorders>
              <w:left w:val="single" w:sz="4" w:space="0" w:color="auto"/>
              <w:bottom w:val="dashSmallGap" w:sz="4" w:space="0" w:color="auto"/>
              <w:right w:val="single" w:sz="4" w:space="0" w:color="auto"/>
            </w:tcBorders>
          </w:tcPr>
          <w:p w14:paraId="05CED3C8" w14:textId="77777777" w:rsidR="00CF16F6" w:rsidRDefault="00CF16F6" w:rsidP="00B066E2">
            <w:pPr>
              <w:keepNext/>
              <w:rPr>
                <w:sz w:val="18"/>
              </w:rPr>
            </w:pPr>
            <w:r>
              <w:rPr>
                <w:sz w:val="18"/>
              </w:rPr>
              <w:t>Ongoing</w:t>
            </w:r>
          </w:p>
        </w:tc>
        <w:tc>
          <w:tcPr>
            <w:tcW w:w="1870" w:type="dxa"/>
            <w:tcBorders>
              <w:left w:val="single" w:sz="4" w:space="0" w:color="auto"/>
              <w:bottom w:val="dashSmallGap" w:sz="4" w:space="0" w:color="auto"/>
              <w:right w:val="single" w:sz="4" w:space="0" w:color="auto"/>
            </w:tcBorders>
          </w:tcPr>
          <w:p w14:paraId="6A9F5767" w14:textId="77777777" w:rsidR="00CF16F6" w:rsidRDefault="00CF16F6" w:rsidP="00B066E2">
            <w:pPr>
              <w:keepNext/>
              <w:rPr>
                <w:sz w:val="18"/>
              </w:rPr>
            </w:pPr>
          </w:p>
        </w:tc>
        <w:tc>
          <w:tcPr>
            <w:tcW w:w="660" w:type="dxa"/>
            <w:tcBorders>
              <w:left w:val="single" w:sz="4" w:space="0" w:color="auto"/>
              <w:bottom w:val="dashSmallGap" w:sz="4" w:space="0" w:color="auto"/>
              <w:right w:val="single" w:sz="4" w:space="0" w:color="auto"/>
            </w:tcBorders>
          </w:tcPr>
          <w:p w14:paraId="7DE8E9A6" w14:textId="77777777" w:rsidR="00CF16F6" w:rsidRDefault="00CF16F6" w:rsidP="00B066E2">
            <w:pPr>
              <w:keepNext/>
              <w:rPr>
                <w:sz w:val="18"/>
              </w:rPr>
            </w:pPr>
          </w:p>
        </w:tc>
      </w:tr>
      <w:tr w:rsidR="00CF16F6" w14:paraId="41FA35BF" w14:textId="77777777" w:rsidTr="00B17F78">
        <w:tblPrEx>
          <w:tblCellMar>
            <w:top w:w="0" w:type="dxa"/>
            <w:bottom w:w="0" w:type="dxa"/>
          </w:tblCellMar>
        </w:tblPrEx>
        <w:trPr>
          <w:cantSplit/>
        </w:trPr>
        <w:tc>
          <w:tcPr>
            <w:tcW w:w="2530" w:type="dxa"/>
            <w:vMerge w:val="restart"/>
            <w:tcBorders>
              <w:top w:val="dashSmallGap" w:sz="4" w:space="0" w:color="auto"/>
              <w:left w:val="single" w:sz="4" w:space="0" w:color="auto"/>
              <w:right w:val="single" w:sz="4" w:space="0" w:color="auto"/>
            </w:tcBorders>
          </w:tcPr>
          <w:p w14:paraId="3D4046D3" w14:textId="77777777" w:rsidR="00CF16F6" w:rsidRDefault="00CF16F6" w:rsidP="00B066E2">
            <w:pPr>
              <w:pStyle w:val="Para20"/>
              <w:keepNext/>
              <w:numPr>
                <w:ilvl w:val="0"/>
                <w:numId w:val="0"/>
              </w:numPr>
              <w:spacing w:before="0" w:after="0"/>
              <w:jc w:val="left"/>
              <w:rPr>
                <w:sz w:val="18"/>
              </w:rPr>
            </w:pPr>
            <w:r>
              <w:rPr>
                <w:sz w:val="18"/>
              </w:rPr>
              <w:t>(e) Policies and instruments</w:t>
            </w:r>
          </w:p>
        </w:tc>
        <w:tc>
          <w:tcPr>
            <w:tcW w:w="3960" w:type="dxa"/>
            <w:tcBorders>
              <w:top w:val="dashSmallGap" w:sz="4" w:space="0" w:color="auto"/>
              <w:left w:val="single" w:sz="4" w:space="0" w:color="auto"/>
              <w:right w:val="single" w:sz="4" w:space="0" w:color="auto"/>
            </w:tcBorders>
          </w:tcPr>
          <w:p w14:paraId="65E9CF90" w14:textId="77777777" w:rsidR="00CF16F6" w:rsidRDefault="00CF16F6" w:rsidP="00CF16F6">
            <w:pPr>
              <w:keepNext/>
              <w:numPr>
                <w:ilvl w:val="0"/>
                <w:numId w:val="33"/>
              </w:numPr>
              <w:jc w:val="left"/>
              <w:rPr>
                <w:sz w:val="18"/>
              </w:rPr>
            </w:pPr>
            <w:r>
              <w:rPr>
                <w:sz w:val="18"/>
              </w:rPr>
              <w:t>Mechanisms for collaboration between respective national focal points developed</w:t>
            </w:r>
          </w:p>
        </w:tc>
        <w:tc>
          <w:tcPr>
            <w:tcW w:w="1210" w:type="dxa"/>
            <w:tcBorders>
              <w:top w:val="dashSmallGap" w:sz="4" w:space="0" w:color="auto"/>
              <w:left w:val="single" w:sz="4" w:space="0" w:color="auto"/>
              <w:right w:val="single" w:sz="4" w:space="0" w:color="auto"/>
            </w:tcBorders>
          </w:tcPr>
          <w:p w14:paraId="55CCA905" w14:textId="77777777" w:rsidR="00CF16F6" w:rsidRDefault="00CF16F6" w:rsidP="00B066E2">
            <w:pPr>
              <w:rPr>
                <w:sz w:val="18"/>
              </w:rPr>
            </w:pPr>
          </w:p>
        </w:tc>
        <w:tc>
          <w:tcPr>
            <w:tcW w:w="2420" w:type="dxa"/>
            <w:tcBorders>
              <w:top w:val="dashSmallGap" w:sz="4" w:space="0" w:color="auto"/>
              <w:left w:val="single" w:sz="4" w:space="0" w:color="auto"/>
              <w:right w:val="single" w:sz="4" w:space="0" w:color="auto"/>
            </w:tcBorders>
          </w:tcPr>
          <w:p w14:paraId="277CF943" w14:textId="77777777" w:rsidR="00CF16F6" w:rsidRDefault="00CF16F6" w:rsidP="00B066E2">
            <w:pPr>
              <w:rPr>
                <w:sz w:val="18"/>
              </w:rPr>
            </w:pPr>
            <w:r>
              <w:rPr>
                <w:sz w:val="18"/>
              </w:rPr>
              <w:t>Parties, SCBD, UNCCD, GM</w:t>
            </w:r>
          </w:p>
          <w:p w14:paraId="00734E05" w14:textId="77777777" w:rsidR="00CF16F6" w:rsidRDefault="00CF16F6" w:rsidP="00B066E2">
            <w:pPr>
              <w:rPr>
                <w:sz w:val="18"/>
              </w:rPr>
            </w:pPr>
          </w:p>
        </w:tc>
        <w:tc>
          <w:tcPr>
            <w:tcW w:w="1210" w:type="dxa"/>
            <w:tcBorders>
              <w:top w:val="dashSmallGap" w:sz="4" w:space="0" w:color="auto"/>
              <w:left w:val="single" w:sz="4" w:space="0" w:color="auto"/>
              <w:right w:val="single" w:sz="4" w:space="0" w:color="auto"/>
            </w:tcBorders>
          </w:tcPr>
          <w:p w14:paraId="6284BEA7" w14:textId="77777777" w:rsidR="00CF16F6" w:rsidRDefault="00CF16F6" w:rsidP="00B066E2">
            <w:pPr>
              <w:rPr>
                <w:sz w:val="18"/>
              </w:rPr>
            </w:pPr>
            <w:r>
              <w:rPr>
                <w:sz w:val="18"/>
              </w:rPr>
              <w:t>In process</w:t>
            </w:r>
          </w:p>
          <w:p w14:paraId="1992E649" w14:textId="77777777" w:rsidR="00CF16F6" w:rsidRDefault="00CF16F6" w:rsidP="00B066E2">
            <w:pPr>
              <w:rPr>
                <w:sz w:val="18"/>
              </w:rPr>
            </w:pPr>
          </w:p>
        </w:tc>
        <w:tc>
          <w:tcPr>
            <w:tcW w:w="1870" w:type="dxa"/>
            <w:tcBorders>
              <w:top w:val="dashSmallGap" w:sz="4" w:space="0" w:color="auto"/>
              <w:left w:val="single" w:sz="4" w:space="0" w:color="auto"/>
              <w:right w:val="single" w:sz="4" w:space="0" w:color="auto"/>
            </w:tcBorders>
          </w:tcPr>
          <w:p w14:paraId="339946C0" w14:textId="77777777" w:rsidR="00CF16F6" w:rsidRDefault="00CF16F6" w:rsidP="00B066E2">
            <w:pPr>
              <w:rPr>
                <w:sz w:val="18"/>
              </w:rPr>
            </w:pPr>
            <w:r>
              <w:rPr>
                <w:sz w:val="18"/>
              </w:rPr>
              <w:t>Synergy workshops held per annum</w:t>
            </w:r>
          </w:p>
        </w:tc>
        <w:tc>
          <w:tcPr>
            <w:tcW w:w="660" w:type="dxa"/>
            <w:tcBorders>
              <w:top w:val="dashSmallGap" w:sz="4" w:space="0" w:color="auto"/>
              <w:left w:val="single" w:sz="4" w:space="0" w:color="auto"/>
              <w:right w:val="single" w:sz="6" w:space="0" w:color="auto"/>
            </w:tcBorders>
          </w:tcPr>
          <w:p w14:paraId="1A3C117D" w14:textId="77777777" w:rsidR="00CF16F6" w:rsidRDefault="00CF16F6" w:rsidP="00B066E2">
            <w:pPr>
              <w:rPr>
                <w:sz w:val="18"/>
              </w:rPr>
            </w:pPr>
            <w:r>
              <w:rPr>
                <w:sz w:val="18"/>
              </w:rPr>
              <w:t>2004</w:t>
            </w:r>
          </w:p>
          <w:p w14:paraId="0D77A4CE" w14:textId="77777777" w:rsidR="00CF16F6" w:rsidRDefault="00CF16F6" w:rsidP="00B066E2">
            <w:pPr>
              <w:rPr>
                <w:sz w:val="18"/>
              </w:rPr>
            </w:pPr>
          </w:p>
        </w:tc>
      </w:tr>
      <w:tr w:rsidR="00CF16F6" w14:paraId="19414718" w14:textId="77777777" w:rsidTr="00B17F78">
        <w:tblPrEx>
          <w:tblCellMar>
            <w:top w:w="0" w:type="dxa"/>
            <w:bottom w:w="0" w:type="dxa"/>
          </w:tblCellMar>
        </w:tblPrEx>
        <w:trPr>
          <w:cantSplit/>
        </w:trPr>
        <w:tc>
          <w:tcPr>
            <w:tcW w:w="2530" w:type="dxa"/>
            <w:vMerge/>
            <w:tcBorders>
              <w:left w:val="single" w:sz="4" w:space="0" w:color="auto"/>
              <w:bottom w:val="single" w:sz="4" w:space="0" w:color="auto"/>
              <w:right w:val="single" w:sz="4" w:space="0" w:color="auto"/>
            </w:tcBorders>
          </w:tcPr>
          <w:p w14:paraId="36ECC218" w14:textId="77777777" w:rsidR="00CF16F6" w:rsidRDefault="00CF16F6" w:rsidP="00B066E2">
            <w:pPr>
              <w:pStyle w:val="Para20"/>
              <w:keepNext/>
              <w:numPr>
                <w:ilvl w:val="0"/>
                <w:numId w:val="0"/>
              </w:numPr>
              <w:spacing w:before="0" w:after="0"/>
              <w:jc w:val="left"/>
              <w:rPr>
                <w:sz w:val="18"/>
              </w:rPr>
            </w:pPr>
          </w:p>
        </w:tc>
        <w:tc>
          <w:tcPr>
            <w:tcW w:w="3960" w:type="dxa"/>
            <w:tcBorders>
              <w:left w:val="single" w:sz="4" w:space="0" w:color="auto"/>
              <w:bottom w:val="single" w:sz="4" w:space="0" w:color="auto"/>
              <w:right w:val="single" w:sz="4" w:space="0" w:color="auto"/>
            </w:tcBorders>
          </w:tcPr>
          <w:p w14:paraId="33DEE72A" w14:textId="77777777" w:rsidR="00CF16F6" w:rsidRDefault="00CF16F6" w:rsidP="00CF16F6">
            <w:pPr>
              <w:keepNext/>
              <w:numPr>
                <w:ilvl w:val="0"/>
                <w:numId w:val="33"/>
              </w:numPr>
              <w:jc w:val="left"/>
              <w:rPr>
                <w:sz w:val="18"/>
              </w:rPr>
            </w:pPr>
            <w:r>
              <w:rPr>
                <w:sz w:val="18"/>
              </w:rPr>
              <w:t>Case-studies, guidelines for cross-sectoral integration, integration of NBSAPs and NAPs</w:t>
            </w:r>
          </w:p>
        </w:tc>
        <w:tc>
          <w:tcPr>
            <w:tcW w:w="1210" w:type="dxa"/>
            <w:tcBorders>
              <w:left w:val="single" w:sz="4" w:space="0" w:color="auto"/>
              <w:bottom w:val="single" w:sz="4" w:space="0" w:color="auto"/>
              <w:right w:val="single" w:sz="4" w:space="0" w:color="auto"/>
            </w:tcBorders>
          </w:tcPr>
          <w:p w14:paraId="095704F0" w14:textId="77777777" w:rsidR="00CF16F6" w:rsidRDefault="00CF16F6" w:rsidP="00B066E2">
            <w:pPr>
              <w:rPr>
                <w:sz w:val="18"/>
              </w:rPr>
            </w:pPr>
          </w:p>
        </w:tc>
        <w:tc>
          <w:tcPr>
            <w:tcW w:w="2420" w:type="dxa"/>
            <w:tcBorders>
              <w:left w:val="single" w:sz="4" w:space="0" w:color="auto"/>
              <w:bottom w:val="single" w:sz="4" w:space="0" w:color="auto"/>
              <w:right w:val="single" w:sz="4" w:space="0" w:color="auto"/>
            </w:tcBorders>
          </w:tcPr>
          <w:p w14:paraId="6A651405" w14:textId="77777777" w:rsidR="00CF16F6" w:rsidRDefault="00CF16F6" w:rsidP="00B066E2">
            <w:pPr>
              <w:rPr>
                <w:sz w:val="18"/>
              </w:rPr>
            </w:pPr>
            <w:r>
              <w:rPr>
                <w:sz w:val="18"/>
              </w:rPr>
              <w:t>Parties</w:t>
            </w:r>
          </w:p>
        </w:tc>
        <w:tc>
          <w:tcPr>
            <w:tcW w:w="1210" w:type="dxa"/>
            <w:tcBorders>
              <w:left w:val="single" w:sz="4" w:space="0" w:color="auto"/>
              <w:bottom w:val="single" w:sz="4" w:space="0" w:color="auto"/>
              <w:right w:val="single" w:sz="4" w:space="0" w:color="auto"/>
            </w:tcBorders>
          </w:tcPr>
          <w:p w14:paraId="42BE03CB" w14:textId="77777777" w:rsidR="00CF16F6" w:rsidRDefault="00CF16F6" w:rsidP="00B066E2">
            <w:pPr>
              <w:rPr>
                <w:sz w:val="18"/>
              </w:rPr>
            </w:pPr>
            <w:r>
              <w:rPr>
                <w:sz w:val="18"/>
              </w:rPr>
              <w:t>In process</w:t>
            </w:r>
          </w:p>
        </w:tc>
        <w:tc>
          <w:tcPr>
            <w:tcW w:w="1870" w:type="dxa"/>
            <w:tcBorders>
              <w:left w:val="single" w:sz="4" w:space="0" w:color="auto"/>
              <w:bottom w:val="single" w:sz="4" w:space="0" w:color="auto"/>
              <w:right w:val="single" w:sz="4" w:space="0" w:color="auto"/>
            </w:tcBorders>
          </w:tcPr>
          <w:p w14:paraId="0EA465E1" w14:textId="77777777" w:rsidR="00CF16F6" w:rsidRDefault="00CF16F6" w:rsidP="00B066E2">
            <w:pPr>
              <w:rPr>
                <w:sz w:val="18"/>
              </w:rPr>
            </w:pPr>
            <w:r>
              <w:rPr>
                <w:sz w:val="18"/>
              </w:rPr>
              <w:t>Presentation of first case-studies (UNCCD CRIC 1)</w:t>
            </w:r>
          </w:p>
        </w:tc>
        <w:tc>
          <w:tcPr>
            <w:tcW w:w="660" w:type="dxa"/>
            <w:tcBorders>
              <w:left w:val="single" w:sz="4" w:space="0" w:color="auto"/>
              <w:bottom w:val="single" w:sz="4" w:space="0" w:color="auto"/>
              <w:right w:val="single" w:sz="6" w:space="0" w:color="auto"/>
            </w:tcBorders>
          </w:tcPr>
          <w:p w14:paraId="53E52820" w14:textId="77777777" w:rsidR="00CF16F6" w:rsidRDefault="00CF16F6" w:rsidP="00B066E2">
            <w:pPr>
              <w:rPr>
                <w:sz w:val="18"/>
              </w:rPr>
            </w:pPr>
            <w:r>
              <w:rPr>
                <w:sz w:val="18"/>
              </w:rPr>
              <w:t>2002</w:t>
            </w:r>
          </w:p>
        </w:tc>
      </w:tr>
      <w:tr w:rsidR="00CF16F6" w14:paraId="5A45061A" w14:textId="77777777" w:rsidTr="00B17F78">
        <w:tblPrEx>
          <w:tblCellMar>
            <w:top w:w="0" w:type="dxa"/>
            <w:bottom w:w="0" w:type="dxa"/>
          </w:tblCellMar>
        </w:tblPrEx>
        <w:tc>
          <w:tcPr>
            <w:tcW w:w="2530" w:type="dxa"/>
            <w:tcBorders>
              <w:top w:val="single" w:sz="4" w:space="0" w:color="auto"/>
              <w:left w:val="single" w:sz="4" w:space="0" w:color="auto"/>
              <w:bottom w:val="dashSmallGap" w:sz="4" w:space="0" w:color="auto"/>
              <w:right w:val="single" w:sz="4" w:space="0" w:color="auto"/>
            </w:tcBorders>
          </w:tcPr>
          <w:p w14:paraId="785113AB" w14:textId="77777777" w:rsidR="00CF16F6" w:rsidRDefault="00CF16F6" w:rsidP="00B066E2">
            <w:pPr>
              <w:pStyle w:val="Para20"/>
              <w:numPr>
                <w:ilvl w:val="0"/>
                <w:numId w:val="0"/>
              </w:numPr>
              <w:spacing w:before="0" w:after="0"/>
              <w:jc w:val="left"/>
              <w:rPr>
                <w:sz w:val="18"/>
              </w:rPr>
            </w:pPr>
            <w:r>
              <w:rPr>
                <w:b/>
                <w:sz w:val="18"/>
              </w:rPr>
              <w:t>Activity 9</w:t>
            </w:r>
            <w:r>
              <w:rPr>
                <w:sz w:val="18"/>
              </w:rPr>
              <w:t>. Support for sustainable livelihoods</w:t>
            </w:r>
          </w:p>
        </w:tc>
        <w:tc>
          <w:tcPr>
            <w:tcW w:w="3960" w:type="dxa"/>
            <w:tcBorders>
              <w:top w:val="single" w:sz="4" w:space="0" w:color="auto"/>
              <w:left w:val="single" w:sz="4" w:space="0" w:color="auto"/>
              <w:bottom w:val="dashSmallGap" w:sz="4" w:space="0" w:color="auto"/>
              <w:right w:val="single" w:sz="4" w:space="0" w:color="auto"/>
            </w:tcBorders>
          </w:tcPr>
          <w:p w14:paraId="596C90EA" w14:textId="77777777" w:rsidR="00CF16F6" w:rsidRDefault="00CF16F6" w:rsidP="00B066E2">
            <w:pPr>
              <w:pStyle w:val="Header"/>
              <w:rPr>
                <w:sz w:val="18"/>
              </w:rPr>
            </w:pPr>
          </w:p>
        </w:tc>
        <w:tc>
          <w:tcPr>
            <w:tcW w:w="1210" w:type="dxa"/>
            <w:tcBorders>
              <w:top w:val="single" w:sz="4" w:space="0" w:color="auto"/>
              <w:left w:val="single" w:sz="4" w:space="0" w:color="auto"/>
              <w:bottom w:val="dashSmallGap" w:sz="4" w:space="0" w:color="auto"/>
              <w:right w:val="single" w:sz="4" w:space="0" w:color="auto"/>
            </w:tcBorders>
          </w:tcPr>
          <w:p w14:paraId="35003C59" w14:textId="77777777" w:rsidR="00CF16F6" w:rsidRDefault="00CF16F6" w:rsidP="00B066E2">
            <w:pPr>
              <w:rPr>
                <w:sz w:val="18"/>
              </w:rPr>
            </w:pPr>
          </w:p>
        </w:tc>
        <w:tc>
          <w:tcPr>
            <w:tcW w:w="2420" w:type="dxa"/>
            <w:tcBorders>
              <w:top w:val="single" w:sz="4" w:space="0" w:color="auto"/>
              <w:left w:val="single" w:sz="4" w:space="0" w:color="auto"/>
              <w:bottom w:val="dashSmallGap" w:sz="4" w:space="0" w:color="auto"/>
              <w:right w:val="single" w:sz="4" w:space="0" w:color="auto"/>
            </w:tcBorders>
          </w:tcPr>
          <w:p w14:paraId="6517E5EA" w14:textId="77777777" w:rsidR="00CF16F6" w:rsidRDefault="00CF16F6" w:rsidP="00B066E2">
            <w:pPr>
              <w:rPr>
                <w:sz w:val="18"/>
              </w:rPr>
            </w:pPr>
          </w:p>
        </w:tc>
        <w:tc>
          <w:tcPr>
            <w:tcW w:w="1210" w:type="dxa"/>
            <w:tcBorders>
              <w:top w:val="single" w:sz="4" w:space="0" w:color="auto"/>
              <w:left w:val="single" w:sz="4" w:space="0" w:color="auto"/>
              <w:bottom w:val="dashSmallGap" w:sz="4" w:space="0" w:color="auto"/>
              <w:right w:val="single" w:sz="4" w:space="0" w:color="auto"/>
            </w:tcBorders>
          </w:tcPr>
          <w:p w14:paraId="60DC3C10" w14:textId="77777777" w:rsidR="00CF16F6" w:rsidRDefault="00CF16F6" w:rsidP="00B066E2">
            <w:pPr>
              <w:rPr>
                <w:sz w:val="18"/>
              </w:rPr>
            </w:pPr>
          </w:p>
        </w:tc>
        <w:tc>
          <w:tcPr>
            <w:tcW w:w="1870" w:type="dxa"/>
            <w:tcBorders>
              <w:top w:val="single" w:sz="4" w:space="0" w:color="auto"/>
              <w:left w:val="single" w:sz="4" w:space="0" w:color="auto"/>
              <w:bottom w:val="dashSmallGap" w:sz="4" w:space="0" w:color="auto"/>
              <w:right w:val="single" w:sz="4" w:space="0" w:color="auto"/>
            </w:tcBorders>
          </w:tcPr>
          <w:p w14:paraId="7BF92DE4" w14:textId="77777777" w:rsidR="00CF16F6" w:rsidRDefault="00CF16F6" w:rsidP="00B066E2">
            <w:pPr>
              <w:rPr>
                <w:sz w:val="18"/>
              </w:rPr>
            </w:pPr>
          </w:p>
        </w:tc>
        <w:tc>
          <w:tcPr>
            <w:tcW w:w="660" w:type="dxa"/>
            <w:tcBorders>
              <w:top w:val="single" w:sz="4" w:space="0" w:color="auto"/>
              <w:left w:val="single" w:sz="4" w:space="0" w:color="auto"/>
              <w:bottom w:val="dashSmallGap" w:sz="4" w:space="0" w:color="auto"/>
              <w:right w:val="single" w:sz="4" w:space="0" w:color="auto"/>
            </w:tcBorders>
          </w:tcPr>
          <w:p w14:paraId="21627C3D" w14:textId="77777777" w:rsidR="00CF16F6" w:rsidRDefault="00CF16F6" w:rsidP="00B066E2">
            <w:pPr>
              <w:rPr>
                <w:sz w:val="18"/>
              </w:rPr>
            </w:pPr>
          </w:p>
        </w:tc>
      </w:tr>
      <w:tr w:rsidR="00CF16F6" w14:paraId="67B5582D" w14:textId="77777777" w:rsidTr="00B17F78">
        <w:tblPrEx>
          <w:tblCellMar>
            <w:top w:w="0" w:type="dxa"/>
            <w:bottom w:w="0" w:type="dxa"/>
          </w:tblCellMar>
        </w:tblPrEx>
        <w:trPr>
          <w:cantSplit/>
        </w:trPr>
        <w:tc>
          <w:tcPr>
            <w:tcW w:w="2530" w:type="dxa"/>
            <w:vMerge w:val="restart"/>
            <w:tcBorders>
              <w:top w:val="dashSmallGap" w:sz="4" w:space="0" w:color="auto"/>
              <w:left w:val="single" w:sz="4" w:space="0" w:color="auto"/>
              <w:right w:val="single" w:sz="4" w:space="0" w:color="auto"/>
            </w:tcBorders>
          </w:tcPr>
          <w:p w14:paraId="2507FA66" w14:textId="77777777" w:rsidR="00CF16F6" w:rsidRDefault="00CF16F6" w:rsidP="00B066E2">
            <w:pPr>
              <w:pStyle w:val="Para20"/>
              <w:numPr>
                <w:ilvl w:val="0"/>
                <w:numId w:val="0"/>
              </w:numPr>
              <w:spacing w:before="0" w:after="0"/>
              <w:jc w:val="left"/>
              <w:rPr>
                <w:sz w:val="18"/>
              </w:rPr>
            </w:pPr>
            <w:r>
              <w:rPr>
                <w:sz w:val="18"/>
              </w:rPr>
              <w:t>(a) Income diversification</w:t>
            </w:r>
          </w:p>
        </w:tc>
        <w:tc>
          <w:tcPr>
            <w:tcW w:w="3960" w:type="dxa"/>
            <w:tcBorders>
              <w:top w:val="dashSmallGap" w:sz="4" w:space="0" w:color="auto"/>
              <w:left w:val="single" w:sz="4" w:space="0" w:color="auto"/>
              <w:right w:val="single" w:sz="4" w:space="0" w:color="auto"/>
            </w:tcBorders>
          </w:tcPr>
          <w:p w14:paraId="3E1DE48F" w14:textId="77777777" w:rsidR="00CF16F6" w:rsidRDefault="00CF16F6" w:rsidP="00CF16F6">
            <w:pPr>
              <w:numPr>
                <w:ilvl w:val="0"/>
                <w:numId w:val="33"/>
              </w:numPr>
              <w:jc w:val="left"/>
              <w:rPr>
                <w:sz w:val="18"/>
              </w:rPr>
            </w:pPr>
            <w:r>
              <w:rPr>
                <w:sz w:val="18"/>
              </w:rPr>
              <w:t>Case-studies on income diversification</w:t>
            </w:r>
          </w:p>
          <w:p w14:paraId="1BD6230F" w14:textId="77777777" w:rsidR="00CF16F6" w:rsidRDefault="00CF16F6" w:rsidP="00B066E2">
            <w:pPr>
              <w:ind w:left="96"/>
              <w:rPr>
                <w:sz w:val="18"/>
              </w:rPr>
            </w:pPr>
          </w:p>
        </w:tc>
        <w:tc>
          <w:tcPr>
            <w:tcW w:w="1210" w:type="dxa"/>
            <w:tcBorders>
              <w:top w:val="dashSmallGap" w:sz="4" w:space="0" w:color="auto"/>
              <w:left w:val="single" w:sz="4" w:space="0" w:color="auto"/>
              <w:right w:val="single" w:sz="4" w:space="0" w:color="auto"/>
            </w:tcBorders>
          </w:tcPr>
          <w:p w14:paraId="010BB984" w14:textId="77777777" w:rsidR="00CF16F6" w:rsidRDefault="00CF16F6" w:rsidP="00B066E2">
            <w:pPr>
              <w:rPr>
                <w:sz w:val="18"/>
              </w:rPr>
            </w:pPr>
          </w:p>
        </w:tc>
        <w:tc>
          <w:tcPr>
            <w:tcW w:w="2420" w:type="dxa"/>
            <w:tcBorders>
              <w:top w:val="dashSmallGap" w:sz="4" w:space="0" w:color="auto"/>
              <w:left w:val="single" w:sz="4" w:space="0" w:color="auto"/>
              <w:right w:val="single" w:sz="4" w:space="0" w:color="auto"/>
            </w:tcBorders>
          </w:tcPr>
          <w:p w14:paraId="39D89FDF" w14:textId="77777777" w:rsidR="00CF16F6" w:rsidRDefault="00CF16F6" w:rsidP="00B066E2">
            <w:pPr>
              <w:rPr>
                <w:sz w:val="18"/>
              </w:rPr>
            </w:pPr>
            <w:r>
              <w:rPr>
                <w:sz w:val="18"/>
              </w:rPr>
              <w:t>Parties</w:t>
            </w:r>
          </w:p>
        </w:tc>
        <w:tc>
          <w:tcPr>
            <w:tcW w:w="1210" w:type="dxa"/>
            <w:tcBorders>
              <w:top w:val="dashSmallGap" w:sz="4" w:space="0" w:color="auto"/>
              <w:left w:val="single" w:sz="4" w:space="0" w:color="auto"/>
              <w:right w:val="single" w:sz="4" w:space="0" w:color="auto"/>
            </w:tcBorders>
          </w:tcPr>
          <w:p w14:paraId="4679FA37" w14:textId="77777777" w:rsidR="00CF16F6" w:rsidRDefault="00CF16F6" w:rsidP="00B066E2">
            <w:pPr>
              <w:rPr>
                <w:sz w:val="18"/>
              </w:rPr>
            </w:pPr>
            <w:r>
              <w:rPr>
                <w:sz w:val="18"/>
              </w:rPr>
              <w:t>Proposed</w:t>
            </w:r>
          </w:p>
          <w:p w14:paraId="5080EADE" w14:textId="77777777" w:rsidR="00CF16F6" w:rsidRDefault="00CF16F6" w:rsidP="00B066E2">
            <w:pPr>
              <w:rPr>
                <w:sz w:val="18"/>
              </w:rPr>
            </w:pPr>
          </w:p>
        </w:tc>
        <w:tc>
          <w:tcPr>
            <w:tcW w:w="1870" w:type="dxa"/>
            <w:tcBorders>
              <w:top w:val="dashSmallGap" w:sz="4" w:space="0" w:color="auto"/>
              <w:left w:val="single" w:sz="4" w:space="0" w:color="auto"/>
              <w:right w:val="single" w:sz="4" w:space="0" w:color="auto"/>
            </w:tcBorders>
          </w:tcPr>
          <w:p w14:paraId="7CBF2D26" w14:textId="77777777" w:rsidR="00CF16F6" w:rsidRDefault="00CF16F6" w:rsidP="00B066E2">
            <w:pPr>
              <w:rPr>
                <w:sz w:val="18"/>
              </w:rPr>
            </w:pPr>
            <w:r>
              <w:rPr>
                <w:sz w:val="18"/>
              </w:rPr>
              <w:t>Initial case-studies reported on</w:t>
            </w:r>
          </w:p>
        </w:tc>
        <w:tc>
          <w:tcPr>
            <w:tcW w:w="660" w:type="dxa"/>
            <w:tcBorders>
              <w:top w:val="dashSmallGap" w:sz="4" w:space="0" w:color="auto"/>
              <w:left w:val="single" w:sz="4" w:space="0" w:color="auto"/>
              <w:right w:val="single" w:sz="4" w:space="0" w:color="auto"/>
            </w:tcBorders>
          </w:tcPr>
          <w:p w14:paraId="4D33F73A" w14:textId="77777777" w:rsidR="00CF16F6" w:rsidRDefault="00CF16F6" w:rsidP="00B066E2">
            <w:pPr>
              <w:rPr>
                <w:sz w:val="18"/>
              </w:rPr>
            </w:pPr>
            <w:r>
              <w:rPr>
                <w:sz w:val="18"/>
              </w:rPr>
              <w:t>2006</w:t>
            </w:r>
          </w:p>
          <w:p w14:paraId="5DA03F9D" w14:textId="77777777" w:rsidR="00CF16F6" w:rsidRDefault="00CF16F6" w:rsidP="00B066E2">
            <w:pPr>
              <w:rPr>
                <w:sz w:val="18"/>
              </w:rPr>
            </w:pPr>
          </w:p>
        </w:tc>
      </w:tr>
      <w:tr w:rsidR="00CF16F6" w14:paraId="1A3AEDE4" w14:textId="77777777" w:rsidTr="00B17F78">
        <w:tblPrEx>
          <w:tblCellMar>
            <w:top w:w="0" w:type="dxa"/>
            <w:bottom w:w="0" w:type="dxa"/>
          </w:tblCellMar>
        </w:tblPrEx>
        <w:trPr>
          <w:cantSplit/>
        </w:trPr>
        <w:tc>
          <w:tcPr>
            <w:tcW w:w="2530" w:type="dxa"/>
            <w:vMerge/>
            <w:tcBorders>
              <w:left w:val="single" w:sz="4" w:space="0" w:color="auto"/>
              <w:bottom w:val="dashSmallGap" w:sz="4" w:space="0" w:color="auto"/>
              <w:right w:val="single" w:sz="4" w:space="0" w:color="auto"/>
            </w:tcBorders>
          </w:tcPr>
          <w:p w14:paraId="3304B700" w14:textId="77777777" w:rsidR="00CF16F6" w:rsidRDefault="00CF16F6" w:rsidP="00B066E2">
            <w:pPr>
              <w:pStyle w:val="Para20"/>
              <w:numPr>
                <w:ilvl w:val="0"/>
                <w:numId w:val="0"/>
              </w:numPr>
              <w:spacing w:before="0" w:after="0"/>
              <w:jc w:val="left"/>
              <w:rPr>
                <w:sz w:val="18"/>
              </w:rPr>
            </w:pPr>
          </w:p>
        </w:tc>
        <w:tc>
          <w:tcPr>
            <w:tcW w:w="3960" w:type="dxa"/>
            <w:tcBorders>
              <w:left w:val="single" w:sz="4" w:space="0" w:color="auto"/>
              <w:bottom w:val="dashSmallGap" w:sz="4" w:space="0" w:color="auto"/>
              <w:right w:val="single" w:sz="4" w:space="0" w:color="auto"/>
            </w:tcBorders>
          </w:tcPr>
          <w:p w14:paraId="56ED501E" w14:textId="77777777" w:rsidR="00CF16F6" w:rsidRDefault="00CF16F6" w:rsidP="00CF16F6">
            <w:pPr>
              <w:numPr>
                <w:ilvl w:val="0"/>
                <w:numId w:val="33"/>
              </w:numPr>
              <w:jc w:val="left"/>
              <w:rPr>
                <w:sz w:val="18"/>
              </w:rPr>
            </w:pPr>
            <w:r>
              <w:rPr>
                <w:sz w:val="18"/>
              </w:rPr>
              <w:t>Guidelines for income diversification opportunities implemented through NBSAP and NAPs</w:t>
            </w:r>
          </w:p>
        </w:tc>
        <w:tc>
          <w:tcPr>
            <w:tcW w:w="1210" w:type="dxa"/>
            <w:tcBorders>
              <w:left w:val="single" w:sz="4" w:space="0" w:color="auto"/>
              <w:bottom w:val="dashSmallGap" w:sz="4" w:space="0" w:color="auto"/>
              <w:right w:val="single" w:sz="4" w:space="0" w:color="auto"/>
            </w:tcBorders>
          </w:tcPr>
          <w:p w14:paraId="692775EC" w14:textId="77777777" w:rsidR="00CF16F6" w:rsidRDefault="00CF16F6" w:rsidP="00B066E2">
            <w:pPr>
              <w:rPr>
                <w:sz w:val="18"/>
              </w:rPr>
            </w:pPr>
          </w:p>
        </w:tc>
        <w:tc>
          <w:tcPr>
            <w:tcW w:w="2420" w:type="dxa"/>
            <w:tcBorders>
              <w:left w:val="single" w:sz="4" w:space="0" w:color="auto"/>
              <w:bottom w:val="dashSmallGap" w:sz="4" w:space="0" w:color="auto"/>
              <w:right w:val="single" w:sz="4" w:space="0" w:color="auto"/>
            </w:tcBorders>
          </w:tcPr>
          <w:p w14:paraId="29E3D593" w14:textId="77777777" w:rsidR="00CF16F6" w:rsidRDefault="00CF16F6" w:rsidP="00B066E2">
            <w:pPr>
              <w:rPr>
                <w:sz w:val="18"/>
              </w:rPr>
            </w:pPr>
            <w:r>
              <w:rPr>
                <w:sz w:val="18"/>
              </w:rPr>
              <w:t>Parties</w:t>
            </w:r>
          </w:p>
          <w:p w14:paraId="24851F07" w14:textId="77777777" w:rsidR="00CF16F6" w:rsidRDefault="00CF16F6" w:rsidP="00B066E2">
            <w:pPr>
              <w:rPr>
                <w:sz w:val="18"/>
              </w:rPr>
            </w:pPr>
          </w:p>
        </w:tc>
        <w:tc>
          <w:tcPr>
            <w:tcW w:w="1210" w:type="dxa"/>
            <w:tcBorders>
              <w:left w:val="single" w:sz="4" w:space="0" w:color="auto"/>
              <w:bottom w:val="dashSmallGap" w:sz="4" w:space="0" w:color="auto"/>
              <w:right w:val="single" w:sz="4" w:space="0" w:color="auto"/>
            </w:tcBorders>
          </w:tcPr>
          <w:p w14:paraId="220412FB" w14:textId="77777777" w:rsidR="00CF16F6" w:rsidRDefault="00CF16F6" w:rsidP="00B066E2">
            <w:pPr>
              <w:rPr>
                <w:sz w:val="18"/>
              </w:rPr>
            </w:pPr>
            <w:r>
              <w:rPr>
                <w:sz w:val="18"/>
              </w:rPr>
              <w:t>Proposed</w:t>
            </w:r>
          </w:p>
        </w:tc>
        <w:tc>
          <w:tcPr>
            <w:tcW w:w="1870" w:type="dxa"/>
            <w:tcBorders>
              <w:left w:val="single" w:sz="4" w:space="0" w:color="auto"/>
              <w:bottom w:val="dashSmallGap" w:sz="4" w:space="0" w:color="auto"/>
              <w:right w:val="single" w:sz="4" w:space="0" w:color="auto"/>
            </w:tcBorders>
          </w:tcPr>
          <w:p w14:paraId="1158ECF2" w14:textId="77777777" w:rsidR="00CF16F6" w:rsidRDefault="00CF16F6" w:rsidP="00B066E2">
            <w:pPr>
              <w:rPr>
                <w:sz w:val="18"/>
              </w:rPr>
            </w:pPr>
            <w:r>
              <w:rPr>
                <w:sz w:val="18"/>
              </w:rPr>
              <w:t>Draft guidelines</w:t>
            </w:r>
          </w:p>
        </w:tc>
        <w:tc>
          <w:tcPr>
            <w:tcW w:w="660" w:type="dxa"/>
            <w:tcBorders>
              <w:left w:val="single" w:sz="4" w:space="0" w:color="auto"/>
              <w:bottom w:val="dashSmallGap" w:sz="4" w:space="0" w:color="auto"/>
              <w:right w:val="single" w:sz="4" w:space="0" w:color="auto"/>
            </w:tcBorders>
          </w:tcPr>
          <w:p w14:paraId="1B86B783" w14:textId="77777777" w:rsidR="00CF16F6" w:rsidRDefault="00CF16F6" w:rsidP="00B066E2">
            <w:pPr>
              <w:rPr>
                <w:sz w:val="18"/>
              </w:rPr>
            </w:pPr>
            <w:r>
              <w:rPr>
                <w:sz w:val="18"/>
              </w:rPr>
              <w:t>2008</w:t>
            </w:r>
          </w:p>
        </w:tc>
      </w:tr>
      <w:tr w:rsidR="00CF16F6" w14:paraId="51EC3AA7" w14:textId="77777777" w:rsidTr="00B17F78">
        <w:tblPrEx>
          <w:tblCellMar>
            <w:top w:w="0" w:type="dxa"/>
            <w:bottom w:w="0" w:type="dxa"/>
          </w:tblCellMar>
        </w:tblPrEx>
        <w:tc>
          <w:tcPr>
            <w:tcW w:w="2530" w:type="dxa"/>
            <w:tcBorders>
              <w:top w:val="dashSmallGap" w:sz="4" w:space="0" w:color="auto"/>
              <w:left w:val="single" w:sz="4" w:space="0" w:color="auto"/>
              <w:bottom w:val="dashSmallGap" w:sz="4" w:space="0" w:color="auto"/>
              <w:right w:val="single" w:sz="4" w:space="0" w:color="auto"/>
            </w:tcBorders>
          </w:tcPr>
          <w:p w14:paraId="61C4FA60" w14:textId="77777777" w:rsidR="00CF16F6" w:rsidRDefault="00CF16F6" w:rsidP="00B066E2">
            <w:pPr>
              <w:pStyle w:val="Para20"/>
              <w:numPr>
                <w:ilvl w:val="0"/>
                <w:numId w:val="0"/>
              </w:numPr>
              <w:spacing w:before="0" w:after="0"/>
              <w:jc w:val="left"/>
              <w:rPr>
                <w:sz w:val="18"/>
              </w:rPr>
            </w:pPr>
            <w:r>
              <w:rPr>
                <w:sz w:val="18"/>
              </w:rPr>
              <w:t>(b) Sustainable harvesting</w:t>
            </w:r>
          </w:p>
        </w:tc>
        <w:tc>
          <w:tcPr>
            <w:tcW w:w="3960" w:type="dxa"/>
            <w:tcBorders>
              <w:top w:val="dashSmallGap" w:sz="4" w:space="0" w:color="auto"/>
              <w:left w:val="single" w:sz="4" w:space="0" w:color="auto"/>
              <w:bottom w:val="dashSmallGap" w:sz="4" w:space="0" w:color="auto"/>
              <w:right w:val="single" w:sz="4" w:space="0" w:color="auto"/>
            </w:tcBorders>
          </w:tcPr>
          <w:p w14:paraId="5CC617B4" w14:textId="77777777" w:rsidR="00CF16F6" w:rsidRDefault="00CF16F6" w:rsidP="00CF16F6">
            <w:pPr>
              <w:numPr>
                <w:ilvl w:val="0"/>
                <w:numId w:val="33"/>
              </w:numPr>
              <w:jc w:val="left"/>
              <w:rPr>
                <w:sz w:val="18"/>
              </w:rPr>
            </w:pPr>
            <w:r>
              <w:rPr>
                <w:sz w:val="18"/>
              </w:rPr>
              <w:t>Guidelines on best practices incorporated in NBSAPs, NAPs and other relevant policies</w:t>
            </w:r>
          </w:p>
        </w:tc>
        <w:tc>
          <w:tcPr>
            <w:tcW w:w="1210" w:type="dxa"/>
            <w:tcBorders>
              <w:top w:val="dashSmallGap" w:sz="4" w:space="0" w:color="auto"/>
              <w:left w:val="single" w:sz="4" w:space="0" w:color="auto"/>
              <w:bottom w:val="dashSmallGap" w:sz="4" w:space="0" w:color="auto"/>
              <w:right w:val="single" w:sz="4" w:space="0" w:color="auto"/>
            </w:tcBorders>
          </w:tcPr>
          <w:p w14:paraId="368844A2" w14:textId="77777777" w:rsidR="00CF16F6" w:rsidRDefault="00CF16F6" w:rsidP="00B066E2">
            <w:pPr>
              <w:rPr>
                <w:sz w:val="18"/>
              </w:rPr>
            </w:pPr>
          </w:p>
        </w:tc>
        <w:tc>
          <w:tcPr>
            <w:tcW w:w="2420" w:type="dxa"/>
            <w:tcBorders>
              <w:top w:val="dashSmallGap" w:sz="4" w:space="0" w:color="auto"/>
              <w:left w:val="single" w:sz="4" w:space="0" w:color="auto"/>
              <w:bottom w:val="dashSmallGap" w:sz="4" w:space="0" w:color="auto"/>
              <w:right w:val="single" w:sz="4" w:space="0" w:color="auto"/>
            </w:tcBorders>
          </w:tcPr>
          <w:p w14:paraId="24BDD870" w14:textId="77777777" w:rsidR="00CF16F6" w:rsidRDefault="00CF16F6" w:rsidP="00B066E2">
            <w:pPr>
              <w:rPr>
                <w:sz w:val="18"/>
              </w:rPr>
            </w:pPr>
            <w:r>
              <w:rPr>
                <w:sz w:val="18"/>
              </w:rPr>
              <w:t>Parties</w:t>
            </w:r>
          </w:p>
        </w:tc>
        <w:tc>
          <w:tcPr>
            <w:tcW w:w="1210" w:type="dxa"/>
            <w:tcBorders>
              <w:top w:val="dashSmallGap" w:sz="4" w:space="0" w:color="auto"/>
              <w:left w:val="single" w:sz="4" w:space="0" w:color="auto"/>
              <w:bottom w:val="dashSmallGap" w:sz="4" w:space="0" w:color="auto"/>
              <w:right w:val="single" w:sz="4" w:space="0" w:color="auto"/>
            </w:tcBorders>
          </w:tcPr>
          <w:p w14:paraId="22251582" w14:textId="77777777" w:rsidR="00CF16F6" w:rsidRDefault="00CF16F6" w:rsidP="00B066E2">
            <w:pPr>
              <w:rPr>
                <w:sz w:val="18"/>
              </w:rPr>
            </w:pPr>
            <w:r>
              <w:rPr>
                <w:sz w:val="18"/>
              </w:rPr>
              <w:t>Proposed</w:t>
            </w:r>
          </w:p>
        </w:tc>
        <w:tc>
          <w:tcPr>
            <w:tcW w:w="1870" w:type="dxa"/>
            <w:tcBorders>
              <w:top w:val="dashSmallGap" w:sz="4" w:space="0" w:color="auto"/>
              <w:left w:val="single" w:sz="4" w:space="0" w:color="auto"/>
              <w:bottom w:val="dashSmallGap" w:sz="4" w:space="0" w:color="auto"/>
              <w:right w:val="single" w:sz="4" w:space="0" w:color="auto"/>
            </w:tcBorders>
          </w:tcPr>
          <w:p w14:paraId="03B6E762" w14:textId="77777777" w:rsidR="00CF16F6" w:rsidRDefault="00CF16F6" w:rsidP="00B066E2">
            <w:pPr>
              <w:rPr>
                <w:sz w:val="18"/>
              </w:rPr>
            </w:pPr>
            <w:r>
              <w:rPr>
                <w:sz w:val="18"/>
              </w:rPr>
              <w:t>Draft guidelines</w:t>
            </w:r>
          </w:p>
        </w:tc>
        <w:tc>
          <w:tcPr>
            <w:tcW w:w="660" w:type="dxa"/>
            <w:tcBorders>
              <w:top w:val="dashSmallGap" w:sz="4" w:space="0" w:color="auto"/>
              <w:left w:val="single" w:sz="4" w:space="0" w:color="auto"/>
              <w:bottom w:val="dashSmallGap" w:sz="4" w:space="0" w:color="auto"/>
              <w:right w:val="single" w:sz="4" w:space="0" w:color="auto"/>
            </w:tcBorders>
          </w:tcPr>
          <w:p w14:paraId="1AD75533" w14:textId="77777777" w:rsidR="00CF16F6" w:rsidRDefault="00CF16F6" w:rsidP="00B066E2">
            <w:pPr>
              <w:rPr>
                <w:sz w:val="18"/>
              </w:rPr>
            </w:pPr>
            <w:r>
              <w:rPr>
                <w:sz w:val="18"/>
              </w:rPr>
              <w:t>2004</w:t>
            </w:r>
          </w:p>
        </w:tc>
      </w:tr>
      <w:tr w:rsidR="00CF16F6" w14:paraId="146E7884" w14:textId="77777777" w:rsidTr="00B17F78">
        <w:tblPrEx>
          <w:tblCellMar>
            <w:top w:w="0" w:type="dxa"/>
            <w:bottom w:w="0" w:type="dxa"/>
          </w:tblCellMar>
        </w:tblPrEx>
        <w:tc>
          <w:tcPr>
            <w:tcW w:w="2530" w:type="dxa"/>
            <w:tcBorders>
              <w:top w:val="dashSmallGap" w:sz="4" w:space="0" w:color="auto"/>
              <w:left w:val="single" w:sz="4" w:space="0" w:color="auto"/>
              <w:bottom w:val="dashSmallGap" w:sz="4" w:space="0" w:color="auto"/>
              <w:right w:val="single" w:sz="4" w:space="0" w:color="auto"/>
            </w:tcBorders>
          </w:tcPr>
          <w:p w14:paraId="6E92EA30" w14:textId="77777777" w:rsidR="00CF16F6" w:rsidRDefault="00CF16F6" w:rsidP="00B066E2">
            <w:pPr>
              <w:pStyle w:val="Para20"/>
              <w:numPr>
                <w:ilvl w:val="0"/>
                <w:numId w:val="0"/>
              </w:numPr>
              <w:spacing w:before="0" w:after="0"/>
              <w:jc w:val="left"/>
              <w:rPr>
                <w:sz w:val="18"/>
              </w:rPr>
            </w:pPr>
            <w:r>
              <w:rPr>
                <w:sz w:val="18"/>
              </w:rPr>
              <w:t>(c) Innovations for local income generation</w:t>
            </w:r>
          </w:p>
        </w:tc>
        <w:tc>
          <w:tcPr>
            <w:tcW w:w="3960" w:type="dxa"/>
            <w:tcBorders>
              <w:top w:val="dashSmallGap" w:sz="4" w:space="0" w:color="auto"/>
              <w:left w:val="single" w:sz="4" w:space="0" w:color="auto"/>
              <w:bottom w:val="dashSmallGap" w:sz="4" w:space="0" w:color="auto"/>
              <w:right w:val="single" w:sz="4" w:space="0" w:color="auto"/>
            </w:tcBorders>
          </w:tcPr>
          <w:p w14:paraId="152F2542" w14:textId="77777777" w:rsidR="00CF16F6" w:rsidRDefault="00CF16F6" w:rsidP="00CF16F6">
            <w:pPr>
              <w:numPr>
                <w:ilvl w:val="0"/>
                <w:numId w:val="33"/>
              </w:numPr>
              <w:jc w:val="left"/>
              <w:rPr>
                <w:sz w:val="18"/>
              </w:rPr>
            </w:pPr>
            <w:r>
              <w:rPr>
                <w:sz w:val="18"/>
              </w:rPr>
              <w:t>Relevant case-studies made available</w:t>
            </w:r>
          </w:p>
        </w:tc>
        <w:tc>
          <w:tcPr>
            <w:tcW w:w="1210" w:type="dxa"/>
            <w:tcBorders>
              <w:top w:val="dashSmallGap" w:sz="4" w:space="0" w:color="auto"/>
              <w:left w:val="single" w:sz="4" w:space="0" w:color="auto"/>
              <w:bottom w:val="dashSmallGap" w:sz="4" w:space="0" w:color="auto"/>
              <w:right w:val="single" w:sz="4" w:space="0" w:color="auto"/>
            </w:tcBorders>
          </w:tcPr>
          <w:p w14:paraId="4CB50528" w14:textId="77777777" w:rsidR="00CF16F6" w:rsidRDefault="00CF16F6" w:rsidP="00B066E2">
            <w:pPr>
              <w:rPr>
                <w:sz w:val="18"/>
              </w:rPr>
            </w:pPr>
          </w:p>
        </w:tc>
        <w:tc>
          <w:tcPr>
            <w:tcW w:w="2420" w:type="dxa"/>
            <w:tcBorders>
              <w:top w:val="dashSmallGap" w:sz="4" w:space="0" w:color="auto"/>
              <w:left w:val="single" w:sz="4" w:space="0" w:color="auto"/>
              <w:bottom w:val="dashSmallGap" w:sz="4" w:space="0" w:color="auto"/>
              <w:right w:val="single" w:sz="4" w:space="0" w:color="auto"/>
            </w:tcBorders>
          </w:tcPr>
          <w:p w14:paraId="5793A180" w14:textId="77777777" w:rsidR="00CF16F6" w:rsidRDefault="00CF16F6" w:rsidP="00B066E2">
            <w:pPr>
              <w:rPr>
                <w:sz w:val="18"/>
              </w:rPr>
            </w:pPr>
            <w:r>
              <w:rPr>
                <w:sz w:val="18"/>
              </w:rPr>
              <w:t>Parties</w:t>
            </w:r>
          </w:p>
        </w:tc>
        <w:tc>
          <w:tcPr>
            <w:tcW w:w="1210" w:type="dxa"/>
            <w:tcBorders>
              <w:top w:val="dashSmallGap" w:sz="4" w:space="0" w:color="auto"/>
              <w:left w:val="single" w:sz="4" w:space="0" w:color="auto"/>
              <w:bottom w:val="dashSmallGap" w:sz="4" w:space="0" w:color="auto"/>
              <w:right w:val="single" w:sz="4" w:space="0" w:color="auto"/>
            </w:tcBorders>
          </w:tcPr>
          <w:p w14:paraId="55A7A0C3" w14:textId="77777777" w:rsidR="00CF16F6" w:rsidRDefault="00CF16F6" w:rsidP="00B066E2">
            <w:pPr>
              <w:rPr>
                <w:sz w:val="18"/>
              </w:rPr>
            </w:pPr>
            <w:r>
              <w:rPr>
                <w:sz w:val="18"/>
              </w:rPr>
              <w:t>Proposed</w:t>
            </w:r>
          </w:p>
        </w:tc>
        <w:tc>
          <w:tcPr>
            <w:tcW w:w="1870" w:type="dxa"/>
            <w:tcBorders>
              <w:top w:val="dashSmallGap" w:sz="4" w:space="0" w:color="auto"/>
              <w:left w:val="single" w:sz="4" w:space="0" w:color="auto"/>
              <w:bottom w:val="dashSmallGap" w:sz="4" w:space="0" w:color="auto"/>
              <w:right w:val="single" w:sz="4" w:space="0" w:color="auto"/>
            </w:tcBorders>
          </w:tcPr>
          <w:p w14:paraId="1ACF3CF2" w14:textId="77777777" w:rsidR="00CF16F6" w:rsidRDefault="00CF16F6" w:rsidP="00B066E2">
            <w:pPr>
              <w:rPr>
                <w:sz w:val="18"/>
              </w:rPr>
            </w:pPr>
            <w:r>
              <w:rPr>
                <w:sz w:val="18"/>
              </w:rPr>
              <w:t>Workshops and exchange visits</w:t>
            </w:r>
          </w:p>
        </w:tc>
        <w:tc>
          <w:tcPr>
            <w:tcW w:w="660" w:type="dxa"/>
            <w:tcBorders>
              <w:top w:val="dashSmallGap" w:sz="4" w:space="0" w:color="auto"/>
              <w:left w:val="single" w:sz="4" w:space="0" w:color="auto"/>
              <w:bottom w:val="dashSmallGap" w:sz="4" w:space="0" w:color="auto"/>
              <w:right w:val="single" w:sz="4" w:space="0" w:color="auto"/>
            </w:tcBorders>
          </w:tcPr>
          <w:p w14:paraId="1B61DD2B" w14:textId="77777777" w:rsidR="00CF16F6" w:rsidRDefault="00CF16F6" w:rsidP="00B066E2">
            <w:pPr>
              <w:rPr>
                <w:sz w:val="18"/>
              </w:rPr>
            </w:pPr>
            <w:r>
              <w:rPr>
                <w:sz w:val="18"/>
              </w:rPr>
              <w:t>2006</w:t>
            </w:r>
          </w:p>
        </w:tc>
      </w:tr>
      <w:tr w:rsidR="00CF16F6" w14:paraId="1DCA5951" w14:textId="77777777" w:rsidTr="00B17F78">
        <w:tblPrEx>
          <w:tblCellMar>
            <w:top w:w="0" w:type="dxa"/>
            <w:bottom w:w="0" w:type="dxa"/>
          </w:tblCellMar>
        </w:tblPrEx>
        <w:trPr>
          <w:cantSplit/>
        </w:trPr>
        <w:tc>
          <w:tcPr>
            <w:tcW w:w="2530" w:type="dxa"/>
            <w:vMerge w:val="restart"/>
            <w:tcBorders>
              <w:top w:val="dashSmallGap" w:sz="4" w:space="0" w:color="auto"/>
              <w:left w:val="single" w:sz="4" w:space="0" w:color="auto"/>
              <w:bottom w:val="dashSmallGap" w:sz="4" w:space="0" w:color="auto"/>
              <w:right w:val="single" w:sz="4" w:space="0" w:color="auto"/>
            </w:tcBorders>
          </w:tcPr>
          <w:p w14:paraId="6D1214C6" w14:textId="77777777" w:rsidR="00CF16F6" w:rsidRDefault="00CF16F6" w:rsidP="00B066E2">
            <w:pPr>
              <w:pStyle w:val="Para20"/>
              <w:numPr>
                <w:ilvl w:val="0"/>
                <w:numId w:val="0"/>
              </w:numPr>
              <w:spacing w:before="0" w:after="0"/>
              <w:jc w:val="left"/>
              <w:rPr>
                <w:sz w:val="18"/>
              </w:rPr>
            </w:pPr>
            <w:r>
              <w:rPr>
                <w:sz w:val="18"/>
              </w:rPr>
              <w:t>(d) Market development</w:t>
            </w:r>
          </w:p>
        </w:tc>
        <w:tc>
          <w:tcPr>
            <w:tcW w:w="3960" w:type="dxa"/>
            <w:tcBorders>
              <w:top w:val="dashSmallGap" w:sz="4" w:space="0" w:color="auto"/>
              <w:left w:val="single" w:sz="4" w:space="0" w:color="auto"/>
              <w:right w:val="single" w:sz="4" w:space="0" w:color="auto"/>
            </w:tcBorders>
          </w:tcPr>
          <w:p w14:paraId="69B3F24D" w14:textId="77777777" w:rsidR="00CF16F6" w:rsidRDefault="00CF16F6" w:rsidP="00CF16F6">
            <w:pPr>
              <w:numPr>
                <w:ilvl w:val="0"/>
                <w:numId w:val="33"/>
              </w:numPr>
              <w:jc w:val="left"/>
              <w:rPr>
                <w:sz w:val="18"/>
              </w:rPr>
            </w:pPr>
            <w:r>
              <w:rPr>
                <w:sz w:val="18"/>
              </w:rPr>
              <w:t>Products derived from sustainable use increasingly marketed</w:t>
            </w:r>
          </w:p>
        </w:tc>
        <w:tc>
          <w:tcPr>
            <w:tcW w:w="1210" w:type="dxa"/>
            <w:tcBorders>
              <w:top w:val="dashSmallGap" w:sz="4" w:space="0" w:color="auto"/>
              <w:left w:val="single" w:sz="4" w:space="0" w:color="auto"/>
              <w:right w:val="single" w:sz="4" w:space="0" w:color="auto"/>
            </w:tcBorders>
          </w:tcPr>
          <w:p w14:paraId="37637646" w14:textId="77777777" w:rsidR="00CF16F6" w:rsidRDefault="00CF16F6" w:rsidP="00B066E2">
            <w:pPr>
              <w:rPr>
                <w:sz w:val="18"/>
              </w:rPr>
            </w:pPr>
          </w:p>
        </w:tc>
        <w:tc>
          <w:tcPr>
            <w:tcW w:w="2420" w:type="dxa"/>
            <w:tcBorders>
              <w:top w:val="dashSmallGap" w:sz="4" w:space="0" w:color="auto"/>
              <w:left w:val="single" w:sz="4" w:space="0" w:color="auto"/>
              <w:right w:val="single" w:sz="4" w:space="0" w:color="auto"/>
            </w:tcBorders>
          </w:tcPr>
          <w:p w14:paraId="7DBD3065" w14:textId="77777777" w:rsidR="00CF16F6" w:rsidRDefault="00CF16F6" w:rsidP="00B066E2">
            <w:pPr>
              <w:rPr>
                <w:sz w:val="18"/>
              </w:rPr>
            </w:pPr>
            <w:r>
              <w:rPr>
                <w:sz w:val="18"/>
              </w:rPr>
              <w:t>Parties, WTO</w:t>
            </w:r>
          </w:p>
          <w:p w14:paraId="5DF69225" w14:textId="77777777" w:rsidR="00CF16F6" w:rsidRDefault="00CF16F6" w:rsidP="00B066E2">
            <w:pPr>
              <w:rPr>
                <w:sz w:val="18"/>
              </w:rPr>
            </w:pPr>
          </w:p>
        </w:tc>
        <w:tc>
          <w:tcPr>
            <w:tcW w:w="1210" w:type="dxa"/>
            <w:tcBorders>
              <w:top w:val="dashSmallGap" w:sz="4" w:space="0" w:color="auto"/>
              <w:left w:val="single" w:sz="4" w:space="0" w:color="auto"/>
              <w:right w:val="single" w:sz="4" w:space="0" w:color="auto"/>
            </w:tcBorders>
          </w:tcPr>
          <w:p w14:paraId="57516E3B" w14:textId="77777777" w:rsidR="00CF16F6" w:rsidRDefault="00CF16F6" w:rsidP="00B066E2">
            <w:pPr>
              <w:rPr>
                <w:sz w:val="18"/>
              </w:rPr>
            </w:pPr>
            <w:r>
              <w:rPr>
                <w:sz w:val="18"/>
              </w:rPr>
              <w:t>Proposed</w:t>
            </w:r>
          </w:p>
          <w:p w14:paraId="69FEB0A3" w14:textId="77777777" w:rsidR="00CF16F6" w:rsidRDefault="00CF16F6" w:rsidP="00B066E2">
            <w:pPr>
              <w:rPr>
                <w:sz w:val="18"/>
              </w:rPr>
            </w:pPr>
          </w:p>
        </w:tc>
        <w:tc>
          <w:tcPr>
            <w:tcW w:w="1870" w:type="dxa"/>
            <w:tcBorders>
              <w:top w:val="dashSmallGap" w:sz="4" w:space="0" w:color="auto"/>
              <w:left w:val="single" w:sz="4" w:space="0" w:color="auto"/>
              <w:right w:val="single" w:sz="4" w:space="0" w:color="auto"/>
            </w:tcBorders>
          </w:tcPr>
          <w:p w14:paraId="6ACB49EF" w14:textId="77777777" w:rsidR="00CF16F6" w:rsidRDefault="00CF16F6" w:rsidP="00B066E2">
            <w:pPr>
              <w:rPr>
                <w:sz w:val="18"/>
              </w:rPr>
            </w:pPr>
            <w:r>
              <w:rPr>
                <w:sz w:val="18"/>
              </w:rPr>
              <w:t>Initial case-studies reported on</w:t>
            </w:r>
          </w:p>
        </w:tc>
        <w:tc>
          <w:tcPr>
            <w:tcW w:w="660" w:type="dxa"/>
            <w:tcBorders>
              <w:top w:val="dashSmallGap" w:sz="4" w:space="0" w:color="auto"/>
              <w:left w:val="single" w:sz="4" w:space="0" w:color="auto"/>
              <w:right w:val="single" w:sz="4" w:space="0" w:color="auto"/>
            </w:tcBorders>
          </w:tcPr>
          <w:p w14:paraId="13E0452C" w14:textId="77777777" w:rsidR="00CF16F6" w:rsidRDefault="00CF16F6" w:rsidP="00B066E2">
            <w:pPr>
              <w:rPr>
                <w:sz w:val="18"/>
              </w:rPr>
            </w:pPr>
            <w:r>
              <w:rPr>
                <w:sz w:val="18"/>
              </w:rPr>
              <w:t>2006</w:t>
            </w:r>
          </w:p>
        </w:tc>
      </w:tr>
      <w:tr w:rsidR="00CF16F6" w14:paraId="20810A09" w14:textId="77777777" w:rsidTr="00B17F78">
        <w:tblPrEx>
          <w:tblCellMar>
            <w:top w:w="0" w:type="dxa"/>
            <w:bottom w:w="0" w:type="dxa"/>
          </w:tblCellMar>
        </w:tblPrEx>
        <w:trPr>
          <w:cantSplit/>
        </w:trPr>
        <w:tc>
          <w:tcPr>
            <w:tcW w:w="2530" w:type="dxa"/>
            <w:vMerge/>
            <w:tcBorders>
              <w:top w:val="dashSmallGap" w:sz="4" w:space="0" w:color="auto"/>
              <w:left w:val="single" w:sz="4" w:space="0" w:color="auto"/>
              <w:bottom w:val="dashSmallGap" w:sz="4" w:space="0" w:color="auto"/>
              <w:right w:val="single" w:sz="4" w:space="0" w:color="auto"/>
            </w:tcBorders>
          </w:tcPr>
          <w:p w14:paraId="76D131F8" w14:textId="77777777" w:rsidR="00CF16F6" w:rsidRDefault="00CF16F6" w:rsidP="00B066E2">
            <w:pPr>
              <w:pStyle w:val="Para20"/>
              <w:numPr>
                <w:ilvl w:val="0"/>
                <w:numId w:val="0"/>
              </w:numPr>
              <w:spacing w:before="0" w:after="0"/>
              <w:jc w:val="left"/>
              <w:rPr>
                <w:sz w:val="18"/>
              </w:rPr>
            </w:pPr>
          </w:p>
        </w:tc>
        <w:tc>
          <w:tcPr>
            <w:tcW w:w="3960" w:type="dxa"/>
            <w:tcBorders>
              <w:left w:val="single" w:sz="4" w:space="0" w:color="auto"/>
              <w:right w:val="single" w:sz="4" w:space="0" w:color="auto"/>
            </w:tcBorders>
          </w:tcPr>
          <w:p w14:paraId="5276E41D" w14:textId="77777777" w:rsidR="00CF16F6" w:rsidRDefault="00CF16F6" w:rsidP="00CF16F6">
            <w:pPr>
              <w:numPr>
                <w:ilvl w:val="0"/>
                <w:numId w:val="33"/>
              </w:numPr>
              <w:jc w:val="left"/>
              <w:rPr>
                <w:sz w:val="18"/>
              </w:rPr>
            </w:pPr>
            <w:r>
              <w:rPr>
                <w:sz w:val="18"/>
              </w:rPr>
              <w:t>Conducive market relationships developed</w:t>
            </w:r>
          </w:p>
        </w:tc>
        <w:tc>
          <w:tcPr>
            <w:tcW w:w="1210" w:type="dxa"/>
            <w:tcBorders>
              <w:left w:val="single" w:sz="4" w:space="0" w:color="auto"/>
              <w:right w:val="single" w:sz="4" w:space="0" w:color="auto"/>
            </w:tcBorders>
          </w:tcPr>
          <w:p w14:paraId="361A1177" w14:textId="77777777" w:rsidR="00CF16F6" w:rsidRDefault="00CF16F6" w:rsidP="00B066E2">
            <w:pPr>
              <w:rPr>
                <w:sz w:val="18"/>
              </w:rPr>
            </w:pPr>
          </w:p>
        </w:tc>
        <w:tc>
          <w:tcPr>
            <w:tcW w:w="2420" w:type="dxa"/>
            <w:tcBorders>
              <w:left w:val="single" w:sz="4" w:space="0" w:color="auto"/>
              <w:right w:val="single" w:sz="4" w:space="0" w:color="auto"/>
            </w:tcBorders>
          </w:tcPr>
          <w:p w14:paraId="211CCF69" w14:textId="77777777" w:rsidR="00CF16F6" w:rsidRDefault="00CF16F6" w:rsidP="00B066E2">
            <w:pPr>
              <w:rPr>
                <w:sz w:val="18"/>
              </w:rPr>
            </w:pPr>
            <w:r>
              <w:rPr>
                <w:sz w:val="18"/>
              </w:rPr>
              <w:t>Parties, WTO</w:t>
            </w:r>
          </w:p>
        </w:tc>
        <w:tc>
          <w:tcPr>
            <w:tcW w:w="1210" w:type="dxa"/>
            <w:tcBorders>
              <w:left w:val="single" w:sz="4" w:space="0" w:color="auto"/>
              <w:right w:val="single" w:sz="4" w:space="0" w:color="auto"/>
            </w:tcBorders>
          </w:tcPr>
          <w:p w14:paraId="694DA611" w14:textId="77777777" w:rsidR="00CF16F6" w:rsidRDefault="00CF16F6" w:rsidP="00B066E2">
            <w:pPr>
              <w:rPr>
                <w:sz w:val="18"/>
              </w:rPr>
            </w:pPr>
            <w:r>
              <w:rPr>
                <w:sz w:val="18"/>
              </w:rPr>
              <w:t>Proposed</w:t>
            </w:r>
          </w:p>
        </w:tc>
        <w:tc>
          <w:tcPr>
            <w:tcW w:w="1870" w:type="dxa"/>
            <w:tcBorders>
              <w:left w:val="single" w:sz="4" w:space="0" w:color="auto"/>
              <w:right w:val="single" w:sz="4" w:space="0" w:color="auto"/>
            </w:tcBorders>
          </w:tcPr>
          <w:p w14:paraId="62E8B97C" w14:textId="77777777" w:rsidR="00CF16F6" w:rsidRDefault="00CF16F6" w:rsidP="00B066E2">
            <w:pPr>
              <w:rPr>
                <w:sz w:val="18"/>
              </w:rPr>
            </w:pPr>
          </w:p>
        </w:tc>
        <w:tc>
          <w:tcPr>
            <w:tcW w:w="660" w:type="dxa"/>
            <w:tcBorders>
              <w:left w:val="single" w:sz="4" w:space="0" w:color="auto"/>
              <w:right w:val="single" w:sz="4" w:space="0" w:color="auto"/>
            </w:tcBorders>
          </w:tcPr>
          <w:p w14:paraId="1520A5B0" w14:textId="77777777" w:rsidR="00CF16F6" w:rsidRDefault="00CF16F6" w:rsidP="00B066E2">
            <w:pPr>
              <w:rPr>
                <w:sz w:val="18"/>
              </w:rPr>
            </w:pPr>
          </w:p>
        </w:tc>
      </w:tr>
      <w:tr w:rsidR="00CF16F6" w14:paraId="3CF94E00" w14:textId="77777777" w:rsidTr="00B17F78">
        <w:tblPrEx>
          <w:tblCellMar>
            <w:top w:w="0" w:type="dxa"/>
            <w:bottom w:w="0" w:type="dxa"/>
          </w:tblCellMar>
        </w:tblPrEx>
        <w:trPr>
          <w:cantSplit/>
        </w:trPr>
        <w:tc>
          <w:tcPr>
            <w:tcW w:w="2530" w:type="dxa"/>
            <w:tcBorders>
              <w:top w:val="dashSmallGap" w:sz="4" w:space="0" w:color="auto"/>
              <w:left w:val="single" w:sz="4" w:space="0" w:color="auto"/>
              <w:bottom w:val="dashSmallGap" w:sz="4" w:space="0" w:color="auto"/>
              <w:right w:val="single" w:sz="4" w:space="0" w:color="auto"/>
            </w:tcBorders>
          </w:tcPr>
          <w:p w14:paraId="116ABE7C" w14:textId="77777777" w:rsidR="00CF16F6" w:rsidRDefault="00CF16F6" w:rsidP="00B066E2">
            <w:pPr>
              <w:pStyle w:val="Para20"/>
              <w:numPr>
                <w:ilvl w:val="0"/>
                <w:numId w:val="0"/>
              </w:numPr>
              <w:spacing w:before="0" w:after="0"/>
              <w:jc w:val="left"/>
              <w:rPr>
                <w:sz w:val="18"/>
              </w:rPr>
            </w:pPr>
            <w:r>
              <w:rPr>
                <w:sz w:val="18"/>
              </w:rPr>
              <w:t>(e) Fair and equitable sharing of the benefits</w:t>
            </w:r>
          </w:p>
        </w:tc>
        <w:tc>
          <w:tcPr>
            <w:tcW w:w="3960" w:type="dxa"/>
            <w:tcBorders>
              <w:left w:val="single" w:sz="4" w:space="0" w:color="auto"/>
              <w:bottom w:val="dashSmallGap" w:sz="4" w:space="0" w:color="auto"/>
              <w:right w:val="single" w:sz="4" w:space="0" w:color="auto"/>
            </w:tcBorders>
          </w:tcPr>
          <w:p w14:paraId="471A4BE6" w14:textId="77777777" w:rsidR="00CF16F6" w:rsidRDefault="00CF16F6" w:rsidP="00CF16F6">
            <w:pPr>
              <w:numPr>
                <w:ilvl w:val="0"/>
                <w:numId w:val="33"/>
              </w:numPr>
              <w:jc w:val="left"/>
              <w:rPr>
                <w:sz w:val="18"/>
              </w:rPr>
            </w:pPr>
            <w:r>
              <w:rPr>
                <w:sz w:val="18"/>
              </w:rPr>
              <w:t>Guidelines produced and integrated in NBSAPs, NAPs and other relevant policies</w:t>
            </w:r>
          </w:p>
        </w:tc>
        <w:tc>
          <w:tcPr>
            <w:tcW w:w="1210" w:type="dxa"/>
            <w:tcBorders>
              <w:left w:val="single" w:sz="4" w:space="0" w:color="auto"/>
              <w:bottom w:val="dashSmallGap" w:sz="4" w:space="0" w:color="auto"/>
              <w:right w:val="single" w:sz="4" w:space="0" w:color="auto"/>
            </w:tcBorders>
          </w:tcPr>
          <w:p w14:paraId="56DEA0E0" w14:textId="77777777" w:rsidR="00CF16F6" w:rsidRDefault="00CF16F6" w:rsidP="00B066E2">
            <w:pPr>
              <w:rPr>
                <w:sz w:val="18"/>
              </w:rPr>
            </w:pPr>
          </w:p>
        </w:tc>
        <w:tc>
          <w:tcPr>
            <w:tcW w:w="2420" w:type="dxa"/>
            <w:tcBorders>
              <w:left w:val="single" w:sz="4" w:space="0" w:color="auto"/>
              <w:bottom w:val="dashSmallGap" w:sz="4" w:space="0" w:color="auto"/>
              <w:right w:val="single" w:sz="4" w:space="0" w:color="auto"/>
            </w:tcBorders>
          </w:tcPr>
          <w:p w14:paraId="35CEA7EA" w14:textId="77777777" w:rsidR="00CF16F6" w:rsidRDefault="00CF16F6" w:rsidP="00B066E2">
            <w:pPr>
              <w:rPr>
                <w:sz w:val="18"/>
              </w:rPr>
            </w:pPr>
            <w:r>
              <w:rPr>
                <w:sz w:val="18"/>
              </w:rPr>
              <w:t>Parties, SCBD</w:t>
            </w:r>
          </w:p>
        </w:tc>
        <w:tc>
          <w:tcPr>
            <w:tcW w:w="1210" w:type="dxa"/>
            <w:tcBorders>
              <w:left w:val="single" w:sz="4" w:space="0" w:color="auto"/>
              <w:bottom w:val="dashSmallGap" w:sz="4" w:space="0" w:color="auto"/>
              <w:right w:val="single" w:sz="4" w:space="0" w:color="auto"/>
            </w:tcBorders>
          </w:tcPr>
          <w:p w14:paraId="540C7D1F" w14:textId="77777777" w:rsidR="00CF16F6" w:rsidRDefault="00CF16F6" w:rsidP="00B066E2">
            <w:pPr>
              <w:rPr>
                <w:sz w:val="18"/>
              </w:rPr>
            </w:pPr>
            <w:r>
              <w:rPr>
                <w:sz w:val="18"/>
              </w:rPr>
              <w:t>Proposed</w:t>
            </w:r>
          </w:p>
        </w:tc>
        <w:tc>
          <w:tcPr>
            <w:tcW w:w="1870" w:type="dxa"/>
            <w:tcBorders>
              <w:left w:val="single" w:sz="4" w:space="0" w:color="auto"/>
              <w:bottom w:val="dashSmallGap" w:sz="4" w:space="0" w:color="auto"/>
              <w:right w:val="single" w:sz="4" w:space="0" w:color="auto"/>
            </w:tcBorders>
          </w:tcPr>
          <w:p w14:paraId="7E28E22E" w14:textId="77777777" w:rsidR="00CF16F6" w:rsidRDefault="00CF16F6" w:rsidP="00B066E2">
            <w:pPr>
              <w:rPr>
                <w:sz w:val="18"/>
              </w:rPr>
            </w:pPr>
            <w:r>
              <w:rPr>
                <w:sz w:val="18"/>
              </w:rPr>
              <w:t>Draft guidelines</w:t>
            </w:r>
          </w:p>
        </w:tc>
        <w:tc>
          <w:tcPr>
            <w:tcW w:w="660" w:type="dxa"/>
            <w:tcBorders>
              <w:left w:val="single" w:sz="4" w:space="0" w:color="auto"/>
              <w:bottom w:val="dashSmallGap" w:sz="4" w:space="0" w:color="auto"/>
              <w:right w:val="single" w:sz="4" w:space="0" w:color="auto"/>
            </w:tcBorders>
          </w:tcPr>
          <w:p w14:paraId="0179E957" w14:textId="77777777" w:rsidR="00CF16F6" w:rsidRDefault="00CF16F6" w:rsidP="00B066E2">
            <w:pPr>
              <w:rPr>
                <w:sz w:val="18"/>
              </w:rPr>
            </w:pPr>
            <w:r>
              <w:rPr>
                <w:sz w:val="18"/>
              </w:rPr>
              <w:t>2006</w:t>
            </w:r>
          </w:p>
        </w:tc>
      </w:tr>
    </w:tbl>
    <w:p w14:paraId="433233F6" w14:textId="77777777" w:rsidR="00B17F78" w:rsidRDefault="00B17F78" w:rsidP="00B17F78">
      <w:pPr>
        <w:spacing w:before="120"/>
        <w:rPr>
          <w:b/>
          <w:sz w:val="18"/>
        </w:rPr>
      </w:pPr>
      <w:r>
        <w:rPr>
          <w:b/>
          <w:sz w:val="18"/>
        </w:rPr>
        <w:t>Indicative list of potential collaborators </w:t>
      </w:r>
      <w:r>
        <w:rPr>
          <w:rStyle w:val="FootnoteReference"/>
          <w:b/>
        </w:rPr>
        <w:footnoteReference w:id="2"/>
      </w:r>
      <w:r>
        <w:rPr>
          <w:b/>
          <w:sz w:val="18"/>
        </w:rPr>
        <w:t>/ and abbreviations</w:t>
      </w:r>
    </w:p>
    <w:p w14:paraId="78004120" w14:textId="77777777" w:rsidR="003600D1" w:rsidRPr="008A0633" w:rsidRDefault="00B17F78" w:rsidP="00B17F78">
      <w:pPr>
        <w:pStyle w:val="BodyText"/>
      </w:pPr>
      <w:r>
        <w:rPr>
          <w:sz w:val="18"/>
          <w:szCs w:val="18"/>
        </w:rPr>
        <w:t>CBD=Convention on Biological Diversity; CCD=Convention to Combat Desertification; CGIAR=Consultative Group on International Agricultural Research; CIAT=International Centre for Tropical Agriculture; CIFOR=Centre for International Forestry Research; CILSS=Permanent Inter</w:t>
      </w:r>
      <w:r>
        <w:rPr>
          <w:sz w:val="18"/>
          <w:szCs w:val="18"/>
        </w:rPr>
        <w:noBreakHyphen/>
        <w:t>State Committee for Drought Control in the Sahel; CITES=Convention on International Trade in Endangered Species of Wild Fauna and Flora; CMS = Convention on the Conservation of Migratory Species of Wild Animals; CPF=Collaborative Partnership on Forests; FAO=Food and Agriculture Organization of the United Nations; GEF=Global Environment Facility; GISP=Global Invasive Species Project; GIWA=Global International Waters Assessment, GM=Global Mechanisms of the UNCCD, ICARDA=International Centre for Agricultural Research in the Dry Areas; ICRAF=International Centre for Research in Agroforestry; ICRISAT=International Crops Research Institute for the Semi</w:t>
      </w:r>
      <w:r>
        <w:rPr>
          <w:sz w:val="18"/>
          <w:szCs w:val="18"/>
        </w:rPr>
        <w:noBreakHyphen/>
        <w:t>arid Tropics; IFAD=International Fund for Agricultural Development; IGBP=International Geosphere and Biosphere Programme; IITA=International Institute for Tropical Agriculture; ILRI=International Livestock Research Institute; ILTER=International Long</w:t>
      </w:r>
      <w:r>
        <w:rPr>
          <w:sz w:val="18"/>
          <w:szCs w:val="18"/>
        </w:rPr>
        <w:noBreakHyphen/>
        <w:t>term Ecological Research Network, IPGRI=International Plant Genetic Resources Institute; IPPC=Integrated Pollution and Prevention Control; IGO=Intergovernmental organization; IUCN=World Conservation Union; IUFRO=International Union of Forestry Research Organizations; LUCC=Land Use and Cover Change Programme (of IGBP); MA=Millennium Ecosystem Assessment; OIE=World Organization for Animal Health; OSS=Observatoire du Sahara et du Sahel; SADC=Southern African Development Community; TPN=Thematic Programme Networks of the CCD; TWNSO=Third World Network of Scientific Organisations; UNDP=United Nations Development Programme; UNEP=United Nations Environment Programme; UNEP</w:t>
      </w:r>
      <w:r>
        <w:rPr>
          <w:sz w:val="18"/>
          <w:szCs w:val="18"/>
        </w:rPr>
        <w:noBreakHyphen/>
        <w:t xml:space="preserve">WCMC=World </w:t>
      </w:r>
      <w:r>
        <w:rPr>
          <w:sz w:val="18"/>
          <w:szCs w:val="18"/>
        </w:rPr>
        <w:lastRenderedPageBreak/>
        <w:t>Conservation Monitoring Centre; UNESCO=United Nations Educational, Scientific and Cultural Organization; UNESCO-MAB=Man and Biosphere Project; UNFCCC=United Nations Framework Convention on Climate Change; UNFF=United Nations Forum on Forests; UNITAR=United Nations Institute for Training and Research; WB=World Bank; WCPA=World Commission on Protected Areas; WHC=World Heritage Centre (UNESCO); WIPO=World Intellectual Property Organization; WMO=World Meteorological Organization; WRI=World Resource Institute; WTO=World Trade Organization; WWF=World Wide Fund for Nature</w:t>
      </w:r>
    </w:p>
    <w:p w14:paraId="3CCF63E2" w14:textId="77777777" w:rsidR="003600D1" w:rsidRDefault="003600D1" w:rsidP="003600D1">
      <w:pPr>
        <w:jc w:val="center"/>
      </w:pPr>
      <w:r>
        <w:t>-----</w:t>
      </w:r>
    </w:p>
    <w:sectPr w:rsidR="003600D1" w:rsidSect="00CF16F6">
      <w:headerReference w:type="default" r:id="rId18"/>
      <w:footerReference w:type="even" r:id="rId19"/>
      <w:type w:val="continuous"/>
      <w:pgSz w:w="15840" w:h="12240" w:orient="landscape" w:code="1"/>
      <w:pgMar w:top="1440" w:right="1021" w:bottom="1440" w:left="1134"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48F69" w14:textId="77777777" w:rsidR="00E11DF9" w:rsidRDefault="00E11DF9">
      <w:r>
        <w:separator/>
      </w:r>
    </w:p>
  </w:endnote>
  <w:endnote w:type="continuationSeparator" w:id="0">
    <w:p w14:paraId="1C531936" w14:textId="77777777" w:rsidR="00E11DF9" w:rsidRDefault="00E11D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AACA4"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E9E95"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43208"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2E785" w14:textId="77777777" w:rsidR="00BB66EA" w:rsidRDefault="00BB66EA">
    <w:pPr>
      <w:pStyle w:val="Footer"/>
    </w:pPr>
    <w:r>
      <w:t>/…</w:t>
    </w:r>
  </w:p>
  <w:p w14:paraId="49D89EA0" w14:textId="77777777" w:rsidR="00BB66EA" w:rsidRDefault="00BB66EA">
    <w:pPr>
      <w:rPr>
        <w:szCs w:val="22"/>
      </w:rPr>
    </w:pPr>
  </w:p>
  <w:p w14:paraId="164A3AA4" w14:textId="77777777" w:rsidR="00BB66EA" w:rsidRDefault="00BB66EA">
    <w:pPr>
      <w:pStyle w:val="Footer"/>
    </w:pPr>
  </w:p>
  <w:p w14:paraId="38B8693D" w14:textId="77777777" w:rsidR="00BB66EA" w:rsidRDefault="00BB66E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73BFA" w14:textId="77777777" w:rsidR="00CF16F6" w:rsidRDefault="00CF16F6">
    <w:pPr>
      <w:ind w:right="4" w:firstLine="360"/>
      <w:jc w:val="right"/>
      <w:rPr>
        <w:szCs w:val="22"/>
      </w:rPr>
    </w:pPr>
    <w:r>
      <w:rPr>
        <w:szCs w:val="22"/>
      </w:rP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663BF" w14:textId="77777777" w:rsidR="005D65B5" w:rsidRPr="005D65B5" w:rsidRDefault="005D65B5" w:rsidP="005D65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55F17" w14:textId="77777777" w:rsidR="00E11DF9" w:rsidRDefault="00E11DF9">
      <w:r>
        <w:separator/>
      </w:r>
    </w:p>
  </w:footnote>
  <w:footnote w:type="continuationSeparator" w:id="0">
    <w:p w14:paraId="796646A8" w14:textId="77777777" w:rsidR="00E11DF9" w:rsidRDefault="00E11DF9">
      <w:r>
        <w:continuationSeparator/>
      </w:r>
    </w:p>
  </w:footnote>
  <w:footnote w:id="1">
    <w:p w14:paraId="3EB76E6B" w14:textId="77777777" w:rsidR="00CF16F6" w:rsidRDefault="00CF16F6" w:rsidP="00CF16F6">
      <w:pPr>
        <w:pStyle w:val="FootnoteText"/>
      </w:pPr>
    </w:p>
  </w:footnote>
  <w:footnote w:id="2">
    <w:p w14:paraId="1E13D6B0" w14:textId="77777777" w:rsidR="00B17F78" w:rsidRDefault="00B17F78" w:rsidP="00B17F78">
      <w:pPr>
        <w:pStyle w:val="FootnoteText"/>
      </w:pPr>
      <w:r>
        <w:rPr>
          <w:rStyle w:val="FootnoteReference"/>
        </w:rPr>
        <w:footnoteRef/>
      </w:r>
      <w:r>
        <w:t>/</w:t>
      </w:r>
      <w:r>
        <w:tab/>
        <w:t xml:space="preserve">As listed in the report of the Ad Hoc Technical Expert Group on the Biodiversity of Dry and Sub-Humid Lands (UNEP/CBD/SBSTTA/8/INF/2) and updated based on a questionnaire sent out in August 2002.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97A6C" w14:textId="77777777" w:rsidR="00622C68" w:rsidRDefault="007E5A45">
    <w:pPr>
      <w:pStyle w:val="Header"/>
    </w:pPr>
    <w:r>
      <w:t>UNEP/CBD/COP</w:t>
    </w:r>
    <w:r w:rsidR="008A0633">
      <w:t>/DEC/VII</w:t>
    </w:r>
    <w:r w:rsidR="00DB44C4">
      <w:t>/2</w:t>
    </w:r>
  </w:p>
  <w:p w14:paraId="77AA5766"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7B09FC">
      <w:rPr>
        <w:noProof/>
      </w:rPr>
      <w:t>8</w:t>
    </w:r>
    <w:r w:rsidRPr="0067729E">
      <w:fldChar w:fldCharType="end"/>
    </w:r>
  </w:p>
  <w:p w14:paraId="5CE7DFE9"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860E9" w14:textId="77777777" w:rsidR="003600D1" w:rsidRDefault="003600D1" w:rsidP="004137F6">
    <w:pPr>
      <w:pStyle w:val="Header"/>
      <w:ind w:left="6490"/>
    </w:pPr>
    <w:r>
      <w:t>UNEP/CBD/COP/DEC/</w:t>
    </w:r>
    <w:r w:rsidR="004137F6">
      <w:t>VII/2</w:t>
    </w:r>
  </w:p>
  <w:p w14:paraId="3A6A7F05" w14:textId="77777777" w:rsidR="003600D1" w:rsidRDefault="003600D1" w:rsidP="004137F6">
    <w:pPr>
      <w:pStyle w:val="Header"/>
      <w:ind w:left="6490"/>
    </w:pPr>
    <w:r>
      <w:t xml:space="preserve">Page </w:t>
    </w:r>
    <w:r w:rsidRPr="0067729E">
      <w:fldChar w:fldCharType="begin"/>
    </w:r>
    <w:r w:rsidRPr="0067729E">
      <w:instrText xml:space="preserve"> PAGE   \* MERGEFORMAT </w:instrText>
    </w:r>
    <w:r w:rsidRPr="0067729E">
      <w:fldChar w:fldCharType="separate"/>
    </w:r>
    <w:r w:rsidR="007B09FC">
      <w:rPr>
        <w:noProof/>
      </w:rPr>
      <w:t>3</w:t>
    </w:r>
    <w:r w:rsidRPr="0067729E">
      <w:fldChar w:fldCharType="end"/>
    </w:r>
  </w:p>
  <w:p w14:paraId="2297BB62" w14:textId="77777777" w:rsidR="00622C68" w:rsidRDefault="00622C68" w:rsidP="005454C0">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D2740" w14:textId="77777777" w:rsidR="00CF16F6" w:rsidRDefault="00CF16F6" w:rsidP="00DB44C4">
    <w:pPr>
      <w:pStyle w:val="Header"/>
      <w:ind w:left="9570"/>
    </w:pPr>
    <w:r>
      <w:t>UNEP/CBD/COP/DEC/VII</w:t>
    </w:r>
    <w:r w:rsidR="00DB44C4">
      <w:t>/2</w:t>
    </w:r>
  </w:p>
  <w:p w14:paraId="4E4794AC" w14:textId="77777777" w:rsidR="00CF16F6" w:rsidRDefault="00CF16F6" w:rsidP="00DB44C4">
    <w:pPr>
      <w:pStyle w:val="Header"/>
      <w:ind w:left="9570"/>
    </w:pPr>
    <w:r>
      <w:t xml:space="preserve">Page </w:t>
    </w:r>
    <w:r w:rsidRPr="0067729E">
      <w:fldChar w:fldCharType="begin"/>
    </w:r>
    <w:r w:rsidRPr="0067729E">
      <w:instrText xml:space="preserve"> PAGE   \* MERGEFORMAT </w:instrText>
    </w:r>
    <w:r w:rsidRPr="0067729E">
      <w:fldChar w:fldCharType="separate"/>
    </w:r>
    <w:r w:rsidR="007B09FC">
      <w:rPr>
        <w:noProof/>
      </w:rPr>
      <w:t>5</w:t>
    </w:r>
    <w:r w:rsidRPr="0067729E">
      <w:fldChar w:fldCharType="end"/>
    </w:r>
  </w:p>
  <w:p w14:paraId="2B1F5CD5" w14:textId="77777777" w:rsidR="00CF16F6" w:rsidRDefault="00CF16F6">
    <w:pPr>
      <w:ind w:left="10800"/>
      <w:rPr>
        <w:szCs w:val="2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15A6E" w14:textId="77777777" w:rsidR="00CF16F6" w:rsidRDefault="00CF16F6" w:rsidP="00CF16F6">
    <w:pPr>
      <w:pStyle w:val="Header"/>
    </w:pPr>
    <w:r>
      <w:t>UNEP/CBD/COP/DEC/VII</w:t>
    </w:r>
    <w:r w:rsidR="004137F6">
      <w:t>/2</w:t>
    </w:r>
  </w:p>
  <w:p w14:paraId="40D71117" w14:textId="77777777" w:rsidR="00CF16F6" w:rsidRDefault="00CF16F6" w:rsidP="00CF16F6">
    <w:pPr>
      <w:pStyle w:val="Header"/>
    </w:pPr>
    <w:r>
      <w:t xml:space="preserve">Page </w:t>
    </w:r>
    <w:r w:rsidRPr="0067729E">
      <w:fldChar w:fldCharType="begin"/>
    </w:r>
    <w:r w:rsidRPr="0067729E">
      <w:instrText xml:space="preserve"> PAGE   \* MERGEFORMAT </w:instrText>
    </w:r>
    <w:r w:rsidRPr="0067729E">
      <w:fldChar w:fldCharType="separate"/>
    </w:r>
    <w:r w:rsidR="007B09FC">
      <w:rPr>
        <w:noProof/>
      </w:rPr>
      <w:t>7</w:t>
    </w:r>
    <w:r w:rsidRPr="0067729E">
      <w:fldChar w:fldCharType="end"/>
    </w:r>
  </w:p>
  <w:p w14:paraId="15B7851C" w14:textId="77777777" w:rsidR="00CF16F6" w:rsidRDefault="00CF16F6" w:rsidP="00CF16F6">
    <w:pPr>
      <w:rPr>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6D2643C"/>
    <w:multiLevelType w:val="multilevel"/>
    <w:tmpl w:val="77B6F71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5F152D2"/>
    <w:multiLevelType w:val="hybridMultilevel"/>
    <w:tmpl w:val="20C22ADA"/>
    <w:lvl w:ilvl="0" w:tplc="FFFFFFFF">
      <w:start w:val="1"/>
      <w:numFmt w:val="lowerLetter"/>
      <w:lvlText w:val="(%1)"/>
      <w:lvlJc w:val="left"/>
      <w:pPr>
        <w:tabs>
          <w:tab w:val="num" w:pos="1418"/>
        </w:tabs>
        <w:ind w:left="1418" w:hanging="360"/>
      </w:pPr>
      <w:rPr>
        <w:rFonts w:hint="default"/>
      </w:rPr>
    </w:lvl>
    <w:lvl w:ilvl="1" w:tplc="FFFFFFFF" w:tentative="1">
      <w:start w:val="1"/>
      <w:numFmt w:val="lowerLetter"/>
      <w:lvlText w:val="%2."/>
      <w:lvlJc w:val="left"/>
      <w:pPr>
        <w:tabs>
          <w:tab w:val="num" w:pos="2138"/>
        </w:tabs>
        <w:ind w:left="2138" w:hanging="360"/>
      </w:pPr>
    </w:lvl>
    <w:lvl w:ilvl="2" w:tplc="FFFFFFFF" w:tentative="1">
      <w:start w:val="1"/>
      <w:numFmt w:val="lowerRoman"/>
      <w:lvlText w:val="%3."/>
      <w:lvlJc w:val="right"/>
      <w:pPr>
        <w:tabs>
          <w:tab w:val="num" w:pos="2858"/>
        </w:tabs>
        <w:ind w:left="2858" w:hanging="180"/>
      </w:pPr>
    </w:lvl>
    <w:lvl w:ilvl="3" w:tplc="FFFFFFFF" w:tentative="1">
      <w:start w:val="1"/>
      <w:numFmt w:val="decimal"/>
      <w:lvlText w:val="%4."/>
      <w:lvlJc w:val="left"/>
      <w:pPr>
        <w:tabs>
          <w:tab w:val="num" w:pos="3578"/>
        </w:tabs>
        <w:ind w:left="3578" w:hanging="360"/>
      </w:pPr>
    </w:lvl>
    <w:lvl w:ilvl="4" w:tplc="FFFFFFFF" w:tentative="1">
      <w:start w:val="1"/>
      <w:numFmt w:val="lowerLetter"/>
      <w:lvlText w:val="%5."/>
      <w:lvlJc w:val="left"/>
      <w:pPr>
        <w:tabs>
          <w:tab w:val="num" w:pos="4298"/>
        </w:tabs>
        <w:ind w:left="4298" w:hanging="360"/>
      </w:pPr>
    </w:lvl>
    <w:lvl w:ilvl="5" w:tplc="FFFFFFFF" w:tentative="1">
      <w:start w:val="1"/>
      <w:numFmt w:val="lowerRoman"/>
      <w:lvlText w:val="%6."/>
      <w:lvlJc w:val="right"/>
      <w:pPr>
        <w:tabs>
          <w:tab w:val="num" w:pos="5018"/>
        </w:tabs>
        <w:ind w:left="5018" w:hanging="180"/>
      </w:pPr>
    </w:lvl>
    <w:lvl w:ilvl="6" w:tplc="FFFFFFFF" w:tentative="1">
      <w:start w:val="1"/>
      <w:numFmt w:val="decimal"/>
      <w:lvlText w:val="%7."/>
      <w:lvlJc w:val="left"/>
      <w:pPr>
        <w:tabs>
          <w:tab w:val="num" w:pos="5738"/>
        </w:tabs>
        <w:ind w:left="5738" w:hanging="360"/>
      </w:pPr>
    </w:lvl>
    <w:lvl w:ilvl="7" w:tplc="FFFFFFFF" w:tentative="1">
      <w:start w:val="1"/>
      <w:numFmt w:val="lowerLetter"/>
      <w:lvlText w:val="%8."/>
      <w:lvlJc w:val="left"/>
      <w:pPr>
        <w:tabs>
          <w:tab w:val="num" w:pos="6458"/>
        </w:tabs>
        <w:ind w:left="6458" w:hanging="360"/>
      </w:pPr>
    </w:lvl>
    <w:lvl w:ilvl="8" w:tplc="FFFFFFFF" w:tentative="1">
      <w:start w:val="1"/>
      <w:numFmt w:val="lowerRoman"/>
      <w:lvlText w:val="%9."/>
      <w:lvlJc w:val="right"/>
      <w:pPr>
        <w:tabs>
          <w:tab w:val="num" w:pos="7178"/>
        </w:tabs>
        <w:ind w:left="7178" w:hanging="180"/>
      </w:pPr>
    </w:lvl>
  </w:abstractNum>
  <w:abstractNum w:abstractNumId="6" w15:restartNumberingAfterBreak="0">
    <w:nsid w:val="28130C27"/>
    <w:multiLevelType w:val="multilevel"/>
    <w:tmpl w:val="B84CE136"/>
    <w:lvl w:ilvl="0">
      <w:start w:val="4"/>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EE25FBE"/>
    <w:multiLevelType w:val="multilevel"/>
    <w:tmpl w:val="80F22E6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9"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0"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79C163F"/>
    <w:multiLevelType w:val="multilevel"/>
    <w:tmpl w:val="5FE8ACF6"/>
    <w:lvl w:ilvl="0">
      <w:start w:val="4"/>
      <w:numFmt w:val="decimal"/>
      <w:lvlText w:val="%1."/>
      <w:lvlJc w:val="left"/>
      <w:pPr>
        <w:tabs>
          <w:tab w:val="num" w:pos="660"/>
        </w:tabs>
        <w:ind w:left="660" w:hanging="660"/>
      </w:pPr>
      <w:rPr>
        <w:rFonts w:hint="default"/>
      </w:rPr>
    </w:lvl>
    <w:lvl w:ilvl="1">
      <w:start w:val="3"/>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3"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5" w15:restartNumberingAfterBreak="0">
    <w:nsid w:val="3F2E0209"/>
    <w:multiLevelType w:val="multilevel"/>
    <w:tmpl w:val="8BBC1030"/>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7"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8"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21" w15:restartNumberingAfterBreak="0">
    <w:nsid w:val="4E83384B"/>
    <w:multiLevelType w:val="hybridMultilevel"/>
    <w:tmpl w:val="BFF4ADFA"/>
    <w:lvl w:ilvl="0" w:tplc="FFFFFFFF">
      <w:start w:val="1"/>
      <w:numFmt w:val="decimal"/>
      <w:lvlText w:val="%1."/>
      <w:lvlJc w:val="left"/>
      <w:pPr>
        <w:tabs>
          <w:tab w:val="num" w:pos="612"/>
        </w:tabs>
        <w:ind w:left="612" w:hanging="360"/>
      </w:pPr>
    </w:lvl>
    <w:lvl w:ilvl="1" w:tplc="FFFFFFFF" w:tentative="1">
      <w:start w:val="1"/>
      <w:numFmt w:val="lowerLetter"/>
      <w:lvlText w:val="%2."/>
      <w:lvlJc w:val="left"/>
      <w:pPr>
        <w:tabs>
          <w:tab w:val="num" w:pos="1332"/>
        </w:tabs>
        <w:ind w:left="1332" w:hanging="360"/>
      </w:pPr>
    </w:lvl>
    <w:lvl w:ilvl="2" w:tplc="FFFFFFFF" w:tentative="1">
      <w:start w:val="1"/>
      <w:numFmt w:val="lowerRoman"/>
      <w:lvlText w:val="%3."/>
      <w:lvlJc w:val="right"/>
      <w:pPr>
        <w:tabs>
          <w:tab w:val="num" w:pos="2052"/>
        </w:tabs>
        <w:ind w:left="2052" w:hanging="180"/>
      </w:pPr>
    </w:lvl>
    <w:lvl w:ilvl="3" w:tplc="FFFFFFFF" w:tentative="1">
      <w:start w:val="1"/>
      <w:numFmt w:val="decimal"/>
      <w:lvlText w:val="%4."/>
      <w:lvlJc w:val="left"/>
      <w:pPr>
        <w:tabs>
          <w:tab w:val="num" w:pos="2772"/>
        </w:tabs>
        <w:ind w:left="2772" w:hanging="360"/>
      </w:pPr>
    </w:lvl>
    <w:lvl w:ilvl="4" w:tplc="FFFFFFFF" w:tentative="1">
      <w:start w:val="1"/>
      <w:numFmt w:val="lowerLetter"/>
      <w:lvlText w:val="%5."/>
      <w:lvlJc w:val="left"/>
      <w:pPr>
        <w:tabs>
          <w:tab w:val="num" w:pos="3492"/>
        </w:tabs>
        <w:ind w:left="3492" w:hanging="360"/>
      </w:pPr>
    </w:lvl>
    <w:lvl w:ilvl="5" w:tplc="FFFFFFFF" w:tentative="1">
      <w:start w:val="1"/>
      <w:numFmt w:val="lowerRoman"/>
      <w:lvlText w:val="%6."/>
      <w:lvlJc w:val="right"/>
      <w:pPr>
        <w:tabs>
          <w:tab w:val="num" w:pos="4212"/>
        </w:tabs>
        <w:ind w:left="4212" w:hanging="180"/>
      </w:pPr>
    </w:lvl>
    <w:lvl w:ilvl="6" w:tplc="FFFFFFFF" w:tentative="1">
      <w:start w:val="1"/>
      <w:numFmt w:val="decimal"/>
      <w:lvlText w:val="%7."/>
      <w:lvlJc w:val="left"/>
      <w:pPr>
        <w:tabs>
          <w:tab w:val="num" w:pos="4932"/>
        </w:tabs>
        <w:ind w:left="4932" w:hanging="360"/>
      </w:pPr>
    </w:lvl>
    <w:lvl w:ilvl="7" w:tplc="FFFFFFFF" w:tentative="1">
      <w:start w:val="1"/>
      <w:numFmt w:val="lowerLetter"/>
      <w:lvlText w:val="%8."/>
      <w:lvlJc w:val="left"/>
      <w:pPr>
        <w:tabs>
          <w:tab w:val="num" w:pos="5652"/>
        </w:tabs>
        <w:ind w:left="5652" w:hanging="360"/>
      </w:pPr>
    </w:lvl>
    <w:lvl w:ilvl="8" w:tplc="FFFFFFFF" w:tentative="1">
      <w:start w:val="1"/>
      <w:numFmt w:val="lowerRoman"/>
      <w:lvlText w:val="%9."/>
      <w:lvlJc w:val="right"/>
      <w:pPr>
        <w:tabs>
          <w:tab w:val="num" w:pos="6372"/>
        </w:tabs>
        <w:ind w:left="6372" w:hanging="180"/>
      </w:pPr>
    </w:lvl>
  </w:abstractNum>
  <w:abstractNum w:abstractNumId="22" w15:restartNumberingAfterBreak="0">
    <w:nsid w:val="4F301CB0"/>
    <w:multiLevelType w:val="multilevel"/>
    <w:tmpl w:val="2D98798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23"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5"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7"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8" w15:restartNumberingAfterBreak="0">
    <w:nsid w:val="667855E2"/>
    <w:multiLevelType w:val="hybridMultilevel"/>
    <w:tmpl w:val="6958DFA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EE23244"/>
    <w:multiLevelType w:val="multilevel"/>
    <w:tmpl w:val="C4C06CFE"/>
    <w:lvl w:ilvl="0">
      <w:start w:val="24"/>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szCs w:val="22"/>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0" w15:restartNumberingAfterBreak="0">
    <w:nsid w:val="71DB2246"/>
    <w:multiLevelType w:val="hybridMultilevel"/>
    <w:tmpl w:val="39C6EAF2"/>
    <w:lvl w:ilvl="0" w:tplc="FFFFFFFF">
      <w:start w:val="1"/>
      <w:numFmt w:val="bullet"/>
      <w:lvlText w:val=""/>
      <w:lvlJc w:val="left"/>
      <w:pPr>
        <w:tabs>
          <w:tab w:val="num" w:pos="456"/>
        </w:tabs>
        <w:ind w:left="456" w:hanging="360"/>
      </w:pPr>
      <w:rPr>
        <w:rFonts w:ascii="Symbol" w:hAnsi="Symbol" w:hint="default"/>
      </w:rPr>
    </w:lvl>
    <w:lvl w:ilvl="1" w:tplc="FFFFFFFF" w:tentative="1">
      <w:start w:val="1"/>
      <w:numFmt w:val="bullet"/>
      <w:lvlText w:val="o"/>
      <w:lvlJc w:val="left"/>
      <w:pPr>
        <w:tabs>
          <w:tab w:val="num" w:pos="1176"/>
        </w:tabs>
        <w:ind w:left="1176" w:hanging="360"/>
      </w:pPr>
      <w:rPr>
        <w:rFonts w:ascii="Courier New" w:hAnsi="Courier New" w:hint="default"/>
      </w:rPr>
    </w:lvl>
    <w:lvl w:ilvl="2" w:tplc="FFFFFFFF" w:tentative="1">
      <w:start w:val="1"/>
      <w:numFmt w:val="bullet"/>
      <w:lvlText w:val=""/>
      <w:lvlJc w:val="left"/>
      <w:pPr>
        <w:tabs>
          <w:tab w:val="num" w:pos="1896"/>
        </w:tabs>
        <w:ind w:left="1896" w:hanging="360"/>
      </w:pPr>
      <w:rPr>
        <w:rFonts w:ascii="Wingdings" w:hAnsi="Wingdings" w:hint="default"/>
      </w:rPr>
    </w:lvl>
    <w:lvl w:ilvl="3" w:tplc="FFFFFFFF" w:tentative="1">
      <w:start w:val="1"/>
      <w:numFmt w:val="bullet"/>
      <w:lvlText w:val=""/>
      <w:lvlJc w:val="left"/>
      <w:pPr>
        <w:tabs>
          <w:tab w:val="num" w:pos="2616"/>
        </w:tabs>
        <w:ind w:left="2616" w:hanging="360"/>
      </w:pPr>
      <w:rPr>
        <w:rFonts w:ascii="Symbol" w:hAnsi="Symbol" w:hint="default"/>
      </w:rPr>
    </w:lvl>
    <w:lvl w:ilvl="4" w:tplc="FFFFFFFF" w:tentative="1">
      <w:start w:val="1"/>
      <w:numFmt w:val="bullet"/>
      <w:lvlText w:val="o"/>
      <w:lvlJc w:val="left"/>
      <w:pPr>
        <w:tabs>
          <w:tab w:val="num" w:pos="3336"/>
        </w:tabs>
        <w:ind w:left="3336" w:hanging="360"/>
      </w:pPr>
      <w:rPr>
        <w:rFonts w:ascii="Courier New" w:hAnsi="Courier New" w:hint="default"/>
      </w:rPr>
    </w:lvl>
    <w:lvl w:ilvl="5" w:tplc="FFFFFFFF" w:tentative="1">
      <w:start w:val="1"/>
      <w:numFmt w:val="bullet"/>
      <w:lvlText w:val=""/>
      <w:lvlJc w:val="left"/>
      <w:pPr>
        <w:tabs>
          <w:tab w:val="num" w:pos="4056"/>
        </w:tabs>
        <w:ind w:left="4056" w:hanging="360"/>
      </w:pPr>
      <w:rPr>
        <w:rFonts w:ascii="Wingdings" w:hAnsi="Wingdings" w:hint="default"/>
      </w:rPr>
    </w:lvl>
    <w:lvl w:ilvl="6" w:tplc="FFFFFFFF" w:tentative="1">
      <w:start w:val="1"/>
      <w:numFmt w:val="bullet"/>
      <w:lvlText w:val=""/>
      <w:lvlJc w:val="left"/>
      <w:pPr>
        <w:tabs>
          <w:tab w:val="num" w:pos="4776"/>
        </w:tabs>
        <w:ind w:left="4776" w:hanging="360"/>
      </w:pPr>
      <w:rPr>
        <w:rFonts w:ascii="Symbol" w:hAnsi="Symbol" w:hint="default"/>
      </w:rPr>
    </w:lvl>
    <w:lvl w:ilvl="7" w:tplc="FFFFFFFF" w:tentative="1">
      <w:start w:val="1"/>
      <w:numFmt w:val="bullet"/>
      <w:lvlText w:val="o"/>
      <w:lvlJc w:val="left"/>
      <w:pPr>
        <w:tabs>
          <w:tab w:val="num" w:pos="5496"/>
        </w:tabs>
        <w:ind w:left="5496" w:hanging="360"/>
      </w:pPr>
      <w:rPr>
        <w:rFonts w:ascii="Courier New" w:hAnsi="Courier New" w:hint="default"/>
      </w:rPr>
    </w:lvl>
    <w:lvl w:ilvl="8" w:tplc="FFFFFFFF" w:tentative="1">
      <w:start w:val="1"/>
      <w:numFmt w:val="bullet"/>
      <w:lvlText w:val=""/>
      <w:lvlJc w:val="left"/>
      <w:pPr>
        <w:tabs>
          <w:tab w:val="num" w:pos="6216"/>
        </w:tabs>
        <w:ind w:left="6216" w:hanging="360"/>
      </w:pPr>
      <w:rPr>
        <w:rFonts w:ascii="Wingdings" w:hAnsi="Wingdings" w:hint="default"/>
      </w:rPr>
    </w:lvl>
  </w:abstractNum>
  <w:abstractNum w:abstractNumId="31"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32" w15:restartNumberingAfterBreak="0">
    <w:nsid w:val="77293F0B"/>
    <w:multiLevelType w:val="multilevel"/>
    <w:tmpl w:val="EFC2B00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3" w15:restartNumberingAfterBreak="0">
    <w:nsid w:val="7BAE1BAA"/>
    <w:multiLevelType w:val="multilevel"/>
    <w:tmpl w:val="228A4A5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num w:numId="1" w16cid:durableId="194733782">
    <w:abstractNumId w:val="7"/>
  </w:num>
  <w:num w:numId="2" w16cid:durableId="1990941390">
    <w:abstractNumId w:val="14"/>
  </w:num>
  <w:num w:numId="3" w16cid:durableId="1366101409">
    <w:abstractNumId w:val="9"/>
  </w:num>
  <w:num w:numId="4" w16cid:durableId="219023694">
    <w:abstractNumId w:val="16"/>
  </w:num>
  <w:num w:numId="5" w16cid:durableId="756900203">
    <w:abstractNumId w:val="18"/>
  </w:num>
  <w:num w:numId="6" w16cid:durableId="254678576">
    <w:abstractNumId w:val="0"/>
  </w:num>
  <w:num w:numId="7" w16cid:durableId="1914048644">
    <w:abstractNumId w:val="23"/>
  </w:num>
  <w:num w:numId="8" w16cid:durableId="1076169442">
    <w:abstractNumId w:val="12"/>
  </w:num>
  <w:num w:numId="9" w16cid:durableId="762724681">
    <w:abstractNumId w:val="13"/>
  </w:num>
  <w:num w:numId="10" w16cid:durableId="1328363290">
    <w:abstractNumId w:val="24"/>
  </w:num>
  <w:num w:numId="11" w16cid:durableId="522859751">
    <w:abstractNumId w:val="10"/>
  </w:num>
  <w:num w:numId="12" w16cid:durableId="1147548500">
    <w:abstractNumId w:val="3"/>
  </w:num>
  <w:num w:numId="13" w16cid:durableId="1554804770">
    <w:abstractNumId w:val="13"/>
  </w:num>
  <w:num w:numId="14" w16cid:durableId="280574380">
    <w:abstractNumId w:val="19"/>
  </w:num>
  <w:num w:numId="15" w16cid:durableId="958532332">
    <w:abstractNumId w:val="17"/>
  </w:num>
  <w:num w:numId="16" w16cid:durableId="63873058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95722366">
    <w:abstractNumId w:val="26"/>
  </w:num>
  <w:num w:numId="18" w16cid:durableId="1472164077">
    <w:abstractNumId w:val="31"/>
  </w:num>
  <w:num w:numId="19" w16cid:durableId="139620792">
    <w:abstractNumId w:val="20"/>
  </w:num>
  <w:num w:numId="20" w16cid:durableId="2057074906">
    <w:abstractNumId w:val="27"/>
  </w:num>
  <w:num w:numId="21" w16cid:durableId="133759212">
    <w:abstractNumId w:val="25"/>
  </w:num>
  <w:num w:numId="22" w16cid:durableId="401877862">
    <w:abstractNumId w:val="28"/>
  </w:num>
  <w:num w:numId="23" w16cid:durableId="772701986">
    <w:abstractNumId w:val="22"/>
  </w:num>
  <w:num w:numId="24" w16cid:durableId="130447242">
    <w:abstractNumId w:val="5"/>
  </w:num>
  <w:num w:numId="25" w16cid:durableId="878392655">
    <w:abstractNumId w:val="2"/>
  </w:num>
  <w:num w:numId="26" w16cid:durableId="1430466151">
    <w:abstractNumId w:val="33"/>
  </w:num>
  <w:num w:numId="27" w16cid:durableId="1415591321">
    <w:abstractNumId w:val="32"/>
  </w:num>
  <w:num w:numId="28" w16cid:durableId="2033845365">
    <w:abstractNumId w:val="8"/>
  </w:num>
  <w:num w:numId="29" w16cid:durableId="672801245">
    <w:abstractNumId w:val="6"/>
  </w:num>
  <w:num w:numId="30" w16cid:durableId="1655067622">
    <w:abstractNumId w:val="11"/>
  </w:num>
  <w:num w:numId="31" w16cid:durableId="1518621242">
    <w:abstractNumId w:val="15"/>
  </w:num>
  <w:num w:numId="32" w16cid:durableId="916744550">
    <w:abstractNumId w:val="21"/>
  </w:num>
  <w:num w:numId="33" w16cid:durableId="1219391498">
    <w:abstractNumId w:val="30"/>
  </w:num>
  <w:num w:numId="34" w16cid:durableId="18188341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73DA"/>
    <w:rsid w:val="000B47F7"/>
    <w:rsid w:val="000C0A63"/>
    <w:rsid w:val="000C1D31"/>
    <w:rsid w:val="000C57A5"/>
    <w:rsid w:val="000D0B26"/>
    <w:rsid w:val="000D4EF0"/>
    <w:rsid w:val="000E17DC"/>
    <w:rsid w:val="000F6BC5"/>
    <w:rsid w:val="000F76F9"/>
    <w:rsid w:val="00101AEE"/>
    <w:rsid w:val="00104339"/>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7D24"/>
    <w:rsid w:val="001E4D9E"/>
    <w:rsid w:val="0020409F"/>
    <w:rsid w:val="00204BD1"/>
    <w:rsid w:val="00207872"/>
    <w:rsid w:val="002176DF"/>
    <w:rsid w:val="00217F9F"/>
    <w:rsid w:val="00225EC4"/>
    <w:rsid w:val="002606D0"/>
    <w:rsid w:val="002608A6"/>
    <w:rsid w:val="00265C4A"/>
    <w:rsid w:val="002864C0"/>
    <w:rsid w:val="00293F3A"/>
    <w:rsid w:val="00296468"/>
    <w:rsid w:val="002B3D3E"/>
    <w:rsid w:val="002B6868"/>
    <w:rsid w:val="002D616C"/>
    <w:rsid w:val="002D6621"/>
    <w:rsid w:val="002E7AB6"/>
    <w:rsid w:val="002F0451"/>
    <w:rsid w:val="002F46AC"/>
    <w:rsid w:val="00302B57"/>
    <w:rsid w:val="003047DA"/>
    <w:rsid w:val="00331607"/>
    <w:rsid w:val="003351E7"/>
    <w:rsid w:val="00337809"/>
    <w:rsid w:val="00340E27"/>
    <w:rsid w:val="00342228"/>
    <w:rsid w:val="003600D1"/>
    <w:rsid w:val="0037069F"/>
    <w:rsid w:val="003845B3"/>
    <w:rsid w:val="003A0207"/>
    <w:rsid w:val="003B2638"/>
    <w:rsid w:val="003C134A"/>
    <w:rsid w:val="003F710F"/>
    <w:rsid w:val="004051C5"/>
    <w:rsid w:val="00412045"/>
    <w:rsid w:val="004137F6"/>
    <w:rsid w:val="004407EB"/>
    <w:rsid w:val="00441C8C"/>
    <w:rsid w:val="00444DC5"/>
    <w:rsid w:val="004508B7"/>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D65B5"/>
    <w:rsid w:val="005D65EC"/>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D667E"/>
    <w:rsid w:val="006E5817"/>
    <w:rsid w:val="0070304B"/>
    <w:rsid w:val="007111A2"/>
    <w:rsid w:val="007153D2"/>
    <w:rsid w:val="0071556D"/>
    <w:rsid w:val="007231DA"/>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B09FC"/>
    <w:rsid w:val="007C1EFB"/>
    <w:rsid w:val="007C3D15"/>
    <w:rsid w:val="007E5A45"/>
    <w:rsid w:val="007E6D52"/>
    <w:rsid w:val="007F2E14"/>
    <w:rsid w:val="00805A18"/>
    <w:rsid w:val="008375EA"/>
    <w:rsid w:val="00840A4C"/>
    <w:rsid w:val="00843130"/>
    <w:rsid w:val="00844EE4"/>
    <w:rsid w:val="008472BD"/>
    <w:rsid w:val="00865526"/>
    <w:rsid w:val="008757FD"/>
    <w:rsid w:val="00885FF8"/>
    <w:rsid w:val="00887CAD"/>
    <w:rsid w:val="00894DB3"/>
    <w:rsid w:val="00897705"/>
    <w:rsid w:val="008A0569"/>
    <w:rsid w:val="008A0633"/>
    <w:rsid w:val="008B02DB"/>
    <w:rsid w:val="008B02F5"/>
    <w:rsid w:val="008C7872"/>
    <w:rsid w:val="008D2C32"/>
    <w:rsid w:val="008E00E2"/>
    <w:rsid w:val="008E3BCD"/>
    <w:rsid w:val="008F0A05"/>
    <w:rsid w:val="008F7741"/>
    <w:rsid w:val="0091201C"/>
    <w:rsid w:val="00915E8F"/>
    <w:rsid w:val="00920DEF"/>
    <w:rsid w:val="0093578E"/>
    <w:rsid w:val="00943591"/>
    <w:rsid w:val="009454C2"/>
    <w:rsid w:val="009538B4"/>
    <w:rsid w:val="009552E9"/>
    <w:rsid w:val="0097273D"/>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C477B"/>
    <w:rsid w:val="00AD01CF"/>
    <w:rsid w:val="00AE18EC"/>
    <w:rsid w:val="00AE2410"/>
    <w:rsid w:val="00AE7E20"/>
    <w:rsid w:val="00AF456A"/>
    <w:rsid w:val="00B066E2"/>
    <w:rsid w:val="00B10CB0"/>
    <w:rsid w:val="00B163B7"/>
    <w:rsid w:val="00B177FA"/>
    <w:rsid w:val="00B179A8"/>
    <w:rsid w:val="00B17F78"/>
    <w:rsid w:val="00B22357"/>
    <w:rsid w:val="00B24DCD"/>
    <w:rsid w:val="00B261FE"/>
    <w:rsid w:val="00B30BA6"/>
    <w:rsid w:val="00B76B21"/>
    <w:rsid w:val="00B776BA"/>
    <w:rsid w:val="00B857D4"/>
    <w:rsid w:val="00B93618"/>
    <w:rsid w:val="00BA3144"/>
    <w:rsid w:val="00BA406C"/>
    <w:rsid w:val="00BA561B"/>
    <w:rsid w:val="00BB66EA"/>
    <w:rsid w:val="00BC080B"/>
    <w:rsid w:val="00BC0D5D"/>
    <w:rsid w:val="00BC3A3C"/>
    <w:rsid w:val="00BC7848"/>
    <w:rsid w:val="00BD0CAA"/>
    <w:rsid w:val="00BE141E"/>
    <w:rsid w:val="00BF049E"/>
    <w:rsid w:val="00C00BC6"/>
    <w:rsid w:val="00C07D06"/>
    <w:rsid w:val="00C107AF"/>
    <w:rsid w:val="00C2009A"/>
    <w:rsid w:val="00C23E13"/>
    <w:rsid w:val="00C4056D"/>
    <w:rsid w:val="00C501BC"/>
    <w:rsid w:val="00C5069F"/>
    <w:rsid w:val="00C51417"/>
    <w:rsid w:val="00C619E5"/>
    <w:rsid w:val="00C64900"/>
    <w:rsid w:val="00C71999"/>
    <w:rsid w:val="00C77D2F"/>
    <w:rsid w:val="00C86016"/>
    <w:rsid w:val="00C9199F"/>
    <w:rsid w:val="00CA3B69"/>
    <w:rsid w:val="00CB726E"/>
    <w:rsid w:val="00CF16F6"/>
    <w:rsid w:val="00CF3E06"/>
    <w:rsid w:val="00D02845"/>
    <w:rsid w:val="00D034FC"/>
    <w:rsid w:val="00D15C97"/>
    <w:rsid w:val="00D22093"/>
    <w:rsid w:val="00D27DFE"/>
    <w:rsid w:val="00D32A67"/>
    <w:rsid w:val="00D37F29"/>
    <w:rsid w:val="00D447DA"/>
    <w:rsid w:val="00D5379E"/>
    <w:rsid w:val="00D54AAB"/>
    <w:rsid w:val="00D56F36"/>
    <w:rsid w:val="00D720C9"/>
    <w:rsid w:val="00D967CF"/>
    <w:rsid w:val="00DB429B"/>
    <w:rsid w:val="00DB44C4"/>
    <w:rsid w:val="00DB79FC"/>
    <w:rsid w:val="00DC38F8"/>
    <w:rsid w:val="00DC4473"/>
    <w:rsid w:val="00DC5EF2"/>
    <w:rsid w:val="00DC65E1"/>
    <w:rsid w:val="00DE3C71"/>
    <w:rsid w:val="00DE7D63"/>
    <w:rsid w:val="00E00A37"/>
    <w:rsid w:val="00E11DF9"/>
    <w:rsid w:val="00E12969"/>
    <w:rsid w:val="00E23A5B"/>
    <w:rsid w:val="00E2655D"/>
    <w:rsid w:val="00E3757E"/>
    <w:rsid w:val="00E40EF0"/>
    <w:rsid w:val="00E4679A"/>
    <w:rsid w:val="00E5378C"/>
    <w:rsid w:val="00E55EE0"/>
    <w:rsid w:val="00E66401"/>
    <w:rsid w:val="00E757F2"/>
    <w:rsid w:val="00E765E9"/>
    <w:rsid w:val="00E80DE3"/>
    <w:rsid w:val="00E85547"/>
    <w:rsid w:val="00E91874"/>
    <w:rsid w:val="00E927BF"/>
    <w:rsid w:val="00E9359D"/>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C1526"/>
    <w:rsid w:val="00FC4B84"/>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CC2F06"/>
  <w15:chartTrackingRefBased/>
  <w15:docId w15:val="{C6543C4B-056B-5246-8952-41F0834DE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decision0">
    <w:name w:val="decision"/>
    <w:basedOn w:val="Normal"/>
    <w:rsid w:val="008A0633"/>
    <w:pPr>
      <w:keepNext/>
      <w:tabs>
        <w:tab w:val="center" w:pos="397"/>
      </w:tabs>
      <w:spacing w:before="120" w:after="240"/>
      <w:jc w:val="center"/>
      <w:outlineLvl w:val="1"/>
    </w:pPr>
    <w:rPr>
      <w:b/>
      <w:bCs/>
      <w:i/>
      <w:iCs/>
    </w:rPr>
  </w:style>
  <w:style w:type="character" w:customStyle="1" w:styleId="Heading2CharChar">
    <w:name w:val="Heading 2 Char Char"/>
    <w:basedOn w:val="DefaultParagraphFont"/>
    <w:rsid w:val="00B17F78"/>
    <w:rPr>
      <w:rFonts w:ascii="Arial" w:hAnsi="Arial" w:cs="Arial"/>
      <w:b/>
      <w:bCs/>
      <w:i/>
      <w:iCs/>
      <w:sz w:val="28"/>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8</Pages>
  <Words>2878</Words>
  <Characters>16410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COP Decision VIII/1</vt:lpstr>
    </vt:vector>
  </TitlesOfParts>
  <Company/>
  <LinksUpToDate>false</LinksUpToDate>
  <CharactersWithSpaces>19250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VII/2</dc:title>
  <dc:subject>Dry and sub-humid lands biodiversity</dc:subject>
  <dc:creator>Secretariat of the Convention on Biological Diversity</dc:creator>
  <cp:keywords>CBD</cp:keywords>
  <dc:description/>
  <cp:lastModifiedBy>Rodrigo Elias</cp:lastModifiedBy>
  <cp:revision>2</cp:revision>
  <cp:lastPrinted>2008-03-03T19:34:00Z</cp:lastPrinted>
  <dcterms:created xsi:type="dcterms:W3CDTF">2025-11-13T19:06:00Z</dcterms:created>
  <dcterms:modified xsi:type="dcterms:W3CDTF">2025-11-13T19:06:00Z</dcterms:modified>
  <cp:category>Decision</cp:category>
</cp:coreProperties>
</file>