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5B0367" w14:paraId="3A04FD0F"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053D0D91" w14:textId="77777777" w:rsidR="00F838E3" w:rsidRPr="005B0367" w:rsidRDefault="00613273" w:rsidP="00F838E3">
            <w:pPr>
              <w:pStyle w:val="Para1"/>
              <w:numPr>
                <w:ilvl w:val="0"/>
                <w:numId w:val="0"/>
              </w:numPr>
              <w:spacing w:before="0" w:after="0"/>
              <w:rPr>
                <w:noProof/>
                <w:snapToGrid/>
                <w:szCs w:val="24"/>
              </w:rPr>
            </w:pPr>
            <w:r w:rsidRPr="005B0367">
              <w:rPr>
                <w:noProof/>
              </w:rPr>
              <w:drawing>
                <wp:anchor distT="0" distB="0" distL="114300" distR="114300" simplePos="0" relativeHeight="251658240" behindDoc="0" locked="1" layoutInCell="1" allowOverlap="0" wp14:anchorId="041219A3" wp14:editId="530B9373">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23E2F2C" w14:textId="77777777" w:rsidR="00F838E3" w:rsidRPr="005B0367" w:rsidRDefault="00613273" w:rsidP="00F838E3">
            <w:r w:rsidRPr="005B0367">
              <w:rPr>
                <w:noProof/>
              </w:rPr>
              <w:drawing>
                <wp:anchor distT="0" distB="0" distL="114300" distR="114300" simplePos="0" relativeHeight="251657216" behindDoc="0" locked="1" layoutInCell="1" allowOverlap="0" wp14:anchorId="2E9EA987" wp14:editId="4F0D79EF">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6A46700" w14:textId="77777777" w:rsidR="00F838E3" w:rsidRPr="005B0367" w:rsidRDefault="00F838E3" w:rsidP="00F838E3">
            <w:pPr>
              <w:jc w:val="right"/>
              <w:rPr>
                <w:rFonts w:ascii="Univers" w:hAnsi="Univers"/>
                <w:b/>
                <w:sz w:val="32"/>
              </w:rPr>
            </w:pPr>
            <w:r w:rsidRPr="005B0367">
              <w:rPr>
                <w:rFonts w:ascii="Univers" w:hAnsi="Univers"/>
                <w:b/>
                <w:sz w:val="32"/>
              </w:rPr>
              <w:t>CBD</w:t>
            </w:r>
          </w:p>
          <w:p w14:paraId="1C1057CC" w14:textId="77777777" w:rsidR="00F838E3" w:rsidRPr="005B0367" w:rsidRDefault="00F838E3" w:rsidP="00F838E3">
            <w:pPr>
              <w:rPr>
                <w:rFonts w:ascii="Univers" w:hAnsi="Univers"/>
                <w:b/>
                <w:sz w:val="32"/>
              </w:rPr>
            </w:pPr>
          </w:p>
        </w:tc>
      </w:tr>
      <w:tr w:rsidR="00F838E3" w:rsidRPr="005B0367" w14:paraId="1A2352BB"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6C6CFB05" w14:textId="77777777" w:rsidR="00F838E3" w:rsidRPr="005B0367" w:rsidRDefault="00613273" w:rsidP="00F838E3">
            <w:pPr>
              <w:ind w:right="1422"/>
            </w:pPr>
            <w:r w:rsidRPr="005B0367">
              <w:rPr>
                <w:noProof/>
              </w:rPr>
              <w:drawing>
                <wp:inline distT="0" distB="0" distL="0" distR="0" wp14:anchorId="3201761B" wp14:editId="7D1CABF8">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BE6CF1A" w14:textId="77777777" w:rsidR="00F838E3" w:rsidRPr="005B0367" w:rsidRDefault="00F838E3" w:rsidP="00F838E3">
            <w:pPr>
              <w:rPr>
                <w:szCs w:val="22"/>
              </w:rPr>
            </w:pPr>
            <w:r w:rsidRPr="005B0367">
              <w:rPr>
                <w:szCs w:val="22"/>
              </w:rPr>
              <w:t>Distr.</w:t>
            </w:r>
          </w:p>
          <w:p w14:paraId="50A3DBA8" w14:textId="77777777" w:rsidR="00F838E3" w:rsidRPr="005B0367" w:rsidRDefault="00F838E3" w:rsidP="00F838E3">
            <w:pPr>
              <w:rPr>
                <w:szCs w:val="22"/>
              </w:rPr>
            </w:pPr>
            <w:r w:rsidRPr="005B0367">
              <w:rPr>
                <w:szCs w:val="22"/>
              </w:rPr>
              <w:t>GENERAL</w:t>
            </w:r>
          </w:p>
          <w:p w14:paraId="392E9340" w14:textId="77777777" w:rsidR="00F838E3" w:rsidRPr="005B0367" w:rsidRDefault="00F838E3" w:rsidP="00F838E3">
            <w:pPr>
              <w:rPr>
                <w:szCs w:val="22"/>
              </w:rPr>
            </w:pPr>
          </w:p>
          <w:p w14:paraId="4AD3C236" w14:textId="77777777" w:rsidR="00F838E3" w:rsidRPr="005B0367" w:rsidRDefault="00F838E3" w:rsidP="00F838E3">
            <w:pPr>
              <w:rPr>
                <w:szCs w:val="22"/>
              </w:rPr>
            </w:pPr>
            <w:r w:rsidRPr="005B0367">
              <w:rPr>
                <w:szCs w:val="22"/>
              </w:rPr>
              <w:t>UNEP/CBD/</w:t>
            </w:r>
            <w:r w:rsidR="00EE080C" w:rsidRPr="005B0367">
              <w:rPr>
                <w:szCs w:val="22"/>
              </w:rPr>
              <w:t>COP/DEC/XI/</w:t>
            </w:r>
            <w:r w:rsidR="009D4639" w:rsidRPr="005B0367">
              <w:rPr>
                <w:szCs w:val="22"/>
              </w:rPr>
              <w:t>17</w:t>
            </w:r>
            <w:r w:rsidR="00EE080C" w:rsidRPr="005B0367">
              <w:rPr>
                <w:szCs w:val="22"/>
              </w:rPr>
              <w:t xml:space="preserve"> </w:t>
            </w:r>
          </w:p>
          <w:p w14:paraId="38CE61CB" w14:textId="77777777" w:rsidR="00F838E3" w:rsidRPr="005B0367" w:rsidRDefault="0027130A" w:rsidP="00F838E3">
            <w:pPr>
              <w:rPr>
                <w:szCs w:val="22"/>
              </w:rPr>
            </w:pPr>
            <w:r w:rsidRPr="005B0367">
              <w:rPr>
                <w:szCs w:val="22"/>
              </w:rPr>
              <w:t>5 December</w:t>
            </w:r>
            <w:r w:rsidR="00F838E3" w:rsidRPr="005B0367">
              <w:rPr>
                <w:szCs w:val="22"/>
              </w:rPr>
              <w:t xml:space="preserve"> 2012</w:t>
            </w:r>
          </w:p>
          <w:p w14:paraId="608A69DB" w14:textId="77777777" w:rsidR="00F838E3" w:rsidRPr="005B0367" w:rsidRDefault="00F838E3" w:rsidP="00F838E3">
            <w:pPr>
              <w:rPr>
                <w:szCs w:val="22"/>
              </w:rPr>
            </w:pPr>
          </w:p>
          <w:p w14:paraId="390BF0D8" w14:textId="77777777" w:rsidR="00F838E3" w:rsidRPr="005B0367" w:rsidRDefault="00F838E3" w:rsidP="00F838E3">
            <w:pPr>
              <w:rPr>
                <w:szCs w:val="22"/>
              </w:rPr>
            </w:pPr>
            <w:r w:rsidRPr="005B0367">
              <w:rPr>
                <w:szCs w:val="22"/>
              </w:rPr>
              <w:t>ORIGINAL:  ENGLISH</w:t>
            </w:r>
          </w:p>
        </w:tc>
      </w:tr>
    </w:tbl>
    <w:p w14:paraId="5829959E" w14:textId="77777777" w:rsidR="00EE080C" w:rsidRPr="005B0367" w:rsidRDefault="00EE080C" w:rsidP="00EE080C">
      <w:pPr>
        <w:pStyle w:val="Cornernotation"/>
        <w:spacing w:before="60"/>
        <w:ind w:right="4400"/>
        <w:rPr>
          <w:szCs w:val="22"/>
        </w:rPr>
      </w:pPr>
      <w:r w:rsidRPr="005B0367">
        <w:rPr>
          <w:szCs w:val="22"/>
        </w:rPr>
        <w:t>CONFERENCE OF THE PARTIES TO THE CONVENTION ON BIOLOGICAL DIVERSITY</w:t>
      </w:r>
    </w:p>
    <w:p w14:paraId="4E5DA564" w14:textId="77777777" w:rsidR="00EE080C" w:rsidRPr="005B0367" w:rsidRDefault="00EE080C" w:rsidP="00EE080C">
      <w:pPr>
        <w:pStyle w:val="Cornernotation"/>
        <w:rPr>
          <w:szCs w:val="22"/>
        </w:rPr>
      </w:pPr>
      <w:r w:rsidRPr="005B0367">
        <w:rPr>
          <w:szCs w:val="22"/>
        </w:rPr>
        <w:t>Eleventh meeting</w:t>
      </w:r>
    </w:p>
    <w:p w14:paraId="799EC2BE" w14:textId="77777777" w:rsidR="00EE080C" w:rsidRPr="005B0367" w:rsidRDefault="00EE080C" w:rsidP="00EE080C">
      <w:pPr>
        <w:pStyle w:val="Cornernotation"/>
        <w:ind w:left="220" w:right="4080" w:hanging="220"/>
        <w:sectPr w:rsidR="00EE080C" w:rsidRPr="005B0367"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5B0367">
        <w:t>Hyderabad, India, 8</w:t>
      </w:r>
      <w:r w:rsidR="00B87AC4" w:rsidRPr="005B0367">
        <w:t>-</w:t>
      </w:r>
      <w:r w:rsidRPr="005B0367">
        <w:t>19 October 2012</w:t>
      </w:r>
    </w:p>
    <w:p w14:paraId="5AA1F5EC" w14:textId="77777777" w:rsidR="00EE080C" w:rsidRPr="005B0367" w:rsidRDefault="00EE080C" w:rsidP="00EE080C">
      <w:pPr>
        <w:pStyle w:val="Cornernotation"/>
        <w:ind w:left="220" w:right="4080" w:hanging="220"/>
      </w:pPr>
      <w:r w:rsidRPr="005B0367">
        <w:t xml:space="preserve">Agenda item </w:t>
      </w:r>
      <w:r w:rsidR="00165884" w:rsidRPr="005B0367">
        <w:t>10.1</w:t>
      </w:r>
    </w:p>
    <w:p w14:paraId="1264452A" w14:textId="77777777" w:rsidR="005A2590" w:rsidRPr="005B0367" w:rsidRDefault="00EE080C" w:rsidP="00EE080C">
      <w:pPr>
        <w:pStyle w:val="HEADINGNOTFORTOC"/>
      </w:pPr>
      <w:r w:rsidRPr="005B0367">
        <w:rPr>
          <w:caps w:val="0"/>
        </w:rPr>
        <w:t>DECISION ADOPTED BY THE CONFERENCE OF THE PARTIES TO THE CONVENTION ON BIOLOGICAL DIVERSITY AT ITS ELEVENTH MEETING</w:t>
      </w:r>
    </w:p>
    <w:p w14:paraId="2BBE1B59" w14:textId="77777777" w:rsidR="001069E3" w:rsidRPr="005B0367" w:rsidRDefault="001069E3" w:rsidP="000C6DEE">
      <w:pPr>
        <w:pStyle w:val="Decheadmuliline"/>
        <w:ind w:left="1980" w:right="450" w:hanging="1100"/>
        <w:jc w:val="both"/>
        <w:rPr>
          <w:rFonts w:ascii="Times New Roman" w:hAnsi="Times New Roman"/>
          <w:bCs w:val="0"/>
          <w:lang w:val="en-CA"/>
        </w:rPr>
      </w:pPr>
      <w:bookmarkStart w:id="0" w:name="_Toc338756664"/>
      <w:r w:rsidRPr="005B0367">
        <w:rPr>
          <w:rFonts w:ascii="Times New Roman" w:hAnsi="Times New Roman"/>
          <w:bCs w:val="0"/>
          <w:lang w:val="en-CA"/>
        </w:rPr>
        <w:t>XI/17.</w:t>
      </w:r>
      <w:r w:rsidRPr="005B0367">
        <w:rPr>
          <w:rFonts w:ascii="Times New Roman" w:hAnsi="Times New Roman"/>
          <w:bCs w:val="0"/>
          <w:lang w:val="en-CA"/>
        </w:rPr>
        <w:tab/>
        <w:t xml:space="preserve">Marine and coastal biodiversity: </w:t>
      </w:r>
      <w:r w:rsidR="0077057B" w:rsidRPr="005B0367">
        <w:rPr>
          <w:rFonts w:ascii="Times New Roman" w:hAnsi="Times New Roman"/>
          <w:bCs w:val="0"/>
          <w:lang w:val="en-CA"/>
        </w:rPr>
        <w:t>e</w:t>
      </w:r>
      <w:r w:rsidRPr="005B0367">
        <w:rPr>
          <w:rFonts w:ascii="Times New Roman" w:hAnsi="Times New Roman"/>
          <w:bCs w:val="0"/>
          <w:lang w:val="en-CA"/>
        </w:rPr>
        <w:t>cologically or biologically significant marine areas</w:t>
      </w:r>
    </w:p>
    <w:p w14:paraId="372BFCED" w14:textId="77777777" w:rsidR="001069E3" w:rsidRPr="005B0367" w:rsidRDefault="001069E3" w:rsidP="001069E3">
      <w:pPr>
        <w:pStyle w:val="Para1"/>
        <w:numPr>
          <w:ilvl w:val="0"/>
          <w:numId w:val="0"/>
        </w:numPr>
        <w:ind w:firstLine="709"/>
        <w:rPr>
          <w:rFonts w:ascii="Arial" w:hAnsi="Arial"/>
          <w:i/>
          <w:iCs/>
          <w:color w:val="000000"/>
          <w:sz w:val="20"/>
        </w:rPr>
      </w:pPr>
      <w:r w:rsidRPr="005B0367">
        <w:rPr>
          <w:i/>
          <w:iCs/>
        </w:rPr>
        <w:t>The Conference of the Parties,</w:t>
      </w:r>
    </w:p>
    <w:p w14:paraId="2D92D08A" w14:textId="77777777" w:rsidR="001069E3" w:rsidRPr="005B0367" w:rsidRDefault="001069E3" w:rsidP="001069E3">
      <w:pPr>
        <w:spacing w:after="240"/>
        <w:rPr>
          <w:b/>
          <w:bCs/>
          <w:i/>
          <w:snapToGrid w:val="0"/>
          <w:szCs w:val="22"/>
          <w:lang w:eastAsia="ko-KR"/>
        </w:rPr>
      </w:pPr>
      <w:r w:rsidRPr="005B0367">
        <w:rPr>
          <w:b/>
          <w:bCs/>
          <w:i/>
          <w:snapToGrid w:val="0"/>
          <w:szCs w:val="22"/>
          <w:lang w:eastAsia="ko-KR"/>
        </w:rPr>
        <w:t>Description of areas meeting the scientific criteria for ecologically or biologically significant marine areas (EBSAs)</w:t>
      </w:r>
    </w:p>
    <w:p w14:paraId="7456F9B3" w14:textId="77777777" w:rsidR="001069E3" w:rsidRPr="005B0367" w:rsidRDefault="001069E3" w:rsidP="001069E3">
      <w:pPr>
        <w:spacing w:after="240"/>
        <w:ind w:firstLine="709"/>
        <w:rPr>
          <w:bCs/>
          <w:szCs w:val="22"/>
          <w:lang w:eastAsia="ko-KR"/>
        </w:rPr>
      </w:pPr>
      <w:r w:rsidRPr="005B0367">
        <w:rPr>
          <w:bCs/>
          <w:i/>
          <w:iCs/>
          <w:szCs w:val="22"/>
        </w:rPr>
        <w:t xml:space="preserve">Recalling </w:t>
      </w:r>
      <w:r w:rsidRPr="005B0367">
        <w:rPr>
          <w:bCs/>
          <w:iCs/>
          <w:szCs w:val="22"/>
        </w:rPr>
        <w:t xml:space="preserve">paragraphs 165 and 167 </w:t>
      </w:r>
      <w:r w:rsidRPr="005B0367">
        <w:rPr>
          <w:bCs/>
          <w:szCs w:val="22"/>
        </w:rPr>
        <w:t xml:space="preserve">of General Assembly resolution 66/231 of 24 December 2011, including its annex, on oceans and the law of the sea, </w:t>
      </w:r>
    </w:p>
    <w:p w14:paraId="47B63160" w14:textId="77777777" w:rsidR="001069E3" w:rsidRPr="005B0367" w:rsidRDefault="001069E3" w:rsidP="001069E3">
      <w:pPr>
        <w:spacing w:after="240"/>
        <w:ind w:firstLine="709"/>
        <w:rPr>
          <w:bCs/>
          <w:snapToGrid w:val="0"/>
          <w:szCs w:val="22"/>
          <w:lang w:eastAsia="ko-KR"/>
        </w:rPr>
      </w:pPr>
      <w:r w:rsidRPr="005B0367">
        <w:rPr>
          <w:bCs/>
          <w:i/>
          <w:snapToGrid w:val="0"/>
          <w:szCs w:val="22"/>
          <w:lang w:eastAsia="ko-KR"/>
        </w:rPr>
        <w:t xml:space="preserve">Recalling </w:t>
      </w:r>
      <w:r w:rsidRPr="005B0367">
        <w:rPr>
          <w:bCs/>
          <w:snapToGrid w:val="0"/>
          <w:szCs w:val="22"/>
          <w:lang w:eastAsia="ko-KR"/>
        </w:rPr>
        <w:t>paragraphs 21 to 26 of</w:t>
      </w:r>
      <w:r w:rsidRPr="005B0367">
        <w:rPr>
          <w:bCs/>
          <w:i/>
          <w:snapToGrid w:val="0"/>
          <w:szCs w:val="22"/>
          <w:lang w:eastAsia="ko-KR"/>
        </w:rPr>
        <w:t xml:space="preserve"> </w:t>
      </w:r>
      <w:r w:rsidRPr="005B0367">
        <w:rPr>
          <w:bCs/>
          <w:snapToGrid w:val="0"/>
          <w:szCs w:val="22"/>
          <w:lang w:eastAsia="ko-KR"/>
        </w:rPr>
        <w:t>decision X/29, in which the Conference of the Parties recognized</w:t>
      </w:r>
      <w:r w:rsidRPr="005B0367">
        <w:rPr>
          <w:bCs/>
          <w:i/>
          <w:snapToGrid w:val="0"/>
          <w:szCs w:val="22"/>
          <w:lang w:eastAsia="ko-KR"/>
        </w:rPr>
        <w:t xml:space="preserve"> </w:t>
      </w:r>
      <w:r w:rsidRPr="005B0367">
        <w:rPr>
          <w:bCs/>
          <w:snapToGrid w:val="0"/>
          <w:szCs w:val="22"/>
          <w:lang w:eastAsia="ko-KR"/>
        </w:rPr>
        <w:t xml:space="preserve">that the Convention on Biological Diversity has a key role in supporting the work of the United Nations General Assembly with regard to marine protected areas beyond national jurisdiction, by focusing on the provision of scientific and, as appropriate, technical information and advice relating to marine biological diversity, the application of the ecosystem approach and the precautionary approach, </w:t>
      </w:r>
    </w:p>
    <w:p w14:paraId="3391188D" w14:textId="77777777" w:rsidR="001069E3" w:rsidRPr="005B0367" w:rsidRDefault="001069E3" w:rsidP="001069E3">
      <w:pPr>
        <w:spacing w:after="240"/>
        <w:ind w:firstLine="709"/>
        <w:rPr>
          <w:rFonts w:eastAsia="Gulim" w:hint="eastAsia"/>
          <w:szCs w:val="22"/>
          <w:lang w:val="en-US" w:eastAsia="ko-KR"/>
        </w:rPr>
      </w:pPr>
      <w:r w:rsidRPr="005B0367">
        <w:rPr>
          <w:rFonts w:eastAsia="Gulim"/>
          <w:i/>
          <w:szCs w:val="22"/>
          <w:lang w:val="en-US" w:eastAsia="ko-KR"/>
        </w:rPr>
        <w:t>Recalling</w:t>
      </w:r>
      <w:r w:rsidRPr="005B0367">
        <w:rPr>
          <w:rFonts w:eastAsia="Gulim"/>
          <w:szCs w:val="22"/>
          <w:lang w:val="en-US" w:eastAsia="ko-KR"/>
        </w:rPr>
        <w:t xml:space="preserve"> the second preambular paragraph of decision IX/20, </w:t>
      </w:r>
    </w:p>
    <w:p w14:paraId="6067A98B" w14:textId="77777777" w:rsidR="001069E3" w:rsidRPr="005B0367" w:rsidRDefault="001069E3" w:rsidP="001069E3">
      <w:pPr>
        <w:spacing w:after="240"/>
        <w:ind w:firstLine="709"/>
        <w:rPr>
          <w:rFonts w:hint="eastAsia"/>
          <w:szCs w:val="22"/>
          <w:lang w:eastAsia="ko-KR"/>
        </w:rPr>
      </w:pPr>
      <w:r w:rsidRPr="005B0367">
        <w:rPr>
          <w:szCs w:val="22"/>
          <w:lang w:val="en-US"/>
        </w:rPr>
        <w:t>1.</w:t>
      </w:r>
      <w:r w:rsidRPr="005B0367">
        <w:rPr>
          <w:i/>
          <w:szCs w:val="22"/>
          <w:lang w:val="en-US"/>
        </w:rPr>
        <w:tab/>
      </w:r>
      <w:r w:rsidRPr="005B0367">
        <w:rPr>
          <w:bCs/>
          <w:i/>
          <w:szCs w:val="22"/>
          <w:lang w:eastAsia="ko-KR"/>
        </w:rPr>
        <w:t xml:space="preserve">Expresses </w:t>
      </w:r>
      <w:r w:rsidRPr="005B0367">
        <w:rPr>
          <w:bCs/>
          <w:i/>
          <w:iCs/>
          <w:szCs w:val="22"/>
          <w:lang w:eastAsia="ko-KR"/>
        </w:rPr>
        <w:t>its gratitude</w:t>
      </w:r>
      <w:r w:rsidRPr="005B0367">
        <w:rPr>
          <w:bCs/>
          <w:szCs w:val="22"/>
          <w:lang w:eastAsia="ko-KR"/>
        </w:rPr>
        <w:t xml:space="preserve"> to the Government of Japan for funding</w:t>
      </w:r>
      <w:r w:rsidRPr="005B0367">
        <w:rPr>
          <w:szCs w:val="22"/>
        </w:rPr>
        <w:t xml:space="preserve">, to the </w:t>
      </w:r>
      <w:r w:rsidRPr="005B0367">
        <w:rPr>
          <w:rFonts w:hint="eastAsia"/>
          <w:szCs w:val="22"/>
          <w:lang w:eastAsia="ko-KR"/>
        </w:rPr>
        <w:t>Secretariat of the</w:t>
      </w:r>
      <w:r w:rsidRPr="005B0367">
        <w:rPr>
          <w:szCs w:val="22"/>
        </w:rPr>
        <w:t xml:space="preserve"> Pacific Regional Environment Programme for hosting and co-organizing</w:t>
      </w:r>
      <w:r w:rsidRPr="005B0367">
        <w:rPr>
          <w:bCs/>
          <w:szCs w:val="22"/>
          <w:lang w:eastAsia="ko-KR"/>
        </w:rPr>
        <w:t xml:space="preserve">, and to </w:t>
      </w:r>
      <w:r w:rsidRPr="005B0367">
        <w:rPr>
          <w:szCs w:val="22"/>
        </w:rPr>
        <w:t xml:space="preserve">the Government of Australia for providing technical support through the </w:t>
      </w:r>
      <w:r w:rsidRPr="005B0367">
        <w:rPr>
          <w:bCs/>
          <w:szCs w:val="22"/>
        </w:rPr>
        <w:t>Commonwealth Scientific and Industrial Research Organisation</w:t>
      </w:r>
      <w:r w:rsidRPr="005B0367">
        <w:rPr>
          <w:szCs w:val="22"/>
        </w:rPr>
        <w:t xml:space="preserve"> to the Western South Pacific Regional Workshop to Facilitate the Description of </w:t>
      </w:r>
      <w:r w:rsidRPr="005B0367">
        <w:rPr>
          <w:rFonts w:hint="eastAsia"/>
          <w:szCs w:val="22"/>
          <w:lang w:eastAsia="ko-KR"/>
        </w:rPr>
        <w:t>E</w:t>
      </w:r>
      <w:r w:rsidRPr="005B0367">
        <w:rPr>
          <w:rFonts w:hint="eastAsia"/>
          <w:lang w:eastAsia="ko-KR"/>
        </w:rPr>
        <w:t>cologically or Biologically Significant Marine Areas</w:t>
      </w:r>
      <w:r w:rsidRPr="005B0367">
        <w:rPr>
          <w:szCs w:val="22"/>
        </w:rPr>
        <w:t>, held in Nadi, Fiji, from 22 to 25 November 2011</w:t>
      </w:r>
      <w:r w:rsidRPr="005B0367">
        <w:rPr>
          <w:i/>
          <w:szCs w:val="22"/>
        </w:rPr>
        <w:t xml:space="preserve">; </w:t>
      </w:r>
      <w:r w:rsidRPr="005B0367">
        <w:rPr>
          <w:szCs w:val="22"/>
        </w:rPr>
        <w:t>to the European Commission for funding, the Government of Brazil for hosting, and the UNEP/Caribbean</w:t>
      </w:r>
      <w:r w:rsidR="0072078B" w:rsidRPr="005B0367">
        <w:rPr>
          <w:szCs w:val="22"/>
        </w:rPr>
        <w:t> </w:t>
      </w:r>
      <w:r w:rsidRPr="005B0367">
        <w:rPr>
          <w:szCs w:val="22"/>
        </w:rPr>
        <w:t>Environment Programme for co-organizing the Wider Caribbean and Western Mid</w:t>
      </w:r>
      <w:r w:rsidR="0072078B" w:rsidRPr="005B0367">
        <w:rPr>
          <w:szCs w:val="22"/>
        </w:rPr>
        <w:noBreakHyphen/>
      </w:r>
      <w:r w:rsidRPr="005B0367">
        <w:rPr>
          <w:szCs w:val="22"/>
        </w:rPr>
        <w:t>Atlantic Regional Workshop, held in Recife, Brazil, from 28 February to 2 March 2012; and to the Government of France for hosting, OSPAR and NEAFC for convening, in collaboration with the Secretariat of the Convention on Biological Diversity, the Joint OSPAR/NEAFC/CBD Scientific Workshop on the Identification of</w:t>
      </w:r>
      <w:r w:rsidRPr="005B0367">
        <w:rPr>
          <w:rFonts w:hint="eastAsia"/>
          <w:szCs w:val="22"/>
          <w:lang w:eastAsia="ko-KR"/>
        </w:rPr>
        <w:t xml:space="preserve"> E</w:t>
      </w:r>
      <w:r w:rsidRPr="005B0367">
        <w:rPr>
          <w:rFonts w:hint="eastAsia"/>
          <w:lang w:eastAsia="ko-KR"/>
        </w:rPr>
        <w:t>cologically or Biologically Significant Marine Areas</w:t>
      </w:r>
      <w:r w:rsidRPr="005B0367">
        <w:rPr>
          <w:szCs w:val="22"/>
        </w:rPr>
        <w:t xml:space="preserve"> in the North-East Atlantic, held in Hyères, France, on 8 and 9 September 2011</w:t>
      </w:r>
      <w:r w:rsidRPr="005B0367">
        <w:rPr>
          <w:szCs w:val="22"/>
          <w:lang w:eastAsia="ko-KR"/>
        </w:rPr>
        <w:t>;</w:t>
      </w:r>
    </w:p>
    <w:p w14:paraId="03E02EEA" w14:textId="77777777" w:rsidR="001069E3" w:rsidRPr="005B0367" w:rsidRDefault="001069E3" w:rsidP="001069E3">
      <w:pPr>
        <w:spacing w:after="240"/>
        <w:ind w:firstLine="709"/>
        <w:rPr>
          <w:rFonts w:hint="eastAsia"/>
          <w:szCs w:val="22"/>
          <w:lang w:eastAsia="ko-KR"/>
        </w:rPr>
      </w:pPr>
      <w:r w:rsidRPr="005B0367">
        <w:rPr>
          <w:szCs w:val="22"/>
        </w:rPr>
        <w:lastRenderedPageBreak/>
        <w:t>2.</w:t>
      </w:r>
      <w:r w:rsidRPr="005B0367">
        <w:rPr>
          <w:szCs w:val="22"/>
        </w:rPr>
        <w:tab/>
      </w:r>
      <w:r w:rsidRPr="005B0367">
        <w:rPr>
          <w:i/>
          <w:szCs w:val="22"/>
        </w:rPr>
        <w:t>Also expresses</w:t>
      </w:r>
      <w:r w:rsidRPr="005B0367">
        <w:rPr>
          <w:szCs w:val="22"/>
        </w:rPr>
        <w:t xml:space="preserve"> </w:t>
      </w:r>
      <w:r w:rsidRPr="005B0367">
        <w:rPr>
          <w:i/>
          <w:szCs w:val="22"/>
        </w:rPr>
        <w:t xml:space="preserve">its </w:t>
      </w:r>
      <w:r w:rsidRPr="005B0367">
        <w:rPr>
          <w:bCs/>
          <w:i/>
          <w:iCs/>
          <w:szCs w:val="22"/>
          <w:lang w:eastAsia="ko-KR"/>
        </w:rPr>
        <w:t>gratitude</w:t>
      </w:r>
      <w:r w:rsidRPr="005B0367">
        <w:rPr>
          <w:bCs/>
          <w:szCs w:val="22"/>
          <w:lang w:eastAsia="ko-KR"/>
        </w:rPr>
        <w:t xml:space="preserve"> to the Government of Japan for funding</w:t>
      </w:r>
      <w:r w:rsidRPr="005B0367">
        <w:rPr>
          <w:szCs w:val="22"/>
        </w:rPr>
        <w:t>, to the Government of Mauritius for hosting, to the UNEP/Nairobi Convention Secretariat and the United Nations Food and Agriculture Organization for co-organizing</w:t>
      </w:r>
      <w:r w:rsidRPr="005B0367">
        <w:rPr>
          <w:bCs/>
          <w:szCs w:val="22"/>
          <w:lang w:eastAsia="ko-KR"/>
        </w:rPr>
        <w:t xml:space="preserve">, and to </w:t>
      </w:r>
      <w:r w:rsidRPr="005B0367">
        <w:rPr>
          <w:szCs w:val="22"/>
        </w:rPr>
        <w:t xml:space="preserve">the Government of Australia for providing technical support through the </w:t>
      </w:r>
      <w:r w:rsidRPr="005B0367">
        <w:rPr>
          <w:bCs/>
          <w:szCs w:val="22"/>
        </w:rPr>
        <w:t>Commonwealth Scientific and Industrial Research Organisation</w:t>
      </w:r>
      <w:r w:rsidRPr="005B0367">
        <w:rPr>
          <w:szCs w:val="22"/>
        </w:rPr>
        <w:t xml:space="preserve"> (CSIRO) to the Southern Indian Ocean Regional Workshop to Facilitate the Description of </w:t>
      </w:r>
      <w:r w:rsidRPr="005B0367">
        <w:rPr>
          <w:rFonts w:hint="eastAsia"/>
          <w:szCs w:val="22"/>
          <w:lang w:eastAsia="ko-KR"/>
        </w:rPr>
        <w:t>E</w:t>
      </w:r>
      <w:r w:rsidRPr="005B0367">
        <w:rPr>
          <w:rFonts w:hint="eastAsia"/>
          <w:lang w:eastAsia="ko-KR"/>
        </w:rPr>
        <w:t>cologically or Biologically Significant Marine Areas</w:t>
      </w:r>
      <w:r w:rsidRPr="005B0367">
        <w:rPr>
          <w:szCs w:val="22"/>
        </w:rPr>
        <w:t xml:space="preserve">, held in Flic en Flac, Mauritius, from 30 July to 3 August 2012; and to the Government of Japan for funding, to the Government of Ecuador for hosting, to the Permanent Commission for the South Pacific for co-organizing the </w:t>
      </w:r>
      <w:r w:rsidRPr="005B0367">
        <w:rPr>
          <w:szCs w:val="22"/>
          <w:lang w:val="en-US"/>
        </w:rPr>
        <w:t>Eastern Tropical and Temperate Pacific</w:t>
      </w:r>
      <w:r w:rsidRPr="005B0367">
        <w:rPr>
          <w:szCs w:val="22"/>
        </w:rPr>
        <w:t xml:space="preserve"> Regional Workshop to Facilitate the Description of </w:t>
      </w:r>
      <w:r w:rsidRPr="005B0367">
        <w:rPr>
          <w:rFonts w:hint="eastAsia"/>
          <w:szCs w:val="22"/>
          <w:lang w:eastAsia="ko-KR"/>
        </w:rPr>
        <w:t>E</w:t>
      </w:r>
      <w:r w:rsidRPr="005B0367">
        <w:rPr>
          <w:rFonts w:hint="eastAsia"/>
          <w:lang w:eastAsia="ko-KR"/>
        </w:rPr>
        <w:t>cologically or Biologically Significant Marine Areas</w:t>
      </w:r>
      <w:r w:rsidRPr="005B0367">
        <w:rPr>
          <w:szCs w:val="22"/>
        </w:rPr>
        <w:t>, from 28 to 31 August 2012, in the Galapágos Islands, Ecuador</w:t>
      </w:r>
      <w:r w:rsidRPr="005B0367">
        <w:rPr>
          <w:rFonts w:hint="eastAsia"/>
          <w:szCs w:val="22"/>
          <w:lang w:eastAsia="ko-KR"/>
        </w:rPr>
        <w:t xml:space="preserve">; </w:t>
      </w:r>
    </w:p>
    <w:p w14:paraId="4A746C52" w14:textId="77777777" w:rsidR="001069E3" w:rsidRPr="005B0367" w:rsidRDefault="001069E3" w:rsidP="001069E3">
      <w:pPr>
        <w:spacing w:after="240"/>
        <w:ind w:firstLine="709"/>
        <w:rPr>
          <w:rFonts w:hint="eastAsia"/>
          <w:color w:val="000000"/>
          <w:szCs w:val="22"/>
          <w:lang w:val="en-US" w:eastAsia="ko-KR"/>
        </w:rPr>
      </w:pPr>
      <w:r w:rsidRPr="005B0367">
        <w:rPr>
          <w:szCs w:val="22"/>
          <w:lang w:val="en-US"/>
        </w:rPr>
        <w:t>3.</w:t>
      </w:r>
      <w:r w:rsidRPr="005B0367">
        <w:rPr>
          <w:i/>
          <w:szCs w:val="22"/>
          <w:lang w:val="en-US"/>
        </w:rPr>
        <w:tab/>
      </w:r>
      <w:r w:rsidRPr="005B0367">
        <w:rPr>
          <w:i/>
          <w:color w:val="000000"/>
          <w:szCs w:val="22"/>
          <w:lang w:val="en-US"/>
        </w:rPr>
        <w:t xml:space="preserve">Welcomes </w:t>
      </w:r>
      <w:r w:rsidRPr="005B0367">
        <w:rPr>
          <w:color w:val="000000"/>
          <w:szCs w:val="22"/>
          <w:lang w:val="en-US"/>
        </w:rPr>
        <w:t>the scientific and technical evaluation of information contained in the reports of the regional workshops referred to in paragraph 1 above (UNEP/CBD/SBSTTA/16/INF/5, UNEP/CBD/SBSTTA/16/INF/6 and UNEP/CBD/SBSTTA/16/INF/7), which provide scientific and technical evaluation of information on the application of scientific criteria (decision IX/20, annex I), as well as other relevant compatible and complementary nationally and intergovernmentally agreed scientific criteria, noting that additional regional workshops are to be convened in other regions in time to be considered by a meeting of the Subsidiary Body on Scientific, Technical and Technological Advice prior to the twelfth meeting of the Conference of the Parties;</w:t>
      </w:r>
    </w:p>
    <w:p w14:paraId="6F6C7129" w14:textId="77777777" w:rsidR="001069E3" w:rsidRPr="005B0367" w:rsidRDefault="001069E3" w:rsidP="001069E3">
      <w:pPr>
        <w:spacing w:after="240"/>
        <w:ind w:firstLine="709"/>
        <w:rPr>
          <w:rFonts w:hint="eastAsia"/>
          <w:color w:val="000000"/>
          <w:szCs w:val="22"/>
          <w:lang w:val="en-US" w:eastAsia="ko-KR"/>
        </w:rPr>
      </w:pPr>
      <w:r w:rsidRPr="005B0367">
        <w:rPr>
          <w:color w:val="000000"/>
          <w:szCs w:val="22"/>
          <w:lang w:val="en-US"/>
        </w:rPr>
        <w:t>4.</w:t>
      </w:r>
      <w:r w:rsidRPr="005B0367">
        <w:rPr>
          <w:i/>
          <w:color w:val="000000"/>
          <w:szCs w:val="22"/>
          <w:lang w:val="en-US"/>
        </w:rPr>
        <w:tab/>
        <w:t xml:space="preserve">Notes with appreciation </w:t>
      </w:r>
      <w:r w:rsidRPr="005B0367">
        <w:rPr>
          <w:color w:val="000000"/>
          <w:szCs w:val="22"/>
          <w:lang w:val="en-US"/>
        </w:rPr>
        <w:t xml:space="preserve">the participatory manner </w:t>
      </w:r>
      <w:r w:rsidRPr="005B0367">
        <w:rPr>
          <w:rFonts w:hint="eastAsia"/>
          <w:color w:val="000000"/>
          <w:szCs w:val="22"/>
          <w:lang w:val="en-US" w:eastAsia="ko-KR"/>
        </w:rPr>
        <w:t>in</w:t>
      </w:r>
      <w:r w:rsidRPr="005B0367">
        <w:rPr>
          <w:color w:val="000000"/>
          <w:szCs w:val="22"/>
          <w:lang w:val="en-US"/>
        </w:rPr>
        <w:t xml:space="preserve"> which</w:t>
      </w:r>
      <w:r w:rsidRPr="005B0367">
        <w:rPr>
          <w:i/>
          <w:color w:val="000000"/>
          <w:szCs w:val="22"/>
          <w:lang w:val="en-US"/>
        </w:rPr>
        <w:t xml:space="preserve"> </w:t>
      </w:r>
      <w:r w:rsidRPr="005B0367">
        <w:rPr>
          <w:color w:val="000000"/>
          <w:szCs w:val="22"/>
          <w:lang w:val="en-US"/>
        </w:rPr>
        <w:t xml:space="preserve">these regional workshops were convened, and the use of the best available scientific and technical information, which has provided a basis for the summary reports on the description of areas that meet the criteria for </w:t>
      </w:r>
      <w:r w:rsidRPr="005B0367">
        <w:rPr>
          <w:rFonts w:hint="eastAsia"/>
          <w:color w:val="000000"/>
          <w:szCs w:val="22"/>
          <w:lang w:val="en-US" w:eastAsia="ko-KR"/>
        </w:rPr>
        <w:t>ecologically or biologically significant marine areas</w:t>
      </w:r>
      <w:r w:rsidRPr="005B0367">
        <w:rPr>
          <w:color w:val="000000"/>
          <w:szCs w:val="22"/>
          <w:lang w:val="en-US"/>
        </w:rPr>
        <w:t xml:space="preserve">, prepared by the Subsidiary Body at its sixteenth meeting, as contained in the summary report in the annex to the present decision and supplemented by the annexes to UNEP/CBD/SBSTTA/16/INF/6 and UNEP/CBD/SBSTTA/16/INF/7; </w:t>
      </w:r>
    </w:p>
    <w:p w14:paraId="2E3E16E6" w14:textId="77777777" w:rsidR="001069E3" w:rsidRPr="005B0367" w:rsidRDefault="001069E3" w:rsidP="001069E3">
      <w:pPr>
        <w:spacing w:after="240"/>
        <w:ind w:firstLine="709"/>
        <w:rPr>
          <w:rFonts w:hint="eastAsia"/>
          <w:b/>
          <w:i/>
          <w:color w:val="000000"/>
          <w:szCs w:val="22"/>
          <w:lang w:val="en-US" w:eastAsia="ko-KR"/>
        </w:rPr>
      </w:pPr>
      <w:r w:rsidRPr="005B0367">
        <w:rPr>
          <w:color w:val="000000"/>
          <w:szCs w:val="22"/>
          <w:lang w:val="en-US"/>
        </w:rPr>
        <w:t>5.</w:t>
      </w:r>
      <w:r w:rsidRPr="005B0367">
        <w:rPr>
          <w:color w:val="000000"/>
          <w:szCs w:val="22"/>
          <w:lang w:val="en-US"/>
        </w:rPr>
        <w:tab/>
      </w:r>
      <w:r w:rsidRPr="005B0367">
        <w:rPr>
          <w:i/>
          <w:color w:val="000000"/>
          <w:szCs w:val="22"/>
          <w:lang w:val="en-US"/>
        </w:rPr>
        <w:t xml:space="preserve">Noting </w:t>
      </w:r>
      <w:r w:rsidRPr="005B0367">
        <w:rPr>
          <w:color w:val="000000"/>
          <w:szCs w:val="22"/>
          <w:lang w:val="en-US"/>
        </w:rPr>
        <w:t>that, during their 17</w:t>
      </w:r>
      <w:r w:rsidRPr="005B0367">
        <w:rPr>
          <w:color w:val="000000"/>
          <w:szCs w:val="22"/>
          <w:vertAlign w:val="superscript"/>
          <w:lang w:val="en-US"/>
        </w:rPr>
        <w:t>th</w:t>
      </w:r>
      <w:r w:rsidRPr="005B0367">
        <w:rPr>
          <w:color w:val="000000"/>
          <w:szCs w:val="22"/>
          <w:lang w:val="en-US"/>
        </w:rPr>
        <w:t xml:space="preserve"> Ordinary Meeting, held in Paris from 8 to 10 February 2012, the Contracting Parties to the Barcelona Convention for the Protection of the Marine Environment and the Coastal Region of the Mediterranean and its Protocols adopted decision IG.20/7 regarding the conservation of sites of particular interest in the Mediterranean and requested the Secretariat of the Barcelona Convention to contact the Secretariat of the Convention on Biological Diversity in order to present the work carried out regarding the </w:t>
      </w:r>
      <w:r w:rsidRPr="005B0367">
        <w:rPr>
          <w:rFonts w:hint="eastAsia"/>
          <w:color w:val="000000"/>
          <w:szCs w:val="22"/>
          <w:lang w:val="en-US" w:eastAsia="ko-KR"/>
        </w:rPr>
        <w:t>description</w:t>
      </w:r>
      <w:r w:rsidRPr="005B0367">
        <w:rPr>
          <w:color w:val="000000"/>
          <w:szCs w:val="22"/>
          <w:lang w:val="en-US"/>
        </w:rPr>
        <w:t xml:space="preserve"> of areas that could meet the criteria for ecologically or biologically significant marine areas in the Mediterranean, </w:t>
      </w:r>
      <w:r w:rsidRPr="005B0367">
        <w:rPr>
          <w:i/>
          <w:color w:val="000000"/>
          <w:szCs w:val="22"/>
          <w:lang w:val="en-US"/>
        </w:rPr>
        <w:t xml:space="preserve">takes note </w:t>
      </w:r>
      <w:r w:rsidRPr="005B0367">
        <w:rPr>
          <w:color w:val="000000"/>
          <w:szCs w:val="22"/>
          <w:lang w:val="en-US"/>
        </w:rPr>
        <w:t>of</w:t>
      </w:r>
      <w:r w:rsidRPr="005B0367">
        <w:rPr>
          <w:i/>
          <w:color w:val="000000"/>
          <w:szCs w:val="22"/>
          <w:lang w:val="en-US"/>
        </w:rPr>
        <w:t xml:space="preserve"> </w:t>
      </w:r>
      <w:r w:rsidRPr="005B0367">
        <w:rPr>
          <w:color w:val="000000"/>
          <w:szCs w:val="22"/>
          <w:lang w:val="en-US"/>
        </w:rPr>
        <w:t xml:space="preserve">the Synthesis Report, as contained in document UNEP/CBD/SBSTTA/16/INF/8, and its conclusion regarding the continuation of the work in close cooperation with Mediterranean countries and relevant organizations, in order to finalize the </w:t>
      </w:r>
      <w:r w:rsidRPr="005B0367">
        <w:rPr>
          <w:rFonts w:hint="eastAsia"/>
          <w:color w:val="000000"/>
          <w:szCs w:val="22"/>
          <w:lang w:val="en-US" w:eastAsia="ko-KR"/>
        </w:rPr>
        <w:t>description</w:t>
      </w:r>
      <w:r w:rsidRPr="005B0367">
        <w:rPr>
          <w:color w:val="000000"/>
          <w:szCs w:val="22"/>
          <w:lang w:val="en-US"/>
        </w:rPr>
        <w:t xml:space="preserve"> of </w:t>
      </w:r>
      <w:r w:rsidRPr="005B0367">
        <w:rPr>
          <w:rFonts w:hint="eastAsia"/>
          <w:color w:val="000000"/>
          <w:szCs w:val="22"/>
          <w:lang w:val="en-US" w:eastAsia="ko-KR"/>
        </w:rPr>
        <w:t>areas that meet the criteria for ecologically or biologically significant marine areas</w:t>
      </w:r>
      <w:r w:rsidRPr="005B0367">
        <w:rPr>
          <w:color w:val="000000"/>
          <w:szCs w:val="22"/>
          <w:lang w:val="en-US"/>
        </w:rPr>
        <w:t xml:space="preserve"> in the Mediterranean region</w:t>
      </w:r>
      <w:r w:rsidRPr="005B0367">
        <w:rPr>
          <w:rFonts w:hint="eastAsia"/>
          <w:color w:val="000000"/>
          <w:szCs w:val="22"/>
          <w:lang w:val="en-US" w:eastAsia="ko-KR"/>
        </w:rPr>
        <w:t>;</w:t>
      </w:r>
      <w:r w:rsidRPr="005B0367">
        <w:rPr>
          <w:color w:val="000000"/>
          <w:szCs w:val="22"/>
          <w:lang w:val="en-US"/>
        </w:rPr>
        <w:t xml:space="preserve"> </w:t>
      </w:r>
    </w:p>
    <w:p w14:paraId="1F0149B4" w14:textId="77777777" w:rsidR="001069E3" w:rsidRPr="005B0367" w:rsidRDefault="001069E3" w:rsidP="001069E3">
      <w:pPr>
        <w:spacing w:after="240"/>
        <w:ind w:firstLine="709"/>
        <w:rPr>
          <w:rFonts w:hint="eastAsia"/>
          <w:color w:val="000000"/>
          <w:szCs w:val="22"/>
          <w:lang w:val="en-US" w:eastAsia="ko-KR"/>
        </w:rPr>
      </w:pPr>
      <w:r w:rsidRPr="005B0367">
        <w:rPr>
          <w:color w:val="000000"/>
          <w:szCs w:val="22"/>
          <w:lang w:val="en-US"/>
        </w:rPr>
        <w:t>6</w:t>
      </w:r>
      <w:r w:rsidRPr="005B0367">
        <w:rPr>
          <w:i/>
          <w:color w:val="000000"/>
          <w:szCs w:val="22"/>
          <w:lang w:val="en-US"/>
        </w:rPr>
        <w:t>.</w:t>
      </w:r>
      <w:r w:rsidRPr="005B0367">
        <w:rPr>
          <w:i/>
          <w:color w:val="000000"/>
          <w:szCs w:val="22"/>
          <w:lang w:val="en-US"/>
        </w:rPr>
        <w:tab/>
        <w:t xml:space="preserve">Noting </w:t>
      </w:r>
      <w:r w:rsidRPr="005B0367">
        <w:rPr>
          <w:color w:val="000000"/>
          <w:szCs w:val="22"/>
          <w:lang w:val="en-US"/>
        </w:rPr>
        <w:t xml:space="preserve">that, in accordance with decision X/29, the application of the scientific criteria for ecologically or biologically significant marine areas is a scientific and technical exercise </w:t>
      </w:r>
      <w:r w:rsidRPr="005B0367">
        <w:rPr>
          <w:szCs w:val="22"/>
          <w:lang w:val="en-US" w:eastAsia="es-MX"/>
        </w:rPr>
        <w:t xml:space="preserve">and </w:t>
      </w:r>
      <w:r w:rsidRPr="005B0367">
        <w:rPr>
          <w:i/>
          <w:szCs w:val="22"/>
          <w:lang w:val="en-US" w:eastAsia="es-MX"/>
        </w:rPr>
        <w:t>emphasizing</w:t>
      </w:r>
      <w:r w:rsidRPr="005B0367">
        <w:rPr>
          <w:szCs w:val="22"/>
          <w:lang w:val="en-US" w:eastAsia="es-MX"/>
        </w:rPr>
        <w:t xml:space="preserve"> that the identification of ecologically or biologically significant </w:t>
      </w:r>
      <w:r w:rsidRPr="005B0367">
        <w:rPr>
          <w:rFonts w:hint="eastAsia"/>
          <w:szCs w:val="22"/>
          <w:lang w:val="en-US" w:eastAsia="ko-KR"/>
        </w:rPr>
        <w:t xml:space="preserve">marine </w:t>
      </w:r>
      <w:r w:rsidRPr="005B0367">
        <w:rPr>
          <w:szCs w:val="22"/>
          <w:lang w:val="en-US" w:eastAsia="es-MX"/>
        </w:rPr>
        <w:t xml:space="preserve">areas and the selection of conservation and management measures is a matter for States and competent intergovernmental organizations, in accordance with international law, including the United Nations Convention on the Law of the Sea, </w:t>
      </w:r>
      <w:r w:rsidRPr="005B0367">
        <w:rPr>
          <w:color w:val="000000"/>
          <w:szCs w:val="22"/>
          <w:lang w:val="en-US"/>
        </w:rPr>
        <w:t>as stated in paragraph 26 of decision X/29,</w:t>
      </w:r>
      <w:r w:rsidRPr="005B0367">
        <w:rPr>
          <w:i/>
          <w:color w:val="000000"/>
          <w:szCs w:val="22"/>
          <w:lang w:val="en-US"/>
        </w:rPr>
        <w:t xml:space="preserve"> requests </w:t>
      </w:r>
      <w:r w:rsidRPr="005B0367">
        <w:rPr>
          <w:color w:val="000000"/>
          <w:szCs w:val="22"/>
          <w:lang w:val="en-US"/>
        </w:rPr>
        <w:t>the Executive Secretary to include</w:t>
      </w:r>
      <w:r w:rsidRPr="005B0367">
        <w:rPr>
          <w:color w:val="000000"/>
          <w:szCs w:val="22"/>
          <w:lang w:val="en-US" w:eastAsia="ja-JP"/>
        </w:rPr>
        <w:t xml:space="preserve"> </w:t>
      </w:r>
      <w:r w:rsidRPr="005B0367">
        <w:rPr>
          <w:color w:val="000000"/>
          <w:szCs w:val="22"/>
          <w:lang w:val="en-US"/>
        </w:rPr>
        <w:t xml:space="preserve">the summary reports on the description of areas that meet the criteria for ecologically or biologically significant marine areas, prepared by the Subsidiary Body on Scientific, Technical and Technological Advice at its sixteenth meeting and contained in the annex to this decision, in the repository, as referred to in decision X/29 and this decision, and, for the purpose set out in decision X/29, to submit them to the United Nations General Assembly and particularly its Ad Hoc Open-ended Informal Working Group to Study Issues Relating to the Conservation and Sustainable Use of Marine Biological Diversity Beyond Areas of National Jurisdiction, as well as to submit them to Parties, other Governments and relevant </w:t>
      </w:r>
      <w:r w:rsidRPr="005B0367">
        <w:rPr>
          <w:color w:val="000000"/>
          <w:szCs w:val="22"/>
          <w:lang w:val="en-US"/>
        </w:rPr>
        <w:lastRenderedPageBreak/>
        <w:t xml:space="preserve">international organizations, and </w:t>
      </w:r>
      <w:r w:rsidRPr="005B0367">
        <w:rPr>
          <w:i/>
          <w:color w:val="000000"/>
          <w:szCs w:val="22"/>
          <w:lang w:val="en-US"/>
        </w:rPr>
        <w:t>further</w:t>
      </w:r>
      <w:r w:rsidRPr="005B0367">
        <w:rPr>
          <w:color w:val="000000"/>
          <w:szCs w:val="22"/>
          <w:lang w:val="en-US"/>
        </w:rPr>
        <w:t xml:space="preserve"> </w:t>
      </w:r>
      <w:r w:rsidRPr="005B0367">
        <w:rPr>
          <w:i/>
          <w:color w:val="000000"/>
          <w:szCs w:val="22"/>
          <w:lang w:val="en-US"/>
        </w:rPr>
        <w:t xml:space="preserve">requests </w:t>
      </w:r>
      <w:r w:rsidRPr="005B0367">
        <w:rPr>
          <w:color w:val="000000"/>
          <w:szCs w:val="22"/>
          <w:lang w:val="en-US"/>
        </w:rPr>
        <w:t>the Executive Secretary to submit them to the Ad Hoc Working Group of the Whole on the Regular Process for Global Reporting and Assessment of the State of the Marine Environment, including Socio-economic Aspects, as well as to provide them as a source of information to United Nations specialized agencies;</w:t>
      </w:r>
      <w:r w:rsidRPr="005B0367">
        <w:rPr>
          <w:vertAlign w:val="superscript"/>
        </w:rPr>
        <w:footnoteReference w:id="1"/>
      </w:r>
    </w:p>
    <w:p w14:paraId="0F753132" w14:textId="77777777" w:rsidR="001069E3" w:rsidRPr="005B0367" w:rsidRDefault="001069E3" w:rsidP="001069E3">
      <w:pPr>
        <w:spacing w:after="240"/>
        <w:ind w:firstLine="709"/>
        <w:rPr>
          <w:szCs w:val="22"/>
        </w:rPr>
      </w:pPr>
      <w:r w:rsidRPr="005B0367">
        <w:t>7.</w:t>
      </w:r>
      <w:r w:rsidRPr="005B0367">
        <w:rPr>
          <w:i/>
        </w:rPr>
        <w:tab/>
      </w:r>
      <w:r w:rsidRPr="005B0367">
        <w:rPr>
          <w:i/>
          <w:szCs w:val="22"/>
        </w:rPr>
        <w:t xml:space="preserve">Takes note </w:t>
      </w:r>
      <w:r w:rsidRPr="005B0367">
        <w:rPr>
          <w:szCs w:val="22"/>
        </w:rPr>
        <w:t xml:space="preserve">of the need to promote additional research and monitoring in accordance with national and international laws, including the United Nations Convention on the Law of the Sea, to improve the ecological or biological information in each region with a view to facilitating the further description of the areas already described, the </w:t>
      </w:r>
      <w:r w:rsidRPr="005B0367">
        <w:rPr>
          <w:color w:val="000000"/>
          <w:szCs w:val="22"/>
          <w:lang w:val="en-US"/>
        </w:rPr>
        <w:t>future</w:t>
      </w:r>
      <w:r w:rsidRPr="005B0367">
        <w:rPr>
          <w:szCs w:val="22"/>
        </w:rPr>
        <w:t xml:space="preserve"> description of other areas meeting the scientific criteria for </w:t>
      </w:r>
      <w:r w:rsidRPr="005B0367">
        <w:rPr>
          <w:rFonts w:hint="eastAsia"/>
          <w:color w:val="000000"/>
          <w:szCs w:val="22"/>
          <w:lang w:val="en-US" w:eastAsia="ko-KR"/>
        </w:rPr>
        <w:t>ecologically or biologically significant marine areas</w:t>
      </w:r>
      <w:r w:rsidRPr="005B0367">
        <w:rPr>
          <w:szCs w:val="22"/>
        </w:rPr>
        <w:t xml:space="preserve"> as well as other relevant compatible and complementary nationally and intergovernmentally agreed scientific criteria; </w:t>
      </w:r>
    </w:p>
    <w:p w14:paraId="1DED047D" w14:textId="77777777" w:rsidR="001069E3" w:rsidRPr="005B0367" w:rsidRDefault="001069E3" w:rsidP="001069E3">
      <w:pPr>
        <w:spacing w:after="240"/>
        <w:ind w:firstLine="709"/>
        <w:rPr>
          <w:szCs w:val="22"/>
          <w:lang w:val="en-US" w:eastAsia="es-MX"/>
        </w:rPr>
      </w:pPr>
      <w:r w:rsidRPr="005B0367">
        <w:rPr>
          <w:szCs w:val="22"/>
          <w:lang w:val="en-US" w:eastAsia="es-MX"/>
        </w:rPr>
        <w:t>8.</w:t>
      </w:r>
      <w:r w:rsidRPr="005B0367">
        <w:rPr>
          <w:szCs w:val="22"/>
          <w:lang w:val="en-US" w:eastAsia="es-MX"/>
        </w:rPr>
        <w:tab/>
      </w:r>
      <w:r w:rsidRPr="005B0367">
        <w:rPr>
          <w:i/>
          <w:szCs w:val="22"/>
          <w:lang w:val="en-US" w:eastAsia="es-MX"/>
        </w:rPr>
        <w:t>Reaffirms</w:t>
      </w:r>
      <w:r w:rsidRPr="005B0367">
        <w:rPr>
          <w:szCs w:val="22"/>
          <w:lang w:val="en-US" w:eastAsia="es-MX"/>
        </w:rPr>
        <w:t xml:space="preserve"> the need to facilitate the participation of developing countries, in particular the least developed countries and small island developing States, as well as countries with economies in transition, </w:t>
      </w:r>
      <w:r w:rsidRPr="005B0367">
        <w:rPr>
          <w:szCs w:val="22"/>
          <w:lang w:val="en-US" w:eastAsia="ko-KR"/>
        </w:rPr>
        <w:t>including countries with upwelling systems,</w:t>
      </w:r>
      <w:r w:rsidRPr="005B0367">
        <w:rPr>
          <w:rFonts w:hint="eastAsia"/>
          <w:szCs w:val="22"/>
          <w:lang w:val="en-US" w:eastAsia="ko-KR"/>
        </w:rPr>
        <w:t xml:space="preserve"> </w:t>
      </w:r>
      <w:r w:rsidRPr="005B0367">
        <w:rPr>
          <w:szCs w:val="22"/>
          <w:lang w:val="en-US" w:eastAsia="es-MX"/>
        </w:rPr>
        <w:t xml:space="preserve">in targeted </w:t>
      </w:r>
      <w:r w:rsidRPr="005B0367">
        <w:rPr>
          <w:rFonts w:hint="eastAsia"/>
          <w:szCs w:val="22"/>
          <w:lang w:val="en-US" w:eastAsia="ko-KR"/>
        </w:rPr>
        <w:t xml:space="preserve">marine scientific </w:t>
      </w:r>
      <w:r w:rsidRPr="005B0367">
        <w:rPr>
          <w:szCs w:val="22"/>
          <w:lang w:val="en-US" w:eastAsia="es-MX"/>
        </w:rPr>
        <w:t xml:space="preserve">research called for in paragraphs 10, 20 (b) and 48 of decision X/29, including in oceanographic cruises as well as in </w:t>
      </w:r>
      <w:r w:rsidRPr="005B0367">
        <w:rPr>
          <w:rFonts w:hint="eastAsia"/>
          <w:szCs w:val="22"/>
          <w:lang w:val="en-US" w:eastAsia="ko-KR"/>
        </w:rPr>
        <w:t xml:space="preserve">marine scientific </w:t>
      </w:r>
      <w:r w:rsidRPr="005B0367">
        <w:rPr>
          <w:szCs w:val="22"/>
          <w:lang w:val="en-US" w:eastAsia="es-MX"/>
        </w:rPr>
        <w:t>research promoted by the International Seabed Authority;</w:t>
      </w:r>
      <w:r w:rsidRPr="005B0367">
        <w:rPr>
          <w:rFonts w:hint="eastAsia"/>
          <w:szCs w:val="22"/>
          <w:lang w:val="en-US" w:eastAsia="ko-KR"/>
        </w:rPr>
        <w:t xml:space="preserve"> </w:t>
      </w:r>
    </w:p>
    <w:p w14:paraId="28D1E12A" w14:textId="77777777" w:rsidR="001069E3" w:rsidRPr="005B0367" w:rsidRDefault="001069E3" w:rsidP="001069E3">
      <w:pPr>
        <w:spacing w:after="240"/>
        <w:ind w:firstLine="709"/>
        <w:rPr>
          <w:rFonts w:hint="eastAsia"/>
          <w:lang w:eastAsia="ko-KR"/>
        </w:rPr>
      </w:pPr>
      <w:r w:rsidRPr="005B0367">
        <w:t>9.</w:t>
      </w:r>
      <w:r w:rsidRPr="005B0367">
        <w:rPr>
          <w:i/>
        </w:rPr>
        <w:tab/>
        <w:t>Affirms</w:t>
      </w:r>
      <w:r w:rsidRPr="005B0367">
        <w:t xml:space="preserve"> that scientific description of areas meeting scientific criteria for EBSAs and other relevant criteria is an </w:t>
      </w:r>
      <w:r w:rsidRPr="005B0367">
        <w:rPr>
          <w:rFonts w:hint="eastAsia"/>
          <w:lang w:eastAsia="ko-KR"/>
        </w:rPr>
        <w:t>open and evolving</w:t>
      </w:r>
      <w:r w:rsidRPr="005B0367">
        <w:t xml:space="preserve"> process that should be continued to allow ongoing improvement and updating as improved scientific and technical information becomes available in each region; </w:t>
      </w:r>
    </w:p>
    <w:p w14:paraId="16B7D31D" w14:textId="77777777" w:rsidR="001069E3" w:rsidRPr="005B0367" w:rsidRDefault="001069E3" w:rsidP="001069E3">
      <w:pPr>
        <w:tabs>
          <w:tab w:val="left" w:pos="426"/>
        </w:tabs>
        <w:spacing w:after="240"/>
        <w:ind w:firstLine="709"/>
        <w:rPr>
          <w:rFonts w:hint="eastAsia"/>
          <w:color w:val="000000"/>
          <w:szCs w:val="22"/>
          <w:lang w:val="en-US" w:eastAsia="ko-KR"/>
        </w:rPr>
      </w:pPr>
      <w:r w:rsidRPr="005B0367">
        <w:rPr>
          <w:color w:val="000000"/>
          <w:szCs w:val="22"/>
          <w:lang w:val="en-US"/>
        </w:rPr>
        <w:t>10.</w:t>
      </w:r>
      <w:r w:rsidRPr="005B0367">
        <w:rPr>
          <w:rFonts w:hint="eastAsia"/>
          <w:color w:val="000000"/>
          <w:szCs w:val="22"/>
          <w:lang w:val="en-US" w:eastAsia="ko-KR"/>
        </w:rPr>
        <w:tab/>
      </w:r>
      <w:r w:rsidRPr="005B0367">
        <w:rPr>
          <w:i/>
          <w:color w:val="000000"/>
          <w:szCs w:val="22"/>
          <w:lang w:val="en-US"/>
        </w:rPr>
        <w:t>Takes note</w:t>
      </w:r>
      <w:r w:rsidRPr="005B0367">
        <w:rPr>
          <w:color w:val="000000"/>
          <w:szCs w:val="22"/>
          <w:lang w:val="en-US"/>
        </w:rPr>
        <w:t xml:space="preserve"> that there is an ongoing scientific and technical process, with respect to the areas in the </w:t>
      </w:r>
      <w:r w:rsidRPr="005B0367">
        <w:rPr>
          <w:rFonts w:hint="eastAsia"/>
          <w:color w:val="000000"/>
          <w:szCs w:val="22"/>
          <w:lang w:val="en-US" w:eastAsia="ko-KR"/>
        </w:rPr>
        <w:t>N</w:t>
      </w:r>
      <w:r w:rsidRPr="005B0367">
        <w:rPr>
          <w:color w:val="000000"/>
          <w:szCs w:val="22"/>
          <w:lang w:val="en-US"/>
        </w:rPr>
        <w:t xml:space="preserve">orth-East Atlantic, which is described in UNEP/CBD/COP/INF/38, supported by UNEP/CBD/SBSTTA/16/INF/5 and UNEP/CBD/SBSTTA/16/INF/5/Add.1, and </w:t>
      </w:r>
      <w:r w:rsidRPr="005B0367">
        <w:rPr>
          <w:i/>
          <w:color w:val="000000"/>
          <w:szCs w:val="22"/>
          <w:lang w:val="en-US"/>
        </w:rPr>
        <w:t>requests</w:t>
      </w:r>
      <w:r w:rsidRPr="005B0367">
        <w:rPr>
          <w:color w:val="000000"/>
          <w:szCs w:val="22"/>
          <w:lang w:val="en-US"/>
        </w:rPr>
        <w:t xml:space="preserve"> the Executive Secretary to include th</w:t>
      </w:r>
      <w:r w:rsidRPr="005B0367">
        <w:rPr>
          <w:rFonts w:hint="eastAsia"/>
          <w:color w:val="000000"/>
          <w:szCs w:val="22"/>
          <w:lang w:val="en-US" w:eastAsia="ko-KR"/>
        </w:rPr>
        <w:t>ese</w:t>
      </w:r>
      <w:r w:rsidRPr="005B0367">
        <w:rPr>
          <w:color w:val="000000"/>
          <w:szCs w:val="22"/>
          <w:lang w:val="en-US"/>
        </w:rPr>
        <w:t xml:space="preserve"> </w:t>
      </w:r>
      <w:r w:rsidRPr="005B0367">
        <w:rPr>
          <w:rFonts w:hint="eastAsia"/>
          <w:color w:val="000000"/>
          <w:szCs w:val="22"/>
          <w:lang w:val="en-US" w:eastAsia="ko-KR"/>
        </w:rPr>
        <w:t>documents</w:t>
      </w:r>
      <w:r w:rsidRPr="005B0367">
        <w:rPr>
          <w:color w:val="000000"/>
          <w:szCs w:val="22"/>
          <w:lang w:val="en-US"/>
        </w:rPr>
        <w:t xml:space="preserve"> in the EBSA information-sharing mechanism; </w:t>
      </w:r>
    </w:p>
    <w:p w14:paraId="252AC49F" w14:textId="77777777" w:rsidR="001069E3" w:rsidRPr="005B0367" w:rsidRDefault="001069E3" w:rsidP="001069E3">
      <w:pPr>
        <w:spacing w:after="240"/>
        <w:ind w:firstLine="709"/>
        <w:rPr>
          <w:rFonts w:hint="eastAsia"/>
          <w:color w:val="000000"/>
          <w:szCs w:val="22"/>
          <w:lang w:eastAsia="ko-KR"/>
        </w:rPr>
      </w:pPr>
      <w:r w:rsidRPr="005B0367">
        <w:rPr>
          <w:color w:val="000000"/>
          <w:szCs w:val="22"/>
          <w:lang w:val="en-US" w:eastAsia="ko-KR"/>
        </w:rPr>
        <w:t>11.</w:t>
      </w:r>
      <w:r w:rsidRPr="005B0367">
        <w:rPr>
          <w:color w:val="000000"/>
          <w:szCs w:val="22"/>
          <w:lang w:val="en-US" w:eastAsia="ko-KR"/>
        </w:rPr>
        <w:tab/>
      </w:r>
      <w:r w:rsidRPr="005B0367">
        <w:rPr>
          <w:rFonts w:hint="eastAsia"/>
          <w:i/>
          <w:color w:val="000000"/>
          <w:szCs w:val="22"/>
          <w:lang w:val="en-US" w:eastAsia="ko-KR"/>
        </w:rPr>
        <w:t xml:space="preserve">Takes note </w:t>
      </w:r>
      <w:r w:rsidRPr="005B0367">
        <w:rPr>
          <w:rFonts w:hint="eastAsia"/>
          <w:color w:val="000000"/>
          <w:szCs w:val="22"/>
          <w:lang w:val="en-US" w:eastAsia="ko-KR"/>
        </w:rPr>
        <w:t xml:space="preserve">of the particular need for a regional workshop to be organized in </w:t>
      </w:r>
      <w:r w:rsidRPr="005B0367">
        <w:rPr>
          <w:color w:val="000000"/>
          <w:szCs w:val="22"/>
          <w:lang w:val="en-US" w:eastAsia="ko-KR"/>
        </w:rPr>
        <w:t>the</w:t>
      </w:r>
      <w:r w:rsidRPr="005B0367">
        <w:rPr>
          <w:rFonts w:hint="eastAsia"/>
          <w:color w:val="000000"/>
          <w:szCs w:val="22"/>
          <w:lang w:val="en-US" w:eastAsia="ko-KR"/>
        </w:rPr>
        <w:t xml:space="preserve"> Mediterranean region in order to finalize the description of areas that meet the criteria for </w:t>
      </w:r>
      <w:r w:rsidRPr="005B0367">
        <w:rPr>
          <w:color w:val="000000"/>
          <w:szCs w:val="22"/>
          <w:lang w:val="en-US" w:eastAsia="ko-KR"/>
        </w:rPr>
        <w:t>ecologically or biologically significant marine areas</w:t>
      </w:r>
      <w:r w:rsidRPr="005B0367">
        <w:rPr>
          <w:rFonts w:hint="eastAsia"/>
          <w:color w:val="000000"/>
          <w:szCs w:val="22"/>
          <w:lang w:val="en-US" w:eastAsia="ko-KR"/>
        </w:rPr>
        <w:t xml:space="preserve"> in time for its report to be considered by </w:t>
      </w:r>
      <w:r w:rsidRPr="005B0367">
        <w:rPr>
          <w:color w:val="000000"/>
          <w:szCs w:val="22"/>
          <w:lang w:val="en-US" w:eastAsia="ko-KR"/>
        </w:rPr>
        <w:t>a meeting of the</w:t>
      </w:r>
      <w:r w:rsidRPr="005B0367">
        <w:rPr>
          <w:rFonts w:hint="eastAsia"/>
          <w:color w:val="000000"/>
          <w:szCs w:val="22"/>
          <w:lang w:val="en-US" w:eastAsia="ko-KR"/>
        </w:rPr>
        <w:t xml:space="preserve"> </w:t>
      </w:r>
      <w:r w:rsidRPr="005B0367">
        <w:t>Subsidiary Body on Scientific, Technical and Technological Advice</w:t>
      </w:r>
      <w:r w:rsidRPr="005B0367">
        <w:rPr>
          <w:rFonts w:hint="eastAsia"/>
          <w:color w:val="000000"/>
          <w:szCs w:val="22"/>
          <w:lang w:val="en-US" w:eastAsia="ko-KR"/>
        </w:rPr>
        <w:t xml:space="preserve"> prior to the twelfth meeting of the </w:t>
      </w:r>
      <w:r w:rsidRPr="005B0367">
        <w:t>Conference of the Parties</w:t>
      </w:r>
      <w:r w:rsidRPr="005B0367">
        <w:rPr>
          <w:rFonts w:hint="eastAsia"/>
          <w:color w:val="000000"/>
          <w:szCs w:val="22"/>
          <w:lang w:val="en-US" w:eastAsia="ko-KR"/>
        </w:rPr>
        <w:t>;</w:t>
      </w:r>
    </w:p>
    <w:p w14:paraId="74C5CD5E" w14:textId="77777777" w:rsidR="001069E3" w:rsidRPr="005B0367" w:rsidRDefault="001069E3" w:rsidP="001069E3">
      <w:pPr>
        <w:spacing w:after="240"/>
        <w:ind w:firstLine="709"/>
        <w:rPr>
          <w:rFonts w:hint="eastAsia"/>
          <w:lang w:eastAsia="ko-KR"/>
        </w:rPr>
      </w:pPr>
      <w:r w:rsidRPr="005B0367">
        <w:t>12.</w:t>
      </w:r>
      <w:r w:rsidRPr="005B0367">
        <w:tab/>
      </w:r>
      <w:r w:rsidRPr="005B0367">
        <w:rPr>
          <w:i/>
        </w:rPr>
        <w:t>Requests</w:t>
      </w:r>
      <w:r w:rsidRPr="005B0367">
        <w:t xml:space="preserve"> the Executive Secretary to further collaborate with Parties, other Governments, competent organizations, and global and regional initiatives,</w:t>
      </w:r>
      <w:r w:rsidRPr="005B0367">
        <w:rPr>
          <w:i/>
        </w:rPr>
        <w:t xml:space="preserve"> </w:t>
      </w:r>
      <w:r w:rsidRPr="005B0367">
        <w:t xml:space="preserve">such as </w:t>
      </w:r>
      <w:r w:rsidRPr="005B0367">
        <w:rPr>
          <w:color w:val="000000"/>
          <w:szCs w:val="22"/>
          <w:lang w:val="en-US"/>
        </w:rPr>
        <w:t xml:space="preserve">the </w:t>
      </w:r>
      <w:r w:rsidRPr="005B0367">
        <w:rPr>
          <w:rFonts w:hint="eastAsia"/>
          <w:color w:val="000000"/>
          <w:szCs w:val="22"/>
          <w:lang w:val="en-US" w:eastAsia="ko-KR"/>
        </w:rPr>
        <w:t>U</w:t>
      </w:r>
      <w:r w:rsidRPr="005B0367">
        <w:rPr>
          <w:color w:val="000000"/>
          <w:szCs w:val="22"/>
          <w:lang w:val="en-US" w:eastAsia="ko-KR"/>
        </w:rPr>
        <w:t>nited Nations General Assembly</w:t>
      </w:r>
      <w:r w:rsidRPr="005B0367">
        <w:rPr>
          <w:rFonts w:hint="eastAsia"/>
          <w:color w:val="000000"/>
          <w:szCs w:val="22"/>
          <w:lang w:val="en-US" w:eastAsia="ko-KR"/>
        </w:rPr>
        <w:t xml:space="preserve"> </w:t>
      </w:r>
      <w:r w:rsidRPr="005B0367">
        <w:rPr>
          <w:color w:val="000000"/>
          <w:szCs w:val="22"/>
          <w:lang w:val="en-US"/>
        </w:rPr>
        <w:t>Ad Hoc Working Group of the Whole on the Regular Process for Global Reporting and Assessment of the State of the Marine Environment, including Socio-Economic Aspects</w:t>
      </w:r>
      <w:r w:rsidRPr="005B0367">
        <w:t>, the International Maritime Organization, the Food and Agriculture Organization of the United Nations, regional seas conventions and action plans, and, where appropriate, regional fisheries management organizations, with regard to fisheries management</w:t>
      </w:r>
      <w:r w:rsidRPr="005B0367">
        <w:rPr>
          <w:i/>
        </w:rPr>
        <w:t>,</w:t>
      </w:r>
      <w:r w:rsidRPr="005B0367">
        <w:rPr>
          <w:rFonts w:hint="eastAsia"/>
          <w:i/>
          <w:lang w:eastAsia="ko-KR"/>
        </w:rPr>
        <w:t xml:space="preserve"> </w:t>
      </w:r>
      <w:r w:rsidRPr="005B0367">
        <w:rPr>
          <w:rFonts w:hint="eastAsia"/>
          <w:lang w:eastAsia="ko-KR"/>
        </w:rPr>
        <w:t xml:space="preserve">and also </w:t>
      </w:r>
      <w:r w:rsidRPr="005B0367">
        <w:rPr>
          <w:lang w:eastAsia="ko-KR"/>
        </w:rPr>
        <w:t>including</w:t>
      </w:r>
      <w:r w:rsidRPr="005B0367">
        <w:rPr>
          <w:rFonts w:hint="eastAsia"/>
          <w:lang w:eastAsia="ko-KR"/>
        </w:rPr>
        <w:t xml:space="preserve"> the participation of indigenous and local communities</w:t>
      </w:r>
      <w:r w:rsidRPr="005B0367">
        <w:rPr>
          <w:rFonts w:hint="eastAsia"/>
          <w:i/>
          <w:lang w:eastAsia="ko-KR"/>
        </w:rPr>
        <w:t>,</w:t>
      </w:r>
      <w:r w:rsidRPr="005B0367">
        <w:rPr>
          <w:i/>
        </w:rPr>
        <w:t xml:space="preserve"> </w:t>
      </w:r>
      <w:r w:rsidRPr="005B0367">
        <w:t>to facilitate the description of areas that meet the criteria for EBSAs</w:t>
      </w:r>
      <w:r w:rsidRPr="005B0367">
        <w:rPr>
          <w:szCs w:val="22"/>
        </w:rPr>
        <w:t xml:space="preserve"> </w:t>
      </w:r>
      <w:r w:rsidRPr="005B0367">
        <w:t xml:space="preserve">through the organization of additional regional or subregional workshops for the remaining regions or subregions </w:t>
      </w:r>
      <w:r w:rsidRPr="005B0367">
        <w:rPr>
          <w:rFonts w:hint="eastAsia"/>
          <w:lang w:eastAsia="ko-KR"/>
        </w:rPr>
        <w:t xml:space="preserve">where Parties wish </w:t>
      </w:r>
      <w:r w:rsidRPr="005B0367">
        <w:rPr>
          <w:lang w:eastAsia="ko-KR"/>
        </w:rPr>
        <w:t>workshops</w:t>
      </w:r>
      <w:r w:rsidRPr="005B0367">
        <w:rPr>
          <w:rFonts w:hint="eastAsia"/>
          <w:lang w:eastAsia="ko-KR"/>
        </w:rPr>
        <w:t xml:space="preserve"> to be held, </w:t>
      </w:r>
      <w:r w:rsidRPr="005B0367">
        <w:rPr>
          <w:lang w:eastAsia="ko-KR"/>
        </w:rPr>
        <w:t>and for the further description of the areas already described where new information becomes available, as appropriate,</w:t>
      </w:r>
      <w:r w:rsidRPr="005B0367">
        <w:rPr>
          <w:rFonts w:hint="eastAsia"/>
          <w:lang w:eastAsia="ko-KR"/>
        </w:rPr>
        <w:t xml:space="preserve"> </w:t>
      </w:r>
      <w:r w:rsidRPr="005B0367">
        <w:t xml:space="preserve">subject to availability of financial resources, and make the reports available for consideration by future meetings of the Subsidiary Body on Scientific, Technical and Technological Advice. The summary reports from the Subsidiary Body will be made available for future meetings of the Conference of the Parties </w:t>
      </w:r>
      <w:r w:rsidRPr="005B0367">
        <w:rPr>
          <w:rFonts w:hint="eastAsia"/>
          <w:lang w:eastAsia="ko-KR"/>
        </w:rPr>
        <w:t>for consideration</w:t>
      </w:r>
      <w:r w:rsidRPr="005B0367">
        <w:rPr>
          <w:lang w:eastAsia="ko-KR"/>
        </w:rPr>
        <w:t xml:space="preserve"> with a view to including the reports in the repository </w:t>
      </w:r>
      <w:r w:rsidRPr="005B0367">
        <w:rPr>
          <w:rFonts w:hint="eastAsia"/>
          <w:lang w:eastAsia="ko-KR"/>
        </w:rPr>
        <w:t xml:space="preserve">in line with </w:t>
      </w:r>
      <w:r w:rsidRPr="005B0367">
        <w:t xml:space="preserve">the purpose and procedures set out in decision X/29 and this decision; </w:t>
      </w:r>
    </w:p>
    <w:p w14:paraId="63648589" w14:textId="77777777" w:rsidR="001069E3" w:rsidRPr="005B0367" w:rsidRDefault="001069E3" w:rsidP="001069E3">
      <w:pPr>
        <w:spacing w:after="240"/>
        <w:ind w:firstLine="709"/>
        <w:rPr>
          <w:rFonts w:hint="eastAsia"/>
          <w:lang w:eastAsia="ko-KR"/>
        </w:rPr>
      </w:pPr>
      <w:r w:rsidRPr="005B0367">
        <w:lastRenderedPageBreak/>
        <w:t>13.</w:t>
      </w:r>
      <w:r w:rsidRPr="005B0367">
        <w:tab/>
      </w:r>
      <w:r w:rsidRPr="005B0367">
        <w:rPr>
          <w:i/>
        </w:rPr>
        <w:t>Takes note</w:t>
      </w:r>
      <w:r w:rsidRPr="005B0367">
        <w:t xml:space="preserve"> of the tentative schedule for regional workshops to facilitate the description of areas meeting the criteria for ecologically or biologically significant marine areas (annex to UNEP/CBD/COP/11/22);</w:t>
      </w:r>
      <w:r w:rsidRPr="005B0367">
        <w:rPr>
          <w:rFonts w:hint="eastAsia"/>
          <w:lang w:eastAsia="ko-KR"/>
        </w:rPr>
        <w:t xml:space="preserve"> </w:t>
      </w:r>
    </w:p>
    <w:p w14:paraId="2263B250" w14:textId="77777777" w:rsidR="001069E3" w:rsidRPr="005B0367" w:rsidRDefault="001069E3" w:rsidP="001069E3">
      <w:pPr>
        <w:spacing w:after="240"/>
        <w:ind w:firstLine="709"/>
        <w:rPr>
          <w:rFonts w:hint="eastAsia"/>
          <w:lang w:eastAsia="ko-KR"/>
        </w:rPr>
      </w:pPr>
      <w:r w:rsidRPr="005B0367">
        <w:t>14</w:t>
      </w:r>
      <w:r w:rsidRPr="005B0367">
        <w:rPr>
          <w:i/>
        </w:rPr>
        <w:t>.</w:t>
      </w:r>
      <w:r w:rsidRPr="005B0367">
        <w:t xml:space="preserve"> </w:t>
      </w:r>
      <w:r w:rsidRPr="005B0367">
        <w:tab/>
      </w:r>
      <w:r w:rsidRPr="005B0367">
        <w:rPr>
          <w:i/>
        </w:rPr>
        <w:t>Requests</w:t>
      </w:r>
      <w:r w:rsidRPr="005B0367">
        <w:t xml:space="preserve"> the Executive Secretary to further collaborate with Parties, other Governments and competent organizations to build capacity within countries to address regional priorities of developing country Parties, </w:t>
      </w:r>
      <w:r w:rsidRPr="005B0367">
        <w:rPr>
          <w:szCs w:val="22"/>
          <w:lang w:val="en-US" w:eastAsia="es-MX"/>
        </w:rPr>
        <w:t>in particular the least developed countries and small island developing States, as well as countries with economies in transition, including those countries with upwelling systems</w:t>
      </w:r>
      <w:r w:rsidRPr="005B0367">
        <w:rPr>
          <w:rFonts w:hint="eastAsia"/>
          <w:szCs w:val="22"/>
          <w:lang w:val="en-US" w:eastAsia="ko-KR"/>
        </w:rPr>
        <w:t xml:space="preserve">, </w:t>
      </w:r>
      <w:r w:rsidRPr="005B0367">
        <w:t>through the organization of regional or subregional capacity-building workshops</w:t>
      </w:r>
      <w:r w:rsidRPr="005B0367">
        <w:rPr>
          <w:szCs w:val="22"/>
          <w:lang w:val="en-US" w:eastAsia="es-MX"/>
        </w:rPr>
        <w:t xml:space="preserve">, </w:t>
      </w:r>
      <w:r w:rsidRPr="005B0367">
        <w:t xml:space="preserve">as called for in paragraph 37 of decision X/29, and other means; </w:t>
      </w:r>
    </w:p>
    <w:p w14:paraId="65BC5CDC" w14:textId="77777777" w:rsidR="001069E3" w:rsidRPr="005B0367" w:rsidRDefault="001069E3" w:rsidP="001069E3">
      <w:pPr>
        <w:spacing w:after="240"/>
        <w:rPr>
          <w:b/>
          <w:i/>
          <w:lang w:eastAsia="ko-KR"/>
        </w:rPr>
      </w:pPr>
      <w:r w:rsidRPr="005B0367">
        <w:rPr>
          <w:b/>
          <w:i/>
          <w:lang w:eastAsia="ko-KR"/>
        </w:rPr>
        <w:t>The EBSA repository and the information</w:t>
      </w:r>
      <w:r w:rsidRPr="005B0367">
        <w:rPr>
          <w:b/>
          <w:i/>
          <w:lang w:eastAsia="ko-KR"/>
        </w:rPr>
        <w:noBreakHyphen/>
        <w:t>sharing mechanism</w:t>
      </w:r>
    </w:p>
    <w:p w14:paraId="06434DCD" w14:textId="77777777" w:rsidR="001069E3" w:rsidRPr="005B0367" w:rsidRDefault="001069E3" w:rsidP="001069E3">
      <w:pPr>
        <w:spacing w:after="240"/>
        <w:ind w:firstLine="709"/>
        <w:rPr>
          <w:rFonts w:hint="eastAsia"/>
          <w:szCs w:val="22"/>
          <w:lang w:val="en-CA" w:eastAsia="ko-KR"/>
        </w:rPr>
      </w:pPr>
      <w:r w:rsidRPr="005B0367">
        <w:rPr>
          <w:szCs w:val="22"/>
          <w:lang w:eastAsia="ko-KR"/>
        </w:rPr>
        <w:t>15.</w:t>
      </w:r>
      <w:r w:rsidRPr="005B0367">
        <w:rPr>
          <w:i/>
          <w:szCs w:val="22"/>
          <w:lang w:eastAsia="ko-KR"/>
        </w:rPr>
        <w:tab/>
        <w:t>Expresses its gratitude</w:t>
      </w:r>
      <w:r w:rsidRPr="005B0367">
        <w:rPr>
          <w:szCs w:val="22"/>
          <w:lang w:eastAsia="ko-KR"/>
        </w:rPr>
        <w:t xml:space="preserve"> to the Government of Germany for funding and </w:t>
      </w:r>
      <w:r w:rsidRPr="005B0367">
        <w:rPr>
          <w:i/>
          <w:szCs w:val="22"/>
          <w:lang w:eastAsia="ko-KR"/>
        </w:rPr>
        <w:t>welcomes</w:t>
      </w:r>
      <w:r w:rsidRPr="005B0367">
        <w:rPr>
          <w:szCs w:val="22"/>
          <w:lang w:eastAsia="ko-KR"/>
        </w:rPr>
        <w:t xml:space="preserve"> the EBSA prototype repository and </w:t>
      </w:r>
      <w:r w:rsidRPr="005B0367">
        <w:rPr>
          <w:rFonts w:hint="eastAsia"/>
          <w:szCs w:val="22"/>
          <w:lang w:eastAsia="ko-KR"/>
        </w:rPr>
        <w:t xml:space="preserve">the </w:t>
      </w:r>
      <w:r w:rsidRPr="005B0367">
        <w:rPr>
          <w:szCs w:val="22"/>
          <w:lang w:eastAsia="ko-KR"/>
        </w:rPr>
        <w:t xml:space="preserve">information-sharing mechanism </w:t>
      </w:r>
      <w:r w:rsidRPr="005B0367">
        <w:rPr>
          <w:szCs w:val="22"/>
          <w:lang w:val="en-CA"/>
        </w:rPr>
        <w:t xml:space="preserve">for scientific and technical information and experience related to the application of the scientific criteria (annex I to decision IX/20) as well as other relevant compatible and complementary nationally and intergovernmentally agreed scientific criteria. This mechanism serves as a web-based input tool and database to assist Parties, other Governments and competent organizations in sharing scientific and technical information and experience related to the application of the scientific criteria for EBSAs, as well as other relevant compatible and complementary nationally and intergovernmentally agreed scientific criteria, and provides scientific information and data to the regional workshops convened by the Executive Secretary, as called for in paragraph 36 of decision X/29 and paragraph 12 above, to describe areas meeting the scientific criteria for EBSAs and other relevant criteria; </w:t>
      </w:r>
    </w:p>
    <w:p w14:paraId="5F0C57D6" w14:textId="77777777" w:rsidR="001069E3" w:rsidRPr="005B0367" w:rsidRDefault="001069E3" w:rsidP="001069E3">
      <w:pPr>
        <w:spacing w:after="240"/>
        <w:ind w:firstLine="709"/>
        <w:rPr>
          <w:rFonts w:hint="eastAsia"/>
          <w:szCs w:val="22"/>
          <w:lang w:eastAsia="ko-KR"/>
        </w:rPr>
      </w:pPr>
      <w:r w:rsidRPr="005B0367">
        <w:rPr>
          <w:szCs w:val="22"/>
          <w:lang w:val="en-CA"/>
        </w:rPr>
        <w:t>16.</w:t>
      </w:r>
      <w:r w:rsidRPr="005B0367">
        <w:rPr>
          <w:i/>
          <w:szCs w:val="22"/>
          <w:lang w:val="en-CA"/>
        </w:rPr>
        <w:tab/>
        <w:t>Requests</w:t>
      </w:r>
      <w:r w:rsidRPr="005B0367">
        <w:rPr>
          <w:szCs w:val="22"/>
          <w:lang w:val="en-CA"/>
        </w:rPr>
        <w:t xml:space="preserve"> the Executive Secretary to further develop, subject to availability of financial resources, the prototype repository and </w:t>
      </w:r>
      <w:r w:rsidRPr="005B0367">
        <w:rPr>
          <w:rFonts w:hint="eastAsia"/>
          <w:szCs w:val="22"/>
          <w:lang w:val="en-CA" w:eastAsia="ko-KR"/>
        </w:rPr>
        <w:t xml:space="preserve">the </w:t>
      </w:r>
      <w:r w:rsidRPr="005B0367">
        <w:rPr>
          <w:szCs w:val="22"/>
          <w:lang w:val="en-CA"/>
        </w:rPr>
        <w:t>information-sharing mechanism into a fully functional repository and information</w:t>
      </w:r>
      <w:r w:rsidRPr="005B0367">
        <w:rPr>
          <w:szCs w:val="22"/>
          <w:lang w:val="en-CA"/>
        </w:rPr>
        <w:noBreakHyphen/>
        <w:t>sharing mechanism so that they can fully serve the purpose</w:t>
      </w:r>
      <w:r w:rsidRPr="005B0367">
        <w:rPr>
          <w:snapToGrid w:val="0"/>
          <w:szCs w:val="22"/>
        </w:rPr>
        <w:t xml:space="preserve"> called for in paragraph 39 of decision X/29, in collaboration with Parties, other Governments, the Food and Agriculture Organization of the United Nations (FAO), the United Nations Division for Ocean Affairs and the Law of the Sea (UNDOALOS), the Intergovernmental Oceanographic Commission of the United Nations Educational, Scientific and Cultural Organization (UNESCO-IOC), in particular the Ocean Biogeographic Information System (OBIS), the </w:t>
      </w:r>
      <w:r w:rsidR="00B045C0" w:rsidRPr="005B0367">
        <w:rPr>
          <w:snapToGrid w:val="0"/>
          <w:szCs w:val="22"/>
        </w:rPr>
        <w:t xml:space="preserve">United Nations Environment Programme </w:t>
      </w:r>
      <w:r w:rsidRPr="005B0367">
        <w:rPr>
          <w:snapToGrid w:val="0"/>
          <w:szCs w:val="22"/>
        </w:rPr>
        <w:t xml:space="preserve">World Conservation Monitoring Centre (UNEP-WCMC), Global Ocean Biodiversity Initiative, and other competent organizations, </w:t>
      </w:r>
      <w:r w:rsidRPr="005B0367">
        <w:rPr>
          <w:i/>
          <w:szCs w:val="22"/>
        </w:rPr>
        <w:t>noting</w:t>
      </w:r>
      <w:r w:rsidRPr="005B0367">
        <w:rPr>
          <w:szCs w:val="22"/>
        </w:rPr>
        <w:t xml:space="preserve"> the need to have a clear distinction between the repository containing the information included on the basis of </w:t>
      </w:r>
      <w:r w:rsidRPr="005B0367">
        <w:rPr>
          <w:rFonts w:hint="eastAsia"/>
          <w:szCs w:val="22"/>
          <w:lang w:eastAsia="ko-KR"/>
        </w:rPr>
        <w:t xml:space="preserve">decisions </w:t>
      </w:r>
      <w:r w:rsidRPr="005B0367">
        <w:rPr>
          <w:szCs w:val="22"/>
        </w:rPr>
        <w:t xml:space="preserve">by the Conference of the Parties as called for in paragraph </w:t>
      </w:r>
      <w:r w:rsidRPr="005B0367">
        <w:rPr>
          <w:rFonts w:hint="eastAsia"/>
          <w:szCs w:val="22"/>
          <w:lang w:eastAsia="ko-KR"/>
        </w:rPr>
        <w:t>39</w:t>
      </w:r>
      <w:r w:rsidRPr="005B0367">
        <w:rPr>
          <w:szCs w:val="22"/>
        </w:rPr>
        <w:t xml:space="preserve"> of decision X/29 and other information entered in the information-sharing mechanism, </w:t>
      </w:r>
      <w:r w:rsidRPr="005B0367">
        <w:rPr>
          <w:snapToGrid w:val="0"/>
          <w:szCs w:val="22"/>
        </w:rPr>
        <w:t xml:space="preserve">and report on progress </w:t>
      </w:r>
      <w:r w:rsidRPr="005B0367">
        <w:rPr>
          <w:szCs w:val="22"/>
        </w:rPr>
        <w:t xml:space="preserve">to a meeting of the Subsidiary Body prior to twelfth meeting of the Conference of the Parties to the Convention; </w:t>
      </w:r>
    </w:p>
    <w:p w14:paraId="77928694" w14:textId="77777777" w:rsidR="001069E3" w:rsidRPr="005B0367" w:rsidRDefault="001069E3" w:rsidP="001069E3">
      <w:pPr>
        <w:spacing w:after="240"/>
        <w:ind w:firstLine="709"/>
        <w:rPr>
          <w:szCs w:val="22"/>
          <w:lang w:eastAsia="ko-KR"/>
        </w:rPr>
      </w:pPr>
      <w:r w:rsidRPr="005B0367">
        <w:rPr>
          <w:szCs w:val="22"/>
        </w:rPr>
        <w:t>17.</w:t>
      </w:r>
      <w:r w:rsidRPr="005B0367">
        <w:rPr>
          <w:i/>
          <w:szCs w:val="22"/>
        </w:rPr>
        <w:tab/>
        <w:t xml:space="preserve">Encourages </w:t>
      </w:r>
      <w:r w:rsidRPr="005B0367">
        <w:rPr>
          <w:szCs w:val="22"/>
        </w:rPr>
        <w:t xml:space="preserve">Parties, other Governments and intergovernmental organizations to develop regional data inventories with metadata, taking into consideration their confidentiality, where applicable, which are linked to the information-sharing mechanism (paragraph 39 of decision X/29) and other relevant data sources, in order to track the location of datasets used in the description of areas that meet the criteria for EBSAs by the regional workshops, to be undertaken in the remaining regions, as referred to in paragraph 36 of decision X/29 and paragraph 12 above, and, </w:t>
      </w:r>
      <w:r w:rsidRPr="005B0367">
        <w:rPr>
          <w:i/>
          <w:szCs w:val="22"/>
        </w:rPr>
        <w:t>recalling</w:t>
      </w:r>
      <w:r w:rsidRPr="005B0367">
        <w:rPr>
          <w:szCs w:val="22"/>
        </w:rPr>
        <w:t xml:space="preserve"> paragraph 41 of decision X/29, </w:t>
      </w:r>
      <w:r w:rsidRPr="005B0367">
        <w:rPr>
          <w:i/>
          <w:szCs w:val="22"/>
        </w:rPr>
        <w:t>requests</w:t>
      </w:r>
      <w:r w:rsidRPr="005B0367">
        <w:rPr>
          <w:szCs w:val="22"/>
        </w:rPr>
        <w:t xml:space="preserve"> the Executive Secretary to make the scientific information and data sets compiled by the regional workshops available to Parties, other Governments and intergovernmental organizations for their use according to their competencies, and report on progress of such collaboration to a meeting of the Subsidiary Body prior to twelfth meeting of the Conference of the Parties to the Convention;</w:t>
      </w:r>
      <w:r w:rsidRPr="005B0367">
        <w:rPr>
          <w:rFonts w:hint="eastAsia"/>
          <w:szCs w:val="22"/>
          <w:lang w:eastAsia="ko-KR"/>
        </w:rPr>
        <w:t xml:space="preserve"> </w:t>
      </w:r>
    </w:p>
    <w:p w14:paraId="4B41D3CD" w14:textId="77777777" w:rsidR="001069E3" w:rsidRPr="005B0367" w:rsidRDefault="001069E3" w:rsidP="001069E3">
      <w:pPr>
        <w:spacing w:after="240"/>
        <w:ind w:firstLine="709"/>
        <w:rPr>
          <w:rFonts w:hint="eastAsia"/>
          <w:szCs w:val="22"/>
          <w:lang w:val="en-CA" w:eastAsia="ko-KR"/>
        </w:rPr>
      </w:pPr>
      <w:r w:rsidRPr="005B0367">
        <w:rPr>
          <w:snapToGrid w:val="0"/>
          <w:szCs w:val="22"/>
        </w:rPr>
        <w:lastRenderedPageBreak/>
        <w:t>18.</w:t>
      </w:r>
      <w:r w:rsidRPr="005B0367">
        <w:rPr>
          <w:i/>
          <w:snapToGrid w:val="0"/>
          <w:szCs w:val="22"/>
        </w:rPr>
        <w:tab/>
        <w:t xml:space="preserve">Recalling </w:t>
      </w:r>
      <w:r w:rsidRPr="005B0367">
        <w:rPr>
          <w:snapToGrid w:val="0"/>
          <w:szCs w:val="22"/>
        </w:rPr>
        <w:t xml:space="preserve">paragraph 18 of decision IX/20 and paragraph 43 of decision X/29, </w:t>
      </w:r>
      <w:r w:rsidRPr="005B0367">
        <w:rPr>
          <w:i/>
          <w:snapToGrid w:val="0"/>
          <w:szCs w:val="22"/>
        </w:rPr>
        <w:t>r</w:t>
      </w:r>
      <w:r w:rsidRPr="005B0367">
        <w:rPr>
          <w:i/>
          <w:szCs w:val="22"/>
          <w:lang w:val="en-CA"/>
        </w:rPr>
        <w:t xml:space="preserve">equests </w:t>
      </w:r>
      <w:r w:rsidRPr="005B0367">
        <w:rPr>
          <w:szCs w:val="22"/>
          <w:lang w:val="en-CA"/>
        </w:rPr>
        <w:t>Parties and other Governments to further provide for inclusion in the repository or information-sharing mechanism, as determined by submitting Parties or Governments</w:t>
      </w:r>
      <w:r w:rsidRPr="005B0367">
        <w:rPr>
          <w:snapToGrid w:val="0"/>
          <w:szCs w:val="22"/>
        </w:rPr>
        <w:t xml:space="preserve">, scientific and technical information and experience relating to the application of the criteria for EBSAs or </w:t>
      </w:r>
      <w:r w:rsidRPr="005B0367">
        <w:rPr>
          <w:szCs w:val="22"/>
        </w:rPr>
        <w:t>other relevant compatible and complementary nationally and intergovernmentally agreed scientific criteria</w:t>
      </w:r>
      <w:r w:rsidRPr="005B0367">
        <w:rPr>
          <w:snapToGrid w:val="0"/>
          <w:szCs w:val="22"/>
        </w:rPr>
        <w:t xml:space="preserve"> in areas within national jurisdiction before the twelfth meeting of the Conference of the Parties; </w:t>
      </w:r>
    </w:p>
    <w:p w14:paraId="376738DD" w14:textId="77777777" w:rsidR="001069E3" w:rsidRPr="005B0367" w:rsidRDefault="001069E3" w:rsidP="001069E3">
      <w:pPr>
        <w:tabs>
          <w:tab w:val="left" w:pos="0"/>
        </w:tabs>
        <w:spacing w:after="240"/>
        <w:rPr>
          <w:b/>
          <w:i/>
          <w:color w:val="000000"/>
          <w:szCs w:val="22"/>
          <w:lang w:val="en-US"/>
        </w:rPr>
      </w:pPr>
      <w:r w:rsidRPr="005B0367">
        <w:rPr>
          <w:b/>
          <w:i/>
          <w:color w:val="000000"/>
          <w:szCs w:val="22"/>
          <w:lang w:val="en-US"/>
        </w:rPr>
        <w:t>EBSA capacity-building</w:t>
      </w:r>
    </w:p>
    <w:p w14:paraId="0DFD4484" w14:textId="77777777" w:rsidR="001069E3" w:rsidRPr="005B0367" w:rsidRDefault="001069E3" w:rsidP="001069E3">
      <w:pPr>
        <w:spacing w:after="240"/>
        <w:ind w:firstLine="709"/>
        <w:rPr>
          <w:rFonts w:hint="eastAsia"/>
          <w:color w:val="000000"/>
          <w:szCs w:val="22"/>
          <w:lang w:val="en-US" w:eastAsia="ko-KR"/>
        </w:rPr>
      </w:pPr>
      <w:r w:rsidRPr="005B0367">
        <w:rPr>
          <w:color w:val="000000"/>
          <w:szCs w:val="22"/>
          <w:lang w:val="en-US"/>
        </w:rPr>
        <w:t>19.</w:t>
      </w:r>
      <w:r w:rsidRPr="005B0367">
        <w:rPr>
          <w:i/>
          <w:color w:val="000000"/>
          <w:szCs w:val="22"/>
          <w:lang w:val="en-US"/>
        </w:rPr>
        <w:tab/>
        <w:t xml:space="preserve">Welcomes </w:t>
      </w:r>
      <w:r w:rsidRPr="005B0367">
        <w:rPr>
          <w:color w:val="000000"/>
          <w:szCs w:val="22"/>
          <w:lang w:val="en-US"/>
        </w:rPr>
        <w:t>the work of the Executive Secretary, generously funded by the Government of Germany, to develop the</w:t>
      </w:r>
      <w:r w:rsidRPr="005B0367">
        <w:rPr>
          <w:i/>
          <w:color w:val="000000"/>
          <w:szCs w:val="22"/>
          <w:lang w:val="en-US"/>
        </w:rPr>
        <w:t xml:space="preserve"> </w:t>
      </w:r>
      <w:r w:rsidRPr="005B0367">
        <w:rPr>
          <w:color w:val="000000"/>
          <w:szCs w:val="22"/>
          <w:lang w:val="en-US"/>
        </w:rPr>
        <w:t xml:space="preserve">EBSA training manual and modules (UNEP/CBD/SBSTTA/16/INF/9), and </w:t>
      </w:r>
      <w:r w:rsidRPr="005B0367">
        <w:rPr>
          <w:i/>
          <w:color w:val="000000"/>
          <w:szCs w:val="22"/>
          <w:lang w:val="en-US"/>
        </w:rPr>
        <w:t>requests</w:t>
      </w:r>
      <w:r w:rsidRPr="005B0367">
        <w:rPr>
          <w:color w:val="000000"/>
          <w:szCs w:val="22"/>
          <w:lang w:val="en-US"/>
        </w:rPr>
        <w:t xml:space="preserve"> the Executive Secretary to further refine them, as necessary, including further consultation with Parties and indigenous and local communities, and the development of training materials on the use of traditional knowledge. When suitably revised, </w:t>
      </w:r>
      <w:r w:rsidRPr="005B0367">
        <w:rPr>
          <w:i/>
          <w:color w:val="000000"/>
          <w:szCs w:val="22"/>
          <w:lang w:val="en-US"/>
        </w:rPr>
        <w:t xml:space="preserve">requests </w:t>
      </w:r>
      <w:r w:rsidRPr="005B0367">
        <w:rPr>
          <w:color w:val="000000"/>
          <w:szCs w:val="22"/>
          <w:lang w:val="en-US"/>
        </w:rPr>
        <w:t xml:space="preserve">the Executive Secretary to translate the EBSA training manual and modules into the official United Nations languages, and </w:t>
      </w:r>
      <w:r w:rsidRPr="005B0367">
        <w:rPr>
          <w:i/>
          <w:color w:val="000000"/>
          <w:szCs w:val="22"/>
          <w:lang w:val="en-US"/>
        </w:rPr>
        <w:t>invites</w:t>
      </w:r>
      <w:r w:rsidRPr="005B0367">
        <w:rPr>
          <w:color w:val="000000"/>
          <w:szCs w:val="22"/>
          <w:lang w:val="en-US"/>
        </w:rPr>
        <w:t xml:space="preserve"> Parties, other Governments and United Nations specialized agencies to use these training materials and other means, as appropriate, and, as far as possible, make necessary resources available for this purpose, in order to enhance the scientific and technical capacity within respective countries and regions with regard to describing </w:t>
      </w:r>
      <w:r w:rsidRPr="005B0367">
        <w:t>areas that meet the criteria for EBSAs</w:t>
      </w:r>
      <w:r w:rsidRPr="005B0367">
        <w:rPr>
          <w:color w:val="000000"/>
          <w:szCs w:val="22"/>
          <w:lang w:val="en-US"/>
        </w:rPr>
        <w:t xml:space="preserve">; </w:t>
      </w:r>
    </w:p>
    <w:p w14:paraId="483A2158" w14:textId="77777777" w:rsidR="001069E3" w:rsidRPr="005B0367" w:rsidRDefault="001069E3" w:rsidP="001069E3">
      <w:pPr>
        <w:spacing w:after="240"/>
        <w:ind w:firstLine="709"/>
        <w:rPr>
          <w:rFonts w:hint="eastAsia"/>
          <w:lang w:val="en-CA" w:eastAsia="ko-KR"/>
        </w:rPr>
      </w:pPr>
      <w:r w:rsidRPr="005B0367">
        <w:rPr>
          <w:lang w:val="en-CA"/>
        </w:rPr>
        <w:t>20.</w:t>
      </w:r>
      <w:r w:rsidRPr="005B0367">
        <w:rPr>
          <w:i/>
          <w:lang w:val="en-CA"/>
        </w:rPr>
        <w:t xml:space="preserve"> </w:t>
      </w:r>
      <w:r w:rsidRPr="005B0367">
        <w:rPr>
          <w:i/>
          <w:lang w:val="en-CA"/>
        </w:rPr>
        <w:tab/>
        <w:t xml:space="preserve">Requests </w:t>
      </w:r>
      <w:r w:rsidRPr="005B0367">
        <w:rPr>
          <w:lang w:val="en-CA"/>
        </w:rPr>
        <w:t xml:space="preserve">the Executive Secretary to collaborate with Parties, other Governments and relevant organizations to strengthen the capacities of countries in scientific staff training and report the progress for consideration at a meeting of the Subsidiary Body prior to the twelfth meeting of the Conference of the Parties; </w:t>
      </w:r>
    </w:p>
    <w:p w14:paraId="791DF8F1" w14:textId="77777777" w:rsidR="001069E3" w:rsidRPr="005B0367" w:rsidRDefault="001069E3" w:rsidP="001069E3">
      <w:pPr>
        <w:spacing w:after="240"/>
        <w:ind w:firstLine="709"/>
        <w:rPr>
          <w:rFonts w:hint="eastAsia"/>
          <w:color w:val="000000"/>
          <w:szCs w:val="22"/>
          <w:lang w:val="en-US" w:eastAsia="ko-KR"/>
        </w:rPr>
      </w:pPr>
      <w:r w:rsidRPr="005B0367">
        <w:rPr>
          <w:color w:val="000000"/>
          <w:szCs w:val="22"/>
          <w:lang w:val="en-US"/>
        </w:rPr>
        <w:t>21.</w:t>
      </w:r>
      <w:r w:rsidRPr="005B0367">
        <w:rPr>
          <w:i/>
          <w:color w:val="000000"/>
          <w:szCs w:val="22"/>
          <w:lang w:val="en-US"/>
        </w:rPr>
        <w:tab/>
        <w:t xml:space="preserve">Requests </w:t>
      </w:r>
      <w:r w:rsidRPr="005B0367">
        <w:rPr>
          <w:color w:val="000000"/>
          <w:szCs w:val="22"/>
          <w:lang w:val="en-US"/>
        </w:rPr>
        <w:t>the</w:t>
      </w:r>
      <w:r w:rsidRPr="005B0367">
        <w:rPr>
          <w:i/>
          <w:color w:val="000000"/>
          <w:szCs w:val="22"/>
          <w:lang w:val="en-US"/>
        </w:rPr>
        <w:t xml:space="preserve"> </w:t>
      </w:r>
      <w:r w:rsidRPr="005B0367">
        <w:rPr>
          <w:color w:val="000000"/>
          <w:szCs w:val="22"/>
          <w:lang w:val="en-US"/>
        </w:rPr>
        <w:t xml:space="preserve">Executive Secretary to facilitate, subject to availability of financial resources, the organization of training workshops using these training materials in support of future scientific description of areas that meet the criteria for EBSAs at national and regional levels as well as identification of EBSAs by States and competent intergovernmental organizations; </w:t>
      </w:r>
    </w:p>
    <w:p w14:paraId="0DE43CCD" w14:textId="77777777" w:rsidR="001069E3" w:rsidRPr="005B0367" w:rsidRDefault="001069E3" w:rsidP="001069E3">
      <w:pPr>
        <w:spacing w:before="120" w:after="120"/>
        <w:ind w:firstLine="709"/>
        <w:rPr>
          <w:b/>
          <w:i/>
          <w:color w:val="000000"/>
          <w:szCs w:val="22"/>
          <w:lang w:val="en-US"/>
        </w:rPr>
      </w:pPr>
      <w:r w:rsidRPr="005B0367">
        <w:rPr>
          <w:iCs/>
          <w:color w:val="000000"/>
          <w:szCs w:val="22"/>
          <w:lang w:val="en-US" w:eastAsia="ko-KR"/>
        </w:rPr>
        <w:t>22.</w:t>
      </w:r>
      <w:r w:rsidRPr="005B0367">
        <w:rPr>
          <w:i/>
          <w:iCs/>
          <w:color w:val="000000"/>
          <w:sz w:val="24"/>
          <w:lang w:val="en-US" w:eastAsia="ko-KR"/>
        </w:rPr>
        <w:t xml:space="preserve"> </w:t>
      </w:r>
      <w:r w:rsidRPr="005B0367">
        <w:rPr>
          <w:i/>
          <w:iCs/>
          <w:color w:val="000000"/>
          <w:sz w:val="24"/>
          <w:lang w:val="en-US" w:eastAsia="ko-KR"/>
        </w:rPr>
        <w:tab/>
      </w:r>
      <w:r w:rsidRPr="005B0367">
        <w:rPr>
          <w:bCs/>
          <w:i/>
          <w:iCs/>
          <w:color w:val="000000"/>
          <w:szCs w:val="22"/>
          <w:lang w:val="en-US" w:eastAsia="ko-KR"/>
        </w:rPr>
        <w:t xml:space="preserve">Urges </w:t>
      </w:r>
      <w:r w:rsidRPr="005B0367">
        <w:rPr>
          <w:bCs/>
          <w:color w:val="000000"/>
          <w:szCs w:val="22"/>
          <w:lang w:val="en-US" w:eastAsia="ko-KR"/>
        </w:rPr>
        <w:t xml:space="preserve">Parties and </w:t>
      </w:r>
      <w:r w:rsidRPr="005B0367">
        <w:rPr>
          <w:bCs/>
          <w:i/>
          <w:color w:val="000000"/>
          <w:szCs w:val="22"/>
          <w:lang w:val="en-US" w:eastAsia="ko-KR"/>
        </w:rPr>
        <w:t>invites</w:t>
      </w:r>
      <w:r w:rsidRPr="005B0367">
        <w:rPr>
          <w:bCs/>
          <w:color w:val="000000"/>
          <w:szCs w:val="22"/>
          <w:lang w:val="en-US" w:eastAsia="ko-KR"/>
        </w:rPr>
        <w:t xml:space="preserve"> other Governments</w:t>
      </w:r>
      <w:r w:rsidRPr="005B0367">
        <w:rPr>
          <w:rFonts w:hint="eastAsia"/>
          <w:bCs/>
          <w:color w:val="000000"/>
          <w:szCs w:val="22"/>
          <w:lang w:val="en-US" w:eastAsia="ko-KR"/>
        </w:rPr>
        <w:t>,</w:t>
      </w:r>
      <w:r w:rsidRPr="005B0367">
        <w:rPr>
          <w:bCs/>
          <w:color w:val="000000"/>
          <w:szCs w:val="22"/>
          <w:lang w:val="en-US" w:eastAsia="ko-KR"/>
        </w:rPr>
        <w:t xml:space="preserve"> the financial mechanism, and funding organizations</w:t>
      </w:r>
      <w:r w:rsidRPr="005B0367">
        <w:rPr>
          <w:rFonts w:hint="eastAsia"/>
          <w:bCs/>
          <w:color w:val="000000"/>
          <w:szCs w:val="22"/>
          <w:lang w:val="en-US" w:eastAsia="ko-KR"/>
        </w:rPr>
        <w:t xml:space="preserve">, as appropriate, </w:t>
      </w:r>
      <w:r w:rsidRPr="005B0367">
        <w:rPr>
          <w:bCs/>
          <w:color w:val="000000"/>
          <w:szCs w:val="22"/>
          <w:lang w:val="en-US" w:eastAsia="ko-KR"/>
        </w:rPr>
        <w:t xml:space="preserve">to provide adequate, timely, and sustainable support to the implementation of </w:t>
      </w:r>
      <w:r w:rsidRPr="005B0367">
        <w:rPr>
          <w:bCs/>
          <w:color w:val="000000"/>
          <w:szCs w:val="22"/>
          <w:lang w:eastAsia="ko-KR"/>
        </w:rPr>
        <w:t>training and capacity</w:t>
      </w:r>
      <w:r w:rsidRPr="005B0367">
        <w:rPr>
          <w:bCs/>
          <w:color w:val="000000"/>
          <w:szCs w:val="22"/>
          <w:lang w:eastAsia="ko-KR"/>
        </w:rPr>
        <w:noBreakHyphen/>
        <w:t>building and other activities related to EBSAs,</w:t>
      </w:r>
      <w:r w:rsidRPr="005B0367">
        <w:rPr>
          <w:bCs/>
          <w:color w:val="000000"/>
          <w:szCs w:val="22"/>
          <w:lang w:val="en-US" w:eastAsia="ko-KR"/>
        </w:rPr>
        <w:t xml:space="preserve"> especially for developing countries, in particular least developed countries and small island developing States,</w:t>
      </w:r>
      <w:r w:rsidRPr="005B0367">
        <w:rPr>
          <w:rFonts w:hint="eastAsia"/>
          <w:bCs/>
          <w:color w:val="000000"/>
          <w:szCs w:val="22"/>
          <w:lang w:val="en-US" w:eastAsia="ko-KR"/>
        </w:rPr>
        <w:t xml:space="preserve"> </w:t>
      </w:r>
      <w:r w:rsidRPr="005B0367">
        <w:rPr>
          <w:bCs/>
          <w:color w:val="000000"/>
          <w:szCs w:val="22"/>
          <w:lang w:val="en-US" w:eastAsia="ko-KR"/>
        </w:rPr>
        <w:t xml:space="preserve">and Parties with economies in transition, </w:t>
      </w:r>
      <w:r w:rsidRPr="005B0367">
        <w:rPr>
          <w:rFonts w:hint="eastAsia"/>
          <w:bCs/>
          <w:color w:val="000000"/>
          <w:szCs w:val="22"/>
          <w:lang w:val="en-US" w:eastAsia="ko-KR"/>
        </w:rPr>
        <w:t>including countries with upwelling systems,</w:t>
      </w:r>
      <w:r w:rsidRPr="005B0367">
        <w:rPr>
          <w:bCs/>
          <w:color w:val="000000"/>
          <w:szCs w:val="22"/>
          <w:lang w:val="en-US" w:eastAsia="ko-KR"/>
        </w:rPr>
        <w:t xml:space="preserve"> </w:t>
      </w:r>
      <w:r w:rsidRPr="005B0367">
        <w:rPr>
          <w:rFonts w:hint="eastAsia"/>
          <w:bCs/>
          <w:color w:val="000000"/>
          <w:szCs w:val="22"/>
          <w:lang w:val="en-US" w:eastAsia="ko-KR"/>
        </w:rPr>
        <w:t>and</w:t>
      </w:r>
      <w:r w:rsidRPr="005B0367">
        <w:rPr>
          <w:bCs/>
          <w:color w:val="000000"/>
          <w:szCs w:val="22"/>
          <w:lang w:val="en-US" w:eastAsia="ko-KR"/>
        </w:rPr>
        <w:t>,</w:t>
      </w:r>
      <w:r w:rsidRPr="005B0367">
        <w:rPr>
          <w:rFonts w:hint="eastAsia"/>
          <w:bCs/>
          <w:color w:val="000000"/>
          <w:szCs w:val="22"/>
          <w:lang w:val="en-US" w:eastAsia="ko-KR"/>
        </w:rPr>
        <w:t xml:space="preserve"> as appropriate</w:t>
      </w:r>
      <w:r w:rsidRPr="005B0367">
        <w:rPr>
          <w:bCs/>
          <w:color w:val="000000"/>
          <w:szCs w:val="22"/>
          <w:lang w:val="en-US" w:eastAsia="ko-KR"/>
        </w:rPr>
        <w:t>,</w:t>
      </w:r>
      <w:r w:rsidRPr="005B0367">
        <w:rPr>
          <w:rFonts w:hint="eastAsia"/>
          <w:bCs/>
          <w:color w:val="000000"/>
          <w:szCs w:val="22"/>
          <w:lang w:val="en-US" w:eastAsia="ko-KR"/>
        </w:rPr>
        <w:t xml:space="preserve"> </w:t>
      </w:r>
      <w:r w:rsidRPr="005B0367">
        <w:rPr>
          <w:bCs/>
          <w:color w:val="000000"/>
          <w:szCs w:val="22"/>
          <w:lang w:val="en-US" w:eastAsia="ko-KR"/>
        </w:rPr>
        <w:t>indigenous and local communities</w:t>
      </w:r>
      <w:r w:rsidRPr="005B0367">
        <w:rPr>
          <w:rFonts w:hint="eastAsia"/>
          <w:bCs/>
          <w:color w:val="000000"/>
          <w:szCs w:val="22"/>
          <w:lang w:val="en-US" w:eastAsia="ko-KR"/>
        </w:rPr>
        <w:t>;</w:t>
      </w:r>
    </w:p>
    <w:p w14:paraId="07FD32B5" w14:textId="77777777" w:rsidR="001069E3" w:rsidRPr="005B0367" w:rsidRDefault="001069E3" w:rsidP="001069E3">
      <w:pPr>
        <w:keepNext/>
        <w:spacing w:after="240"/>
        <w:rPr>
          <w:rFonts w:hint="eastAsia"/>
          <w:color w:val="000000"/>
          <w:szCs w:val="22"/>
          <w:lang w:val="en-US" w:eastAsia="ko-KR"/>
        </w:rPr>
      </w:pPr>
      <w:r w:rsidRPr="005B0367">
        <w:rPr>
          <w:rFonts w:hint="eastAsia"/>
          <w:b/>
          <w:i/>
          <w:color w:val="000000"/>
          <w:szCs w:val="22"/>
          <w:lang w:val="en-US" w:eastAsia="ko-KR"/>
        </w:rPr>
        <w:t xml:space="preserve">Traditional </w:t>
      </w:r>
      <w:r w:rsidRPr="005B0367">
        <w:rPr>
          <w:b/>
          <w:i/>
          <w:color w:val="000000"/>
          <w:szCs w:val="22"/>
          <w:lang w:val="en-US" w:eastAsia="ko-KR"/>
        </w:rPr>
        <w:t>k</w:t>
      </w:r>
      <w:r w:rsidRPr="005B0367">
        <w:rPr>
          <w:rFonts w:hint="eastAsia"/>
          <w:b/>
          <w:i/>
          <w:color w:val="000000"/>
          <w:szCs w:val="22"/>
          <w:lang w:val="en-US" w:eastAsia="ko-KR"/>
        </w:rPr>
        <w:t xml:space="preserve">nowledge </w:t>
      </w:r>
      <w:r w:rsidRPr="005B0367">
        <w:rPr>
          <w:b/>
          <w:i/>
          <w:color w:val="000000"/>
          <w:szCs w:val="22"/>
          <w:lang w:val="en-US"/>
        </w:rPr>
        <w:t>for the description of EBSAs, and social and cultural criteria</w:t>
      </w:r>
    </w:p>
    <w:p w14:paraId="178F0001" w14:textId="77777777" w:rsidR="001069E3" w:rsidRPr="005B0367" w:rsidRDefault="001069E3" w:rsidP="001069E3">
      <w:pPr>
        <w:ind w:firstLine="709"/>
        <w:rPr>
          <w:rFonts w:hint="eastAsia"/>
          <w:color w:val="000000"/>
          <w:lang w:eastAsia="ko-KR"/>
        </w:rPr>
      </w:pPr>
      <w:r w:rsidRPr="005B0367">
        <w:rPr>
          <w:color w:val="000000"/>
          <w:lang w:val="en-US"/>
        </w:rPr>
        <w:t>23.</w:t>
      </w:r>
      <w:r w:rsidRPr="005B0367">
        <w:rPr>
          <w:color w:val="000000"/>
          <w:lang w:val="en-US"/>
        </w:rPr>
        <w:tab/>
      </w:r>
      <w:r w:rsidRPr="005B0367">
        <w:rPr>
          <w:i/>
          <w:color w:val="000000"/>
          <w:lang w:val="en-US"/>
        </w:rPr>
        <w:t xml:space="preserve">Welcomes </w:t>
      </w:r>
      <w:r w:rsidRPr="005B0367">
        <w:rPr>
          <w:color w:val="000000"/>
          <w:lang w:val="en-US"/>
        </w:rPr>
        <w:t xml:space="preserve">the report </w:t>
      </w:r>
      <w:r w:rsidRPr="005B0367">
        <w:rPr>
          <w:i/>
          <w:color w:val="000000"/>
          <w:lang w:val="en-US"/>
        </w:rPr>
        <w:t xml:space="preserve">Identifying specific elements for integrating the traditional, scientific, technical and technological knowledge of indigenous and local communities, and social and cultural criteria </w:t>
      </w:r>
      <w:r w:rsidRPr="005B0367">
        <w:rPr>
          <w:bCs/>
          <w:i/>
          <w:color w:val="000000"/>
          <w:lang w:val="en-US"/>
        </w:rPr>
        <w:t>and other aspects</w:t>
      </w:r>
      <w:r w:rsidRPr="005B0367">
        <w:rPr>
          <w:i/>
          <w:color w:val="000000"/>
          <w:lang w:val="en-US"/>
        </w:rPr>
        <w:t xml:space="preserve"> for </w:t>
      </w:r>
      <w:r w:rsidRPr="005B0367">
        <w:rPr>
          <w:bCs/>
          <w:i/>
          <w:color w:val="000000"/>
          <w:lang w:val="en-US"/>
        </w:rPr>
        <w:t xml:space="preserve">the application of scientific criteria for identification of </w:t>
      </w:r>
      <w:r w:rsidRPr="005B0367">
        <w:rPr>
          <w:rFonts w:hint="eastAsia"/>
          <w:i/>
          <w:lang w:eastAsia="ko-KR"/>
        </w:rPr>
        <w:t>e</w:t>
      </w:r>
      <w:r w:rsidRPr="005B0367">
        <w:rPr>
          <w:rFonts w:hint="eastAsia"/>
          <w:i/>
          <w:color w:val="000000"/>
          <w:szCs w:val="22"/>
          <w:lang w:val="en-US" w:eastAsia="ko-KR"/>
        </w:rPr>
        <w:t>cologically or biologically significant marine areas (</w:t>
      </w:r>
      <w:r w:rsidRPr="005B0367">
        <w:rPr>
          <w:i/>
          <w:color w:val="000000"/>
          <w:lang w:val="en-US"/>
        </w:rPr>
        <w:t>EBSAs</w:t>
      </w:r>
      <w:r w:rsidRPr="005B0367">
        <w:rPr>
          <w:rFonts w:hint="eastAsia"/>
          <w:i/>
          <w:color w:val="000000"/>
          <w:lang w:val="en-US" w:eastAsia="ko-KR"/>
        </w:rPr>
        <w:t>)</w:t>
      </w:r>
      <w:r w:rsidRPr="005B0367">
        <w:rPr>
          <w:i/>
          <w:color w:val="000000"/>
          <w:lang w:val="en-US"/>
        </w:rPr>
        <w:t xml:space="preserve"> as well as the establishment and management of marine protected areas</w:t>
      </w:r>
      <w:r w:rsidRPr="005B0367">
        <w:rPr>
          <w:color w:val="000000"/>
          <w:lang w:val="en-US"/>
        </w:rPr>
        <w:t xml:space="preserve"> (UNEP/CBD/SBSTTA/16/INF/10)</w:t>
      </w:r>
      <w:r w:rsidRPr="005B0367">
        <w:rPr>
          <w:caps/>
          <w:color w:val="000000"/>
          <w:lang w:val="en-US"/>
        </w:rPr>
        <w:t>,</w:t>
      </w:r>
      <w:r w:rsidRPr="005B0367">
        <w:rPr>
          <w:color w:val="000000"/>
          <w:lang w:val="en-US"/>
        </w:rPr>
        <w:t xml:space="preserve"> </w:t>
      </w:r>
      <w:r w:rsidRPr="005B0367">
        <w:rPr>
          <w:bCs/>
          <w:color w:val="000000"/>
          <w:lang w:val="en-US"/>
        </w:rPr>
        <w:t>noting that the best available scientific and technical knowledge, including relevant traditional knowledge, should be the basis for the description of areas that meet the criteria for EBSAs, that additional social and cultural information</w:t>
      </w:r>
      <w:r w:rsidRPr="005B0367">
        <w:rPr>
          <w:b/>
          <w:bCs/>
          <w:i/>
          <w:color w:val="000000"/>
          <w:lang w:val="en-US"/>
        </w:rPr>
        <w:t xml:space="preserve">, </w:t>
      </w:r>
      <w:r w:rsidRPr="005B0367">
        <w:rPr>
          <w:bCs/>
          <w:color w:val="000000"/>
          <w:lang w:val="en-US"/>
        </w:rPr>
        <w:t xml:space="preserve">developed with the full and effective participation of indigenous and local communities, may be relevant in any subsequent step of selecting conservation and management measures, and that indigenous and local communities should be included in this process, as appropriate, particularly in areas with </w:t>
      </w:r>
      <w:r w:rsidRPr="005B0367">
        <w:rPr>
          <w:rFonts w:hint="eastAsia"/>
          <w:bCs/>
          <w:color w:val="000000"/>
          <w:lang w:val="en-US" w:eastAsia="ko-KR"/>
        </w:rPr>
        <w:t xml:space="preserve">human populations and </w:t>
      </w:r>
      <w:r w:rsidRPr="005B0367">
        <w:rPr>
          <w:bCs/>
          <w:color w:val="000000"/>
          <w:lang w:val="en-US"/>
        </w:rPr>
        <w:t xml:space="preserve">pre-existing </w:t>
      </w:r>
      <w:r w:rsidRPr="005B0367">
        <w:rPr>
          <w:rFonts w:hint="eastAsia"/>
          <w:bCs/>
          <w:color w:val="000000"/>
          <w:lang w:val="en-US" w:eastAsia="ko-KR"/>
        </w:rPr>
        <w:t>uses</w:t>
      </w:r>
      <w:r w:rsidRPr="005B0367">
        <w:rPr>
          <w:bCs/>
          <w:color w:val="000000"/>
          <w:lang w:val="en-US"/>
        </w:rPr>
        <w:t>;</w:t>
      </w:r>
      <w:r w:rsidRPr="005B0367">
        <w:rPr>
          <w:rFonts w:hint="eastAsia"/>
          <w:bCs/>
          <w:color w:val="000000"/>
          <w:lang w:val="en-US" w:eastAsia="ko-KR"/>
        </w:rPr>
        <w:t xml:space="preserve"> </w:t>
      </w:r>
    </w:p>
    <w:p w14:paraId="63FFED52" w14:textId="77777777" w:rsidR="001069E3" w:rsidRPr="005B0367" w:rsidRDefault="001069E3" w:rsidP="001069E3">
      <w:pPr>
        <w:spacing w:before="120" w:after="120"/>
        <w:ind w:firstLine="709"/>
        <w:rPr>
          <w:rFonts w:hint="eastAsia"/>
          <w:color w:val="000000"/>
          <w:lang w:eastAsia="ko-KR"/>
        </w:rPr>
      </w:pPr>
      <w:r w:rsidRPr="005B0367">
        <w:rPr>
          <w:color w:val="000000"/>
          <w:lang w:val="en-US"/>
        </w:rPr>
        <w:t>24.</w:t>
      </w:r>
      <w:r w:rsidRPr="005B0367">
        <w:rPr>
          <w:color w:val="000000"/>
          <w:lang w:val="en-US"/>
        </w:rPr>
        <w:tab/>
      </w:r>
      <w:r w:rsidRPr="005B0367">
        <w:rPr>
          <w:i/>
          <w:iCs/>
          <w:color w:val="000000"/>
        </w:rPr>
        <w:t xml:space="preserve">Invites </w:t>
      </w:r>
      <w:r w:rsidRPr="005B0367">
        <w:rPr>
          <w:color w:val="000000"/>
        </w:rPr>
        <w:t xml:space="preserve">Parties, other Governments, competent intergovernmental organizations, </w:t>
      </w:r>
      <w:r w:rsidRPr="005B0367">
        <w:rPr>
          <w:bCs/>
          <w:color w:val="000000"/>
        </w:rPr>
        <w:t>and relevant indigenous and local communities t</w:t>
      </w:r>
      <w:r w:rsidRPr="005B0367">
        <w:rPr>
          <w:color w:val="000000"/>
        </w:rPr>
        <w:t>o</w:t>
      </w:r>
      <w:r w:rsidRPr="005B0367">
        <w:rPr>
          <w:rFonts w:hint="eastAsia"/>
          <w:color w:val="000000"/>
          <w:lang w:eastAsia="ko-KR"/>
        </w:rPr>
        <w:t xml:space="preserve"> consider the</w:t>
      </w:r>
      <w:r w:rsidRPr="005B0367">
        <w:rPr>
          <w:color w:val="000000"/>
        </w:rPr>
        <w:t xml:space="preserve"> use of the guidance on integration of </w:t>
      </w:r>
      <w:r w:rsidRPr="005B0367">
        <w:rPr>
          <w:color w:val="000000"/>
        </w:rPr>
        <w:lastRenderedPageBreak/>
        <w:t xml:space="preserve">traditional knowledge in the report mentioned in paragraph 23 </w:t>
      </w:r>
      <w:r w:rsidRPr="005B0367">
        <w:rPr>
          <w:bCs/>
          <w:color w:val="000000"/>
        </w:rPr>
        <w:t xml:space="preserve">above, with the approval and involvement of the holders of such knowledge, where applicable, in any future description of areas that meet the </w:t>
      </w:r>
      <w:r w:rsidRPr="005B0367">
        <w:rPr>
          <w:rFonts w:hint="eastAsia"/>
          <w:bCs/>
          <w:color w:val="000000"/>
          <w:lang w:eastAsia="ko-KR"/>
        </w:rPr>
        <w:t xml:space="preserve">criteria for </w:t>
      </w:r>
      <w:r w:rsidRPr="005B0367">
        <w:rPr>
          <w:bCs/>
          <w:color w:val="000000"/>
        </w:rPr>
        <w:t>EBSA</w:t>
      </w:r>
      <w:r w:rsidRPr="005B0367">
        <w:rPr>
          <w:rFonts w:hint="eastAsia"/>
          <w:bCs/>
          <w:color w:val="000000"/>
          <w:lang w:eastAsia="ko-KR"/>
        </w:rPr>
        <w:t>s</w:t>
      </w:r>
      <w:r w:rsidRPr="005B0367">
        <w:rPr>
          <w:bCs/>
          <w:color w:val="000000"/>
          <w:lang w:eastAsia="ko-KR"/>
        </w:rPr>
        <w:t xml:space="preserve"> </w:t>
      </w:r>
      <w:r w:rsidRPr="005B0367">
        <w:rPr>
          <w:bCs/>
          <w:color w:val="000000"/>
        </w:rPr>
        <w:t>and for the development of conservation and management measures,</w:t>
      </w:r>
      <w:r w:rsidRPr="005B0367">
        <w:rPr>
          <w:color w:val="000000"/>
          <w:lang w:val="en-US"/>
        </w:rPr>
        <w:t xml:space="preserve"> and report on progress in this regard to the twelfth meeting of the Conference of the Parties to the Convention; </w:t>
      </w:r>
    </w:p>
    <w:p w14:paraId="6C403D26" w14:textId="77777777" w:rsidR="001069E3" w:rsidRPr="005B0367" w:rsidRDefault="001069E3" w:rsidP="001069E3">
      <w:pPr>
        <w:spacing w:before="120" w:after="120"/>
        <w:ind w:firstLine="709"/>
        <w:rPr>
          <w:b/>
          <w:i/>
        </w:rPr>
      </w:pPr>
      <w:r w:rsidRPr="005B0367">
        <w:rPr>
          <w:color w:val="000000"/>
          <w:szCs w:val="22"/>
          <w:lang w:val="en-US"/>
        </w:rPr>
        <w:t>25.</w:t>
      </w:r>
      <w:r w:rsidRPr="005B0367">
        <w:rPr>
          <w:color w:val="000000"/>
          <w:szCs w:val="22"/>
          <w:lang w:val="en-US"/>
        </w:rPr>
        <w:tab/>
      </w:r>
      <w:r w:rsidRPr="005B0367">
        <w:rPr>
          <w:i/>
          <w:color w:val="000000"/>
          <w:szCs w:val="22"/>
          <w:lang w:val="en-US"/>
        </w:rPr>
        <w:t xml:space="preserve">Notes </w:t>
      </w:r>
      <w:r w:rsidRPr="005B0367">
        <w:rPr>
          <w:color w:val="000000"/>
          <w:szCs w:val="22"/>
          <w:lang w:val="en-US"/>
        </w:rPr>
        <w:t xml:space="preserve">that socially and culturally significant marine areas may require enhanced conservation and management measures, and that criteria for the identification of areas relevant to the conservation and sustainable use of biodiversity in need of such enhanced measures due to their social, cultural and other significance may need to be developed, with appropriate scientific and technical rationales; </w:t>
      </w:r>
    </w:p>
    <w:p w14:paraId="7776DD40" w14:textId="77777777" w:rsidR="001069E3" w:rsidRPr="005B0367" w:rsidRDefault="00546B4A" w:rsidP="001069E3">
      <w:pPr>
        <w:keepNext/>
        <w:tabs>
          <w:tab w:val="left" w:pos="720"/>
        </w:tabs>
        <w:spacing w:before="120" w:after="120"/>
        <w:jc w:val="center"/>
        <w:outlineLvl w:val="0"/>
        <w:rPr>
          <w:rFonts w:hint="eastAsia"/>
          <w:i/>
          <w:caps/>
          <w:lang w:eastAsia="ko-KR"/>
        </w:rPr>
      </w:pPr>
      <w:r w:rsidRPr="005B0367">
        <w:rPr>
          <w:i/>
        </w:rPr>
        <w:br w:type="page"/>
      </w:r>
      <w:r w:rsidR="001069E3" w:rsidRPr="005B0367">
        <w:rPr>
          <w:i/>
        </w:rPr>
        <w:lastRenderedPageBreak/>
        <w:t>Annex</w:t>
      </w:r>
    </w:p>
    <w:p w14:paraId="2612E998" w14:textId="77777777" w:rsidR="001069E3" w:rsidRPr="005B0367" w:rsidRDefault="001069E3" w:rsidP="001069E3">
      <w:pPr>
        <w:keepNext/>
        <w:tabs>
          <w:tab w:val="left" w:pos="720"/>
        </w:tabs>
        <w:spacing w:before="240" w:after="120"/>
        <w:jc w:val="center"/>
        <w:outlineLvl w:val="0"/>
        <w:rPr>
          <w:b/>
          <w:caps/>
        </w:rPr>
      </w:pPr>
      <w:r w:rsidRPr="005B0367">
        <w:rPr>
          <w:b/>
          <w:caps/>
        </w:rPr>
        <w:t>Summary reportS on the description of areas meeting the scientific criteria for ecologically or biologically significant marine areas</w:t>
      </w:r>
      <w:r w:rsidRPr="005B0367">
        <w:rPr>
          <w:b/>
          <w:caps/>
          <w:sz w:val="18"/>
          <w:szCs w:val="22"/>
          <w:vertAlign w:val="superscript"/>
        </w:rPr>
        <w:footnoteReference w:id="2"/>
      </w:r>
    </w:p>
    <w:p w14:paraId="3E98441C"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hint="eastAsia"/>
          <w:szCs w:val="22"/>
          <w:lang w:eastAsia="ko-KR"/>
        </w:rPr>
      </w:pPr>
      <w:r w:rsidRPr="005B0367">
        <w:rPr>
          <w:szCs w:val="22"/>
          <w:lang w:eastAsia="en-GB"/>
        </w:rPr>
        <w:t>1.</w:t>
      </w:r>
      <w:r w:rsidRPr="005B0367">
        <w:rPr>
          <w:szCs w:val="22"/>
          <w:lang w:eastAsia="en-GB"/>
        </w:rPr>
        <w:tab/>
        <w:t>In paragraph 36 of decision X/29, the Conference of Parties to the Convention on Biological Diversity requested the Executive Secretary to work with Parties and other Governments as well as competent organizations and regional initiatives, such as the Food and Agriculture Organization of the United Nations (FAO), regional seas conventions and action plans, and, where appropriate, regional fisheries management organizations (RFMOs), with regards to fisheries management, to organize, including the setting of terms of references, subject to the availability of financial resources, a series of regional workshops, before a future meeting of the Subsidiary Body on Scientific, Technical and Technological Advice (SBSTTA) prior to the eleventh meeting of the Conference of the Parties to the Convention, with a primary objective to facilitate the description of ecologically or biologically significant marine areas through application of scientific criteria in annex I to decision IX/20 and other relevant compatible and complementary nationally and intergovernmentally agreed scientific criteria, as well as the Scientific Guidance on the Identification of Marine Areas beyond National Jurisdiction, which meet the scientific criteria in annex I to decision IX/20</w:t>
      </w:r>
      <w:r w:rsidRPr="005B0367">
        <w:rPr>
          <w:szCs w:val="22"/>
        </w:rPr>
        <w:t>.</w:t>
      </w:r>
    </w:p>
    <w:p w14:paraId="7279C27B"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szCs w:val="22"/>
        </w:rPr>
      </w:pPr>
      <w:r w:rsidRPr="005B0367">
        <w:rPr>
          <w:szCs w:val="22"/>
        </w:rPr>
        <w:t>2.</w:t>
      </w:r>
      <w:r w:rsidRPr="005B0367">
        <w:rPr>
          <w:szCs w:val="22"/>
        </w:rPr>
        <w:tab/>
        <w:t xml:space="preserve">In paragraph 42 of the same decision, the </w:t>
      </w:r>
      <w:r w:rsidRPr="005B0367">
        <w:rPr>
          <w:szCs w:val="22"/>
          <w:lang w:eastAsia="en-GB"/>
        </w:rPr>
        <w:t xml:space="preserve">Conference of Parties to the Convention </w:t>
      </w:r>
      <w:r w:rsidRPr="005B0367">
        <w:rPr>
          <w:szCs w:val="22"/>
        </w:rPr>
        <w:t xml:space="preserve">requested the Subsidiary Body on Scientific, Technical and Technological Advice (SBSTTA) to prepare reports based on scientific and technical evaluation of information from the workshops, setting out details of areas that meet the criteria in annex I to decision IX/20. </w:t>
      </w:r>
    </w:p>
    <w:p w14:paraId="4426E07E"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hint="eastAsia"/>
          <w:szCs w:val="22"/>
          <w:lang w:eastAsia="ko-KR"/>
        </w:rPr>
      </w:pPr>
      <w:r w:rsidRPr="005B0367">
        <w:rPr>
          <w:szCs w:val="22"/>
          <w:lang w:eastAsia="en-GB"/>
        </w:rPr>
        <w:t>3.</w:t>
      </w:r>
      <w:r w:rsidRPr="005B0367">
        <w:rPr>
          <w:szCs w:val="22"/>
          <w:lang w:eastAsia="en-GB"/>
        </w:rPr>
        <w:tab/>
        <w:t xml:space="preserve">Pursuant to </w:t>
      </w:r>
      <w:r w:rsidRPr="005B0367">
        <w:rPr>
          <w:rFonts w:hint="eastAsia"/>
          <w:szCs w:val="22"/>
          <w:lang w:eastAsia="ko-KR"/>
        </w:rPr>
        <w:t>decision X/29</w:t>
      </w:r>
      <w:r w:rsidRPr="005B0367">
        <w:rPr>
          <w:szCs w:val="22"/>
          <w:lang w:eastAsia="en-GB"/>
        </w:rPr>
        <w:t>, a series of regional workshops were convened either by the Executive Secretary of the Convention on Biological Diversity or by competent intergovernmental regional organizations, in consultation with the Secretariat of the Convention on Biological Diversity, including: (i) CBD Western South Pacific Regional Workshop to Facilitate the Description of</w:t>
      </w:r>
      <w:r w:rsidRPr="005B0367">
        <w:rPr>
          <w:rFonts w:hint="eastAsia"/>
          <w:szCs w:val="22"/>
          <w:lang w:eastAsia="ko-KR"/>
        </w:rPr>
        <w:t xml:space="preserve"> Ecologically or Biologically Significant Marine Areas</w:t>
      </w:r>
      <w:r w:rsidRPr="005B0367">
        <w:rPr>
          <w:szCs w:val="22"/>
          <w:lang w:eastAsia="en-GB"/>
        </w:rPr>
        <w:t xml:space="preserve"> held in Nadi, Fiji, from 22 to 25 November 2011; and (ii) CBD Wider Caribbean and Western Mid</w:t>
      </w:r>
      <w:r w:rsidRPr="005B0367">
        <w:rPr>
          <w:szCs w:val="22"/>
          <w:lang w:eastAsia="en-GB"/>
        </w:rPr>
        <w:noBreakHyphen/>
        <w:t xml:space="preserve">Atlantic Regional Workshop to Facilitate the Description of </w:t>
      </w:r>
      <w:r w:rsidRPr="005B0367">
        <w:rPr>
          <w:rFonts w:hint="eastAsia"/>
          <w:szCs w:val="22"/>
          <w:lang w:eastAsia="ko-KR"/>
        </w:rPr>
        <w:t>Ecologically or Biologically Significant Marine Areas</w:t>
      </w:r>
      <w:r w:rsidRPr="005B0367">
        <w:rPr>
          <w:szCs w:val="22"/>
          <w:lang w:eastAsia="en-GB"/>
        </w:rPr>
        <w:t xml:space="preserve"> held in Recife, Brazil, from 28 February to 2</w:t>
      </w:r>
      <w:r w:rsidR="00440A6D">
        <w:rPr>
          <w:szCs w:val="22"/>
          <w:lang w:eastAsia="en-GB"/>
        </w:rPr>
        <w:t> </w:t>
      </w:r>
      <w:r w:rsidRPr="005B0367">
        <w:rPr>
          <w:szCs w:val="22"/>
          <w:lang w:eastAsia="en-GB"/>
        </w:rPr>
        <w:t>March 2011.</w:t>
      </w:r>
    </w:p>
    <w:p w14:paraId="227F2CB3"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hint="eastAsia"/>
          <w:color w:val="000000"/>
          <w:szCs w:val="22"/>
          <w:lang w:val="en-US" w:eastAsia="ko-KR"/>
        </w:rPr>
      </w:pPr>
      <w:r w:rsidRPr="005B0367">
        <w:rPr>
          <w:szCs w:val="22"/>
          <w:lang w:eastAsia="en-GB"/>
        </w:rPr>
        <w:t>4.</w:t>
      </w:r>
      <w:r w:rsidRPr="005B0367">
        <w:rPr>
          <w:szCs w:val="22"/>
          <w:lang w:eastAsia="en-GB"/>
        </w:rPr>
        <w:tab/>
      </w:r>
      <w:r w:rsidRPr="005B0367">
        <w:rPr>
          <w:szCs w:val="22"/>
        </w:rPr>
        <w:t xml:space="preserve">Summaries of the results of these regional workshops are provided in tables 1 and 2 below, respectively, while full application of the criteria is provided in </w:t>
      </w:r>
      <w:r w:rsidRPr="005B0367">
        <w:rPr>
          <w:color w:val="000000"/>
          <w:szCs w:val="22"/>
          <w:lang w:val="en-US"/>
        </w:rPr>
        <w:t>the annexes to the respective reports of the workshops (UNEP/CBD/SBSTTA/16/INF/6 and UNEP/CBD/SBSTTA/16/INF/7);</w:t>
      </w:r>
    </w:p>
    <w:p w14:paraId="03E28A3A"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hint="eastAsia"/>
          <w:szCs w:val="22"/>
          <w:lang w:eastAsia="ko-KR"/>
        </w:rPr>
      </w:pPr>
      <w:r w:rsidRPr="005B0367">
        <w:rPr>
          <w:color w:val="000000"/>
          <w:szCs w:val="22"/>
          <w:lang w:val="en-US"/>
        </w:rPr>
        <w:t>5.</w:t>
      </w:r>
      <w:r w:rsidRPr="005B0367">
        <w:rPr>
          <w:color w:val="000000"/>
          <w:szCs w:val="22"/>
          <w:lang w:val="en-US"/>
        </w:rPr>
        <w:tab/>
        <w:t>Table 3 presents the outcome of the work carried out within the framework of the Barcelona Convention for the Protection of the Marine Environment and the Coastal Region of the Mediterranean. The synthesis report on this work is being made available as an information document (UNEP/CBD/SBSTTA/16/INF/8).</w:t>
      </w:r>
    </w:p>
    <w:p w14:paraId="24DD7337"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szCs w:val="22"/>
        </w:rPr>
      </w:pPr>
      <w:r w:rsidRPr="005B0367">
        <w:rPr>
          <w:szCs w:val="22"/>
        </w:rPr>
        <w:t>6.</w:t>
      </w:r>
      <w:r w:rsidRPr="005B0367">
        <w:rPr>
          <w:szCs w:val="22"/>
        </w:rPr>
        <w:tab/>
        <w:t xml:space="preserve">In paragraph 26 of decision X/29, </w:t>
      </w:r>
      <w:r w:rsidRPr="005B0367">
        <w:rPr>
          <w:szCs w:val="22"/>
          <w:lang w:eastAsia="en-GB"/>
        </w:rPr>
        <w:t xml:space="preserve">the Conference of Parties noted </w:t>
      </w:r>
      <w:r w:rsidRPr="005B0367">
        <w:rPr>
          <w:szCs w:val="22"/>
        </w:rPr>
        <w:t xml:space="preserve">that the application of the criteria for ecologically or biologically significant </w:t>
      </w:r>
      <w:r w:rsidRPr="005B0367">
        <w:rPr>
          <w:rFonts w:hint="eastAsia"/>
          <w:szCs w:val="22"/>
          <w:lang w:eastAsia="ko-KR"/>
        </w:rPr>
        <w:t xml:space="preserve">marine </w:t>
      </w:r>
      <w:r w:rsidRPr="005B0367">
        <w:rPr>
          <w:szCs w:val="22"/>
        </w:rPr>
        <w:t xml:space="preserve">areas is a scientific and technical exercise, that areas found to meet the criteria may require enhanced conservation and management measures, and that this can be achieved through a variety of means, including marine protected areas and impact assessments, and emphasized that the identification of ecologically or biologically significant </w:t>
      </w:r>
      <w:r w:rsidRPr="005B0367">
        <w:rPr>
          <w:rFonts w:hint="eastAsia"/>
          <w:szCs w:val="22"/>
          <w:lang w:eastAsia="ko-KR"/>
        </w:rPr>
        <w:t xml:space="preserve">marine </w:t>
      </w:r>
      <w:r w:rsidRPr="005B0367">
        <w:rPr>
          <w:szCs w:val="22"/>
        </w:rPr>
        <w:lastRenderedPageBreak/>
        <w:t>areas and the selection of conservation and management measures is a matter for States and competent intergovernmental organizations, in accordance with international law, including the United Nations Convention on the Law of the Sea.</w:t>
      </w:r>
    </w:p>
    <w:p w14:paraId="5E99DBE5" w14:textId="77777777" w:rsidR="001069E3" w:rsidRPr="005B0367" w:rsidRDefault="001069E3" w:rsidP="001069E3">
      <w:r w:rsidRPr="005B0367">
        <w:rPr>
          <w:lang w:val="en-US"/>
        </w:rPr>
        <w:t xml:space="preserve">7. </w:t>
      </w:r>
      <w:r w:rsidRPr="005B0367">
        <w:rPr>
          <w:lang w:val="en-US"/>
        </w:rPr>
        <w:tab/>
        <w:t xml:space="preserve">The description of marine areas meeting the criteria for ecologically or biologically significant </w:t>
      </w:r>
      <w:r w:rsidRPr="005B0367">
        <w:rPr>
          <w:rFonts w:hint="eastAsia"/>
          <w:lang w:val="en-US" w:eastAsia="ko-KR"/>
        </w:rPr>
        <w:t xml:space="preserve">marine </w:t>
      </w:r>
      <w:r w:rsidRPr="005B0367">
        <w:rPr>
          <w:lang w:val="en-US"/>
        </w:rPr>
        <w:t xml:space="preserve">areas </w:t>
      </w:r>
      <w:r w:rsidRPr="005B0367">
        <w:t>does not imply the expression of any opinion whatsoever concerning the legal status of any country, territory, city or area or of its authorities, or concerning the delimitation of its frontiers or boundaries. Nor does it have economic or legal implications, and is strictly a scientific and technical exercise.</w:t>
      </w:r>
    </w:p>
    <w:p w14:paraId="4F95D501" w14:textId="77777777" w:rsidR="001069E3" w:rsidRPr="005B0367" w:rsidRDefault="001069E3" w:rsidP="001069E3">
      <w:pPr>
        <w:sectPr w:rsidR="001069E3" w:rsidRPr="005B0367" w:rsidSect="00BB1B4C">
          <w:headerReference w:type="even" r:id="rId15"/>
          <w:headerReference w:type="default" r:id="rId16"/>
          <w:footerReference w:type="even" r:id="rId17"/>
          <w:footerReference w:type="default" r:id="rId18"/>
          <w:footerReference w:type="first" r:id="rId19"/>
          <w:type w:val="continuous"/>
          <w:pgSz w:w="12240" w:h="15840" w:code="1"/>
          <w:pgMar w:top="1021" w:right="1440" w:bottom="1134" w:left="1440" w:header="720" w:footer="720" w:gutter="0"/>
          <w:cols w:space="720"/>
          <w:docGrid w:linePitch="360"/>
        </w:sectPr>
      </w:pPr>
    </w:p>
    <w:p w14:paraId="42196805" w14:textId="77777777" w:rsidR="001069E3" w:rsidRPr="005B0367" w:rsidRDefault="001069E3" w:rsidP="001069E3">
      <w:pPr>
        <w:keepNext/>
        <w:tabs>
          <w:tab w:val="left" w:pos="720"/>
        </w:tabs>
        <w:spacing w:before="120" w:after="120"/>
        <w:jc w:val="left"/>
        <w:outlineLvl w:val="1"/>
        <w:rPr>
          <w:b/>
          <w:bCs/>
        </w:rPr>
      </w:pPr>
      <w:r w:rsidRPr="005B0367">
        <w:rPr>
          <w:b/>
          <w:bCs/>
        </w:rPr>
        <w:t>Key to the tables</w:t>
      </w:r>
    </w:p>
    <w:p w14:paraId="63B86DCB" w14:textId="77777777" w:rsidR="001069E3" w:rsidRPr="005B0367" w:rsidRDefault="001069E3" w:rsidP="001069E3">
      <w:pPr>
        <w:snapToGrid w:val="0"/>
        <w:spacing w:before="120" w:after="120"/>
        <w:rPr>
          <w:rFonts w:ascii="Arial Narrow" w:eastAsia="MS Mincho" w:hAnsi="Arial Narrow"/>
          <w:b/>
          <w:szCs w:val="22"/>
          <w:lang w:val="en-US"/>
        </w:rPr>
        <w:sectPr w:rsidR="001069E3" w:rsidRPr="005B0367">
          <w:type w:val="continuous"/>
          <w:pgSz w:w="12240" w:h="15840" w:code="1"/>
          <w:pgMar w:top="1134" w:right="1440" w:bottom="1134" w:left="1440" w:header="720" w:footer="720" w:gutter="0"/>
          <w:cols w:space="720"/>
          <w:titlePg/>
          <w:docGrid w:linePitch="360"/>
        </w:sectPr>
      </w:pPr>
    </w:p>
    <w:tbl>
      <w:tblPr>
        <w:tblW w:w="0" w:type="auto"/>
        <w:tblInd w:w="534" w:type="dxa"/>
        <w:tblBorders>
          <w:insideH w:val="single" w:sz="4" w:space="0" w:color="auto"/>
          <w:insideV w:val="single" w:sz="4" w:space="0" w:color="auto"/>
        </w:tblBorders>
        <w:tblLook w:val="04A0" w:firstRow="1" w:lastRow="0" w:firstColumn="1" w:lastColumn="0" w:noHBand="0" w:noVBand="1"/>
      </w:tblPr>
      <w:tblGrid>
        <w:gridCol w:w="3517"/>
        <w:gridCol w:w="5309"/>
      </w:tblGrid>
      <w:tr w:rsidR="001069E3" w:rsidRPr="005B0367" w14:paraId="4BEC7A66" w14:textId="77777777" w:rsidTr="004A41E0">
        <w:tc>
          <w:tcPr>
            <w:tcW w:w="3590" w:type="dxa"/>
          </w:tcPr>
          <w:p w14:paraId="3558E6C1" w14:textId="77777777" w:rsidR="001069E3" w:rsidRPr="005B0367" w:rsidRDefault="001069E3" w:rsidP="004A41E0">
            <w:pPr>
              <w:snapToGrid w:val="0"/>
              <w:rPr>
                <w:rFonts w:ascii="Arial Narrow" w:hAnsi="Arial Narrow" w:hint="eastAsia"/>
                <w:b/>
                <w:szCs w:val="22"/>
                <w:lang w:val="en-US" w:eastAsia="ko-KR"/>
              </w:rPr>
            </w:pPr>
            <w:r w:rsidRPr="005B0367">
              <w:rPr>
                <w:rFonts w:ascii="Arial Narrow" w:eastAsia="MS Mincho" w:hAnsi="Arial Narrow"/>
                <w:b/>
                <w:szCs w:val="22"/>
                <w:lang w:val="en-US"/>
              </w:rPr>
              <w:t xml:space="preserve">Ranking of </w:t>
            </w:r>
            <w:r w:rsidRPr="005B0367">
              <w:rPr>
                <w:rFonts w:ascii="Arial Narrow" w:hAnsi="Arial Narrow" w:hint="eastAsia"/>
                <w:b/>
                <w:szCs w:val="22"/>
                <w:lang w:val="en-US" w:eastAsia="ko-KR"/>
              </w:rPr>
              <w:t>Criteria for Ecologically or Biologically Significant Marine Areas (</w:t>
            </w:r>
            <w:r w:rsidRPr="005B0367">
              <w:rPr>
                <w:rFonts w:ascii="Arial Narrow" w:eastAsia="MS Mincho" w:hAnsi="Arial Narrow"/>
                <w:b/>
                <w:szCs w:val="22"/>
                <w:lang w:val="en-US"/>
              </w:rPr>
              <w:t>EBSA</w:t>
            </w:r>
            <w:r w:rsidRPr="005B0367">
              <w:rPr>
                <w:rFonts w:ascii="Arial Narrow" w:hAnsi="Arial Narrow" w:hint="eastAsia"/>
                <w:b/>
                <w:szCs w:val="22"/>
                <w:lang w:val="en-US" w:eastAsia="ko-KR"/>
              </w:rPr>
              <w:t>s)</w:t>
            </w:r>
          </w:p>
          <w:p w14:paraId="2E994412" w14:textId="77777777" w:rsidR="001069E3" w:rsidRPr="005B0367" w:rsidRDefault="001069E3" w:rsidP="004A41E0">
            <w:pPr>
              <w:snapToGrid w:val="0"/>
              <w:rPr>
                <w:rFonts w:ascii="Arial Narrow" w:eastAsia="MS Mincho" w:hAnsi="Arial Narrow"/>
                <w:b/>
                <w:szCs w:val="22"/>
                <w:lang w:val="en-US"/>
              </w:rPr>
            </w:pPr>
            <w:r w:rsidRPr="005B0367">
              <w:rPr>
                <w:rFonts w:ascii="Arial Narrow" w:eastAsia="MS Mincho" w:hAnsi="Arial Narrow"/>
                <w:b/>
                <w:szCs w:val="22"/>
                <w:lang w:val="en-US"/>
              </w:rPr>
              <w:t>Relevance</w:t>
            </w:r>
          </w:p>
          <w:p w14:paraId="48D524BB" w14:textId="77777777" w:rsidR="001069E3" w:rsidRPr="005B0367" w:rsidRDefault="001069E3" w:rsidP="004A41E0">
            <w:pPr>
              <w:snapToGrid w:val="0"/>
              <w:ind w:left="426"/>
              <w:rPr>
                <w:rFonts w:ascii="Arial Narrow" w:eastAsia="MS Mincho" w:hAnsi="Arial Narrow"/>
                <w:b/>
                <w:szCs w:val="22"/>
                <w:lang w:val="en-US"/>
              </w:rPr>
            </w:pPr>
            <w:r w:rsidRPr="005B0367">
              <w:rPr>
                <w:rFonts w:ascii="Arial Narrow" w:eastAsia="MS Mincho" w:hAnsi="Arial Narrow"/>
                <w:b/>
                <w:szCs w:val="22"/>
                <w:lang w:val="en-US"/>
              </w:rPr>
              <w:t>H: High</w:t>
            </w:r>
          </w:p>
          <w:p w14:paraId="33EEEAA2" w14:textId="77777777" w:rsidR="001069E3" w:rsidRPr="005B0367" w:rsidRDefault="001069E3" w:rsidP="004A41E0">
            <w:pPr>
              <w:snapToGrid w:val="0"/>
              <w:ind w:left="426"/>
              <w:rPr>
                <w:rFonts w:ascii="Arial Narrow" w:eastAsia="MS Mincho" w:hAnsi="Arial Narrow"/>
                <w:b/>
                <w:szCs w:val="22"/>
                <w:lang w:val="en-US"/>
              </w:rPr>
            </w:pPr>
            <w:r w:rsidRPr="005B0367">
              <w:rPr>
                <w:rFonts w:ascii="Arial Narrow" w:eastAsia="MS Mincho" w:hAnsi="Arial Narrow"/>
                <w:b/>
                <w:szCs w:val="22"/>
                <w:lang w:val="en-US"/>
              </w:rPr>
              <w:t>M: Medium;</w:t>
            </w:r>
          </w:p>
          <w:p w14:paraId="6FAC1460" w14:textId="77777777" w:rsidR="001069E3" w:rsidRPr="005B0367" w:rsidRDefault="001069E3" w:rsidP="004A41E0">
            <w:pPr>
              <w:snapToGrid w:val="0"/>
              <w:ind w:left="426"/>
              <w:rPr>
                <w:rFonts w:ascii="Arial Narrow" w:eastAsia="MS Mincho" w:hAnsi="Arial Narrow"/>
                <w:b/>
                <w:szCs w:val="22"/>
                <w:lang w:val="en-US"/>
              </w:rPr>
            </w:pPr>
            <w:r w:rsidRPr="005B0367">
              <w:rPr>
                <w:rFonts w:ascii="Arial Narrow" w:eastAsia="MS Mincho" w:hAnsi="Arial Narrow"/>
                <w:b/>
                <w:szCs w:val="22"/>
                <w:lang w:val="en-US"/>
              </w:rPr>
              <w:t xml:space="preserve">L:Low; </w:t>
            </w:r>
          </w:p>
          <w:p w14:paraId="3796AAAD" w14:textId="77777777" w:rsidR="001069E3" w:rsidRPr="005B0367" w:rsidRDefault="001069E3" w:rsidP="004A41E0">
            <w:pPr>
              <w:snapToGrid w:val="0"/>
              <w:ind w:left="425"/>
              <w:rPr>
                <w:rFonts w:ascii="Arial Narrow" w:eastAsia="MS Mincho" w:hAnsi="Arial Narrow"/>
                <w:b/>
                <w:szCs w:val="22"/>
                <w:lang w:val="en-US"/>
              </w:rPr>
            </w:pPr>
            <w:r w:rsidRPr="005B0367">
              <w:rPr>
                <w:rFonts w:ascii="Arial Narrow" w:eastAsia="MS Mincho" w:hAnsi="Arial Narrow"/>
                <w:b/>
                <w:szCs w:val="22"/>
                <w:lang w:val="en-US"/>
              </w:rPr>
              <w:t>-:No information</w:t>
            </w:r>
          </w:p>
          <w:p w14:paraId="2A1E75CE" w14:textId="77777777" w:rsidR="001069E3" w:rsidRPr="005B0367" w:rsidRDefault="001069E3" w:rsidP="004A41E0">
            <w:pPr>
              <w:suppressAutoHyphens/>
              <w:snapToGrid w:val="0"/>
              <w:rPr>
                <w:b/>
                <w:szCs w:val="22"/>
              </w:rPr>
            </w:pPr>
          </w:p>
        </w:tc>
        <w:tc>
          <w:tcPr>
            <w:tcW w:w="5452" w:type="dxa"/>
          </w:tcPr>
          <w:p w14:paraId="6D9A3A32" w14:textId="77777777" w:rsidR="001069E3" w:rsidRPr="005B0367" w:rsidRDefault="001069E3" w:rsidP="004A41E0">
            <w:pPr>
              <w:snapToGrid w:val="0"/>
              <w:rPr>
                <w:rFonts w:ascii="Arial Narrow" w:eastAsia="MS Mincho" w:hAnsi="Arial Narrow"/>
                <w:b/>
                <w:szCs w:val="22"/>
                <w:lang w:val="en-US"/>
              </w:rPr>
            </w:pPr>
            <w:r w:rsidRPr="005B0367">
              <w:rPr>
                <w:rFonts w:ascii="Arial Narrow" w:eastAsia="MS Mincho" w:hAnsi="Arial Narrow"/>
                <w:b/>
                <w:szCs w:val="22"/>
                <w:lang w:val="en-US"/>
              </w:rPr>
              <w:t>Criteria</w:t>
            </w:r>
          </w:p>
          <w:p w14:paraId="50B7929D"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C1</w:t>
            </w:r>
            <w:r w:rsidRPr="005B0367">
              <w:rPr>
                <w:rFonts w:ascii="Arial Narrow" w:hAnsi="Arial Narrow"/>
                <w:bCs/>
                <w:color w:val="000000"/>
                <w:szCs w:val="22"/>
              </w:rPr>
              <w:t xml:space="preserve">: Uniqueness or rarity </w:t>
            </w:r>
          </w:p>
          <w:p w14:paraId="2D807404"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C2</w:t>
            </w:r>
            <w:r w:rsidRPr="005B0367">
              <w:rPr>
                <w:rFonts w:ascii="Arial Narrow" w:hAnsi="Arial Narrow"/>
                <w:bCs/>
                <w:color w:val="000000"/>
                <w:szCs w:val="22"/>
              </w:rPr>
              <w:t>: Special importance for life-history stages of species</w:t>
            </w:r>
          </w:p>
          <w:p w14:paraId="33EF9545"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C3</w:t>
            </w:r>
            <w:r w:rsidRPr="005B0367">
              <w:rPr>
                <w:rFonts w:ascii="Arial Narrow" w:hAnsi="Arial Narrow"/>
                <w:bCs/>
                <w:color w:val="000000"/>
                <w:szCs w:val="22"/>
              </w:rPr>
              <w:t>: Importance for threatened, endangered or declining species and/or habitats</w:t>
            </w:r>
          </w:p>
          <w:p w14:paraId="093E4D6A"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C4</w:t>
            </w:r>
            <w:r w:rsidRPr="005B0367">
              <w:rPr>
                <w:rFonts w:ascii="Arial Narrow" w:hAnsi="Arial Narrow"/>
                <w:bCs/>
                <w:color w:val="000000"/>
                <w:szCs w:val="22"/>
              </w:rPr>
              <w:t>: Vulnerability, fragility, sensitivity, or slow recovery</w:t>
            </w:r>
          </w:p>
          <w:p w14:paraId="362C8AB7"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C5</w:t>
            </w:r>
            <w:r w:rsidRPr="005B0367">
              <w:rPr>
                <w:rFonts w:ascii="Arial Narrow" w:hAnsi="Arial Narrow"/>
                <w:bCs/>
                <w:color w:val="000000"/>
                <w:szCs w:val="22"/>
              </w:rPr>
              <w:t>: Biological productivity</w:t>
            </w:r>
          </w:p>
          <w:p w14:paraId="65D25297" w14:textId="77777777" w:rsidR="001069E3" w:rsidRPr="005B0367" w:rsidRDefault="001069E3" w:rsidP="004A41E0">
            <w:pPr>
              <w:suppressAutoHyphens/>
              <w:snapToGrid w:val="0"/>
              <w:spacing w:line="276" w:lineRule="auto"/>
              <w:ind w:left="360" w:hanging="360"/>
              <w:jc w:val="left"/>
              <w:rPr>
                <w:rFonts w:ascii="Arial Narrow" w:hAnsi="Arial Narrow"/>
                <w:bCs/>
                <w:color w:val="000000"/>
                <w:szCs w:val="22"/>
              </w:rPr>
            </w:pPr>
            <w:r w:rsidRPr="005B0367">
              <w:rPr>
                <w:rFonts w:ascii="Symbol" w:hAnsi="Symbol"/>
                <w:bCs/>
                <w:color w:val="000000"/>
                <w:szCs w:val="22"/>
              </w:rPr>
              <w:t></w:t>
            </w:r>
            <w:r w:rsidRPr="005B0367">
              <w:rPr>
                <w:rFonts w:ascii="Symbol" w:hAnsi="Symbol"/>
                <w:bCs/>
                <w:color w:val="000000"/>
                <w:szCs w:val="22"/>
              </w:rPr>
              <w:tab/>
            </w:r>
            <w:r w:rsidRPr="005B0367">
              <w:rPr>
                <w:rFonts w:ascii="Arial Narrow" w:hAnsi="Arial Narrow"/>
                <w:b/>
                <w:bCs/>
                <w:color w:val="000000"/>
                <w:szCs w:val="22"/>
              </w:rPr>
              <w:t>C6</w:t>
            </w:r>
            <w:r w:rsidRPr="005B0367">
              <w:rPr>
                <w:rFonts w:ascii="Arial Narrow" w:hAnsi="Arial Narrow"/>
                <w:bCs/>
                <w:color w:val="000000"/>
                <w:szCs w:val="22"/>
              </w:rPr>
              <w:t>: Biological diversity</w:t>
            </w:r>
          </w:p>
          <w:p w14:paraId="50B748F7" w14:textId="77777777" w:rsidR="001069E3" w:rsidRPr="005B0367" w:rsidRDefault="001069E3" w:rsidP="004A41E0">
            <w:pPr>
              <w:suppressAutoHyphens/>
              <w:snapToGrid w:val="0"/>
              <w:spacing w:line="276" w:lineRule="auto"/>
              <w:ind w:left="360" w:hanging="360"/>
              <w:jc w:val="left"/>
              <w:rPr>
                <w:rFonts w:ascii="Arial Narrow" w:hAnsi="Arial Narrow"/>
                <w:szCs w:val="22"/>
              </w:rPr>
            </w:pPr>
            <w:r w:rsidRPr="005B0367">
              <w:rPr>
                <w:rFonts w:ascii="Symbol" w:hAnsi="Symbol"/>
                <w:szCs w:val="22"/>
              </w:rPr>
              <w:t></w:t>
            </w:r>
            <w:r w:rsidRPr="005B0367">
              <w:rPr>
                <w:rFonts w:ascii="Symbol" w:hAnsi="Symbol"/>
                <w:szCs w:val="22"/>
              </w:rPr>
              <w:tab/>
            </w:r>
            <w:r w:rsidRPr="005B0367">
              <w:rPr>
                <w:rFonts w:ascii="Arial Narrow" w:hAnsi="Arial Narrow"/>
                <w:b/>
                <w:color w:val="000000"/>
                <w:szCs w:val="22"/>
              </w:rPr>
              <w:t>C7</w:t>
            </w:r>
            <w:r w:rsidRPr="005B0367">
              <w:rPr>
                <w:rFonts w:ascii="Arial Narrow" w:hAnsi="Arial Narrow"/>
                <w:color w:val="000000"/>
                <w:szCs w:val="22"/>
              </w:rPr>
              <w:t>: Naturalness</w:t>
            </w:r>
          </w:p>
          <w:p w14:paraId="22770AF7" w14:textId="77777777" w:rsidR="001069E3" w:rsidRPr="005B0367" w:rsidRDefault="001069E3" w:rsidP="004A41E0">
            <w:pPr>
              <w:snapToGrid w:val="0"/>
              <w:rPr>
                <w:rFonts w:ascii="Arial Narrow" w:eastAsia="MS Mincho" w:hAnsi="Arial Narrow"/>
                <w:b/>
                <w:szCs w:val="22"/>
                <w:lang w:val="en-US"/>
              </w:rPr>
            </w:pPr>
          </w:p>
        </w:tc>
      </w:tr>
    </w:tbl>
    <w:p w14:paraId="4A207EA2" w14:textId="77777777" w:rsidR="001069E3" w:rsidRPr="005B0367" w:rsidRDefault="001069E3" w:rsidP="001069E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szCs w:val="22"/>
        </w:rPr>
        <w:sectPr w:rsidR="001069E3" w:rsidRPr="005B0367">
          <w:type w:val="continuous"/>
          <w:pgSz w:w="12240" w:h="15840" w:code="1"/>
          <w:pgMar w:top="1134" w:right="1440" w:bottom="1134" w:left="1440" w:header="720" w:footer="720" w:gutter="0"/>
          <w:cols w:space="720"/>
          <w:titlePg/>
          <w:docGrid w:linePitch="360"/>
        </w:sectPr>
      </w:pPr>
    </w:p>
    <w:bookmarkEnd w:id="0"/>
    <w:p w14:paraId="5BA6F60D" w14:textId="77777777" w:rsidR="009E45A3" w:rsidRPr="005B0367" w:rsidRDefault="009E45A3" w:rsidP="009E45A3">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szCs w:val="22"/>
        </w:rPr>
        <w:sectPr w:rsidR="009E45A3" w:rsidRPr="005B0367">
          <w:headerReference w:type="even" r:id="rId20"/>
          <w:headerReference w:type="default" r:id="rId21"/>
          <w:footerReference w:type="even" r:id="rId22"/>
          <w:footerReference w:type="default" r:id="rId23"/>
          <w:footerReference w:type="first" r:id="rId24"/>
          <w:type w:val="continuous"/>
          <w:pgSz w:w="12240" w:h="15840" w:code="1"/>
          <w:pgMar w:top="1134" w:right="1440" w:bottom="1134" w:left="1440" w:header="720" w:footer="720" w:gutter="0"/>
          <w:cols w:space="720"/>
          <w:titlePg/>
          <w:docGrid w:linePitch="360"/>
        </w:sectPr>
      </w:pPr>
    </w:p>
    <w:p w14:paraId="2F3A2B76" w14:textId="77777777" w:rsidR="004A41E0" w:rsidRPr="005B0367" w:rsidRDefault="004A41E0" w:rsidP="004A41E0">
      <w:pPr>
        <w:keepNext/>
        <w:tabs>
          <w:tab w:val="left" w:pos="567"/>
        </w:tabs>
        <w:spacing w:before="120" w:after="120"/>
        <w:ind w:left="567" w:hanging="567"/>
        <w:outlineLvl w:val="2"/>
        <w:rPr>
          <w:i/>
          <w:iCs/>
          <w:lang w:val="en-US"/>
        </w:rPr>
      </w:pPr>
      <w:bookmarkStart w:id="1" w:name="_Toc328034192"/>
      <w:r w:rsidRPr="005B0367">
        <w:rPr>
          <w:i/>
          <w:iCs/>
          <w:lang w:val="en-US"/>
        </w:rPr>
        <w:lastRenderedPageBreak/>
        <w:t xml:space="preserve">Table 1. Description of areas meeting </w:t>
      </w:r>
      <w:r w:rsidRPr="005B0367">
        <w:rPr>
          <w:rFonts w:hint="eastAsia"/>
          <w:i/>
          <w:iCs/>
          <w:lang w:val="en-US" w:eastAsia="ko-KR"/>
        </w:rPr>
        <w:t>criteria for ecologically or biologically significant marine areas (</w:t>
      </w:r>
      <w:r w:rsidRPr="005B0367">
        <w:rPr>
          <w:i/>
          <w:iCs/>
          <w:lang w:val="en-US"/>
        </w:rPr>
        <w:t>EBSAs</w:t>
      </w:r>
      <w:r w:rsidRPr="005B0367">
        <w:rPr>
          <w:rFonts w:hint="eastAsia"/>
          <w:i/>
          <w:iCs/>
          <w:lang w:val="en-US" w:eastAsia="ko-KR"/>
        </w:rPr>
        <w:t>)</w:t>
      </w:r>
      <w:r w:rsidRPr="005B0367">
        <w:rPr>
          <w:i/>
          <w:iCs/>
          <w:lang w:val="en-US"/>
        </w:rPr>
        <w:t xml:space="preserve"> in the Western South Pacific region</w:t>
      </w:r>
    </w:p>
    <w:p w14:paraId="65A2266E" w14:textId="77777777" w:rsidR="004A41E0" w:rsidRPr="005B0367" w:rsidRDefault="004A41E0" w:rsidP="004A41E0">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i/>
          <w:szCs w:val="22"/>
          <w:lang w:val="en-US"/>
        </w:rPr>
      </w:pPr>
      <w:r w:rsidRPr="005B0367">
        <w:rPr>
          <w:i/>
          <w:szCs w:val="22"/>
          <w:lang w:val="en-US"/>
        </w:rPr>
        <w:t>(Details are described in the appendix to annex 5 of the report of the Western South Pacific Regional Workshop on EBSAs, in document UNEP/CBD/SBSTTA/16/INF/6)</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4A41E0" w:rsidRPr="005B0367" w14:paraId="7DCD9BF8" w14:textId="77777777" w:rsidTr="004A41E0">
        <w:trPr>
          <w:tblHeader/>
        </w:trPr>
        <w:tc>
          <w:tcPr>
            <w:tcW w:w="9687" w:type="dxa"/>
            <w:vMerge w:val="restart"/>
          </w:tcPr>
          <w:p w14:paraId="18A93EA1"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Location and brief description of areas</w:t>
            </w:r>
          </w:p>
        </w:tc>
        <w:tc>
          <w:tcPr>
            <w:tcW w:w="506" w:type="dxa"/>
          </w:tcPr>
          <w:p w14:paraId="2FD452D9"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C1</w:t>
            </w:r>
          </w:p>
        </w:tc>
        <w:tc>
          <w:tcPr>
            <w:tcW w:w="506" w:type="dxa"/>
          </w:tcPr>
          <w:p w14:paraId="7F7B16AF"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C2</w:t>
            </w:r>
          </w:p>
        </w:tc>
        <w:tc>
          <w:tcPr>
            <w:tcW w:w="506" w:type="dxa"/>
          </w:tcPr>
          <w:p w14:paraId="30223F32"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C3</w:t>
            </w:r>
          </w:p>
        </w:tc>
        <w:tc>
          <w:tcPr>
            <w:tcW w:w="506" w:type="dxa"/>
          </w:tcPr>
          <w:p w14:paraId="2CDF322A"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C4</w:t>
            </w:r>
          </w:p>
        </w:tc>
        <w:tc>
          <w:tcPr>
            <w:tcW w:w="506" w:type="dxa"/>
          </w:tcPr>
          <w:p w14:paraId="0994364D"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C5</w:t>
            </w:r>
          </w:p>
        </w:tc>
        <w:tc>
          <w:tcPr>
            <w:tcW w:w="506" w:type="dxa"/>
          </w:tcPr>
          <w:p w14:paraId="15F3CE90"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C6</w:t>
            </w:r>
          </w:p>
        </w:tc>
        <w:tc>
          <w:tcPr>
            <w:tcW w:w="507" w:type="dxa"/>
          </w:tcPr>
          <w:p w14:paraId="454832B1"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C7</w:t>
            </w:r>
          </w:p>
        </w:tc>
      </w:tr>
      <w:tr w:rsidR="004A41E0" w:rsidRPr="005B0367" w14:paraId="7BBB9E8F" w14:textId="77777777" w:rsidTr="004A41E0">
        <w:trPr>
          <w:trHeight w:val="264"/>
          <w:tblHeader/>
        </w:trPr>
        <w:tc>
          <w:tcPr>
            <w:tcW w:w="9687" w:type="dxa"/>
            <w:vMerge/>
          </w:tcPr>
          <w:p w14:paraId="53E579F8" w14:textId="77777777" w:rsidR="004A41E0" w:rsidRPr="005B0367" w:rsidRDefault="004A41E0" w:rsidP="004A41E0">
            <w:pPr>
              <w:snapToGrid w:val="0"/>
              <w:jc w:val="center"/>
              <w:rPr>
                <w:rFonts w:eastAsia="MS Mincho"/>
                <w:b/>
                <w:szCs w:val="22"/>
                <w:lang w:val="en-US"/>
              </w:rPr>
            </w:pPr>
          </w:p>
        </w:tc>
        <w:tc>
          <w:tcPr>
            <w:tcW w:w="3543" w:type="dxa"/>
            <w:gridSpan w:val="7"/>
          </w:tcPr>
          <w:p w14:paraId="2585091F" w14:textId="77777777" w:rsidR="004A41E0" w:rsidRPr="005B0367" w:rsidRDefault="004A41E0" w:rsidP="004A41E0">
            <w:pPr>
              <w:snapToGrid w:val="0"/>
              <w:jc w:val="center"/>
              <w:rPr>
                <w:rFonts w:eastAsia="MS Mincho"/>
                <w:b/>
                <w:szCs w:val="22"/>
                <w:lang w:val="en-US"/>
              </w:rPr>
            </w:pPr>
            <w:r w:rsidRPr="005B0367">
              <w:rPr>
                <w:rFonts w:eastAsia="MS Mincho"/>
                <w:sz w:val="20"/>
                <w:szCs w:val="20"/>
                <w:lang w:val="en-US"/>
              </w:rPr>
              <w:t xml:space="preserve">For key to criteria, see page </w:t>
            </w:r>
            <w:r w:rsidR="00B045C0" w:rsidRPr="005B0367">
              <w:rPr>
                <w:rFonts w:eastAsia="MS Mincho"/>
                <w:sz w:val="20"/>
                <w:szCs w:val="20"/>
                <w:lang w:val="en-US"/>
              </w:rPr>
              <w:t>8</w:t>
            </w:r>
            <w:r w:rsidRPr="005B0367">
              <w:rPr>
                <w:rFonts w:eastAsia="MS Mincho"/>
                <w:sz w:val="20"/>
                <w:szCs w:val="20"/>
                <w:lang w:val="en-US"/>
              </w:rPr>
              <w:t xml:space="preserve"> above</w:t>
            </w:r>
          </w:p>
        </w:tc>
      </w:tr>
      <w:tr w:rsidR="004A41E0" w:rsidRPr="005B0367" w14:paraId="313CE1B5" w14:textId="77777777" w:rsidTr="004A41E0">
        <w:tc>
          <w:tcPr>
            <w:tcW w:w="9687" w:type="dxa"/>
          </w:tcPr>
          <w:p w14:paraId="67BECBE8" w14:textId="77777777" w:rsidR="004A41E0" w:rsidRPr="005B0367" w:rsidRDefault="004A41E0" w:rsidP="004A41E0">
            <w:pPr>
              <w:snapToGrid w:val="0"/>
              <w:rPr>
                <w:b/>
                <w:szCs w:val="22"/>
              </w:rPr>
            </w:pPr>
            <w:r w:rsidRPr="005B0367">
              <w:rPr>
                <w:b/>
                <w:szCs w:val="22"/>
              </w:rPr>
              <w:t xml:space="preserve">1. Phoenix Islands </w:t>
            </w:r>
          </w:p>
          <w:p w14:paraId="1DA17C25"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The Phoenix Islands include all of the Kiribati islands of the Phoenix archipelago and the surrounding sea mounts.</w:t>
            </w:r>
          </w:p>
          <w:p w14:paraId="57244A64"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Phoenix Islands have a diverse bathymetry, a number of bioregions and several shallow seamounts. There are 6 seamounts within this area, strong eddy fields in the surface water and upwelling occurs which heightens the concentration of rich nutrients (minerals) for phytoplankton and zooplanktons. This nutrient rich area leads to high levels of biodiversity and species of economic importance including sharks, billfish, tuna and other by-catch species. There are 5 Important Bird Areas which makes the Phoenix Islands important for a specific life stages for endangered species. There are numerous kinds of sea crabs and turtles and other highly migratory species are common. There was a high catch of Sperm whales in the Phoenix during the early 1900s. There are several IUCN Red List Species documented and the Ocean Biogeographic Information System (OBIS) dataset shows a high number of species.</w:t>
            </w:r>
          </w:p>
        </w:tc>
        <w:tc>
          <w:tcPr>
            <w:tcW w:w="506" w:type="dxa"/>
            <w:vAlign w:val="center"/>
          </w:tcPr>
          <w:p w14:paraId="2646CBF3"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050AF928"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110518C6"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0B9421F9"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4CE81038"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7DC3081C"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3E1B1D39" w14:textId="77777777" w:rsidR="004A41E0" w:rsidRPr="005B0367" w:rsidRDefault="004A41E0" w:rsidP="004A41E0">
            <w:pPr>
              <w:snapToGrid w:val="0"/>
              <w:jc w:val="center"/>
              <w:rPr>
                <w:szCs w:val="22"/>
              </w:rPr>
            </w:pPr>
            <w:r w:rsidRPr="005B0367">
              <w:rPr>
                <w:szCs w:val="22"/>
              </w:rPr>
              <w:t>H</w:t>
            </w:r>
          </w:p>
        </w:tc>
      </w:tr>
      <w:tr w:rsidR="004A41E0" w:rsidRPr="005B0367" w14:paraId="67E1FA80" w14:textId="77777777" w:rsidTr="004A41E0">
        <w:tc>
          <w:tcPr>
            <w:tcW w:w="9687" w:type="dxa"/>
          </w:tcPr>
          <w:p w14:paraId="07ABB9F8" w14:textId="77777777" w:rsidR="004A41E0" w:rsidRPr="005B0367" w:rsidRDefault="004A41E0" w:rsidP="004A41E0">
            <w:pPr>
              <w:snapToGrid w:val="0"/>
              <w:rPr>
                <w:rFonts w:eastAsia="MS Mincho"/>
                <w:b/>
                <w:szCs w:val="22"/>
                <w:lang w:val="en-US"/>
              </w:rPr>
            </w:pPr>
            <w:r w:rsidRPr="005B0367">
              <w:rPr>
                <w:rFonts w:eastAsia="MS Mincho"/>
                <w:b/>
                <w:szCs w:val="22"/>
                <w:lang w:val="en-US"/>
              </w:rPr>
              <w:t>2. Ua Puakaoa Seamounts</w:t>
            </w:r>
          </w:p>
          <w:p w14:paraId="620A1112"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Approximately 164°W and 21°S.</w:t>
            </w:r>
          </w:p>
          <w:p w14:paraId="373DBF4C"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szCs w:val="22"/>
              </w:rPr>
              <w:t>A seamount system characterized by a seamount located within 300m of the sea surface, another approximately 1000m below the surface, with strong current eddies at the surface, most likely caused by significant upwellings. It is likely to have high benthic biodiversity, and possibly a high degree of endemism, which can be associated with isolated seamount systems.</w:t>
            </w:r>
          </w:p>
        </w:tc>
        <w:tc>
          <w:tcPr>
            <w:tcW w:w="506" w:type="dxa"/>
            <w:vAlign w:val="center"/>
          </w:tcPr>
          <w:p w14:paraId="56E0A5B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0341646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7EB5628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0F91240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E208C5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51B4D75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7" w:type="dxa"/>
            <w:vAlign w:val="center"/>
          </w:tcPr>
          <w:p w14:paraId="21B640D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3A63EFF2" w14:textId="77777777" w:rsidTr="004A41E0">
        <w:tc>
          <w:tcPr>
            <w:tcW w:w="9687" w:type="dxa"/>
          </w:tcPr>
          <w:p w14:paraId="6353F982"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3. Seamounts of West Norfolk Ridge </w:t>
            </w:r>
          </w:p>
          <w:p w14:paraId="2797D77B" w14:textId="77777777" w:rsidR="004A41E0" w:rsidRPr="005B0367" w:rsidRDefault="004A41E0" w:rsidP="004A41E0">
            <w:pPr>
              <w:suppressAutoHyphens/>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 xml:space="preserve">Location: North boundary - South of New Caledonia; South boundary- species dependent, around 30°S </w:t>
            </w:r>
            <w:r w:rsidRPr="005B0367">
              <w:rPr>
                <w:rFonts w:eastAsia="MS Mincho"/>
                <w:szCs w:val="22"/>
                <w:lang w:val="en-US"/>
              </w:rPr>
              <w:lastRenderedPageBreak/>
              <w:t xml:space="preserve">(south of Norfolk Island) if based on fish communities. (Clive and Roberts 2008; Zintzen 2010). </w:t>
            </w:r>
          </w:p>
          <w:p w14:paraId="073248B4" w14:textId="77777777" w:rsidR="004A41E0" w:rsidRPr="005B0367" w:rsidRDefault="004A41E0" w:rsidP="004A41E0">
            <w:pPr>
              <w:suppressAutoHyphens/>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An ecoregional analysis of New Caledonia held in 2005 has identified Seamounts of Norfolk ridge within New Caledonia EEZ as of international relevance based on 8 national criteria.</w:t>
            </w:r>
          </w:p>
        </w:tc>
        <w:tc>
          <w:tcPr>
            <w:tcW w:w="506" w:type="dxa"/>
            <w:vAlign w:val="center"/>
          </w:tcPr>
          <w:p w14:paraId="2F1BCBA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H</w:t>
            </w:r>
          </w:p>
        </w:tc>
        <w:tc>
          <w:tcPr>
            <w:tcW w:w="506" w:type="dxa"/>
            <w:vAlign w:val="center"/>
          </w:tcPr>
          <w:p w14:paraId="58608A3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AA3B4A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5554AF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742AEF8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E34E90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3EDCDF0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53B4E333" w14:textId="77777777" w:rsidTr="004A41E0">
        <w:tc>
          <w:tcPr>
            <w:tcW w:w="9687" w:type="dxa"/>
          </w:tcPr>
          <w:p w14:paraId="26F8F4CD"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4. Remetau Group: South-west Caroline Islands and northern New Guinea </w:t>
            </w:r>
          </w:p>
          <w:p w14:paraId="37D426CD" w14:textId="77777777" w:rsidR="004A41E0" w:rsidRPr="005B0367" w:rsidRDefault="004A41E0" w:rsidP="004A41E0">
            <w:pPr>
              <w:widowControl w:val="0"/>
              <w:suppressAutoHyphens/>
              <w:autoSpaceDE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Bounded by 6.9°N, 137.7°E and 2.8°S, 146.6°E at its north-west and south-eastern most limits.</w:t>
            </w:r>
          </w:p>
          <w:p w14:paraId="60E16781" w14:textId="77777777" w:rsidR="004A41E0" w:rsidRPr="005B0367" w:rsidRDefault="004A41E0" w:rsidP="004A41E0">
            <w:pPr>
              <w:widowControl w:val="0"/>
              <w:suppressAutoHyphens/>
              <w:autoSpaceDE w:val="0"/>
              <w:spacing w:after="200" w:line="276" w:lineRule="auto"/>
              <w:ind w:left="360" w:hanging="360"/>
              <w:jc w:val="left"/>
              <w:rPr>
                <w:color w:val="231F20"/>
                <w:szCs w:val="22"/>
              </w:rPr>
            </w:pPr>
            <w:r w:rsidRPr="005B0367">
              <w:rPr>
                <w:rFonts w:ascii="Symbol" w:hAnsi="Symbol"/>
                <w:color w:val="231F20"/>
                <w:szCs w:val="22"/>
              </w:rPr>
              <w:t></w:t>
            </w:r>
            <w:r w:rsidRPr="005B0367">
              <w:rPr>
                <w:rFonts w:ascii="Symbol" w:hAnsi="Symbol"/>
                <w:color w:val="231F20"/>
                <w:szCs w:val="22"/>
              </w:rPr>
              <w:tab/>
            </w:r>
            <w:r w:rsidRPr="005B0367">
              <w:rPr>
                <w:szCs w:val="22"/>
              </w:rPr>
              <w:t>The oceanic islands of the Federated States of Micronesia (FSM), also known as the Caroline Islands, are home to some of the most biologically diverse coral reefs in the world. The area encompasses this priority area and the north-west extent of the Papua New Guinea EEZ. The area supports high seamount diversity, a marine Important Bird Area defined by a key non</w:t>
            </w:r>
            <w:r w:rsidRPr="005B0367">
              <w:rPr>
                <w:szCs w:val="22"/>
              </w:rPr>
              <w:noBreakHyphen/>
              <w:t xml:space="preserve">breeding foraging concentration of Streaked Shearwater </w:t>
            </w:r>
            <w:r w:rsidRPr="005B0367">
              <w:rPr>
                <w:i/>
                <w:szCs w:val="22"/>
              </w:rPr>
              <w:t>Calonectris leucomelas</w:t>
            </w:r>
            <w:r w:rsidRPr="005B0367">
              <w:rPr>
                <w:szCs w:val="22"/>
              </w:rPr>
              <w:t>, an area of high tuna catch rates and historically high Sperm whale harvest.</w:t>
            </w:r>
          </w:p>
        </w:tc>
        <w:tc>
          <w:tcPr>
            <w:tcW w:w="506" w:type="dxa"/>
            <w:vAlign w:val="center"/>
          </w:tcPr>
          <w:p w14:paraId="424CA25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0FBF13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C60B0A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1464E37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7D75F61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16E7EE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7" w:type="dxa"/>
            <w:vAlign w:val="center"/>
          </w:tcPr>
          <w:p w14:paraId="77069CA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69FE6C38" w14:textId="77777777" w:rsidTr="004A41E0">
        <w:tc>
          <w:tcPr>
            <w:tcW w:w="9687" w:type="dxa"/>
          </w:tcPr>
          <w:p w14:paraId="5D7CF344"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5. Kadavu and the Southern Lau Region </w:t>
            </w:r>
          </w:p>
          <w:p w14:paraId="1D8D6C72"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between 18-23° S, and 173-179° E.</w:t>
            </w:r>
          </w:p>
          <w:p w14:paraId="558604BD"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szCs w:val="22"/>
              </w:rPr>
              <w:t xml:space="preserve">Kadavu is the fourth largest island in the Fiji Group, of volcanic origin and is biogeographically connected to the Southern Lau group. Kadavu islands are surrounded by a very productive barrier reef system and have the second largest barrier reef system in Fiji, the Great Astrolobe Reef. It supports two endemic bird species. The Southern Lau islands contain some volcanic islands and several isolated limestone oceanic atoll islands with a range of habitats including seagrass beds, oceanic patch reefs, extensive barrier reef systems, seamounts, submarine canyons and the Lau Ridge. The isolated oceanic conditions provide a distinct range of habitats and species diversity and provide important breeding and nesting areas for seabirds, Green and Hawksbill turtles. The marine area also supports an important migration corridor for a number of great whale species including Humpback, Minke, Sei and Sperm whales, and a number of smaller whales and dolphin species. The area has been identified by OBIS as a </w:t>
            </w:r>
            <w:r w:rsidRPr="005B0367">
              <w:rPr>
                <w:szCs w:val="22"/>
              </w:rPr>
              <w:lastRenderedPageBreak/>
              <w:t>very rich and productive fishing ground for all species within the inner reefs, offshore pelagic and deep-water benthic fisheries, and also have typical seamount associated fisheries, corals and invertebrates.</w:t>
            </w:r>
          </w:p>
        </w:tc>
        <w:tc>
          <w:tcPr>
            <w:tcW w:w="506" w:type="dxa"/>
            <w:vAlign w:val="center"/>
          </w:tcPr>
          <w:p w14:paraId="1170B0C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H</w:t>
            </w:r>
          </w:p>
        </w:tc>
        <w:tc>
          <w:tcPr>
            <w:tcW w:w="506" w:type="dxa"/>
            <w:vAlign w:val="center"/>
          </w:tcPr>
          <w:p w14:paraId="2B39E41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6F0D3A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3FF45A1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C31664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E2D423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1951964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7B705EAA" w14:textId="77777777" w:rsidTr="004A41E0">
        <w:tc>
          <w:tcPr>
            <w:tcW w:w="9687" w:type="dxa"/>
          </w:tcPr>
          <w:p w14:paraId="608A7F0D" w14:textId="77777777" w:rsidR="004A41E0" w:rsidRPr="005B0367" w:rsidRDefault="004A41E0" w:rsidP="004A41E0">
            <w:pPr>
              <w:snapToGrid w:val="0"/>
              <w:rPr>
                <w:rFonts w:eastAsia="MS Mincho"/>
                <w:b/>
                <w:szCs w:val="22"/>
                <w:lang w:val="en-US"/>
              </w:rPr>
            </w:pPr>
            <w:r w:rsidRPr="005B0367">
              <w:rPr>
                <w:rFonts w:eastAsia="MS Mincho"/>
                <w:b/>
                <w:szCs w:val="22"/>
                <w:lang w:val="en-US"/>
              </w:rPr>
              <w:t>6. Kermadec-Tonga-</w:t>
            </w:r>
            <w:r w:rsidRPr="005B0367">
              <w:rPr>
                <w:b/>
                <w:szCs w:val="22"/>
              </w:rPr>
              <w:t>Louisville</w:t>
            </w:r>
            <w:r w:rsidRPr="005B0367">
              <w:rPr>
                <w:rFonts w:eastAsia="MS Mincho"/>
                <w:b/>
                <w:szCs w:val="22"/>
                <w:lang w:val="en-US"/>
              </w:rPr>
              <w:t xml:space="preserve"> Junction </w:t>
            </w:r>
          </w:p>
          <w:p w14:paraId="3C390657"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The area is centred on about 25°S, 175°W.</w:t>
            </w:r>
          </w:p>
          <w:p w14:paraId="72B511AB"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There is a triple junction area at about 25°S, 175°W where the Louisville Seamount Chain subducts into the Kermadec and Tonga Trench region. It features seamount and trench habitat, with specialized fauna in each environment. The Kermadec and Tonga Trenches have endemic species of fish. Scavenging amphipod species are prominent in both trenches. There is a bathyal deep-sea seamount fauna on the Louisville Seamounts.</w:t>
            </w:r>
          </w:p>
        </w:tc>
        <w:tc>
          <w:tcPr>
            <w:tcW w:w="506" w:type="dxa"/>
            <w:vAlign w:val="center"/>
          </w:tcPr>
          <w:p w14:paraId="2773B3B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CC1A72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4C35734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9955AC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1C7EC7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5DC7743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47C2136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56A39A72" w14:textId="77777777" w:rsidTr="004A41E0">
        <w:tc>
          <w:tcPr>
            <w:tcW w:w="9687" w:type="dxa"/>
          </w:tcPr>
          <w:p w14:paraId="20EC9BB1"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7. Monowai Seamount </w:t>
            </w:r>
          </w:p>
          <w:p w14:paraId="301D9969"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25.7 to 25.94°S; longitudes 182.5 to 183.0°W.</w:t>
            </w:r>
          </w:p>
          <w:p w14:paraId="7A932F40"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Monowai seamount comprises an active volcanic cone, with a caldera that has extensive hydrothermal venting at depths of about 1200 m. Vent communities comprise tubeworms, dense beds of bathymodiolid mussels, lithodid crabs, and zoarcid fishes. The seamount is at the northern end of a series of vent communities along the Kermadec back arc which has broadly similar fauna.</w:t>
            </w:r>
          </w:p>
        </w:tc>
        <w:tc>
          <w:tcPr>
            <w:tcW w:w="506" w:type="dxa"/>
            <w:vAlign w:val="center"/>
          </w:tcPr>
          <w:p w14:paraId="7B88AFD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5CEEC9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2E56AE0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E5F083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2ECB701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D96EB3B"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31CB12F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0DB86E23" w14:textId="77777777" w:rsidTr="004A41E0">
        <w:tc>
          <w:tcPr>
            <w:tcW w:w="9687" w:type="dxa"/>
          </w:tcPr>
          <w:p w14:paraId="5D68E5E6" w14:textId="77777777" w:rsidR="004A41E0" w:rsidRPr="005B0367" w:rsidRDefault="004A41E0" w:rsidP="004A41E0">
            <w:pPr>
              <w:keepNext/>
              <w:snapToGrid w:val="0"/>
              <w:rPr>
                <w:rFonts w:eastAsia="MS Mincho"/>
                <w:b/>
                <w:szCs w:val="22"/>
                <w:lang w:val="en-US"/>
              </w:rPr>
            </w:pPr>
            <w:r w:rsidRPr="005B0367">
              <w:rPr>
                <w:rFonts w:eastAsia="MS Mincho"/>
                <w:b/>
                <w:szCs w:val="22"/>
                <w:lang w:val="en-US"/>
              </w:rPr>
              <w:lastRenderedPageBreak/>
              <w:t xml:space="preserve">8. New Britain Trench Region </w:t>
            </w:r>
          </w:p>
          <w:p w14:paraId="1C488445" w14:textId="77777777" w:rsidR="004A41E0" w:rsidRPr="005B0367" w:rsidRDefault="004A41E0" w:rsidP="004A41E0">
            <w:pPr>
              <w:keepNext/>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The New Britain Trench and hydrothermal vents clusters is located in the North-east of Papua New Guinea including the passage between New Ireland and New Britain.</w:t>
            </w:r>
          </w:p>
          <w:p w14:paraId="25070B22" w14:textId="77777777" w:rsidR="004A41E0" w:rsidRPr="005B0367" w:rsidRDefault="004A41E0" w:rsidP="004A41E0">
            <w:pPr>
              <w:keepNext/>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southern waters of New Britain lie over the New Britain Trench. The area poses high species productivity and richness. This region extends to include clusters of fishable seamounts and hydrothermal vents aggregation in the western, northern to eastern sides of New Ireland, indicating spots of ecological and biological importance. </w:t>
            </w:r>
          </w:p>
        </w:tc>
        <w:tc>
          <w:tcPr>
            <w:tcW w:w="506" w:type="dxa"/>
            <w:vAlign w:val="center"/>
          </w:tcPr>
          <w:p w14:paraId="1A42D672"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M</w:t>
            </w:r>
          </w:p>
        </w:tc>
        <w:tc>
          <w:tcPr>
            <w:tcW w:w="506" w:type="dxa"/>
            <w:vAlign w:val="center"/>
          </w:tcPr>
          <w:p w14:paraId="112984A5"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L</w:t>
            </w:r>
          </w:p>
        </w:tc>
        <w:tc>
          <w:tcPr>
            <w:tcW w:w="506" w:type="dxa"/>
            <w:vAlign w:val="center"/>
          </w:tcPr>
          <w:p w14:paraId="00D26E62"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M</w:t>
            </w:r>
          </w:p>
        </w:tc>
        <w:tc>
          <w:tcPr>
            <w:tcW w:w="506" w:type="dxa"/>
            <w:vAlign w:val="center"/>
          </w:tcPr>
          <w:p w14:paraId="23E1612C"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M</w:t>
            </w:r>
          </w:p>
        </w:tc>
        <w:tc>
          <w:tcPr>
            <w:tcW w:w="506" w:type="dxa"/>
            <w:vAlign w:val="center"/>
          </w:tcPr>
          <w:p w14:paraId="185997F9"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M</w:t>
            </w:r>
          </w:p>
        </w:tc>
        <w:tc>
          <w:tcPr>
            <w:tcW w:w="506" w:type="dxa"/>
            <w:vAlign w:val="center"/>
          </w:tcPr>
          <w:p w14:paraId="4027F945"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M</w:t>
            </w:r>
          </w:p>
        </w:tc>
        <w:tc>
          <w:tcPr>
            <w:tcW w:w="507" w:type="dxa"/>
            <w:vAlign w:val="center"/>
          </w:tcPr>
          <w:p w14:paraId="5892AB09" w14:textId="77777777" w:rsidR="004A41E0" w:rsidRPr="005B0367" w:rsidRDefault="004A41E0" w:rsidP="004A41E0">
            <w:pPr>
              <w:keepNext/>
              <w:snapToGrid w:val="0"/>
              <w:jc w:val="center"/>
              <w:rPr>
                <w:rFonts w:eastAsia="MS Mincho"/>
                <w:szCs w:val="22"/>
                <w:lang w:val="en-US"/>
              </w:rPr>
            </w:pPr>
            <w:r w:rsidRPr="005B0367">
              <w:rPr>
                <w:rFonts w:eastAsia="MS Mincho"/>
                <w:szCs w:val="22"/>
                <w:lang w:val="en-US"/>
              </w:rPr>
              <w:t>H</w:t>
            </w:r>
          </w:p>
        </w:tc>
      </w:tr>
      <w:tr w:rsidR="004A41E0" w:rsidRPr="005B0367" w14:paraId="279C37DB" w14:textId="77777777" w:rsidTr="004A41E0">
        <w:tc>
          <w:tcPr>
            <w:tcW w:w="9687" w:type="dxa"/>
          </w:tcPr>
          <w:p w14:paraId="7765DD79" w14:textId="77777777" w:rsidR="004A41E0" w:rsidRPr="005B0367" w:rsidRDefault="004A41E0" w:rsidP="004A41E0">
            <w:pPr>
              <w:snapToGrid w:val="0"/>
              <w:rPr>
                <w:rFonts w:eastAsia="MS Mincho"/>
                <w:b/>
                <w:szCs w:val="22"/>
                <w:lang w:val="en-US" w:eastAsia="ko-KR"/>
              </w:rPr>
            </w:pPr>
            <w:r w:rsidRPr="005B0367">
              <w:rPr>
                <w:rFonts w:eastAsia="MS Mincho"/>
                <w:b/>
                <w:szCs w:val="22"/>
                <w:lang w:val="en-US"/>
              </w:rPr>
              <w:t xml:space="preserve">9. New Hebrides Trench </w:t>
            </w:r>
            <w:r w:rsidRPr="005B0367">
              <w:rPr>
                <w:rFonts w:eastAsia="MS Mincho"/>
                <w:b/>
                <w:szCs w:val="22"/>
                <w:lang w:val="en-US" w:eastAsia="ko-KR"/>
              </w:rPr>
              <w:t>Region</w:t>
            </w:r>
          </w:p>
          <w:p w14:paraId="19EE63F8" w14:textId="77777777" w:rsidR="004A41E0" w:rsidRPr="005B0367" w:rsidRDefault="004A41E0" w:rsidP="004A41E0">
            <w:pPr>
              <w:suppressAutoHyphens/>
              <w:spacing w:after="200" w:line="276" w:lineRule="auto"/>
              <w:ind w:left="360" w:hanging="360"/>
              <w:contextualSpacing/>
              <w:jc w:val="left"/>
              <w:rPr>
                <w:sz w:val="24"/>
                <w:lang w:val="en-US" w:eastAsia="ko-KR"/>
              </w:rPr>
            </w:pPr>
            <w:r w:rsidRPr="005B0367">
              <w:rPr>
                <w:rFonts w:ascii="Symbol" w:hAnsi="Symbol"/>
                <w:sz w:val="24"/>
                <w:lang w:val="en-US" w:eastAsia="ko-KR"/>
              </w:rPr>
              <w:t></w:t>
            </w:r>
            <w:r w:rsidRPr="005B0367">
              <w:rPr>
                <w:rFonts w:ascii="Symbol" w:hAnsi="Symbol"/>
                <w:sz w:val="24"/>
                <w:lang w:val="en-US" w:eastAsia="ko-KR"/>
              </w:rPr>
              <w:tab/>
            </w:r>
            <w:r w:rsidRPr="005B0367">
              <w:rPr>
                <w:sz w:val="24"/>
                <w:lang w:val="en-US" w:eastAsia="ko-KR"/>
              </w:rPr>
              <w:t xml:space="preserve">Location: </w:t>
            </w:r>
            <w:r w:rsidRPr="005B0367">
              <w:rPr>
                <w:szCs w:val="22"/>
                <w:lang w:eastAsia="ar-SA"/>
              </w:rPr>
              <w:t>Between New Caledonia and Vanuatu, from a northern extent of 17.921°S, 166.975°W to a southern extent of 21.378°S, 170.961°W.</w:t>
            </w:r>
          </w:p>
          <w:p w14:paraId="697DE20E"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New Hebrides Trench is a large oceanic trench between New Caledonia and Vanuatu. The area extends from the south extent of Papua New Guinea, wrapping around the southern extent of Vanuatu. The New Hebrides Trench region includes both Abyssal and Lower Bathyal features and seamounts within the national jurisdiction of Vanuatu but straddles portion of the New Caledonia waters. The site surrounds three major islands – Efate, Tanna and Erromango. The area covers a range of habitats including seamounts anddeep trenches (up to 7600m deep).</w:t>
            </w:r>
          </w:p>
        </w:tc>
        <w:tc>
          <w:tcPr>
            <w:tcW w:w="506" w:type="dxa"/>
            <w:vAlign w:val="center"/>
          </w:tcPr>
          <w:p w14:paraId="1D561F6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C00B1D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1B2D6F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14ED065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6418035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0844864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47E1418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5DCCE272" w14:textId="77777777" w:rsidTr="004A41E0">
        <w:tc>
          <w:tcPr>
            <w:tcW w:w="9687" w:type="dxa"/>
          </w:tcPr>
          <w:p w14:paraId="2F17958A"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10. Rarotonga Outer Reef Slopes </w:t>
            </w:r>
          </w:p>
          <w:p w14:paraId="36D0A5D3" w14:textId="77777777" w:rsidR="004A41E0" w:rsidRPr="005B0367" w:rsidRDefault="004A41E0" w:rsidP="004A41E0">
            <w:pPr>
              <w:suppressAutoHyphens/>
              <w:spacing w:after="200" w:line="276" w:lineRule="auto"/>
              <w:ind w:left="360" w:hanging="360"/>
              <w:jc w:val="left"/>
              <w:rPr>
                <w:rFonts w:eastAsia="MS Mincho"/>
                <w:color w:val="000000"/>
                <w:szCs w:val="22"/>
                <w:lang w:val="en-US"/>
              </w:rPr>
            </w:pPr>
            <w:r w:rsidRPr="005B0367">
              <w:rPr>
                <w:rFonts w:ascii="Symbol" w:eastAsia="MS Mincho" w:hAnsi="Symbol"/>
                <w:color w:val="000000"/>
                <w:szCs w:val="22"/>
                <w:lang w:val="en-US"/>
              </w:rPr>
              <w:t></w:t>
            </w:r>
            <w:r w:rsidRPr="005B0367">
              <w:rPr>
                <w:rFonts w:ascii="Symbol" w:eastAsia="MS Mincho" w:hAnsi="Symbol"/>
                <w:color w:val="000000"/>
                <w:szCs w:val="22"/>
                <w:lang w:val="en-US"/>
              </w:rPr>
              <w:tab/>
            </w:r>
            <w:r w:rsidRPr="005B0367">
              <w:rPr>
                <w:rFonts w:eastAsia="MS Mincho"/>
                <w:color w:val="000000"/>
                <w:szCs w:val="22"/>
                <w:lang w:val="en-US"/>
              </w:rPr>
              <w:t>Location: located at latitude 21.12</w:t>
            </w:r>
            <w:r w:rsidRPr="005B0367">
              <w:rPr>
                <w:szCs w:val="22"/>
              </w:rPr>
              <w:t>°</w:t>
            </w:r>
            <w:r w:rsidRPr="005B0367">
              <w:rPr>
                <w:rFonts w:eastAsia="MS Mincho"/>
                <w:color w:val="000000"/>
                <w:szCs w:val="22"/>
                <w:lang w:val="en-US"/>
              </w:rPr>
              <w:t>S and longitude 158.46</w:t>
            </w:r>
            <w:r w:rsidRPr="005B0367">
              <w:rPr>
                <w:szCs w:val="22"/>
              </w:rPr>
              <w:t>°</w:t>
            </w:r>
            <w:r w:rsidRPr="005B0367">
              <w:rPr>
                <w:rFonts w:eastAsia="MS Mincho"/>
                <w:color w:val="000000"/>
                <w:szCs w:val="22"/>
                <w:lang w:val="en-US"/>
              </w:rPr>
              <w:t>W.</w:t>
            </w:r>
          </w:p>
          <w:p w14:paraId="7D766F8F" w14:textId="77777777" w:rsidR="004A41E0" w:rsidRPr="005B0367" w:rsidRDefault="004A41E0" w:rsidP="004A41E0">
            <w:pPr>
              <w:suppressAutoHyphens/>
              <w:spacing w:after="200" w:line="276" w:lineRule="auto"/>
              <w:ind w:left="360" w:hanging="360"/>
              <w:jc w:val="left"/>
              <w:rPr>
                <w:rFonts w:eastAsia="MS Mincho"/>
                <w:color w:val="000000"/>
                <w:szCs w:val="22"/>
                <w:lang w:val="en-US"/>
              </w:rPr>
            </w:pPr>
            <w:r w:rsidRPr="005B0367">
              <w:rPr>
                <w:rFonts w:ascii="Symbol" w:eastAsia="MS Mincho" w:hAnsi="Symbol"/>
                <w:color w:val="000000"/>
                <w:szCs w:val="22"/>
                <w:lang w:val="en-US"/>
              </w:rPr>
              <w:t></w:t>
            </w:r>
            <w:r w:rsidRPr="005B0367">
              <w:rPr>
                <w:rFonts w:ascii="Symbol" w:eastAsia="MS Mincho" w:hAnsi="Symbol"/>
                <w:color w:val="000000"/>
                <w:szCs w:val="22"/>
                <w:lang w:val="en-US"/>
              </w:rPr>
              <w:tab/>
            </w:r>
            <w:r w:rsidRPr="005B0367">
              <w:rPr>
                <w:rFonts w:eastAsia="MS Mincho"/>
                <w:color w:val="000000"/>
                <w:szCs w:val="22"/>
                <w:lang w:val="en-US"/>
              </w:rPr>
              <w:t>From the currently available data, it shows that the outer reef of Rarotonga contains 12 endemic fish species occurring at depths to 300m but possibly deeper. The available OBIS data indicates that the area contains several IUCN vulnerable and threatened species including corals but other IUCN species such as whales and sharks also inhabit the area. The area also has a high value for shallow water species as reflected in the OBIS data sets.</w:t>
            </w:r>
          </w:p>
        </w:tc>
        <w:tc>
          <w:tcPr>
            <w:tcW w:w="506" w:type="dxa"/>
            <w:vAlign w:val="center"/>
          </w:tcPr>
          <w:p w14:paraId="43A2ADF8"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52F8E805" w14:textId="77777777" w:rsidR="004A41E0" w:rsidRPr="005B0367" w:rsidRDefault="004A41E0" w:rsidP="004A41E0">
            <w:pPr>
              <w:snapToGrid w:val="0"/>
              <w:jc w:val="center"/>
              <w:rPr>
                <w:bCs/>
                <w:color w:val="000000"/>
                <w:szCs w:val="22"/>
              </w:rPr>
            </w:pPr>
            <w:r w:rsidRPr="005B0367">
              <w:rPr>
                <w:bCs/>
                <w:color w:val="000000"/>
                <w:szCs w:val="22"/>
              </w:rPr>
              <w:t>-</w:t>
            </w:r>
          </w:p>
        </w:tc>
        <w:tc>
          <w:tcPr>
            <w:tcW w:w="506" w:type="dxa"/>
            <w:vAlign w:val="center"/>
          </w:tcPr>
          <w:p w14:paraId="31E9FB5B"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785CAF57" w14:textId="77777777" w:rsidR="004A41E0" w:rsidRPr="005B0367" w:rsidRDefault="004A41E0" w:rsidP="004A41E0">
            <w:pPr>
              <w:snapToGrid w:val="0"/>
              <w:jc w:val="center"/>
              <w:rPr>
                <w:bCs/>
                <w:color w:val="000000"/>
                <w:szCs w:val="22"/>
              </w:rPr>
            </w:pPr>
            <w:r w:rsidRPr="005B0367">
              <w:rPr>
                <w:bCs/>
                <w:color w:val="000000"/>
                <w:szCs w:val="22"/>
              </w:rPr>
              <w:t>-</w:t>
            </w:r>
          </w:p>
        </w:tc>
        <w:tc>
          <w:tcPr>
            <w:tcW w:w="506" w:type="dxa"/>
            <w:vAlign w:val="center"/>
          </w:tcPr>
          <w:p w14:paraId="16BFA248" w14:textId="77777777" w:rsidR="004A41E0" w:rsidRPr="005B0367" w:rsidRDefault="004A41E0" w:rsidP="004A41E0">
            <w:pPr>
              <w:snapToGrid w:val="0"/>
              <w:jc w:val="center"/>
              <w:rPr>
                <w:bCs/>
                <w:color w:val="000000"/>
                <w:szCs w:val="22"/>
              </w:rPr>
            </w:pPr>
            <w:r w:rsidRPr="005B0367">
              <w:rPr>
                <w:bCs/>
                <w:color w:val="000000"/>
                <w:szCs w:val="22"/>
              </w:rPr>
              <w:t>-</w:t>
            </w:r>
          </w:p>
        </w:tc>
        <w:tc>
          <w:tcPr>
            <w:tcW w:w="506" w:type="dxa"/>
            <w:vAlign w:val="center"/>
          </w:tcPr>
          <w:p w14:paraId="50C1596E" w14:textId="77777777" w:rsidR="004A41E0" w:rsidRPr="005B0367" w:rsidRDefault="004A41E0" w:rsidP="004A41E0">
            <w:pPr>
              <w:snapToGrid w:val="0"/>
              <w:jc w:val="center"/>
              <w:rPr>
                <w:bCs/>
                <w:color w:val="000000"/>
                <w:szCs w:val="22"/>
              </w:rPr>
            </w:pPr>
            <w:r w:rsidRPr="005B0367">
              <w:rPr>
                <w:bCs/>
                <w:color w:val="000000"/>
                <w:szCs w:val="22"/>
              </w:rPr>
              <w:t>H</w:t>
            </w:r>
          </w:p>
        </w:tc>
        <w:tc>
          <w:tcPr>
            <w:tcW w:w="507" w:type="dxa"/>
            <w:vAlign w:val="center"/>
          </w:tcPr>
          <w:p w14:paraId="2490B06C" w14:textId="77777777" w:rsidR="004A41E0" w:rsidRPr="005B0367" w:rsidRDefault="004A41E0" w:rsidP="004A41E0">
            <w:pPr>
              <w:snapToGrid w:val="0"/>
              <w:jc w:val="center"/>
              <w:rPr>
                <w:bCs/>
                <w:color w:val="000000"/>
                <w:szCs w:val="22"/>
              </w:rPr>
            </w:pPr>
            <w:r w:rsidRPr="005B0367">
              <w:rPr>
                <w:bCs/>
                <w:color w:val="000000"/>
                <w:szCs w:val="22"/>
              </w:rPr>
              <w:t>-</w:t>
            </w:r>
          </w:p>
        </w:tc>
      </w:tr>
      <w:tr w:rsidR="004A41E0" w:rsidRPr="005B0367" w14:paraId="2F7B75A7" w14:textId="77777777" w:rsidTr="004A41E0">
        <w:tc>
          <w:tcPr>
            <w:tcW w:w="9687" w:type="dxa"/>
          </w:tcPr>
          <w:p w14:paraId="181806A2" w14:textId="77777777" w:rsidR="004A41E0" w:rsidRPr="005B0367" w:rsidRDefault="004A41E0" w:rsidP="004A41E0">
            <w:pPr>
              <w:snapToGrid w:val="0"/>
              <w:rPr>
                <w:rFonts w:eastAsia="MS Mincho"/>
                <w:b/>
                <w:szCs w:val="22"/>
                <w:lang w:val="en-US"/>
              </w:rPr>
            </w:pPr>
            <w:r w:rsidRPr="005B0367">
              <w:rPr>
                <w:rFonts w:eastAsia="MS Mincho"/>
                <w:b/>
                <w:szCs w:val="22"/>
                <w:lang w:val="en-US"/>
              </w:rPr>
              <w:lastRenderedPageBreak/>
              <w:t xml:space="preserve">11. Samoan Archipelago </w:t>
            </w:r>
          </w:p>
          <w:p w14:paraId="6CC338CF"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Approximately 15 </w:t>
            </w:r>
            <w:r w:rsidRPr="005B0367">
              <w:rPr>
                <w:rFonts w:eastAsia="MS Mincho"/>
                <w:color w:val="000000"/>
                <w:szCs w:val="22"/>
                <w:lang w:val="en-US"/>
              </w:rPr>
              <w:t>°</w:t>
            </w:r>
            <w:r w:rsidRPr="005B0367">
              <w:rPr>
                <w:szCs w:val="22"/>
              </w:rPr>
              <w:t xml:space="preserve">S and between 166 </w:t>
            </w:r>
            <w:r w:rsidRPr="005B0367">
              <w:rPr>
                <w:rFonts w:eastAsia="MS Mincho"/>
                <w:color w:val="000000"/>
                <w:szCs w:val="22"/>
                <w:lang w:val="en-US"/>
              </w:rPr>
              <w:t>°</w:t>
            </w:r>
            <w:r w:rsidRPr="005B0367">
              <w:rPr>
                <w:szCs w:val="22"/>
              </w:rPr>
              <w:t xml:space="preserve">W and 174 </w:t>
            </w:r>
            <w:r w:rsidRPr="005B0367">
              <w:rPr>
                <w:rFonts w:eastAsia="MS Mincho"/>
                <w:color w:val="000000"/>
                <w:szCs w:val="22"/>
                <w:lang w:val="en-US"/>
              </w:rPr>
              <w:t>°</w:t>
            </w:r>
            <w:r w:rsidRPr="005B0367">
              <w:rPr>
                <w:szCs w:val="22"/>
              </w:rPr>
              <w:t>W.</w:t>
            </w:r>
          </w:p>
          <w:p w14:paraId="186753BD" w14:textId="77777777" w:rsidR="004A41E0" w:rsidRPr="005B0367" w:rsidRDefault="004A41E0" w:rsidP="004A41E0">
            <w:pPr>
              <w:suppressAutoHyphens/>
              <w:spacing w:after="200" w:line="276" w:lineRule="auto"/>
              <w:ind w:left="360" w:hanging="360"/>
              <w:jc w:val="left"/>
              <w:rPr>
                <w:rFonts w:eastAsia="MS Mincho"/>
                <w:szCs w:val="22"/>
              </w:rPr>
            </w:pPr>
            <w:r w:rsidRPr="005B0367">
              <w:rPr>
                <w:rFonts w:ascii="Symbol" w:eastAsia="MS Mincho" w:hAnsi="Symbol"/>
                <w:szCs w:val="22"/>
              </w:rPr>
              <w:t></w:t>
            </w:r>
            <w:r w:rsidRPr="005B0367">
              <w:rPr>
                <w:rFonts w:ascii="Symbol" w:eastAsia="MS Mincho" w:hAnsi="Symbol"/>
                <w:szCs w:val="22"/>
              </w:rPr>
              <w:tab/>
            </w:r>
            <w:r w:rsidRPr="005B0367">
              <w:rPr>
                <w:szCs w:val="22"/>
              </w:rPr>
              <w:t xml:space="preserve">The Samoan Archipelago consists of 6 islands and 1 atoll in American Samoa, and 2 large islands and 4 islets in Independent Samoa. The islands of the archipelago comprise a biodiversity hotspot within the western South Pacific and they show considerable connectivity, from the micro-faunal (e.g. coral larvae) to the mega-fauna (whales and turtles). </w:t>
            </w:r>
          </w:p>
        </w:tc>
        <w:tc>
          <w:tcPr>
            <w:tcW w:w="506" w:type="dxa"/>
            <w:vAlign w:val="center"/>
          </w:tcPr>
          <w:p w14:paraId="4F043AC6"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704F91D9"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379B1C75"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549F7A43"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05223A4E"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0D236D46" w14:textId="77777777" w:rsidR="004A41E0" w:rsidRPr="005B0367" w:rsidRDefault="004A41E0" w:rsidP="004A41E0">
            <w:pPr>
              <w:snapToGrid w:val="0"/>
              <w:jc w:val="center"/>
              <w:rPr>
                <w:bCs/>
                <w:color w:val="000000"/>
                <w:szCs w:val="22"/>
              </w:rPr>
            </w:pPr>
            <w:r w:rsidRPr="005B0367">
              <w:rPr>
                <w:bCs/>
                <w:color w:val="000000"/>
                <w:szCs w:val="22"/>
              </w:rPr>
              <w:t>H</w:t>
            </w:r>
          </w:p>
        </w:tc>
        <w:tc>
          <w:tcPr>
            <w:tcW w:w="507" w:type="dxa"/>
            <w:vAlign w:val="center"/>
          </w:tcPr>
          <w:p w14:paraId="2323CCFB" w14:textId="77777777" w:rsidR="004A41E0" w:rsidRPr="005B0367" w:rsidRDefault="004A41E0" w:rsidP="004A41E0">
            <w:pPr>
              <w:snapToGrid w:val="0"/>
              <w:jc w:val="center"/>
              <w:rPr>
                <w:bCs/>
                <w:color w:val="000000"/>
                <w:szCs w:val="22"/>
              </w:rPr>
            </w:pPr>
            <w:r w:rsidRPr="005B0367">
              <w:rPr>
                <w:bCs/>
                <w:color w:val="000000"/>
                <w:szCs w:val="22"/>
              </w:rPr>
              <w:t>H</w:t>
            </w:r>
          </w:p>
        </w:tc>
      </w:tr>
      <w:tr w:rsidR="004A41E0" w:rsidRPr="005B0367" w14:paraId="39F5A0D9" w14:textId="77777777" w:rsidTr="004A41E0">
        <w:tc>
          <w:tcPr>
            <w:tcW w:w="9687" w:type="dxa"/>
          </w:tcPr>
          <w:p w14:paraId="2E5D518C" w14:textId="77777777" w:rsidR="004A41E0" w:rsidRPr="005B0367" w:rsidRDefault="004A41E0" w:rsidP="004A41E0">
            <w:pPr>
              <w:keepNext/>
              <w:snapToGrid w:val="0"/>
              <w:rPr>
                <w:rFonts w:eastAsia="MS Mincho"/>
                <w:b/>
                <w:szCs w:val="22"/>
                <w:lang w:val="en-US"/>
              </w:rPr>
            </w:pPr>
            <w:r w:rsidRPr="005B0367">
              <w:rPr>
                <w:rFonts w:eastAsia="MS Mincho"/>
                <w:b/>
                <w:szCs w:val="22"/>
                <w:lang w:val="en-US"/>
              </w:rPr>
              <w:t>12. Suwarrow National Park</w:t>
            </w:r>
          </w:p>
          <w:p w14:paraId="4D0E4572" w14:textId="77777777" w:rsidR="004A41E0" w:rsidRPr="005B0367" w:rsidRDefault="004A41E0" w:rsidP="004A41E0">
            <w:pPr>
              <w:suppressAutoHyphens/>
              <w:spacing w:after="200" w:line="276" w:lineRule="auto"/>
              <w:ind w:left="360" w:hanging="360"/>
              <w:jc w:val="left"/>
              <w:rPr>
                <w:rFonts w:eastAsia="MS Mincho"/>
                <w:color w:val="000000"/>
                <w:szCs w:val="22"/>
                <w:lang w:val="en-US"/>
              </w:rPr>
            </w:pPr>
            <w:r w:rsidRPr="005B0367">
              <w:rPr>
                <w:rFonts w:ascii="Symbol" w:eastAsia="MS Mincho" w:hAnsi="Symbol"/>
                <w:color w:val="000000"/>
                <w:szCs w:val="22"/>
                <w:lang w:val="en-US"/>
              </w:rPr>
              <w:t></w:t>
            </w:r>
            <w:r w:rsidRPr="005B0367">
              <w:rPr>
                <w:rFonts w:ascii="Symbol" w:eastAsia="MS Mincho" w:hAnsi="Symbol"/>
                <w:color w:val="000000"/>
                <w:szCs w:val="22"/>
                <w:lang w:val="en-US"/>
              </w:rPr>
              <w:tab/>
            </w:r>
            <w:r w:rsidRPr="005B0367">
              <w:rPr>
                <w:rFonts w:eastAsia="MS Mincho"/>
                <w:szCs w:val="22"/>
                <w:lang w:val="en-US"/>
              </w:rPr>
              <w:t xml:space="preserve">Location: </w:t>
            </w:r>
            <w:r w:rsidRPr="005B0367">
              <w:rPr>
                <w:rFonts w:eastAsia="MS Mincho"/>
                <w:color w:val="000000"/>
                <w:szCs w:val="22"/>
                <w:lang w:val="en-US"/>
              </w:rPr>
              <w:t>Suwarrow is a remote atoll in the northern Cook Islands (central Pacific Ocean) at latitude 13.14</w:t>
            </w:r>
            <w:r w:rsidRPr="005B0367">
              <w:rPr>
                <w:szCs w:val="22"/>
              </w:rPr>
              <w:t>°</w:t>
            </w:r>
            <w:r w:rsidRPr="005B0367">
              <w:rPr>
                <w:rFonts w:eastAsia="MS Mincho"/>
                <w:color w:val="000000"/>
                <w:szCs w:val="22"/>
                <w:lang w:val="en-US"/>
              </w:rPr>
              <w:t>S and longitude 163.05</w:t>
            </w:r>
            <w:r w:rsidRPr="005B0367">
              <w:rPr>
                <w:szCs w:val="22"/>
              </w:rPr>
              <w:t>°</w:t>
            </w:r>
            <w:r w:rsidRPr="005B0367">
              <w:rPr>
                <w:rFonts w:eastAsia="MS Mincho"/>
                <w:color w:val="000000"/>
                <w:szCs w:val="22"/>
                <w:lang w:val="en-US"/>
              </w:rPr>
              <w:t>W.</w:t>
            </w:r>
          </w:p>
          <w:p w14:paraId="378AFB3C" w14:textId="77777777" w:rsidR="004A41E0" w:rsidRPr="005B0367" w:rsidRDefault="004A41E0" w:rsidP="004A41E0">
            <w:pPr>
              <w:suppressAutoHyphens/>
              <w:spacing w:after="200" w:line="276" w:lineRule="auto"/>
              <w:ind w:left="360" w:hanging="360"/>
              <w:jc w:val="left"/>
              <w:rPr>
                <w:rFonts w:cs="font242"/>
                <w:color w:val="000000"/>
                <w:szCs w:val="22"/>
                <w:lang w:val="en-NZ"/>
              </w:rPr>
            </w:pPr>
            <w:r w:rsidRPr="005B0367">
              <w:rPr>
                <w:rFonts w:ascii="Symbol" w:hAnsi="Symbol" w:cs="font242"/>
                <w:color w:val="000000"/>
                <w:szCs w:val="22"/>
                <w:lang w:val="en-NZ"/>
              </w:rPr>
              <w:t></w:t>
            </w:r>
            <w:r w:rsidRPr="005B0367">
              <w:rPr>
                <w:rFonts w:ascii="Symbol" w:hAnsi="Symbol" w:cs="font242"/>
                <w:color w:val="000000"/>
                <w:szCs w:val="22"/>
                <w:lang w:val="en-NZ"/>
              </w:rPr>
              <w:tab/>
            </w:r>
            <w:r w:rsidRPr="005B0367">
              <w:rPr>
                <w:rFonts w:cs="font242"/>
                <w:color w:val="000000"/>
                <w:szCs w:val="22"/>
                <w:lang w:val="en-NZ"/>
              </w:rPr>
              <w:t xml:space="preserve">Suwarrow is an important seabird breeding and foraging area for several species in the central Pacific Ocean. Suwarrow is a breeding and foraging site for 9% of the global Lesser Frigatebird population and 3% of the global Red-tailed Tropicbird population, however </w:t>
            </w:r>
            <w:r w:rsidRPr="005B0367">
              <w:rPr>
                <w:color w:val="000000"/>
                <w:szCs w:val="22"/>
              </w:rPr>
              <w:t>these percentages will be revised in the near future and increase to 13% and 4% respectively</w:t>
            </w:r>
            <w:r w:rsidRPr="005B0367">
              <w:rPr>
                <w:rFonts w:cs="font242"/>
                <w:color w:val="000000"/>
                <w:szCs w:val="22"/>
                <w:lang w:val="en-NZ"/>
              </w:rPr>
              <w:t xml:space="preserve">. The populations on Suwarrow are recognized as being important for maintaining and managing seabird populations on other islands. The importance of Suwarrow is reflected in its status as an Important Bird Area (IBA), being the most significant seabird nesting and foraging site in the Cook Islands. </w:t>
            </w:r>
          </w:p>
        </w:tc>
        <w:tc>
          <w:tcPr>
            <w:tcW w:w="506" w:type="dxa"/>
            <w:vAlign w:val="center"/>
          </w:tcPr>
          <w:p w14:paraId="69D4F7F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2A39063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8B1074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6A714D0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17A56A7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FF1943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7" w:type="dxa"/>
            <w:vAlign w:val="center"/>
          </w:tcPr>
          <w:p w14:paraId="31D0FFE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r>
      <w:tr w:rsidR="004A41E0" w:rsidRPr="005B0367" w14:paraId="3E87258D" w14:textId="77777777" w:rsidTr="004A41E0">
        <w:tc>
          <w:tcPr>
            <w:tcW w:w="9687" w:type="dxa"/>
          </w:tcPr>
          <w:p w14:paraId="1F288890" w14:textId="77777777" w:rsidR="004A41E0" w:rsidRPr="005B0367" w:rsidRDefault="004A41E0" w:rsidP="004A41E0">
            <w:pPr>
              <w:snapToGrid w:val="0"/>
              <w:rPr>
                <w:rFonts w:eastAsia="MS Mincho"/>
                <w:b/>
                <w:szCs w:val="22"/>
              </w:rPr>
            </w:pPr>
            <w:r w:rsidRPr="005B0367">
              <w:rPr>
                <w:rFonts w:eastAsia="MS Mincho"/>
                <w:b/>
                <w:szCs w:val="22"/>
                <w:lang w:val="en-US"/>
              </w:rPr>
              <w:t>13. South of Tuvalu/Wallis and Fortuna/North of Fiji Plateau</w:t>
            </w:r>
          </w:p>
          <w:p w14:paraId="710BCD15"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The central point is 12.36°S, 180.122°W.</w:t>
            </w:r>
          </w:p>
          <w:p w14:paraId="6CC7977C"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szCs w:val="22"/>
              </w:rPr>
              <w:t>The area has been identified from the high catch activity and high productivity and has multiple large submarine canyons. This pocket of high seas partially sits along the Wallis and Fortuna plateau with a depth ranging from 3000 to 5500+ meters. It has consistent high catches of marlin and tuna, and seamount density. This area contains IUCN red list species; is a turtle migration route; and has a high proportion of potential deep sea coral habitats.</w:t>
            </w:r>
          </w:p>
        </w:tc>
        <w:tc>
          <w:tcPr>
            <w:tcW w:w="506" w:type="dxa"/>
            <w:vAlign w:val="center"/>
          </w:tcPr>
          <w:p w14:paraId="400B6FC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11CCD9C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7ACB53A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6554F58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75BF70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E20060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7" w:type="dxa"/>
            <w:vAlign w:val="center"/>
          </w:tcPr>
          <w:p w14:paraId="5D952A5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76D8C93F" w14:textId="77777777" w:rsidTr="004A41E0">
        <w:tc>
          <w:tcPr>
            <w:tcW w:w="9687" w:type="dxa"/>
          </w:tcPr>
          <w:p w14:paraId="61B85E0C" w14:textId="77777777" w:rsidR="004A41E0" w:rsidRPr="005B0367" w:rsidRDefault="004A41E0" w:rsidP="004A41E0">
            <w:pPr>
              <w:snapToGrid w:val="0"/>
              <w:rPr>
                <w:rFonts w:eastAsia="MS Mincho"/>
                <w:b/>
                <w:szCs w:val="22"/>
                <w:lang w:val="en-US"/>
              </w:rPr>
            </w:pPr>
            <w:r w:rsidRPr="005B0367">
              <w:rPr>
                <w:rFonts w:eastAsia="MS Mincho"/>
                <w:b/>
                <w:szCs w:val="22"/>
                <w:lang w:val="en-US"/>
              </w:rPr>
              <w:lastRenderedPageBreak/>
              <w:t xml:space="preserve">14. Vatu-i-Ra/Lomaiviti, Fiji </w:t>
            </w:r>
          </w:p>
          <w:p w14:paraId="78FCEBAA"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rFonts w:eastAsia="MS Mincho"/>
                <w:szCs w:val="22"/>
                <w:lang w:val="en-US"/>
              </w:rPr>
              <w:t xml:space="preserve">Location: </w:t>
            </w:r>
            <w:r w:rsidRPr="005B0367">
              <w:rPr>
                <w:szCs w:val="22"/>
              </w:rPr>
              <w:t>Deep channel and submarine canyons between Viti Levu and Vanua Levu covering Bligh Waters from the edge of the Yasawa Island group and western edge of the Great Sea Reef, through the Vatu-i-Ra Passage, and covering the deep waters around Namena Marine Reserve and islands of Lomaiviti province to the southeast.</w:t>
            </w:r>
          </w:p>
          <w:p w14:paraId="19E9DBE3"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szCs w:val="22"/>
              </w:rPr>
              <w:t>The Vatu-i-Ra/Lomaiviti region is a hotspot for charismatic megafauna (cetaceans, sharks, turtles, seabirds), as well as a diversity center for deep-sea species. Despite the relatively small overall area, there is a diverse benthic geomorphology, including channels, submarine canyons and seamounts. The area is surrounded by shallow coastal areas with globally significant marine value.</w:t>
            </w:r>
          </w:p>
        </w:tc>
        <w:tc>
          <w:tcPr>
            <w:tcW w:w="506" w:type="dxa"/>
            <w:vAlign w:val="center"/>
          </w:tcPr>
          <w:p w14:paraId="3BA541F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DE1A5C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64A0E05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ACA38E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0AF6AA1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3E85E4B"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74763B9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0FE994A9" w14:textId="77777777" w:rsidTr="004A41E0">
        <w:tc>
          <w:tcPr>
            <w:tcW w:w="9687" w:type="dxa"/>
          </w:tcPr>
          <w:p w14:paraId="75AD7B55" w14:textId="77777777" w:rsidR="004A41E0" w:rsidRPr="005B0367" w:rsidRDefault="004A41E0" w:rsidP="004A41E0">
            <w:pPr>
              <w:snapToGrid w:val="0"/>
              <w:rPr>
                <w:rFonts w:eastAsia="MS Mincho"/>
                <w:b/>
                <w:szCs w:val="22"/>
                <w:lang w:val="en-US"/>
              </w:rPr>
            </w:pPr>
            <w:r w:rsidRPr="005B0367">
              <w:rPr>
                <w:rFonts w:eastAsia="MS Mincho"/>
                <w:b/>
                <w:szCs w:val="22"/>
                <w:lang w:val="en-US"/>
              </w:rPr>
              <w:t xml:space="preserve">15. South Tasman Sea </w:t>
            </w:r>
          </w:p>
          <w:p w14:paraId="1B61590D"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 xml:space="preserve">Location: </w:t>
            </w:r>
            <w:r w:rsidRPr="005B0367">
              <w:rPr>
                <w:szCs w:val="22"/>
              </w:rPr>
              <w:t>Between 36˚S (NW), 40˚S (NE) and 45˚S (S).</w:t>
            </w:r>
          </w:p>
          <w:p w14:paraId="00A2143B" w14:textId="77777777" w:rsidR="004A41E0" w:rsidRPr="005B0367" w:rsidRDefault="004A41E0" w:rsidP="004A41E0">
            <w:pPr>
              <w:suppressAutoHyphens/>
              <w:spacing w:after="200" w:line="276" w:lineRule="auto"/>
              <w:ind w:left="360" w:hanging="360"/>
              <w:jc w:val="left"/>
              <w:rPr>
                <w:b/>
                <w:szCs w:val="22"/>
              </w:rPr>
            </w:pPr>
            <w:r w:rsidRPr="005B0367">
              <w:rPr>
                <w:rFonts w:ascii="Symbol" w:hAnsi="Symbol"/>
                <w:szCs w:val="22"/>
              </w:rPr>
              <w:t></w:t>
            </w:r>
            <w:r w:rsidRPr="005B0367">
              <w:rPr>
                <w:rFonts w:ascii="Symbol" w:hAnsi="Symbol"/>
                <w:szCs w:val="22"/>
              </w:rPr>
              <w:tab/>
            </w:r>
            <w:r w:rsidRPr="005B0367">
              <w:rPr>
                <w:szCs w:val="22"/>
              </w:rPr>
              <w:t xml:space="preserve">The South Tasman Front is an area of rapid change in physical and chemical oceanography, frontal density, and primary productivity. The highest bird densities in the south-west Pacific area occur in this region and it contains foraging areas for both breeding and non-breeding seabirds. Two seamounts in the northwest are categorized as high risk, indicating the likely presence of cold water coral communities that have not been impacted by deep water trawling. </w:t>
            </w:r>
          </w:p>
        </w:tc>
        <w:tc>
          <w:tcPr>
            <w:tcW w:w="506" w:type="dxa"/>
            <w:vAlign w:val="center"/>
          </w:tcPr>
          <w:p w14:paraId="64EEBA0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562966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230AAC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014B1CB"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74F58B3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AEBA2D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7" w:type="dxa"/>
            <w:vAlign w:val="center"/>
          </w:tcPr>
          <w:p w14:paraId="0CD2D95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2A3AF5C7" w14:textId="77777777" w:rsidTr="004A41E0">
        <w:tc>
          <w:tcPr>
            <w:tcW w:w="9687" w:type="dxa"/>
          </w:tcPr>
          <w:p w14:paraId="0EF8E300" w14:textId="77777777" w:rsidR="004A41E0" w:rsidRPr="005B0367" w:rsidRDefault="004A41E0" w:rsidP="004A41E0">
            <w:pPr>
              <w:keepNext/>
              <w:keepLines/>
              <w:snapToGrid w:val="0"/>
              <w:rPr>
                <w:b/>
                <w:szCs w:val="22"/>
              </w:rPr>
            </w:pPr>
            <w:r w:rsidRPr="005B0367">
              <w:rPr>
                <w:b/>
                <w:szCs w:val="22"/>
              </w:rPr>
              <w:lastRenderedPageBreak/>
              <w:t xml:space="preserve">16. Equatorial High Productivity Zone </w:t>
            </w:r>
          </w:p>
          <w:p w14:paraId="7D29350A" w14:textId="77777777" w:rsidR="004A41E0" w:rsidRPr="005B0367" w:rsidRDefault="004A41E0" w:rsidP="004A41E0">
            <w:pPr>
              <w:keepNext/>
              <w:keepLines/>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latitudes of approximately 5°N to 5°S of the equator, and longitudes of approximately 120°W (the limit of workshop geographic scope) to approximately 165°E.</w:t>
            </w:r>
          </w:p>
          <w:p w14:paraId="30E4A9C2" w14:textId="77777777" w:rsidR="004A41E0" w:rsidRPr="005B0367" w:rsidRDefault="004A41E0" w:rsidP="004A41E0">
            <w:pPr>
              <w:keepNext/>
              <w:keepLines/>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Central Pacific high productivity zone is a large scale oceanographic feature, comprising the western extent of flow from the Pacific south equatorial current. This westerly flowing cool upwelling tongue of water brings high nutrients to the surface waters of the central Pacific Ocean supporting high primary production over a large area. There is strong benthic-pelagic coupling, with benthic secondary production in the 4000-5000m abyssal plains being strongly related to the surface primary productivity. Historically, high Sperm whale abundance was recorded in this area. This large scale oceanographic feature is highly influenced by </w:t>
            </w:r>
            <w:r w:rsidRPr="005B0367">
              <w:rPr>
                <w:i/>
                <w:szCs w:val="22"/>
              </w:rPr>
              <w:t>El Nino</w:t>
            </w:r>
            <w:r w:rsidRPr="005B0367">
              <w:rPr>
                <w:szCs w:val="22"/>
              </w:rPr>
              <w:t xml:space="preserve"> events and is potentially susceptible to climate change.</w:t>
            </w:r>
          </w:p>
        </w:tc>
        <w:tc>
          <w:tcPr>
            <w:tcW w:w="506" w:type="dxa"/>
            <w:vAlign w:val="center"/>
          </w:tcPr>
          <w:p w14:paraId="4F514B52" w14:textId="77777777" w:rsidR="004A41E0" w:rsidRPr="005B0367" w:rsidRDefault="004A41E0" w:rsidP="004A41E0">
            <w:pPr>
              <w:keepNext/>
              <w:keepLines/>
              <w:snapToGrid w:val="0"/>
              <w:jc w:val="center"/>
              <w:rPr>
                <w:szCs w:val="22"/>
              </w:rPr>
            </w:pPr>
            <w:r w:rsidRPr="005B0367">
              <w:rPr>
                <w:szCs w:val="22"/>
              </w:rPr>
              <w:t>H</w:t>
            </w:r>
          </w:p>
        </w:tc>
        <w:tc>
          <w:tcPr>
            <w:tcW w:w="506" w:type="dxa"/>
            <w:vAlign w:val="center"/>
          </w:tcPr>
          <w:p w14:paraId="7CC36C71" w14:textId="77777777" w:rsidR="004A41E0" w:rsidRPr="005B0367" w:rsidRDefault="004A41E0" w:rsidP="004A41E0">
            <w:pPr>
              <w:keepNext/>
              <w:keepLines/>
              <w:snapToGrid w:val="0"/>
              <w:jc w:val="center"/>
              <w:rPr>
                <w:szCs w:val="22"/>
              </w:rPr>
            </w:pPr>
            <w:r w:rsidRPr="005B0367">
              <w:rPr>
                <w:szCs w:val="22"/>
              </w:rPr>
              <w:t>L</w:t>
            </w:r>
          </w:p>
        </w:tc>
        <w:tc>
          <w:tcPr>
            <w:tcW w:w="506" w:type="dxa"/>
            <w:vAlign w:val="center"/>
          </w:tcPr>
          <w:p w14:paraId="70241B37" w14:textId="77777777" w:rsidR="004A41E0" w:rsidRPr="005B0367" w:rsidRDefault="004A41E0" w:rsidP="004A41E0">
            <w:pPr>
              <w:keepNext/>
              <w:keepLines/>
              <w:snapToGrid w:val="0"/>
              <w:jc w:val="center"/>
              <w:rPr>
                <w:szCs w:val="22"/>
              </w:rPr>
            </w:pPr>
            <w:r w:rsidRPr="005B0367">
              <w:rPr>
                <w:szCs w:val="22"/>
              </w:rPr>
              <w:t>L</w:t>
            </w:r>
          </w:p>
        </w:tc>
        <w:tc>
          <w:tcPr>
            <w:tcW w:w="506" w:type="dxa"/>
            <w:vAlign w:val="center"/>
          </w:tcPr>
          <w:p w14:paraId="34350A09" w14:textId="77777777" w:rsidR="004A41E0" w:rsidRPr="005B0367" w:rsidRDefault="004A41E0" w:rsidP="004A41E0">
            <w:pPr>
              <w:keepNext/>
              <w:keepLines/>
              <w:snapToGrid w:val="0"/>
              <w:jc w:val="center"/>
              <w:rPr>
                <w:szCs w:val="22"/>
              </w:rPr>
            </w:pPr>
            <w:r w:rsidRPr="005B0367">
              <w:rPr>
                <w:szCs w:val="22"/>
              </w:rPr>
              <w:t>-</w:t>
            </w:r>
          </w:p>
        </w:tc>
        <w:tc>
          <w:tcPr>
            <w:tcW w:w="506" w:type="dxa"/>
            <w:vAlign w:val="center"/>
          </w:tcPr>
          <w:p w14:paraId="71CEDB40" w14:textId="77777777" w:rsidR="004A41E0" w:rsidRPr="005B0367" w:rsidRDefault="004A41E0" w:rsidP="004A41E0">
            <w:pPr>
              <w:keepNext/>
              <w:keepLines/>
              <w:snapToGrid w:val="0"/>
              <w:jc w:val="center"/>
              <w:rPr>
                <w:szCs w:val="22"/>
              </w:rPr>
            </w:pPr>
            <w:r w:rsidRPr="005B0367">
              <w:rPr>
                <w:szCs w:val="22"/>
              </w:rPr>
              <w:t>H</w:t>
            </w:r>
          </w:p>
        </w:tc>
        <w:tc>
          <w:tcPr>
            <w:tcW w:w="506" w:type="dxa"/>
            <w:vAlign w:val="center"/>
          </w:tcPr>
          <w:p w14:paraId="27BE1A3E" w14:textId="77777777" w:rsidR="004A41E0" w:rsidRPr="005B0367" w:rsidRDefault="004A41E0" w:rsidP="004A41E0">
            <w:pPr>
              <w:keepNext/>
              <w:keepLines/>
              <w:snapToGrid w:val="0"/>
              <w:jc w:val="center"/>
              <w:rPr>
                <w:szCs w:val="22"/>
              </w:rPr>
            </w:pPr>
            <w:r w:rsidRPr="005B0367">
              <w:rPr>
                <w:szCs w:val="22"/>
              </w:rPr>
              <w:t>L</w:t>
            </w:r>
          </w:p>
        </w:tc>
        <w:tc>
          <w:tcPr>
            <w:tcW w:w="507" w:type="dxa"/>
            <w:vAlign w:val="center"/>
          </w:tcPr>
          <w:p w14:paraId="430176E5" w14:textId="77777777" w:rsidR="004A41E0" w:rsidRPr="005B0367" w:rsidRDefault="004A41E0" w:rsidP="004A41E0">
            <w:pPr>
              <w:keepNext/>
              <w:keepLines/>
              <w:snapToGrid w:val="0"/>
              <w:jc w:val="center"/>
              <w:rPr>
                <w:szCs w:val="22"/>
              </w:rPr>
            </w:pPr>
            <w:r w:rsidRPr="005B0367">
              <w:rPr>
                <w:szCs w:val="22"/>
              </w:rPr>
              <w:t>L</w:t>
            </w:r>
          </w:p>
        </w:tc>
      </w:tr>
      <w:tr w:rsidR="004A41E0" w:rsidRPr="005B0367" w14:paraId="084236D8" w14:textId="77777777" w:rsidTr="004A41E0">
        <w:tc>
          <w:tcPr>
            <w:tcW w:w="9687" w:type="dxa"/>
          </w:tcPr>
          <w:p w14:paraId="32F38AD1" w14:textId="77777777" w:rsidR="004A41E0" w:rsidRPr="005B0367" w:rsidRDefault="004A41E0" w:rsidP="004A41E0">
            <w:pPr>
              <w:snapToGrid w:val="0"/>
              <w:rPr>
                <w:b/>
                <w:szCs w:val="22"/>
              </w:rPr>
            </w:pPr>
            <w:r w:rsidRPr="005B0367">
              <w:rPr>
                <w:b/>
                <w:szCs w:val="22"/>
              </w:rPr>
              <w:t xml:space="preserve">17. Central Louisville Seamount </w:t>
            </w:r>
            <w:r w:rsidRPr="005B0367">
              <w:rPr>
                <w:b/>
                <w:szCs w:val="22"/>
                <w:lang w:eastAsia="ko-KR"/>
              </w:rPr>
              <w:t>C</w:t>
            </w:r>
            <w:r w:rsidRPr="005B0367">
              <w:rPr>
                <w:b/>
                <w:szCs w:val="22"/>
              </w:rPr>
              <w:t xml:space="preserve">hain </w:t>
            </w:r>
          </w:p>
          <w:p w14:paraId="44213E41"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Extends from latitudes 31° S to 40° S and longitudes 172.30° W to 167.00° W.</w:t>
            </w:r>
          </w:p>
          <w:p w14:paraId="4A5E24A5"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Louisville Seamount Chain extends 4000km into the western South Pacific east of New Zealand. It is a unique set of oceanic seamounts in this region, with no other features rising to upper bathyal depths between the New Zealand Plateau and the East Pacific Rise. The seamounts host a variety of deepwater fish species, and are spawning grounds for orange roughy. The area has been extensively fished (mainly for orange roughy), but this area has been chosen to include a range of seamount and guyot features which cover a wide variety of topographic characteristics and depths (and hence different habitats and faunal communities), some or parts of which have not been fished. Species records from bycatch in fisheries include cold-water corals, sponges, and deep-sea echinoderms which are frequently found on seamounts around New Zealand. The seamounts are likely to have productive and diverse benthic invertebrate communities, and be important for orange roughy and other fish populations.</w:t>
            </w:r>
          </w:p>
        </w:tc>
        <w:tc>
          <w:tcPr>
            <w:tcW w:w="506" w:type="dxa"/>
            <w:vAlign w:val="center"/>
          </w:tcPr>
          <w:p w14:paraId="18B0B066"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4D6C0675"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44408255"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79D4C9D2"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734F8069"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4BFE3767"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72A03C9D" w14:textId="77777777" w:rsidR="004A41E0" w:rsidRPr="005B0367" w:rsidRDefault="004A41E0" w:rsidP="004A41E0">
            <w:pPr>
              <w:snapToGrid w:val="0"/>
              <w:jc w:val="center"/>
              <w:rPr>
                <w:szCs w:val="22"/>
              </w:rPr>
            </w:pPr>
            <w:r w:rsidRPr="005B0367">
              <w:rPr>
                <w:szCs w:val="22"/>
              </w:rPr>
              <w:t>M</w:t>
            </w:r>
          </w:p>
        </w:tc>
      </w:tr>
      <w:tr w:rsidR="004A41E0" w:rsidRPr="005B0367" w14:paraId="5AE9FB19" w14:textId="77777777" w:rsidTr="004A41E0">
        <w:tc>
          <w:tcPr>
            <w:tcW w:w="9687" w:type="dxa"/>
          </w:tcPr>
          <w:p w14:paraId="6F3EADD8" w14:textId="77777777" w:rsidR="004A41E0" w:rsidRPr="005B0367" w:rsidRDefault="004A41E0" w:rsidP="004A41E0">
            <w:pPr>
              <w:snapToGrid w:val="0"/>
              <w:rPr>
                <w:b/>
                <w:szCs w:val="22"/>
              </w:rPr>
            </w:pPr>
            <w:r w:rsidRPr="005B0367">
              <w:rPr>
                <w:b/>
                <w:szCs w:val="22"/>
              </w:rPr>
              <w:t xml:space="preserve">18. Western South Pacific high aragonite saturation state zone </w:t>
            </w:r>
          </w:p>
          <w:p w14:paraId="52A02C35"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approximately 12 – 16 ° S; 174 - 156 ° W</w:t>
            </w:r>
          </w:p>
          <w:p w14:paraId="65CCC6F1"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lastRenderedPageBreak/>
              <w:t></w:t>
            </w:r>
            <w:r w:rsidRPr="005B0367">
              <w:rPr>
                <w:rFonts w:ascii="Symbol" w:hAnsi="Symbol"/>
                <w:szCs w:val="22"/>
              </w:rPr>
              <w:tab/>
            </w:r>
            <w:r w:rsidRPr="005B0367">
              <w:rPr>
                <w:szCs w:val="22"/>
              </w:rPr>
              <w:t xml:space="preserve">An area of the western south Pacific, located in the South Equatorial Current currently has aragonite saturation rates that are the highest in the present day and are projected to be last to drop below the key thresholds of 3 and 3.5. Therefore, this area has special biological and ecological value as an area where the impact from ocean acidification will be slowest and from which recovery may potentially be the quickest. </w:t>
            </w:r>
          </w:p>
        </w:tc>
        <w:tc>
          <w:tcPr>
            <w:tcW w:w="506" w:type="dxa"/>
            <w:vAlign w:val="center"/>
          </w:tcPr>
          <w:p w14:paraId="7BF8F5A5" w14:textId="77777777" w:rsidR="004A41E0" w:rsidRPr="005B0367" w:rsidRDefault="004A41E0" w:rsidP="004A41E0">
            <w:pPr>
              <w:snapToGrid w:val="0"/>
              <w:jc w:val="center"/>
              <w:rPr>
                <w:szCs w:val="22"/>
              </w:rPr>
            </w:pPr>
            <w:r w:rsidRPr="005B0367">
              <w:rPr>
                <w:szCs w:val="22"/>
              </w:rPr>
              <w:lastRenderedPageBreak/>
              <w:t>H</w:t>
            </w:r>
          </w:p>
        </w:tc>
        <w:tc>
          <w:tcPr>
            <w:tcW w:w="506" w:type="dxa"/>
            <w:vAlign w:val="center"/>
          </w:tcPr>
          <w:p w14:paraId="18F4C2F0"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00E73EBE" w14:textId="77777777" w:rsidR="004A41E0" w:rsidRPr="005B0367" w:rsidRDefault="004A41E0" w:rsidP="004A41E0">
            <w:pPr>
              <w:snapToGrid w:val="0"/>
              <w:jc w:val="center"/>
              <w:rPr>
                <w:szCs w:val="22"/>
              </w:rPr>
            </w:pPr>
            <w:r w:rsidRPr="005B0367">
              <w:rPr>
                <w:szCs w:val="22"/>
              </w:rPr>
              <w:t>-</w:t>
            </w:r>
          </w:p>
        </w:tc>
        <w:tc>
          <w:tcPr>
            <w:tcW w:w="506" w:type="dxa"/>
            <w:vAlign w:val="center"/>
          </w:tcPr>
          <w:p w14:paraId="425EB26D" w14:textId="77777777" w:rsidR="004A41E0" w:rsidRPr="005B0367" w:rsidRDefault="004A41E0" w:rsidP="004A41E0">
            <w:pPr>
              <w:snapToGrid w:val="0"/>
              <w:jc w:val="center"/>
              <w:rPr>
                <w:szCs w:val="22"/>
              </w:rPr>
            </w:pPr>
            <w:r w:rsidRPr="005B0367">
              <w:rPr>
                <w:szCs w:val="22"/>
              </w:rPr>
              <w:t>-</w:t>
            </w:r>
          </w:p>
        </w:tc>
        <w:tc>
          <w:tcPr>
            <w:tcW w:w="506" w:type="dxa"/>
            <w:vAlign w:val="center"/>
          </w:tcPr>
          <w:p w14:paraId="45EFCA4D" w14:textId="77777777" w:rsidR="004A41E0" w:rsidRPr="005B0367" w:rsidRDefault="004A41E0" w:rsidP="004A41E0">
            <w:pPr>
              <w:snapToGrid w:val="0"/>
              <w:jc w:val="center"/>
              <w:rPr>
                <w:szCs w:val="22"/>
              </w:rPr>
            </w:pPr>
            <w:r w:rsidRPr="005B0367">
              <w:rPr>
                <w:szCs w:val="22"/>
              </w:rPr>
              <w:t>-</w:t>
            </w:r>
          </w:p>
        </w:tc>
        <w:tc>
          <w:tcPr>
            <w:tcW w:w="506" w:type="dxa"/>
            <w:vAlign w:val="center"/>
          </w:tcPr>
          <w:p w14:paraId="1B30D4F3" w14:textId="77777777" w:rsidR="004A41E0" w:rsidRPr="005B0367" w:rsidRDefault="004A41E0" w:rsidP="004A41E0">
            <w:pPr>
              <w:snapToGrid w:val="0"/>
              <w:jc w:val="center"/>
              <w:rPr>
                <w:szCs w:val="22"/>
              </w:rPr>
            </w:pPr>
            <w:r w:rsidRPr="005B0367">
              <w:rPr>
                <w:szCs w:val="22"/>
              </w:rPr>
              <w:t>-</w:t>
            </w:r>
          </w:p>
        </w:tc>
        <w:tc>
          <w:tcPr>
            <w:tcW w:w="507" w:type="dxa"/>
            <w:vAlign w:val="center"/>
          </w:tcPr>
          <w:p w14:paraId="3B66341C" w14:textId="77777777" w:rsidR="004A41E0" w:rsidRPr="005B0367" w:rsidRDefault="004A41E0" w:rsidP="004A41E0">
            <w:pPr>
              <w:snapToGrid w:val="0"/>
              <w:jc w:val="center"/>
              <w:rPr>
                <w:szCs w:val="22"/>
              </w:rPr>
            </w:pPr>
            <w:r w:rsidRPr="005B0367">
              <w:rPr>
                <w:szCs w:val="22"/>
              </w:rPr>
              <w:t>-</w:t>
            </w:r>
          </w:p>
        </w:tc>
      </w:tr>
      <w:tr w:rsidR="004A41E0" w:rsidRPr="005B0367" w14:paraId="25488FBE" w14:textId="77777777" w:rsidTr="004A41E0">
        <w:tc>
          <w:tcPr>
            <w:tcW w:w="9687" w:type="dxa"/>
          </w:tcPr>
          <w:p w14:paraId="5D52E19F" w14:textId="77777777" w:rsidR="004A41E0" w:rsidRPr="005B0367" w:rsidRDefault="004A41E0" w:rsidP="004A41E0">
            <w:pPr>
              <w:keepNext/>
              <w:keepLines/>
              <w:tabs>
                <w:tab w:val="left" w:pos="2001"/>
              </w:tabs>
              <w:snapToGrid w:val="0"/>
              <w:rPr>
                <w:b/>
                <w:szCs w:val="22"/>
              </w:rPr>
            </w:pPr>
            <w:r w:rsidRPr="005B0367">
              <w:rPr>
                <w:b/>
                <w:szCs w:val="22"/>
              </w:rPr>
              <w:t xml:space="preserve">19. Clipperton Fracture Zone Petrel Foraging Area </w:t>
            </w:r>
          </w:p>
          <w:p w14:paraId="4FA66E0C" w14:textId="77777777" w:rsidR="004A41E0" w:rsidRPr="005B0367" w:rsidRDefault="004A41E0" w:rsidP="004A41E0">
            <w:pPr>
              <w:keepNext/>
              <w:keepLines/>
              <w:tabs>
                <w:tab w:val="left" w:pos="305"/>
              </w:tabs>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Bounded by 12.9°N, 137.9°W and 0.2°N and 130.6°W at its North-Western and South-Eastern limits.</w:t>
            </w:r>
          </w:p>
          <w:p w14:paraId="3ED8A1AB" w14:textId="77777777" w:rsidR="004A41E0" w:rsidRPr="005B0367" w:rsidRDefault="004A41E0" w:rsidP="004A41E0">
            <w:pPr>
              <w:keepNext/>
              <w:keepLines/>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It encompasses key non-breeding foraging areas for Pycroft’s Petrel, a threatened seabird that breeds in northern New Zealand. The area is equatorial and lies on and to the north of the Pacific Equatorial Upwelling zone. This is an area of strong equatorial current and parallel countercurrents which cause ocean mixing and high levels of primary productivity. </w:t>
            </w:r>
          </w:p>
        </w:tc>
        <w:tc>
          <w:tcPr>
            <w:tcW w:w="506" w:type="dxa"/>
            <w:vAlign w:val="center"/>
          </w:tcPr>
          <w:p w14:paraId="17BEF8C3" w14:textId="77777777" w:rsidR="004A41E0" w:rsidRPr="005B0367" w:rsidRDefault="004A41E0" w:rsidP="004A41E0">
            <w:pPr>
              <w:keepNext/>
              <w:keepLines/>
              <w:tabs>
                <w:tab w:val="left" w:pos="395"/>
              </w:tabs>
              <w:snapToGrid w:val="0"/>
              <w:jc w:val="center"/>
              <w:rPr>
                <w:szCs w:val="22"/>
              </w:rPr>
            </w:pPr>
            <w:r w:rsidRPr="005B0367">
              <w:rPr>
                <w:szCs w:val="22"/>
              </w:rPr>
              <w:t>M</w:t>
            </w:r>
          </w:p>
        </w:tc>
        <w:tc>
          <w:tcPr>
            <w:tcW w:w="506" w:type="dxa"/>
            <w:vAlign w:val="center"/>
          </w:tcPr>
          <w:p w14:paraId="145A09F0" w14:textId="77777777" w:rsidR="004A41E0" w:rsidRPr="005B0367" w:rsidRDefault="004A41E0" w:rsidP="004A41E0">
            <w:pPr>
              <w:keepNext/>
              <w:keepLines/>
              <w:tabs>
                <w:tab w:val="left" w:pos="395"/>
              </w:tabs>
              <w:snapToGrid w:val="0"/>
              <w:jc w:val="center"/>
              <w:rPr>
                <w:szCs w:val="22"/>
              </w:rPr>
            </w:pPr>
            <w:r w:rsidRPr="005B0367">
              <w:rPr>
                <w:szCs w:val="22"/>
              </w:rPr>
              <w:t>H</w:t>
            </w:r>
          </w:p>
        </w:tc>
        <w:tc>
          <w:tcPr>
            <w:tcW w:w="506" w:type="dxa"/>
            <w:vAlign w:val="center"/>
          </w:tcPr>
          <w:p w14:paraId="5D3BFF66" w14:textId="77777777" w:rsidR="004A41E0" w:rsidRPr="005B0367" w:rsidRDefault="004A41E0" w:rsidP="004A41E0">
            <w:pPr>
              <w:keepNext/>
              <w:keepLines/>
              <w:tabs>
                <w:tab w:val="left" w:pos="395"/>
              </w:tabs>
              <w:snapToGrid w:val="0"/>
              <w:jc w:val="center"/>
              <w:rPr>
                <w:szCs w:val="22"/>
              </w:rPr>
            </w:pPr>
            <w:r w:rsidRPr="005B0367">
              <w:rPr>
                <w:szCs w:val="22"/>
              </w:rPr>
              <w:t>H</w:t>
            </w:r>
          </w:p>
        </w:tc>
        <w:tc>
          <w:tcPr>
            <w:tcW w:w="506" w:type="dxa"/>
            <w:vAlign w:val="center"/>
          </w:tcPr>
          <w:p w14:paraId="61C1C345" w14:textId="77777777" w:rsidR="004A41E0" w:rsidRPr="005B0367" w:rsidRDefault="004A41E0" w:rsidP="004A41E0">
            <w:pPr>
              <w:keepNext/>
              <w:keepLines/>
              <w:tabs>
                <w:tab w:val="left" w:pos="395"/>
              </w:tabs>
              <w:snapToGrid w:val="0"/>
              <w:jc w:val="center"/>
              <w:rPr>
                <w:szCs w:val="22"/>
              </w:rPr>
            </w:pPr>
            <w:r w:rsidRPr="005B0367">
              <w:rPr>
                <w:szCs w:val="22"/>
              </w:rPr>
              <w:t>M</w:t>
            </w:r>
          </w:p>
        </w:tc>
        <w:tc>
          <w:tcPr>
            <w:tcW w:w="506" w:type="dxa"/>
            <w:vAlign w:val="center"/>
          </w:tcPr>
          <w:p w14:paraId="616D1863" w14:textId="77777777" w:rsidR="004A41E0" w:rsidRPr="005B0367" w:rsidRDefault="004A41E0" w:rsidP="004A41E0">
            <w:pPr>
              <w:keepNext/>
              <w:keepLines/>
              <w:tabs>
                <w:tab w:val="left" w:pos="395"/>
              </w:tabs>
              <w:snapToGrid w:val="0"/>
              <w:jc w:val="center"/>
              <w:rPr>
                <w:szCs w:val="22"/>
              </w:rPr>
            </w:pPr>
            <w:r w:rsidRPr="005B0367">
              <w:rPr>
                <w:szCs w:val="22"/>
              </w:rPr>
              <w:t>M</w:t>
            </w:r>
          </w:p>
        </w:tc>
        <w:tc>
          <w:tcPr>
            <w:tcW w:w="506" w:type="dxa"/>
            <w:vAlign w:val="center"/>
          </w:tcPr>
          <w:p w14:paraId="314D8481" w14:textId="77777777" w:rsidR="004A41E0" w:rsidRPr="005B0367" w:rsidRDefault="004A41E0" w:rsidP="004A41E0">
            <w:pPr>
              <w:keepNext/>
              <w:keepLines/>
              <w:tabs>
                <w:tab w:val="left" w:pos="395"/>
              </w:tabs>
              <w:snapToGrid w:val="0"/>
              <w:jc w:val="center"/>
              <w:rPr>
                <w:szCs w:val="22"/>
              </w:rPr>
            </w:pPr>
            <w:r w:rsidRPr="005B0367">
              <w:rPr>
                <w:szCs w:val="22"/>
              </w:rPr>
              <w:t>L</w:t>
            </w:r>
          </w:p>
        </w:tc>
        <w:tc>
          <w:tcPr>
            <w:tcW w:w="507" w:type="dxa"/>
            <w:vAlign w:val="center"/>
          </w:tcPr>
          <w:p w14:paraId="05E109FB" w14:textId="77777777" w:rsidR="004A41E0" w:rsidRPr="005B0367" w:rsidRDefault="004A41E0" w:rsidP="004A41E0">
            <w:pPr>
              <w:keepNext/>
              <w:keepLines/>
              <w:tabs>
                <w:tab w:val="left" w:pos="395"/>
              </w:tabs>
              <w:snapToGrid w:val="0"/>
              <w:jc w:val="center"/>
              <w:rPr>
                <w:szCs w:val="22"/>
              </w:rPr>
            </w:pPr>
            <w:r w:rsidRPr="005B0367">
              <w:rPr>
                <w:szCs w:val="22"/>
              </w:rPr>
              <w:t>M</w:t>
            </w:r>
          </w:p>
        </w:tc>
      </w:tr>
      <w:tr w:rsidR="004A41E0" w:rsidRPr="005B0367" w14:paraId="79DB97B6" w14:textId="77777777" w:rsidTr="004A41E0">
        <w:trPr>
          <w:cantSplit/>
        </w:trPr>
        <w:tc>
          <w:tcPr>
            <w:tcW w:w="9687" w:type="dxa"/>
          </w:tcPr>
          <w:p w14:paraId="6BBF3048" w14:textId="77777777" w:rsidR="004A41E0" w:rsidRPr="005B0367" w:rsidRDefault="004A41E0" w:rsidP="004A41E0">
            <w:pPr>
              <w:snapToGrid w:val="0"/>
              <w:rPr>
                <w:b/>
                <w:szCs w:val="22"/>
              </w:rPr>
            </w:pPr>
            <w:r w:rsidRPr="005B0367">
              <w:rPr>
                <w:b/>
                <w:szCs w:val="22"/>
              </w:rPr>
              <w:t>20. Northern Lord Howe Ridge Petrel Foraging Area</w:t>
            </w:r>
          </w:p>
          <w:p w14:paraId="20AC2635"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Bounded by 22.7°S, 160°W and 31.9°S and 165.9°W at its North-Western and South-Eastern limits.</w:t>
            </w:r>
          </w:p>
          <w:p w14:paraId="07426FE3"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area </w:t>
            </w:r>
            <w:r w:rsidRPr="005B0367">
              <w:rPr>
                <w:color w:val="000000"/>
                <w:szCs w:val="22"/>
              </w:rPr>
              <w:t xml:space="preserve">qualifies as an Important Bird Area under BirdLife criteria and </w:t>
            </w:r>
            <w:r w:rsidRPr="005B0367">
              <w:rPr>
                <w:szCs w:val="22"/>
              </w:rPr>
              <w:t xml:space="preserve">has primarily been identified as the core foraging area for the endemic New Caledonian subspecies of Gould’s Petrel </w:t>
            </w:r>
            <w:r w:rsidRPr="005B0367">
              <w:rPr>
                <w:i/>
                <w:szCs w:val="22"/>
              </w:rPr>
              <w:t>Pterodroma leucoptera caledonica</w:t>
            </w:r>
            <w:r w:rsidRPr="005B0367">
              <w:rPr>
                <w:szCs w:val="22"/>
              </w:rPr>
              <w:t xml:space="preserve"> (representing 50-65% of the global population). As well as being important as a foraging area, the area has been shown to be used in transit by birds moving to foraging grounds further to the south. </w:t>
            </w:r>
          </w:p>
        </w:tc>
        <w:tc>
          <w:tcPr>
            <w:tcW w:w="506" w:type="dxa"/>
            <w:vAlign w:val="center"/>
          </w:tcPr>
          <w:p w14:paraId="1ACB0686" w14:textId="77777777" w:rsidR="004A41E0" w:rsidRPr="005B0367" w:rsidRDefault="004A41E0" w:rsidP="004A41E0">
            <w:pPr>
              <w:snapToGrid w:val="0"/>
              <w:jc w:val="center"/>
              <w:rPr>
                <w:bCs/>
                <w:color w:val="000000"/>
                <w:szCs w:val="22"/>
              </w:rPr>
            </w:pPr>
            <w:r w:rsidRPr="005B0367">
              <w:rPr>
                <w:bCs/>
                <w:color w:val="000000"/>
                <w:szCs w:val="22"/>
              </w:rPr>
              <w:t>M</w:t>
            </w:r>
          </w:p>
        </w:tc>
        <w:tc>
          <w:tcPr>
            <w:tcW w:w="506" w:type="dxa"/>
            <w:vAlign w:val="center"/>
          </w:tcPr>
          <w:p w14:paraId="79C5F8DA"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3AE8A98C" w14:textId="77777777" w:rsidR="004A41E0" w:rsidRPr="005B0367" w:rsidRDefault="004A41E0" w:rsidP="004A41E0">
            <w:pPr>
              <w:snapToGrid w:val="0"/>
              <w:jc w:val="center"/>
              <w:rPr>
                <w:bCs/>
                <w:color w:val="000000"/>
                <w:szCs w:val="22"/>
              </w:rPr>
            </w:pPr>
            <w:r w:rsidRPr="005B0367">
              <w:rPr>
                <w:bCs/>
                <w:color w:val="000000"/>
                <w:szCs w:val="22"/>
              </w:rPr>
              <w:t>M</w:t>
            </w:r>
          </w:p>
        </w:tc>
        <w:tc>
          <w:tcPr>
            <w:tcW w:w="506" w:type="dxa"/>
            <w:vAlign w:val="center"/>
          </w:tcPr>
          <w:p w14:paraId="0ABD3E59" w14:textId="77777777" w:rsidR="004A41E0" w:rsidRPr="005B0367" w:rsidRDefault="004A41E0" w:rsidP="004A41E0">
            <w:pPr>
              <w:snapToGrid w:val="0"/>
              <w:jc w:val="center"/>
              <w:rPr>
                <w:bCs/>
                <w:color w:val="000000"/>
                <w:szCs w:val="22"/>
              </w:rPr>
            </w:pPr>
            <w:r w:rsidRPr="005B0367">
              <w:rPr>
                <w:bCs/>
                <w:color w:val="000000"/>
                <w:szCs w:val="22"/>
              </w:rPr>
              <w:t>M</w:t>
            </w:r>
          </w:p>
        </w:tc>
        <w:tc>
          <w:tcPr>
            <w:tcW w:w="506" w:type="dxa"/>
            <w:vAlign w:val="center"/>
          </w:tcPr>
          <w:p w14:paraId="190D91AF" w14:textId="77777777" w:rsidR="004A41E0" w:rsidRPr="005B0367" w:rsidRDefault="004A41E0" w:rsidP="004A41E0">
            <w:pPr>
              <w:snapToGrid w:val="0"/>
              <w:jc w:val="center"/>
              <w:rPr>
                <w:bCs/>
                <w:color w:val="000000"/>
                <w:szCs w:val="22"/>
              </w:rPr>
            </w:pPr>
            <w:r w:rsidRPr="005B0367">
              <w:rPr>
                <w:bCs/>
                <w:color w:val="000000"/>
                <w:szCs w:val="22"/>
              </w:rPr>
              <w:t>-</w:t>
            </w:r>
          </w:p>
        </w:tc>
        <w:tc>
          <w:tcPr>
            <w:tcW w:w="506" w:type="dxa"/>
            <w:vAlign w:val="center"/>
          </w:tcPr>
          <w:p w14:paraId="389AA6A4" w14:textId="77777777" w:rsidR="004A41E0" w:rsidRPr="005B0367" w:rsidRDefault="004A41E0" w:rsidP="004A41E0">
            <w:pPr>
              <w:snapToGrid w:val="0"/>
              <w:jc w:val="center"/>
              <w:rPr>
                <w:bCs/>
                <w:color w:val="000000"/>
                <w:szCs w:val="22"/>
              </w:rPr>
            </w:pPr>
            <w:r w:rsidRPr="005B0367">
              <w:rPr>
                <w:bCs/>
                <w:color w:val="000000"/>
                <w:szCs w:val="22"/>
              </w:rPr>
              <w:t>L</w:t>
            </w:r>
          </w:p>
        </w:tc>
        <w:tc>
          <w:tcPr>
            <w:tcW w:w="507" w:type="dxa"/>
            <w:vAlign w:val="center"/>
          </w:tcPr>
          <w:p w14:paraId="1FF7A0AC" w14:textId="77777777" w:rsidR="004A41E0" w:rsidRPr="005B0367" w:rsidRDefault="004A41E0" w:rsidP="004A41E0">
            <w:pPr>
              <w:snapToGrid w:val="0"/>
              <w:jc w:val="center"/>
              <w:rPr>
                <w:bCs/>
                <w:color w:val="000000"/>
                <w:szCs w:val="22"/>
              </w:rPr>
            </w:pPr>
            <w:r w:rsidRPr="005B0367">
              <w:rPr>
                <w:bCs/>
                <w:color w:val="000000"/>
                <w:szCs w:val="22"/>
              </w:rPr>
              <w:t>-</w:t>
            </w:r>
          </w:p>
        </w:tc>
      </w:tr>
      <w:tr w:rsidR="004A41E0" w:rsidRPr="005B0367" w14:paraId="381A3E06" w14:textId="77777777" w:rsidTr="004A41E0">
        <w:tc>
          <w:tcPr>
            <w:tcW w:w="9687" w:type="dxa"/>
          </w:tcPr>
          <w:p w14:paraId="785807EA" w14:textId="77777777" w:rsidR="004A41E0" w:rsidRPr="005B0367" w:rsidRDefault="004A41E0" w:rsidP="004A41E0">
            <w:pPr>
              <w:tabs>
                <w:tab w:val="left" w:pos="2001"/>
              </w:tabs>
              <w:snapToGrid w:val="0"/>
              <w:rPr>
                <w:b/>
                <w:szCs w:val="22"/>
              </w:rPr>
            </w:pPr>
            <w:r w:rsidRPr="005B0367">
              <w:rPr>
                <w:b/>
                <w:szCs w:val="22"/>
              </w:rPr>
              <w:t xml:space="preserve">21. Northern New Zealand/South Fiji </w:t>
            </w:r>
            <w:r w:rsidRPr="005B0367">
              <w:rPr>
                <w:b/>
                <w:szCs w:val="22"/>
                <w:lang w:eastAsia="ko-KR"/>
              </w:rPr>
              <w:t>B</w:t>
            </w:r>
            <w:r w:rsidRPr="005B0367">
              <w:rPr>
                <w:b/>
                <w:szCs w:val="22"/>
              </w:rPr>
              <w:t>asin</w:t>
            </w:r>
          </w:p>
          <w:p w14:paraId="6434A44D"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Extends from the South Fiji basin to the north of New Zealand and west of the Kermadec Ridge centered on 31°S, 176°E. </w:t>
            </w:r>
          </w:p>
          <w:p w14:paraId="52900765" w14:textId="77777777" w:rsidR="004A41E0" w:rsidRPr="005B0367" w:rsidRDefault="004A41E0" w:rsidP="004A41E0">
            <w:pPr>
              <w:suppressAutoHyphens/>
              <w:spacing w:after="200" w:line="276" w:lineRule="auto"/>
              <w:ind w:left="360" w:hanging="360"/>
              <w:jc w:val="left"/>
              <w:rPr>
                <w:szCs w:val="22"/>
                <w:lang w:eastAsia="ko-KR"/>
              </w:rPr>
            </w:pPr>
            <w:r w:rsidRPr="005B0367">
              <w:rPr>
                <w:rFonts w:ascii="Symbol" w:hAnsi="Symbol"/>
                <w:szCs w:val="22"/>
                <w:lang w:eastAsia="ko-KR"/>
              </w:rPr>
              <w:lastRenderedPageBreak/>
              <w:t></w:t>
            </w:r>
            <w:r w:rsidRPr="005B0367">
              <w:rPr>
                <w:rFonts w:ascii="Symbol" w:hAnsi="Symbol"/>
                <w:szCs w:val="22"/>
                <w:lang w:eastAsia="ko-KR"/>
              </w:rPr>
              <w:tab/>
            </w:r>
            <w:r w:rsidRPr="005B0367">
              <w:rPr>
                <w:szCs w:val="22"/>
              </w:rPr>
              <w:t xml:space="preserve">It encompasses key foraging areas utilized by breeding Parkinson’s Petrel, a threatened seabird that breeds on Great Barrier and Little Barrier islands in northern New Zealand. </w:t>
            </w:r>
          </w:p>
        </w:tc>
        <w:tc>
          <w:tcPr>
            <w:tcW w:w="506" w:type="dxa"/>
            <w:vAlign w:val="center"/>
          </w:tcPr>
          <w:p w14:paraId="7A789D55" w14:textId="77777777" w:rsidR="004A41E0" w:rsidRPr="005B0367" w:rsidRDefault="004A41E0" w:rsidP="004A41E0">
            <w:pPr>
              <w:snapToGrid w:val="0"/>
              <w:jc w:val="center"/>
              <w:rPr>
                <w:bCs/>
                <w:color w:val="000000"/>
                <w:szCs w:val="22"/>
              </w:rPr>
            </w:pPr>
            <w:r w:rsidRPr="005B0367">
              <w:rPr>
                <w:bCs/>
                <w:color w:val="000000"/>
                <w:szCs w:val="22"/>
              </w:rPr>
              <w:lastRenderedPageBreak/>
              <w:t>M</w:t>
            </w:r>
          </w:p>
        </w:tc>
        <w:tc>
          <w:tcPr>
            <w:tcW w:w="506" w:type="dxa"/>
            <w:vAlign w:val="center"/>
          </w:tcPr>
          <w:p w14:paraId="0038B873"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1B08BCEA"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39442C22"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075DF563" w14:textId="77777777" w:rsidR="004A41E0" w:rsidRPr="005B0367" w:rsidRDefault="004A41E0" w:rsidP="004A41E0">
            <w:pPr>
              <w:snapToGrid w:val="0"/>
              <w:jc w:val="center"/>
              <w:rPr>
                <w:bCs/>
                <w:color w:val="000000"/>
                <w:szCs w:val="22"/>
              </w:rPr>
            </w:pPr>
            <w:r w:rsidRPr="005B0367">
              <w:rPr>
                <w:bCs/>
                <w:color w:val="000000"/>
                <w:szCs w:val="22"/>
              </w:rPr>
              <w:t>L</w:t>
            </w:r>
          </w:p>
        </w:tc>
        <w:tc>
          <w:tcPr>
            <w:tcW w:w="506" w:type="dxa"/>
            <w:vAlign w:val="center"/>
          </w:tcPr>
          <w:p w14:paraId="3A9B930F" w14:textId="77777777" w:rsidR="004A41E0" w:rsidRPr="005B0367" w:rsidRDefault="004A41E0" w:rsidP="004A41E0">
            <w:pPr>
              <w:snapToGrid w:val="0"/>
              <w:jc w:val="center"/>
              <w:rPr>
                <w:bCs/>
                <w:color w:val="000000"/>
                <w:szCs w:val="22"/>
              </w:rPr>
            </w:pPr>
            <w:r w:rsidRPr="005B0367">
              <w:rPr>
                <w:bCs/>
                <w:color w:val="000000"/>
                <w:szCs w:val="22"/>
              </w:rPr>
              <w:t>L</w:t>
            </w:r>
          </w:p>
        </w:tc>
        <w:tc>
          <w:tcPr>
            <w:tcW w:w="507" w:type="dxa"/>
            <w:vAlign w:val="center"/>
          </w:tcPr>
          <w:p w14:paraId="7D6573D9" w14:textId="77777777" w:rsidR="004A41E0" w:rsidRPr="005B0367" w:rsidRDefault="004A41E0" w:rsidP="004A41E0">
            <w:pPr>
              <w:snapToGrid w:val="0"/>
              <w:jc w:val="center"/>
              <w:rPr>
                <w:bCs/>
                <w:color w:val="000000"/>
                <w:szCs w:val="22"/>
              </w:rPr>
            </w:pPr>
            <w:r w:rsidRPr="005B0367">
              <w:rPr>
                <w:bCs/>
                <w:color w:val="000000"/>
                <w:szCs w:val="22"/>
              </w:rPr>
              <w:t>-</w:t>
            </w:r>
          </w:p>
        </w:tc>
      </w:tr>
      <w:tr w:rsidR="004A41E0" w:rsidRPr="005B0367" w14:paraId="0894C553" w14:textId="77777777" w:rsidTr="004A41E0">
        <w:tc>
          <w:tcPr>
            <w:tcW w:w="9687" w:type="dxa"/>
          </w:tcPr>
          <w:p w14:paraId="61CA3F20" w14:textId="77777777" w:rsidR="004A41E0" w:rsidRPr="005B0367" w:rsidRDefault="004A41E0" w:rsidP="004A41E0">
            <w:pPr>
              <w:tabs>
                <w:tab w:val="left" w:pos="2001"/>
              </w:tabs>
              <w:snapToGrid w:val="0"/>
              <w:rPr>
                <w:b/>
                <w:szCs w:val="22"/>
              </w:rPr>
            </w:pPr>
            <w:r w:rsidRPr="005B0367">
              <w:rPr>
                <w:b/>
                <w:szCs w:val="22"/>
              </w:rPr>
              <w:t xml:space="preserve">22. Taveuni and Ringgold Islands </w:t>
            </w:r>
          </w:p>
          <w:p w14:paraId="26E48B63"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North-east Fiji Islands encompassing Taveuni and the Ringgold Islands centred on 16°S, 179°W.</w:t>
            </w:r>
          </w:p>
          <w:p w14:paraId="28C429DC"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This area on the waters surrounding the north-east Fiji Islands supports a diverse array of communities and habitats within a compact area. It supports globally and regionally significant populations of marine turtles, Humpback whales, seabirds, semi-nomadic reef fish, and is projected to hold concentrations of cold-water corals. The area represents key foraging areas surrounding Fiji’s most significant nesting sites for Hawksbill and Green Turtles, and the last remaining nesting site in Fiji for the latter. It also encompasses four marine Important Bird Areas (IBAs) that identify foraging areas based upon seaward extensions around nesting colonies. </w:t>
            </w:r>
          </w:p>
        </w:tc>
        <w:tc>
          <w:tcPr>
            <w:tcW w:w="506" w:type="dxa"/>
            <w:vAlign w:val="center"/>
          </w:tcPr>
          <w:p w14:paraId="0886AF0C" w14:textId="77777777" w:rsidR="004A41E0" w:rsidRPr="005B0367" w:rsidRDefault="004A41E0" w:rsidP="004A41E0">
            <w:pPr>
              <w:tabs>
                <w:tab w:val="left" w:pos="395"/>
              </w:tabs>
              <w:snapToGrid w:val="0"/>
              <w:jc w:val="center"/>
              <w:rPr>
                <w:szCs w:val="22"/>
              </w:rPr>
            </w:pPr>
            <w:r w:rsidRPr="005B0367">
              <w:rPr>
                <w:szCs w:val="22"/>
              </w:rPr>
              <w:t>L</w:t>
            </w:r>
          </w:p>
        </w:tc>
        <w:tc>
          <w:tcPr>
            <w:tcW w:w="506" w:type="dxa"/>
            <w:vAlign w:val="center"/>
          </w:tcPr>
          <w:p w14:paraId="31F615D5"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48B0683E"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329BE086"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210151E5"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4AAF702B" w14:textId="77777777" w:rsidR="004A41E0" w:rsidRPr="005B0367" w:rsidRDefault="004A41E0" w:rsidP="004A41E0">
            <w:pPr>
              <w:tabs>
                <w:tab w:val="left" w:pos="395"/>
              </w:tabs>
              <w:snapToGrid w:val="0"/>
              <w:jc w:val="center"/>
              <w:rPr>
                <w:szCs w:val="22"/>
              </w:rPr>
            </w:pPr>
            <w:r w:rsidRPr="005B0367">
              <w:rPr>
                <w:szCs w:val="22"/>
              </w:rPr>
              <w:t>M</w:t>
            </w:r>
          </w:p>
        </w:tc>
        <w:tc>
          <w:tcPr>
            <w:tcW w:w="507" w:type="dxa"/>
            <w:vAlign w:val="center"/>
          </w:tcPr>
          <w:p w14:paraId="476F0161" w14:textId="77777777" w:rsidR="004A41E0" w:rsidRPr="005B0367" w:rsidRDefault="004A41E0" w:rsidP="004A41E0">
            <w:pPr>
              <w:tabs>
                <w:tab w:val="left" w:pos="395"/>
              </w:tabs>
              <w:snapToGrid w:val="0"/>
              <w:jc w:val="center"/>
              <w:rPr>
                <w:szCs w:val="22"/>
              </w:rPr>
            </w:pPr>
            <w:r w:rsidRPr="005B0367">
              <w:rPr>
                <w:szCs w:val="22"/>
              </w:rPr>
              <w:t>M</w:t>
            </w:r>
          </w:p>
        </w:tc>
      </w:tr>
      <w:tr w:rsidR="004A41E0" w:rsidRPr="005B0367" w14:paraId="6C5965D1" w14:textId="77777777" w:rsidTr="004A41E0">
        <w:tc>
          <w:tcPr>
            <w:tcW w:w="9687" w:type="dxa"/>
          </w:tcPr>
          <w:p w14:paraId="4E62C7E2" w14:textId="77777777" w:rsidR="004A41E0" w:rsidRPr="005B0367" w:rsidRDefault="004A41E0" w:rsidP="004A41E0">
            <w:pPr>
              <w:tabs>
                <w:tab w:val="left" w:pos="2001"/>
              </w:tabs>
              <w:snapToGrid w:val="0"/>
              <w:rPr>
                <w:b/>
                <w:szCs w:val="22"/>
              </w:rPr>
            </w:pPr>
            <w:r w:rsidRPr="005B0367">
              <w:rPr>
                <w:b/>
                <w:szCs w:val="22"/>
              </w:rPr>
              <w:t xml:space="preserve">23. Manihiki Plateau </w:t>
            </w:r>
          </w:p>
          <w:p w14:paraId="3E9B14EC" w14:textId="77777777" w:rsidR="004A41E0" w:rsidRPr="005B0367" w:rsidRDefault="004A41E0" w:rsidP="004A41E0">
            <w:pPr>
              <w:tabs>
                <w:tab w:val="left" w:pos="395"/>
              </w:tabs>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Approximately 155° W, 18° S.</w:t>
            </w:r>
          </w:p>
          <w:p w14:paraId="5E7E8A2F"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Manihiki Plateau is an oceanic plateau in the southwest Pacific Ocean. The Manihiki Plateau was formed by volcanic activity 125 to 120 million years ago during the mid-Cretaceous period at a triple junction plate boundary called the Tongareva triple junction. Surveys over a long period, aimed at identifying important deposits of sea bed minerals, have observed that there are sediment eating organisms present, but these have not been identified. </w:t>
            </w:r>
          </w:p>
        </w:tc>
        <w:tc>
          <w:tcPr>
            <w:tcW w:w="506" w:type="dxa"/>
            <w:vAlign w:val="center"/>
          </w:tcPr>
          <w:p w14:paraId="37880EDB" w14:textId="77777777" w:rsidR="004A41E0" w:rsidRPr="005B0367" w:rsidRDefault="004A41E0" w:rsidP="004A41E0">
            <w:pPr>
              <w:tabs>
                <w:tab w:val="left" w:pos="305"/>
              </w:tabs>
              <w:snapToGrid w:val="0"/>
              <w:jc w:val="center"/>
              <w:rPr>
                <w:szCs w:val="22"/>
              </w:rPr>
            </w:pPr>
            <w:r w:rsidRPr="005B0367">
              <w:rPr>
                <w:szCs w:val="22"/>
              </w:rPr>
              <w:t>M</w:t>
            </w:r>
          </w:p>
        </w:tc>
        <w:tc>
          <w:tcPr>
            <w:tcW w:w="506" w:type="dxa"/>
            <w:vAlign w:val="center"/>
          </w:tcPr>
          <w:p w14:paraId="79AEC2F8" w14:textId="77777777" w:rsidR="004A41E0" w:rsidRPr="005B0367" w:rsidRDefault="004A41E0" w:rsidP="004A41E0">
            <w:pPr>
              <w:tabs>
                <w:tab w:val="left" w:pos="305"/>
              </w:tabs>
              <w:snapToGrid w:val="0"/>
              <w:jc w:val="center"/>
              <w:rPr>
                <w:szCs w:val="22"/>
              </w:rPr>
            </w:pPr>
            <w:r w:rsidRPr="005B0367">
              <w:rPr>
                <w:szCs w:val="22"/>
              </w:rPr>
              <w:t>L</w:t>
            </w:r>
          </w:p>
        </w:tc>
        <w:tc>
          <w:tcPr>
            <w:tcW w:w="506" w:type="dxa"/>
            <w:vAlign w:val="center"/>
          </w:tcPr>
          <w:p w14:paraId="407A9503" w14:textId="77777777" w:rsidR="004A41E0" w:rsidRPr="005B0367" w:rsidRDefault="004A41E0" w:rsidP="004A41E0">
            <w:pPr>
              <w:tabs>
                <w:tab w:val="left" w:pos="305"/>
              </w:tabs>
              <w:snapToGrid w:val="0"/>
              <w:jc w:val="center"/>
              <w:rPr>
                <w:szCs w:val="22"/>
              </w:rPr>
            </w:pPr>
            <w:r w:rsidRPr="005B0367">
              <w:rPr>
                <w:szCs w:val="22"/>
              </w:rPr>
              <w:t>-</w:t>
            </w:r>
          </w:p>
        </w:tc>
        <w:tc>
          <w:tcPr>
            <w:tcW w:w="506" w:type="dxa"/>
            <w:vAlign w:val="center"/>
          </w:tcPr>
          <w:p w14:paraId="39B363BD" w14:textId="77777777" w:rsidR="004A41E0" w:rsidRPr="005B0367" w:rsidRDefault="004A41E0" w:rsidP="004A41E0">
            <w:pPr>
              <w:tabs>
                <w:tab w:val="left" w:pos="305"/>
              </w:tabs>
              <w:snapToGrid w:val="0"/>
              <w:jc w:val="center"/>
              <w:rPr>
                <w:szCs w:val="22"/>
              </w:rPr>
            </w:pPr>
            <w:r w:rsidRPr="005B0367">
              <w:rPr>
                <w:szCs w:val="22"/>
              </w:rPr>
              <w:t>L</w:t>
            </w:r>
          </w:p>
        </w:tc>
        <w:tc>
          <w:tcPr>
            <w:tcW w:w="506" w:type="dxa"/>
            <w:vAlign w:val="center"/>
          </w:tcPr>
          <w:p w14:paraId="320626B9" w14:textId="77777777" w:rsidR="004A41E0" w:rsidRPr="005B0367" w:rsidRDefault="004A41E0" w:rsidP="004A41E0">
            <w:pPr>
              <w:tabs>
                <w:tab w:val="left" w:pos="305"/>
              </w:tabs>
              <w:snapToGrid w:val="0"/>
              <w:jc w:val="center"/>
              <w:rPr>
                <w:szCs w:val="22"/>
              </w:rPr>
            </w:pPr>
            <w:r w:rsidRPr="005B0367">
              <w:rPr>
                <w:szCs w:val="22"/>
              </w:rPr>
              <w:t>M</w:t>
            </w:r>
          </w:p>
        </w:tc>
        <w:tc>
          <w:tcPr>
            <w:tcW w:w="506" w:type="dxa"/>
            <w:vAlign w:val="center"/>
          </w:tcPr>
          <w:p w14:paraId="3108519D" w14:textId="77777777" w:rsidR="004A41E0" w:rsidRPr="005B0367" w:rsidRDefault="004A41E0" w:rsidP="004A41E0">
            <w:pPr>
              <w:tabs>
                <w:tab w:val="left" w:pos="305"/>
              </w:tabs>
              <w:snapToGrid w:val="0"/>
              <w:jc w:val="center"/>
              <w:rPr>
                <w:szCs w:val="22"/>
              </w:rPr>
            </w:pPr>
            <w:r w:rsidRPr="005B0367">
              <w:rPr>
                <w:szCs w:val="22"/>
              </w:rPr>
              <w:t>L</w:t>
            </w:r>
          </w:p>
        </w:tc>
        <w:tc>
          <w:tcPr>
            <w:tcW w:w="507" w:type="dxa"/>
            <w:vAlign w:val="center"/>
          </w:tcPr>
          <w:p w14:paraId="272FB5AD" w14:textId="77777777" w:rsidR="004A41E0" w:rsidRPr="005B0367" w:rsidRDefault="004A41E0" w:rsidP="004A41E0">
            <w:pPr>
              <w:tabs>
                <w:tab w:val="left" w:pos="305"/>
              </w:tabs>
              <w:snapToGrid w:val="0"/>
              <w:jc w:val="center"/>
              <w:rPr>
                <w:szCs w:val="22"/>
              </w:rPr>
            </w:pPr>
            <w:r w:rsidRPr="005B0367">
              <w:rPr>
                <w:szCs w:val="22"/>
              </w:rPr>
              <w:t>M</w:t>
            </w:r>
          </w:p>
        </w:tc>
      </w:tr>
      <w:tr w:rsidR="004A41E0" w:rsidRPr="005B0367" w14:paraId="32162B9C" w14:textId="77777777" w:rsidTr="004A41E0">
        <w:tc>
          <w:tcPr>
            <w:tcW w:w="9687" w:type="dxa"/>
          </w:tcPr>
          <w:p w14:paraId="3CA3F711" w14:textId="77777777" w:rsidR="004A41E0" w:rsidRPr="005B0367" w:rsidRDefault="004A41E0" w:rsidP="004A41E0">
            <w:pPr>
              <w:tabs>
                <w:tab w:val="left" w:pos="2001"/>
              </w:tabs>
              <w:snapToGrid w:val="0"/>
              <w:rPr>
                <w:b/>
                <w:szCs w:val="22"/>
              </w:rPr>
            </w:pPr>
            <w:r w:rsidRPr="005B0367">
              <w:rPr>
                <w:b/>
                <w:szCs w:val="22"/>
              </w:rPr>
              <w:t xml:space="preserve">24. Niue Island and Beveridge Reef </w:t>
            </w:r>
          </w:p>
          <w:p w14:paraId="794A0F7A"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Around Niue, 19°S, 169.50°W, extending south-east for 125 nautical miles to encompass Beveridge Reef.</w:t>
            </w:r>
          </w:p>
          <w:p w14:paraId="2940C664"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isolated island of Niue is the world’s largest single coral island, and is not part of any archipelago. </w:t>
            </w:r>
            <w:r w:rsidRPr="005B0367">
              <w:rPr>
                <w:szCs w:val="22"/>
              </w:rPr>
              <w:lastRenderedPageBreak/>
              <w:t>The waters around Niue have been identified as a part of an important migratory route for endangered humpback whales. A number of other endangered marine mammals have been sighted in Niue’s waters. The endemic black banded sea krate is also reported to be found from near shore areas out to approximately 100 km from Niue fringing reef. Beveridge reef is an isolated patch reef rising sharply from the sea floor, and is included in this area as it is likely to contain some endemic species due to this isolation.</w:t>
            </w:r>
          </w:p>
        </w:tc>
        <w:tc>
          <w:tcPr>
            <w:tcW w:w="506" w:type="dxa"/>
            <w:vAlign w:val="center"/>
          </w:tcPr>
          <w:p w14:paraId="3507A29A" w14:textId="77777777" w:rsidR="004A41E0" w:rsidRPr="005B0367" w:rsidRDefault="004A41E0" w:rsidP="004A41E0">
            <w:pPr>
              <w:tabs>
                <w:tab w:val="left" w:pos="395"/>
              </w:tabs>
              <w:snapToGrid w:val="0"/>
              <w:jc w:val="center"/>
              <w:rPr>
                <w:szCs w:val="22"/>
              </w:rPr>
            </w:pPr>
            <w:r w:rsidRPr="005B0367">
              <w:rPr>
                <w:szCs w:val="22"/>
              </w:rPr>
              <w:lastRenderedPageBreak/>
              <w:t>H</w:t>
            </w:r>
          </w:p>
        </w:tc>
        <w:tc>
          <w:tcPr>
            <w:tcW w:w="506" w:type="dxa"/>
            <w:vAlign w:val="center"/>
          </w:tcPr>
          <w:p w14:paraId="00F5B13C" w14:textId="77777777" w:rsidR="004A41E0" w:rsidRPr="005B0367" w:rsidRDefault="004A41E0" w:rsidP="004A41E0">
            <w:pPr>
              <w:tabs>
                <w:tab w:val="left" w:pos="395"/>
              </w:tabs>
              <w:snapToGrid w:val="0"/>
              <w:jc w:val="center"/>
              <w:rPr>
                <w:szCs w:val="22"/>
              </w:rPr>
            </w:pPr>
            <w:r w:rsidRPr="005B0367">
              <w:rPr>
                <w:szCs w:val="22"/>
              </w:rPr>
              <w:t>-</w:t>
            </w:r>
          </w:p>
        </w:tc>
        <w:tc>
          <w:tcPr>
            <w:tcW w:w="506" w:type="dxa"/>
            <w:vAlign w:val="center"/>
          </w:tcPr>
          <w:p w14:paraId="6C9D029E"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5E7A4D9A" w14:textId="77777777" w:rsidR="004A41E0" w:rsidRPr="005B0367" w:rsidRDefault="004A41E0" w:rsidP="004A41E0">
            <w:pPr>
              <w:tabs>
                <w:tab w:val="left" w:pos="395"/>
              </w:tabs>
              <w:snapToGrid w:val="0"/>
              <w:jc w:val="center"/>
              <w:rPr>
                <w:szCs w:val="22"/>
              </w:rPr>
            </w:pPr>
            <w:r w:rsidRPr="005B0367">
              <w:rPr>
                <w:szCs w:val="22"/>
              </w:rPr>
              <w:t>-</w:t>
            </w:r>
          </w:p>
        </w:tc>
        <w:tc>
          <w:tcPr>
            <w:tcW w:w="506" w:type="dxa"/>
            <w:vAlign w:val="center"/>
          </w:tcPr>
          <w:p w14:paraId="14FFE909" w14:textId="77777777" w:rsidR="004A41E0" w:rsidRPr="005B0367" w:rsidRDefault="004A41E0" w:rsidP="004A41E0">
            <w:pPr>
              <w:tabs>
                <w:tab w:val="left" w:pos="395"/>
              </w:tabs>
              <w:snapToGrid w:val="0"/>
              <w:jc w:val="center"/>
              <w:rPr>
                <w:szCs w:val="22"/>
              </w:rPr>
            </w:pPr>
            <w:r w:rsidRPr="005B0367">
              <w:rPr>
                <w:szCs w:val="22"/>
              </w:rPr>
              <w:t>L</w:t>
            </w:r>
          </w:p>
        </w:tc>
        <w:tc>
          <w:tcPr>
            <w:tcW w:w="506" w:type="dxa"/>
            <w:vAlign w:val="center"/>
          </w:tcPr>
          <w:p w14:paraId="389BBAD0" w14:textId="77777777" w:rsidR="004A41E0" w:rsidRPr="005B0367" w:rsidRDefault="004A41E0" w:rsidP="004A41E0">
            <w:pPr>
              <w:tabs>
                <w:tab w:val="left" w:pos="395"/>
              </w:tabs>
              <w:snapToGrid w:val="0"/>
              <w:jc w:val="center"/>
              <w:rPr>
                <w:szCs w:val="22"/>
              </w:rPr>
            </w:pPr>
            <w:r w:rsidRPr="005B0367">
              <w:rPr>
                <w:szCs w:val="22"/>
              </w:rPr>
              <w:t>-</w:t>
            </w:r>
          </w:p>
        </w:tc>
        <w:tc>
          <w:tcPr>
            <w:tcW w:w="507" w:type="dxa"/>
            <w:vAlign w:val="center"/>
          </w:tcPr>
          <w:p w14:paraId="495A8E69" w14:textId="77777777" w:rsidR="004A41E0" w:rsidRPr="005B0367" w:rsidRDefault="004A41E0" w:rsidP="004A41E0">
            <w:pPr>
              <w:tabs>
                <w:tab w:val="left" w:pos="395"/>
              </w:tabs>
              <w:snapToGrid w:val="0"/>
              <w:jc w:val="center"/>
              <w:rPr>
                <w:szCs w:val="22"/>
              </w:rPr>
            </w:pPr>
            <w:r w:rsidRPr="005B0367">
              <w:rPr>
                <w:szCs w:val="22"/>
              </w:rPr>
              <w:t>M</w:t>
            </w:r>
          </w:p>
        </w:tc>
      </w:tr>
      <w:tr w:rsidR="004A41E0" w:rsidRPr="005B0367" w14:paraId="7B1E6675" w14:textId="77777777" w:rsidTr="004A41E0">
        <w:tc>
          <w:tcPr>
            <w:tcW w:w="9687" w:type="dxa"/>
          </w:tcPr>
          <w:p w14:paraId="1793D4DE" w14:textId="77777777" w:rsidR="004A41E0" w:rsidRPr="005B0367" w:rsidRDefault="004A41E0" w:rsidP="004A41E0">
            <w:pPr>
              <w:tabs>
                <w:tab w:val="left" w:pos="2001"/>
              </w:tabs>
              <w:snapToGrid w:val="0"/>
              <w:rPr>
                <w:b/>
                <w:szCs w:val="22"/>
                <w:lang w:eastAsia="ko-KR"/>
              </w:rPr>
            </w:pPr>
            <w:r w:rsidRPr="005B0367">
              <w:rPr>
                <w:b/>
                <w:szCs w:val="22"/>
              </w:rPr>
              <w:t xml:space="preserve">25. Palau Southwest </w:t>
            </w:r>
          </w:p>
          <w:p w14:paraId="1D5A1048" w14:textId="77777777" w:rsidR="004A41E0" w:rsidRPr="005B0367" w:rsidRDefault="004A41E0" w:rsidP="004A41E0">
            <w:pPr>
              <w:tabs>
                <w:tab w:val="left" w:pos="395"/>
              </w:tabs>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Deep ocean area south-west of the main Palauan archipelago. </w:t>
            </w:r>
          </w:p>
          <w:p w14:paraId="232F6683" w14:textId="77777777" w:rsidR="004A41E0" w:rsidRPr="005B0367" w:rsidRDefault="004A41E0" w:rsidP="004A41E0">
            <w:pPr>
              <w:tabs>
                <w:tab w:val="left" w:pos="395"/>
              </w:tabs>
              <w:suppressAutoHyphens/>
              <w:snapToGrid w:val="0"/>
              <w:spacing w:after="200" w:line="276" w:lineRule="auto"/>
              <w:ind w:left="360" w:hanging="360"/>
              <w:jc w:val="left"/>
              <w:rPr>
                <w:szCs w:val="22"/>
                <w:lang w:eastAsia="ko-KR"/>
              </w:rPr>
            </w:pPr>
            <w:r w:rsidRPr="005B0367">
              <w:rPr>
                <w:rFonts w:ascii="Symbol" w:hAnsi="Symbol"/>
                <w:szCs w:val="22"/>
                <w:lang w:eastAsia="ko-KR"/>
              </w:rPr>
              <w:t></w:t>
            </w:r>
            <w:r w:rsidRPr="005B0367">
              <w:rPr>
                <w:rFonts w:ascii="Symbol" w:hAnsi="Symbol"/>
                <w:szCs w:val="22"/>
                <w:lang w:eastAsia="ko-KR"/>
              </w:rPr>
              <w:tab/>
            </w:r>
            <w:r w:rsidRPr="005B0367">
              <w:rPr>
                <w:szCs w:val="22"/>
              </w:rPr>
              <w:t xml:space="preserve">This area contains a number of notable characteristics with regards to offshore oceanic environments. Within the region, this convergence of clustered sea mounts, high-energy eddies, and various deep-water benthic communities suggest a potential counterpoint for interactions between deep-sea, pelagic marine and oceanic-going avian species. </w:t>
            </w:r>
          </w:p>
        </w:tc>
        <w:tc>
          <w:tcPr>
            <w:tcW w:w="506" w:type="dxa"/>
            <w:vAlign w:val="center"/>
          </w:tcPr>
          <w:p w14:paraId="6C7C6696"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7B786EC4"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563E5328"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30090C69" w14:textId="77777777" w:rsidR="004A41E0" w:rsidRPr="005B0367" w:rsidRDefault="004A41E0" w:rsidP="004A41E0">
            <w:pPr>
              <w:tabs>
                <w:tab w:val="left" w:pos="395"/>
              </w:tabs>
              <w:snapToGrid w:val="0"/>
              <w:jc w:val="center"/>
              <w:rPr>
                <w:szCs w:val="22"/>
              </w:rPr>
            </w:pPr>
            <w:r w:rsidRPr="005B0367">
              <w:rPr>
                <w:szCs w:val="22"/>
              </w:rPr>
              <w:t>-</w:t>
            </w:r>
          </w:p>
        </w:tc>
        <w:tc>
          <w:tcPr>
            <w:tcW w:w="506" w:type="dxa"/>
            <w:vAlign w:val="center"/>
          </w:tcPr>
          <w:p w14:paraId="662DDAAE" w14:textId="77777777" w:rsidR="004A41E0" w:rsidRPr="005B0367" w:rsidRDefault="004A41E0" w:rsidP="004A41E0">
            <w:pPr>
              <w:tabs>
                <w:tab w:val="left" w:pos="395"/>
              </w:tabs>
              <w:snapToGrid w:val="0"/>
              <w:jc w:val="center"/>
              <w:rPr>
                <w:szCs w:val="22"/>
              </w:rPr>
            </w:pPr>
            <w:r w:rsidRPr="005B0367">
              <w:rPr>
                <w:szCs w:val="22"/>
              </w:rPr>
              <w:t>-</w:t>
            </w:r>
          </w:p>
        </w:tc>
        <w:tc>
          <w:tcPr>
            <w:tcW w:w="506" w:type="dxa"/>
            <w:vAlign w:val="center"/>
          </w:tcPr>
          <w:p w14:paraId="082B2A71" w14:textId="77777777" w:rsidR="004A41E0" w:rsidRPr="005B0367" w:rsidRDefault="004A41E0" w:rsidP="004A41E0">
            <w:pPr>
              <w:tabs>
                <w:tab w:val="left" w:pos="395"/>
              </w:tabs>
              <w:snapToGrid w:val="0"/>
              <w:jc w:val="center"/>
              <w:rPr>
                <w:szCs w:val="22"/>
              </w:rPr>
            </w:pPr>
            <w:r w:rsidRPr="005B0367">
              <w:rPr>
                <w:szCs w:val="22"/>
              </w:rPr>
              <w:t>M</w:t>
            </w:r>
          </w:p>
        </w:tc>
        <w:tc>
          <w:tcPr>
            <w:tcW w:w="507" w:type="dxa"/>
            <w:vAlign w:val="center"/>
          </w:tcPr>
          <w:p w14:paraId="7B07F3BC" w14:textId="77777777" w:rsidR="004A41E0" w:rsidRPr="005B0367" w:rsidRDefault="004A41E0" w:rsidP="004A41E0">
            <w:pPr>
              <w:tabs>
                <w:tab w:val="left" w:pos="395"/>
              </w:tabs>
              <w:snapToGrid w:val="0"/>
              <w:jc w:val="center"/>
              <w:rPr>
                <w:szCs w:val="22"/>
              </w:rPr>
            </w:pPr>
            <w:r w:rsidRPr="005B0367">
              <w:rPr>
                <w:szCs w:val="22"/>
              </w:rPr>
              <w:t>L</w:t>
            </w:r>
          </w:p>
        </w:tc>
      </w:tr>
      <w:tr w:rsidR="004A41E0" w:rsidRPr="005B0367" w14:paraId="1CCA0528" w14:textId="77777777" w:rsidTr="004A41E0">
        <w:tc>
          <w:tcPr>
            <w:tcW w:w="9687" w:type="dxa"/>
          </w:tcPr>
          <w:p w14:paraId="584D9DC0" w14:textId="77777777" w:rsidR="004A41E0" w:rsidRPr="005B0367" w:rsidRDefault="004A41E0" w:rsidP="004A41E0">
            <w:pPr>
              <w:tabs>
                <w:tab w:val="left" w:pos="2001"/>
              </w:tabs>
              <w:snapToGrid w:val="0"/>
              <w:rPr>
                <w:b/>
                <w:szCs w:val="22"/>
              </w:rPr>
            </w:pPr>
            <w:r w:rsidRPr="005B0367">
              <w:rPr>
                <w:b/>
                <w:szCs w:val="22"/>
              </w:rPr>
              <w:t xml:space="preserve">26. Tonga Archipelago </w:t>
            </w:r>
          </w:p>
          <w:p w14:paraId="34A9A358"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Between 15°S and 23° 30” S, and 173° to 177° W.</w:t>
            </w:r>
          </w:p>
          <w:p w14:paraId="6AEC4394" w14:textId="77777777" w:rsidR="004A41E0" w:rsidRPr="005B0367" w:rsidRDefault="004A41E0" w:rsidP="004A41E0">
            <w:pPr>
              <w:suppressAutoHyphens/>
              <w:snapToGrid w:val="0"/>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The waters surrounding the islands of the Tongan Archipelago contain unique geomorphic features, notably the Tonga Trench. It is the most important breeding location for the endangered Oceania population of humpback whales and </w:t>
            </w:r>
            <w:r w:rsidRPr="005B0367">
              <w:rPr>
                <w:color w:val="000000"/>
                <w:szCs w:val="22"/>
              </w:rPr>
              <w:t>supports globally-significant populations of eight seabird species.</w:t>
            </w:r>
          </w:p>
        </w:tc>
        <w:tc>
          <w:tcPr>
            <w:tcW w:w="506" w:type="dxa"/>
            <w:vAlign w:val="center"/>
          </w:tcPr>
          <w:p w14:paraId="04E97217"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0ACA906F"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1813AF05"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462E0B3D"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6F71F461"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01B9298C" w14:textId="77777777" w:rsidR="004A41E0" w:rsidRPr="005B0367" w:rsidRDefault="004A41E0" w:rsidP="004A41E0">
            <w:pPr>
              <w:tabs>
                <w:tab w:val="left" w:pos="395"/>
              </w:tabs>
              <w:snapToGrid w:val="0"/>
              <w:jc w:val="center"/>
              <w:rPr>
                <w:szCs w:val="22"/>
              </w:rPr>
            </w:pPr>
            <w:r w:rsidRPr="005B0367">
              <w:rPr>
                <w:szCs w:val="22"/>
              </w:rPr>
              <w:t>M</w:t>
            </w:r>
          </w:p>
        </w:tc>
        <w:tc>
          <w:tcPr>
            <w:tcW w:w="507" w:type="dxa"/>
            <w:vAlign w:val="center"/>
          </w:tcPr>
          <w:p w14:paraId="377BA086" w14:textId="77777777" w:rsidR="004A41E0" w:rsidRPr="005B0367" w:rsidRDefault="004A41E0" w:rsidP="004A41E0">
            <w:pPr>
              <w:tabs>
                <w:tab w:val="left" w:pos="395"/>
              </w:tabs>
              <w:snapToGrid w:val="0"/>
              <w:jc w:val="center"/>
              <w:rPr>
                <w:szCs w:val="22"/>
              </w:rPr>
            </w:pPr>
            <w:r w:rsidRPr="005B0367">
              <w:rPr>
                <w:szCs w:val="22"/>
              </w:rPr>
              <w:t>M</w:t>
            </w:r>
          </w:p>
        </w:tc>
      </w:tr>
    </w:tbl>
    <w:p w14:paraId="0D349D29" w14:textId="77777777" w:rsidR="004A41E0" w:rsidRPr="005B0367" w:rsidRDefault="004A41E0" w:rsidP="004A41E0">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center"/>
        <w:rPr>
          <w:szCs w:val="22"/>
          <w:lang w:eastAsia="en-GB"/>
        </w:rPr>
      </w:pPr>
    </w:p>
    <w:p w14:paraId="367DE844" w14:textId="77777777" w:rsidR="004A41E0" w:rsidRPr="005B0367" w:rsidRDefault="004A41E0" w:rsidP="004A41E0">
      <w:pPr>
        <w:keepNext/>
        <w:tabs>
          <w:tab w:val="left" w:pos="567"/>
        </w:tabs>
        <w:spacing w:before="120" w:after="120"/>
        <w:jc w:val="center"/>
        <w:outlineLvl w:val="2"/>
        <w:rPr>
          <w:i/>
          <w:iCs/>
          <w:lang w:val="en-US"/>
        </w:rPr>
      </w:pPr>
      <w:r w:rsidRPr="005B0367">
        <w:rPr>
          <w:i/>
          <w:iCs/>
          <w:lang w:eastAsia="en-GB"/>
        </w:rPr>
        <w:br w:type="page"/>
      </w:r>
      <w:r w:rsidRPr="005B0367">
        <w:rPr>
          <w:i/>
          <w:iCs/>
          <w:lang w:val="en-US"/>
        </w:rPr>
        <w:lastRenderedPageBreak/>
        <w:t xml:space="preserve">Table 2. Description of areas meeting </w:t>
      </w:r>
      <w:r w:rsidRPr="005B0367">
        <w:rPr>
          <w:rFonts w:hint="eastAsia"/>
          <w:i/>
          <w:iCs/>
          <w:lang w:val="en-US" w:eastAsia="ko-KR"/>
        </w:rPr>
        <w:t>criteria for ecologically or biologically significant marine areas (</w:t>
      </w:r>
      <w:r w:rsidRPr="005B0367">
        <w:rPr>
          <w:i/>
          <w:iCs/>
          <w:lang w:val="en-US"/>
        </w:rPr>
        <w:t>EBSAs</w:t>
      </w:r>
      <w:r w:rsidRPr="005B0367">
        <w:rPr>
          <w:rFonts w:hint="eastAsia"/>
          <w:i/>
          <w:iCs/>
          <w:lang w:val="en-US" w:eastAsia="ko-KR"/>
        </w:rPr>
        <w:t>)</w:t>
      </w:r>
      <w:r w:rsidRPr="005B0367">
        <w:rPr>
          <w:i/>
          <w:iCs/>
          <w:lang w:val="en-US"/>
        </w:rPr>
        <w:t xml:space="preserve"> in Wider Caribbean and Western Mid</w:t>
      </w:r>
      <w:r w:rsidR="000C6DEE" w:rsidRPr="005B0367">
        <w:rPr>
          <w:i/>
          <w:iCs/>
          <w:lang w:val="en-US"/>
        </w:rPr>
        <w:noBreakHyphen/>
      </w:r>
      <w:r w:rsidRPr="005B0367">
        <w:rPr>
          <w:i/>
          <w:iCs/>
          <w:lang w:val="en-US"/>
        </w:rPr>
        <w:t xml:space="preserve">Atlantic region </w:t>
      </w:r>
    </w:p>
    <w:p w14:paraId="17443F4A" w14:textId="77777777" w:rsidR="004A41E0" w:rsidRPr="005B0367" w:rsidRDefault="004A41E0" w:rsidP="004A41E0">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i/>
          <w:szCs w:val="22"/>
          <w:lang w:val="en-US"/>
        </w:rPr>
      </w:pPr>
      <w:r w:rsidRPr="005B0367">
        <w:rPr>
          <w:i/>
          <w:szCs w:val="22"/>
          <w:lang w:val="en-US"/>
        </w:rPr>
        <w:t xml:space="preserve">(Details are described in </w:t>
      </w:r>
      <w:r w:rsidR="0072078B" w:rsidRPr="005B0367">
        <w:rPr>
          <w:i/>
          <w:szCs w:val="22"/>
          <w:lang w:val="en-US"/>
        </w:rPr>
        <w:t>the a</w:t>
      </w:r>
      <w:r w:rsidRPr="005B0367">
        <w:rPr>
          <w:i/>
          <w:szCs w:val="22"/>
          <w:lang w:val="en-US"/>
        </w:rPr>
        <w:t xml:space="preserve">ppendix to </w:t>
      </w:r>
      <w:r w:rsidR="0072078B" w:rsidRPr="005B0367">
        <w:rPr>
          <w:i/>
          <w:szCs w:val="22"/>
          <w:lang w:val="en-US"/>
        </w:rPr>
        <w:t>a</w:t>
      </w:r>
      <w:r w:rsidRPr="005B0367">
        <w:rPr>
          <w:i/>
          <w:szCs w:val="22"/>
          <w:lang w:val="en-US"/>
        </w:rPr>
        <w:t>nnex 4 of the report of the Regional Workshop on EBSAs, in document UNEP/CBD/SBSTTA/16/INF/7)</w:t>
      </w:r>
    </w:p>
    <w:tbl>
      <w:tblPr>
        <w:tblW w:w="1323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687"/>
        <w:gridCol w:w="506"/>
        <w:gridCol w:w="506"/>
        <w:gridCol w:w="506"/>
        <w:gridCol w:w="506"/>
        <w:gridCol w:w="506"/>
        <w:gridCol w:w="506"/>
        <w:gridCol w:w="507"/>
      </w:tblGrid>
      <w:tr w:rsidR="004A41E0" w:rsidRPr="005B0367" w14:paraId="46FEBC45" w14:textId="77777777" w:rsidTr="004A41E0">
        <w:trPr>
          <w:trHeight w:val="264"/>
          <w:tblHeader/>
        </w:trPr>
        <w:tc>
          <w:tcPr>
            <w:tcW w:w="9687" w:type="dxa"/>
            <w:vMerge w:val="restart"/>
          </w:tcPr>
          <w:p w14:paraId="303CB168" w14:textId="77777777" w:rsidR="004A41E0" w:rsidRPr="005B0367" w:rsidRDefault="004A41E0" w:rsidP="004A41E0">
            <w:pPr>
              <w:snapToGrid w:val="0"/>
              <w:jc w:val="center"/>
              <w:rPr>
                <w:rFonts w:eastAsia="MS Mincho"/>
                <w:b/>
                <w:szCs w:val="22"/>
                <w:lang w:val="en-US" w:eastAsia="ko-KR"/>
              </w:rPr>
            </w:pPr>
            <w:r w:rsidRPr="005B0367">
              <w:rPr>
                <w:rFonts w:eastAsia="MS Mincho"/>
                <w:b/>
                <w:szCs w:val="22"/>
                <w:lang w:val="en-US"/>
              </w:rPr>
              <w:t>Location of Areas and Brief Description</w:t>
            </w:r>
          </w:p>
          <w:p w14:paraId="236EAD1D" w14:textId="77777777" w:rsidR="004A41E0" w:rsidRPr="005B0367" w:rsidRDefault="004A41E0" w:rsidP="004A41E0">
            <w:pPr>
              <w:snapToGrid w:val="0"/>
              <w:jc w:val="center"/>
              <w:rPr>
                <w:rFonts w:eastAsia="MS Mincho"/>
                <w:b/>
                <w:szCs w:val="22"/>
                <w:lang w:val="en-US"/>
              </w:rPr>
            </w:pPr>
          </w:p>
        </w:tc>
        <w:tc>
          <w:tcPr>
            <w:tcW w:w="506" w:type="dxa"/>
          </w:tcPr>
          <w:p w14:paraId="67F3EC34"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C1</w:t>
            </w:r>
          </w:p>
        </w:tc>
        <w:tc>
          <w:tcPr>
            <w:tcW w:w="506" w:type="dxa"/>
          </w:tcPr>
          <w:p w14:paraId="13B96959"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C2</w:t>
            </w:r>
          </w:p>
        </w:tc>
        <w:tc>
          <w:tcPr>
            <w:tcW w:w="506" w:type="dxa"/>
          </w:tcPr>
          <w:p w14:paraId="4B0B48BC"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C3</w:t>
            </w:r>
          </w:p>
        </w:tc>
        <w:tc>
          <w:tcPr>
            <w:tcW w:w="506" w:type="dxa"/>
          </w:tcPr>
          <w:p w14:paraId="0AF22021"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C4</w:t>
            </w:r>
          </w:p>
        </w:tc>
        <w:tc>
          <w:tcPr>
            <w:tcW w:w="506" w:type="dxa"/>
          </w:tcPr>
          <w:p w14:paraId="05C73E93"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C5</w:t>
            </w:r>
          </w:p>
        </w:tc>
        <w:tc>
          <w:tcPr>
            <w:tcW w:w="506" w:type="dxa"/>
          </w:tcPr>
          <w:p w14:paraId="47B843CD"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C6</w:t>
            </w:r>
          </w:p>
        </w:tc>
        <w:tc>
          <w:tcPr>
            <w:tcW w:w="507" w:type="dxa"/>
          </w:tcPr>
          <w:p w14:paraId="030DE45F" w14:textId="77777777" w:rsidR="004A41E0" w:rsidRPr="005B0367" w:rsidRDefault="004A41E0" w:rsidP="004A41E0">
            <w:pPr>
              <w:snapToGrid w:val="0"/>
              <w:jc w:val="center"/>
              <w:rPr>
                <w:rFonts w:eastAsia="MS Mincho"/>
                <w:b/>
                <w:szCs w:val="22"/>
                <w:lang w:val="en-US"/>
              </w:rPr>
            </w:pPr>
            <w:r w:rsidRPr="005B0367">
              <w:rPr>
                <w:rFonts w:eastAsia="MS Mincho"/>
                <w:b/>
                <w:szCs w:val="22"/>
                <w:lang w:val="en-US"/>
              </w:rPr>
              <w:t>C7</w:t>
            </w:r>
          </w:p>
        </w:tc>
      </w:tr>
      <w:tr w:rsidR="004A41E0" w:rsidRPr="005B0367" w14:paraId="5789EAF4" w14:textId="77777777" w:rsidTr="004A41E0">
        <w:trPr>
          <w:trHeight w:val="264"/>
          <w:tblHeader/>
        </w:trPr>
        <w:tc>
          <w:tcPr>
            <w:tcW w:w="9687" w:type="dxa"/>
            <w:vMerge/>
          </w:tcPr>
          <w:p w14:paraId="35897FE8" w14:textId="77777777" w:rsidR="004A41E0" w:rsidRPr="005B0367" w:rsidRDefault="004A41E0" w:rsidP="004A41E0">
            <w:pPr>
              <w:snapToGrid w:val="0"/>
              <w:jc w:val="center"/>
              <w:rPr>
                <w:rFonts w:eastAsia="MS Mincho"/>
                <w:b/>
                <w:szCs w:val="22"/>
                <w:lang w:val="en-US"/>
              </w:rPr>
            </w:pPr>
          </w:p>
        </w:tc>
        <w:tc>
          <w:tcPr>
            <w:tcW w:w="3543" w:type="dxa"/>
            <w:gridSpan w:val="7"/>
          </w:tcPr>
          <w:p w14:paraId="76FCB3C8" w14:textId="77777777" w:rsidR="004A41E0" w:rsidRPr="005B0367" w:rsidRDefault="004A41E0" w:rsidP="004A41E0">
            <w:pPr>
              <w:snapToGrid w:val="0"/>
              <w:jc w:val="center"/>
              <w:rPr>
                <w:rFonts w:eastAsia="MS Mincho"/>
                <w:b/>
                <w:szCs w:val="22"/>
                <w:lang w:val="en-US"/>
              </w:rPr>
            </w:pPr>
            <w:r w:rsidRPr="005B0367">
              <w:rPr>
                <w:rFonts w:ascii="Arial Narrow" w:eastAsia="MS Mincho" w:hAnsi="Arial Narrow" w:cs="Arial"/>
                <w:sz w:val="20"/>
                <w:szCs w:val="20"/>
                <w:lang w:val="en-US"/>
              </w:rPr>
              <w:t xml:space="preserve">For key to criteria, see page </w:t>
            </w:r>
            <w:r w:rsidR="00B045C0" w:rsidRPr="005B0367">
              <w:rPr>
                <w:rFonts w:ascii="Arial Narrow" w:eastAsia="MS Mincho" w:hAnsi="Arial Narrow" w:cs="Arial"/>
                <w:sz w:val="20"/>
                <w:szCs w:val="20"/>
                <w:lang w:val="en-US"/>
              </w:rPr>
              <w:t>8</w:t>
            </w:r>
          </w:p>
        </w:tc>
      </w:tr>
      <w:tr w:rsidR="004A41E0" w:rsidRPr="005B0367" w14:paraId="1ABEFC74" w14:textId="77777777" w:rsidTr="004A41E0">
        <w:tc>
          <w:tcPr>
            <w:tcW w:w="9687" w:type="dxa"/>
          </w:tcPr>
          <w:p w14:paraId="610770AD" w14:textId="77777777" w:rsidR="004A41E0" w:rsidRPr="005B0367" w:rsidRDefault="004A41E0" w:rsidP="004A41E0">
            <w:pPr>
              <w:suppressAutoHyphens/>
              <w:rPr>
                <w:b/>
                <w:szCs w:val="22"/>
              </w:rPr>
            </w:pPr>
            <w:r w:rsidRPr="005B0367">
              <w:rPr>
                <w:b/>
                <w:szCs w:val="22"/>
              </w:rPr>
              <w:t>1. Mesoamerican Barrier Reef</w:t>
            </w:r>
          </w:p>
          <w:p w14:paraId="757A751C"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w:t>
            </w:r>
            <w:r w:rsidRPr="005B0367">
              <w:rPr>
                <w:rFonts w:eastAsia="MS Mincho"/>
                <w:lang w:val="en-US"/>
              </w:rPr>
              <w:t>The Mesoamerican Reef region is comprised of continuous barrier reef, over 1000 km long, considered to be the second largest in the western Hemisphere. It runs parallel to the coast, starting in the northernmost Yucatan Peninsula in Mexico, through Belize and Guatemala all the way up to the Bay Islands in Honduras.</w:t>
            </w:r>
          </w:p>
          <w:p w14:paraId="75EBB252"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reef supports the second longest barrier reef in the world, a diverse array of fauna and flora, numerous rich nursery/feeding grounds and oceanic waters important for larval transport and dispersion. The rich resources in the region have important ecological, aesthetic, and cultural value to its inhabitants. Productive fishing grounds support valuable commercial and artisanal fisheries. Millions of tourists, attracted to the sandy beaches and teeming reefs, provide important economic revenue to the people and their governments.</w:t>
            </w:r>
          </w:p>
        </w:tc>
        <w:tc>
          <w:tcPr>
            <w:tcW w:w="506" w:type="dxa"/>
            <w:vAlign w:val="center"/>
          </w:tcPr>
          <w:p w14:paraId="6E24FD6E"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1C1B58BA"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6027A379"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6BB732DE"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6E276DA6"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79A67502"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01E3C9BD" w14:textId="77777777" w:rsidR="004A41E0" w:rsidRPr="005B0367" w:rsidRDefault="004A41E0" w:rsidP="004A41E0">
            <w:pPr>
              <w:snapToGrid w:val="0"/>
              <w:jc w:val="center"/>
              <w:rPr>
                <w:szCs w:val="22"/>
              </w:rPr>
            </w:pPr>
            <w:r w:rsidRPr="005B0367">
              <w:rPr>
                <w:szCs w:val="22"/>
              </w:rPr>
              <w:t>M</w:t>
            </w:r>
          </w:p>
        </w:tc>
      </w:tr>
      <w:tr w:rsidR="004A41E0" w:rsidRPr="005B0367" w14:paraId="3EEF45EF" w14:textId="77777777" w:rsidTr="004A41E0">
        <w:tc>
          <w:tcPr>
            <w:tcW w:w="9687" w:type="dxa"/>
          </w:tcPr>
          <w:p w14:paraId="2BE7A8BD" w14:textId="77777777" w:rsidR="004A41E0" w:rsidRPr="005B0367" w:rsidRDefault="004A41E0" w:rsidP="004A41E0">
            <w:pPr>
              <w:suppressAutoHyphens/>
              <w:snapToGrid w:val="0"/>
              <w:spacing w:line="360" w:lineRule="auto"/>
              <w:rPr>
                <w:b/>
                <w:bCs/>
                <w:color w:val="000000"/>
              </w:rPr>
            </w:pPr>
            <w:r w:rsidRPr="005B0367">
              <w:rPr>
                <w:rFonts w:eastAsia="MS Mincho"/>
                <w:b/>
              </w:rPr>
              <w:t xml:space="preserve">2. </w:t>
            </w:r>
            <w:r w:rsidRPr="005B0367">
              <w:rPr>
                <w:b/>
                <w:bCs/>
                <w:color w:val="000000"/>
              </w:rPr>
              <w:t>Miskito Cays</w:t>
            </w:r>
          </w:p>
          <w:p w14:paraId="714126C9"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Location: 14°25'42.14"N, 82°47'6.72" W</w:t>
            </w:r>
          </w:p>
          <w:p w14:paraId="6B79DBD6"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This area, part of the Nicaraguan National System of Protected Areas, has been recognized by RAMSAR and is identified as an Important Bird Area (IBA) by BirdLife International. It covers 512 ha and includes the Miskito Cays and other land formations. It contains seagrass beds (</w:t>
            </w:r>
            <w:r w:rsidRPr="005B0367">
              <w:rPr>
                <w:i/>
                <w:szCs w:val="22"/>
              </w:rPr>
              <w:t>Thalassia testudinum</w:t>
            </w:r>
            <w:r w:rsidRPr="005B0367">
              <w:rPr>
                <w:szCs w:val="22"/>
              </w:rPr>
              <w:t>) that provide food for sea turtles and afford protection to various species of fish in the larva and juvenile stages. It is estimated that at least 300 species of fish live here, including dogfish sharks and rays in the waters of the autonomous regions. In addition, some 120 fish species have been found to inhabit the coral reefs. Less than 5 per cent of these species are currently being exploited. These include snappers (</w:t>
            </w:r>
            <w:r w:rsidRPr="005B0367">
              <w:rPr>
                <w:i/>
                <w:szCs w:val="22"/>
              </w:rPr>
              <w:t>Lutjanidae</w:t>
            </w:r>
            <w:r w:rsidRPr="005B0367">
              <w:rPr>
                <w:szCs w:val="22"/>
              </w:rPr>
              <w:t>), sea basses (</w:t>
            </w:r>
            <w:r w:rsidRPr="005B0367">
              <w:rPr>
                <w:i/>
                <w:szCs w:val="22"/>
              </w:rPr>
              <w:t>Serranidae</w:t>
            </w:r>
            <w:r w:rsidRPr="005B0367">
              <w:rPr>
                <w:szCs w:val="22"/>
              </w:rPr>
              <w:t>), robalos (</w:t>
            </w:r>
            <w:r w:rsidRPr="005B0367">
              <w:rPr>
                <w:i/>
                <w:szCs w:val="22"/>
              </w:rPr>
              <w:t>Centropomidae</w:t>
            </w:r>
            <w:r w:rsidRPr="005B0367">
              <w:rPr>
                <w:szCs w:val="22"/>
              </w:rPr>
              <w:t>) and sharks (</w:t>
            </w:r>
            <w:r w:rsidRPr="005B0367">
              <w:rPr>
                <w:i/>
                <w:szCs w:val="22"/>
              </w:rPr>
              <w:t>Carcharhinidae</w:t>
            </w:r>
            <w:r w:rsidRPr="005B0367">
              <w:rPr>
                <w:szCs w:val="22"/>
              </w:rPr>
              <w:t>).</w:t>
            </w:r>
          </w:p>
          <w:p w14:paraId="3CF39375" w14:textId="77777777" w:rsidR="004A41E0" w:rsidRPr="005B0367" w:rsidRDefault="004A41E0" w:rsidP="004A41E0">
            <w:pPr>
              <w:ind w:left="360"/>
              <w:rPr>
                <w:rFonts w:eastAsia="MS Mincho"/>
                <w:szCs w:val="22"/>
                <w:lang w:val="en-US"/>
              </w:rPr>
            </w:pPr>
          </w:p>
        </w:tc>
        <w:tc>
          <w:tcPr>
            <w:tcW w:w="506" w:type="dxa"/>
            <w:vAlign w:val="center"/>
          </w:tcPr>
          <w:p w14:paraId="676CCCF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M</w:t>
            </w:r>
          </w:p>
        </w:tc>
        <w:tc>
          <w:tcPr>
            <w:tcW w:w="506" w:type="dxa"/>
            <w:vAlign w:val="center"/>
          </w:tcPr>
          <w:p w14:paraId="53FF006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78C075B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0A70F40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2A4F794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5EB86F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77A6394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3751D984" w14:textId="77777777" w:rsidTr="004A41E0">
        <w:tc>
          <w:tcPr>
            <w:tcW w:w="9687" w:type="dxa"/>
          </w:tcPr>
          <w:p w14:paraId="7C5ABB0F" w14:textId="77777777" w:rsidR="004A41E0" w:rsidRPr="005B0367" w:rsidRDefault="004A41E0" w:rsidP="004A41E0">
            <w:pPr>
              <w:suppressAutoHyphens/>
              <w:spacing w:line="360" w:lineRule="auto"/>
              <w:rPr>
                <w:b/>
              </w:rPr>
            </w:pPr>
            <w:r w:rsidRPr="005B0367">
              <w:rPr>
                <w:b/>
              </w:rPr>
              <w:t>3. Corn Island</w:t>
            </w:r>
          </w:p>
          <w:p w14:paraId="3FC73B77" w14:textId="77777777" w:rsidR="004A41E0" w:rsidRPr="005B0367" w:rsidRDefault="004A41E0" w:rsidP="004A41E0">
            <w:pPr>
              <w:spacing w:after="200" w:line="360" w:lineRule="auto"/>
              <w:ind w:left="360" w:hanging="360"/>
              <w:jc w:val="left"/>
            </w:pPr>
            <w:r w:rsidRPr="005B0367">
              <w:rPr>
                <w:rFonts w:ascii="Symbol" w:hAnsi="Symbol"/>
              </w:rPr>
              <w:t></w:t>
            </w:r>
            <w:r w:rsidRPr="005B0367">
              <w:rPr>
                <w:rFonts w:ascii="Symbol" w:hAnsi="Symbol"/>
              </w:rPr>
              <w:tab/>
            </w:r>
            <w:r w:rsidRPr="005B0367">
              <w:rPr>
                <w:rFonts w:eastAsia="MS Mincho"/>
              </w:rPr>
              <w:t xml:space="preserve">Location: </w:t>
            </w:r>
            <w:r w:rsidRPr="005B0367">
              <w:t>12° 6'37.61"N, 82°20'28.77"W</w:t>
            </w:r>
          </w:p>
          <w:p w14:paraId="59411839" w14:textId="77777777" w:rsidR="004A41E0" w:rsidRPr="005B0367" w:rsidRDefault="004A41E0" w:rsidP="004A41E0">
            <w:r w:rsidRPr="005B0367">
              <w:rPr>
                <w:rFonts w:eastAsia="MS Mincho"/>
              </w:rPr>
              <w:t>There is general information on the biology of approximately 300 species of fish living in the shallow waters off the Caribbean coast of Nicaragua; information on deep-water fish found along the continental shelf slope has recently been compiled, including species of snapper (</w:t>
            </w:r>
            <w:r w:rsidRPr="005B0367">
              <w:rPr>
                <w:rFonts w:eastAsia="MS Mincho"/>
                <w:i/>
              </w:rPr>
              <w:t>Lutjanidae</w:t>
            </w:r>
            <w:r w:rsidRPr="005B0367">
              <w:rPr>
                <w:rFonts w:eastAsia="MS Mincho"/>
              </w:rPr>
              <w:t xml:space="preserve">) and sea bass; they contribute to the second-largest group of deep-water fish captured. All these species are found throughout the Caribbean. They are related to a specific substratum of deep-water habitat, and each species apparently has a close relationship with its habitat, unlike the types of fish that swim constantly, such as pelagic fish. </w:t>
            </w:r>
          </w:p>
        </w:tc>
        <w:tc>
          <w:tcPr>
            <w:tcW w:w="506" w:type="dxa"/>
            <w:vAlign w:val="center"/>
          </w:tcPr>
          <w:p w14:paraId="314B344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2D222F8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1386722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27D57A9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3CDA0F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2A50BF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7" w:type="dxa"/>
            <w:vAlign w:val="center"/>
          </w:tcPr>
          <w:p w14:paraId="50C882E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6CA850E8" w14:textId="77777777" w:rsidTr="004A41E0">
        <w:tc>
          <w:tcPr>
            <w:tcW w:w="9687" w:type="dxa"/>
          </w:tcPr>
          <w:p w14:paraId="5A126662" w14:textId="77777777" w:rsidR="004A41E0" w:rsidRPr="005B0367" w:rsidRDefault="004A41E0" w:rsidP="004A41E0">
            <w:pPr>
              <w:widowControl w:val="0"/>
              <w:suppressAutoHyphens/>
              <w:autoSpaceDE w:val="0"/>
              <w:jc w:val="left"/>
              <w:rPr>
                <w:b/>
                <w:lang w:val="en-US" w:eastAsia="ja-JP"/>
              </w:rPr>
            </w:pPr>
            <w:r w:rsidRPr="005B0367">
              <w:rPr>
                <w:b/>
                <w:color w:val="231F20"/>
                <w:szCs w:val="22"/>
              </w:rPr>
              <w:t>4.</w:t>
            </w:r>
            <w:r w:rsidRPr="005B0367">
              <w:rPr>
                <w:color w:val="231F20"/>
                <w:szCs w:val="22"/>
              </w:rPr>
              <w:t xml:space="preserve"> </w:t>
            </w:r>
            <w:r w:rsidRPr="005B0367">
              <w:rPr>
                <w:b/>
                <w:lang w:val="en-US" w:eastAsia="ja-JP"/>
              </w:rPr>
              <w:t>Tortuguero – Barra del Colorado</w:t>
            </w:r>
          </w:p>
          <w:p w14:paraId="0EEE97BE" w14:textId="77777777" w:rsidR="004A41E0" w:rsidRPr="005B0367" w:rsidRDefault="004A41E0" w:rsidP="004A41E0">
            <w:pPr>
              <w:spacing w:after="200" w:line="276" w:lineRule="auto"/>
              <w:ind w:left="360" w:hanging="360"/>
              <w:jc w:val="left"/>
              <w:rPr>
                <w:lang w:val="en-US" w:eastAsia="ja-JP"/>
              </w:rPr>
            </w:pPr>
            <w:r w:rsidRPr="005B0367">
              <w:rPr>
                <w:rFonts w:ascii="Symbol" w:hAnsi="Symbol"/>
                <w:lang w:val="en-US" w:eastAsia="ja-JP"/>
              </w:rPr>
              <w:t></w:t>
            </w:r>
            <w:r w:rsidRPr="005B0367">
              <w:rPr>
                <w:rFonts w:ascii="Symbol" w:hAnsi="Symbol"/>
                <w:lang w:val="en-US" w:eastAsia="ja-JP"/>
              </w:rPr>
              <w:tab/>
            </w:r>
            <w:r w:rsidRPr="005B0367">
              <w:rPr>
                <w:rFonts w:eastAsia="MS Mincho"/>
                <w:szCs w:val="22"/>
                <w:lang w:val="en-US"/>
              </w:rPr>
              <w:t>Location: E</w:t>
            </w:r>
            <w:r w:rsidRPr="005B0367">
              <w:rPr>
                <w:lang w:val="en-US" w:eastAsia="ja-JP"/>
              </w:rPr>
              <w:t xml:space="preserve">xtends north from Tortuguero National park to Barra del Colorado in the border with Nicaragua. </w:t>
            </w:r>
          </w:p>
          <w:p w14:paraId="72401B34" w14:textId="77777777" w:rsidR="004A41E0" w:rsidRPr="005B0367" w:rsidRDefault="004A41E0" w:rsidP="004A41E0">
            <w:pPr>
              <w:spacing w:after="200" w:line="276" w:lineRule="auto"/>
              <w:ind w:left="360" w:hanging="360"/>
              <w:jc w:val="left"/>
              <w:rPr>
                <w:lang w:val="en-US" w:eastAsia="ja-JP"/>
              </w:rPr>
            </w:pPr>
            <w:r w:rsidRPr="005B0367">
              <w:rPr>
                <w:rFonts w:ascii="Symbol" w:hAnsi="Symbol"/>
                <w:lang w:val="en-US" w:eastAsia="ja-JP"/>
              </w:rPr>
              <w:t></w:t>
            </w:r>
            <w:r w:rsidRPr="005B0367">
              <w:rPr>
                <w:rFonts w:ascii="Symbol" w:hAnsi="Symbol"/>
                <w:lang w:val="en-US" w:eastAsia="ja-JP"/>
              </w:rPr>
              <w:tab/>
            </w:r>
            <w:r w:rsidRPr="005B0367">
              <w:rPr>
                <w:lang w:val="en-US" w:eastAsia="ja-JP"/>
              </w:rPr>
              <w:t>The Tortuguero-Barra del Colorado area has been broadly studied for more than five decades (since 1955) due to its significance for the natural history of marine turtles, especially green turtles (</w:t>
            </w:r>
            <w:r w:rsidRPr="005B0367">
              <w:rPr>
                <w:i/>
                <w:lang w:val="en-US" w:eastAsia="ja-JP"/>
              </w:rPr>
              <w:t>Chelonia mydas</w:t>
            </w:r>
            <w:r w:rsidRPr="005B0367">
              <w:rPr>
                <w:lang w:val="en-US" w:eastAsia="ja-JP"/>
              </w:rPr>
              <w:t>). Tortuguero beach is known as the largest remaining green turtle rookery in the Atlantic (Troeng 2005). The area is also used by leatherbacks (</w:t>
            </w:r>
            <w:r w:rsidRPr="005B0367">
              <w:rPr>
                <w:i/>
                <w:lang w:val="en-US" w:eastAsia="ja-JP"/>
              </w:rPr>
              <w:t>Dermochelys coriacea</w:t>
            </w:r>
            <w:r w:rsidRPr="005B0367">
              <w:rPr>
                <w:lang w:val="en-US" w:eastAsia="ja-JP"/>
              </w:rPr>
              <w:t>) and in rare occasions by hawksbills (</w:t>
            </w:r>
            <w:r w:rsidRPr="005B0367">
              <w:rPr>
                <w:i/>
                <w:lang w:val="en-US" w:eastAsia="ja-JP"/>
              </w:rPr>
              <w:t>Eretmochelys imbricata</w:t>
            </w:r>
            <w:r w:rsidRPr="005B0367">
              <w:rPr>
                <w:lang w:val="en-US" w:eastAsia="ja-JP"/>
              </w:rPr>
              <w:t>). The Tortuguero-Barra del Colorado area also includes coastal lagoons, marine bird nesting and feeding areas, manatee concentration areas and sea turtle aggregation and nesting areas.</w:t>
            </w:r>
          </w:p>
        </w:tc>
        <w:tc>
          <w:tcPr>
            <w:tcW w:w="506" w:type="dxa"/>
            <w:vAlign w:val="center"/>
          </w:tcPr>
          <w:p w14:paraId="2060892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327AB9B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932A64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7229A2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57FF31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389E03B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2102349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317026B3" w14:textId="77777777" w:rsidTr="004A41E0">
        <w:tc>
          <w:tcPr>
            <w:tcW w:w="9687" w:type="dxa"/>
          </w:tcPr>
          <w:p w14:paraId="1034BC23" w14:textId="77777777" w:rsidR="004A41E0" w:rsidRPr="005B0367" w:rsidRDefault="004A41E0" w:rsidP="004A41E0">
            <w:pPr>
              <w:suppressAutoHyphens/>
              <w:snapToGrid w:val="0"/>
              <w:rPr>
                <w:b/>
                <w:lang w:val="en-US" w:eastAsia="ja-JP"/>
              </w:rPr>
            </w:pPr>
            <w:r w:rsidRPr="005B0367">
              <w:rPr>
                <w:rFonts w:eastAsia="MS Mincho"/>
                <w:b/>
                <w:szCs w:val="22"/>
                <w:lang w:val="en-US"/>
              </w:rPr>
              <w:t xml:space="preserve">5. </w:t>
            </w:r>
            <w:r w:rsidRPr="005B0367">
              <w:rPr>
                <w:b/>
                <w:lang w:val="en-US" w:eastAsia="ja-JP"/>
              </w:rPr>
              <w:t>Cahuita – Gandoca</w:t>
            </w:r>
          </w:p>
          <w:p w14:paraId="522234C0" w14:textId="77777777" w:rsidR="004A41E0" w:rsidRPr="005B0367" w:rsidRDefault="004A41E0" w:rsidP="004A41E0">
            <w:pPr>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Location: E</w:t>
            </w:r>
            <w:r w:rsidRPr="005B0367">
              <w:rPr>
                <w:lang w:val="en-US" w:eastAsia="ja-JP"/>
              </w:rPr>
              <w:t>xtends south from Cahuita National Park to the mouth of the Sixaola River in the border with Panama.</w:t>
            </w:r>
          </w:p>
          <w:p w14:paraId="054E7FC6" w14:textId="77777777" w:rsidR="004A41E0" w:rsidRPr="005B0367" w:rsidRDefault="004A41E0" w:rsidP="004A41E0">
            <w:pPr>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The areas of Cahuita and Gandoca-Manzanillo contain important patches of seagrasses (</w:t>
            </w:r>
            <w:r w:rsidRPr="005B0367">
              <w:rPr>
                <w:rFonts w:eastAsia="MS Mincho"/>
                <w:i/>
                <w:szCs w:val="22"/>
                <w:lang w:val="en-US"/>
              </w:rPr>
              <w:t>Thalassia testudinum</w:t>
            </w:r>
            <w:r w:rsidRPr="005B0367">
              <w:rPr>
                <w:rFonts w:eastAsia="MS Mincho"/>
                <w:szCs w:val="22"/>
                <w:lang w:val="en-US"/>
              </w:rPr>
              <w:t xml:space="preserve">) as well as the most important coral reef areas in the Caribbean coast of Costa Rica. Cahuita is the site with the highest reef-building diversity in Costa Rica (31 species) as well as a high diversity </w:t>
            </w:r>
            <w:r w:rsidRPr="005B0367">
              <w:rPr>
                <w:rFonts w:eastAsia="MS Mincho"/>
                <w:szCs w:val="22"/>
                <w:lang w:val="en-US"/>
              </w:rPr>
              <w:lastRenderedPageBreak/>
              <w:t>of octocorals (19 species). In Gandoca, the most important mangrove area of the Costa Rican Caribbean is found, associated with a coastal lagoon. Gandoca also presents leatherback (</w:t>
            </w:r>
            <w:r w:rsidRPr="005B0367">
              <w:rPr>
                <w:rFonts w:eastAsia="MS Mincho"/>
                <w:i/>
                <w:szCs w:val="22"/>
                <w:lang w:val="en-US"/>
              </w:rPr>
              <w:t>Dermochelys coriacea</w:t>
            </w:r>
            <w:r w:rsidRPr="005B0367">
              <w:rPr>
                <w:rFonts w:eastAsia="MS Mincho"/>
                <w:szCs w:val="22"/>
                <w:lang w:val="en-US"/>
              </w:rPr>
              <w:t>) and hawksbill (</w:t>
            </w:r>
            <w:r w:rsidRPr="005B0367">
              <w:rPr>
                <w:rFonts w:eastAsia="MS Mincho"/>
                <w:i/>
                <w:szCs w:val="22"/>
                <w:lang w:val="en-US"/>
              </w:rPr>
              <w:t>Eretmochelys imbricata</w:t>
            </w:r>
            <w:r w:rsidRPr="005B0367">
              <w:rPr>
                <w:rFonts w:eastAsia="MS Mincho"/>
                <w:szCs w:val="22"/>
                <w:lang w:val="en-US"/>
              </w:rPr>
              <w:t>) seaturtle nesting areas. Finally, the proposed area also presents aggregation areas for the spiny lobster, conch, tucuxi dolphins, manatees and marine bird feeding areas.</w:t>
            </w:r>
          </w:p>
        </w:tc>
        <w:tc>
          <w:tcPr>
            <w:tcW w:w="506" w:type="dxa"/>
            <w:vAlign w:val="center"/>
          </w:tcPr>
          <w:p w14:paraId="2F88702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H</w:t>
            </w:r>
          </w:p>
        </w:tc>
        <w:tc>
          <w:tcPr>
            <w:tcW w:w="506" w:type="dxa"/>
            <w:vAlign w:val="center"/>
          </w:tcPr>
          <w:p w14:paraId="2042410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8C4CB3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0B4962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AF1579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7B94A1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0A5D1EB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409CEE9C" w14:textId="77777777" w:rsidTr="004A41E0">
        <w:tc>
          <w:tcPr>
            <w:tcW w:w="9687" w:type="dxa"/>
          </w:tcPr>
          <w:p w14:paraId="36898129" w14:textId="77777777" w:rsidR="004A41E0" w:rsidRPr="005B0367" w:rsidRDefault="004A41E0" w:rsidP="004A41E0">
            <w:pPr>
              <w:suppressAutoHyphens/>
              <w:rPr>
                <w:b/>
                <w:lang w:val="en-US"/>
              </w:rPr>
            </w:pPr>
            <w:r w:rsidRPr="005B0367">
              <w:rPr>
                <w:b/>
                <w:lang w:val="en-US"/>
              </w:rPr>
              <w:t>6. Pedro Bank, Southern Channel and Morant</w:t>
            </w:r>
          </w:p>
          <w:p w14:paraId="542CDD75"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w:t>
            </w:r>
            <w:r w:rsidRPr="005B0367">
              <w:rPr>
                <w:rFonts w:eastAsia="MS Mincho"/>
                <w:lang w:val="en-US"/>
              </w:rPr>
              <w:t xml:space="preserve">oceanic waters south-east to south-west of Jamaica and encompasses from Jamaica Pedro Bank and Cays </w:t>
            </w:r>
            <w:r w:rsidRPr="005B0367">
              <w:rPr>
                <w:color w:val="000000"/>
                <w:lang w:val="en-US"/>
              </w:rPr>
              <w:t>(16° 43</w:t>
            </w:r>
            <w:r w:rsidRPr="005B0367">
              <w:rPr>
                <w:color w:val="000000"/>
                <w:lang w:val="en-US" w:eastAsia="es-CO"/>
              </w:rPr>
              <w:t>´</w:t>
            </w:r>
            <w:r w:rsidRPr="005B0367">
              <w:rPr>
                <w:color w:val="000000"/>
                <w:lang w:val="en-US"/>
              </w:rPr>
              <w:t xml:space="preserve"> N and 17</w:t>
            </w:r>
            <w:r w:rsidRPr="005B0367">
              <w:rPr>
                <w:szCs w:val="22"/>
              </w:rPr>
              <w:t>°</w:t>
            </w:r>
            <w:r w:rsidRPr="005B0367">
              <w:rPr>
                <w:color w:val="000000"/>
                <w:lang w:val="en-US"/>
              </w:rPr>
              <w:t xml:space="preserve"> 35</w:t>
            </w:r>
            <w:r w:rsidRPr="005B0367">
              <w:rPr>
                <w:color w:val="000000"/>
                <w:lang w:val="en-US" w:eastAsia="es-CO"/>
              </w:rPr>
              <w:t>´</w:t>
            </w:r>
            <w:r w:rsidRPr="005B0367">
              <w:rPr>
                <w:color w:val="000000"/>
                <w:lang w:val="en-US"/>
              </w:rPr>
              <w:t xml:space="preserve"> N and 77° 20</w:t>
            </w:r>
            <w:r w:rsidRPr="005B0367">
              <w:rPr>
                <w:color w:val="000000"/>
                <w:lang w:val="en-US" w:eastAsia="es-CO"/>
              </w:rPr>
              <w:t>´W</w:t>
            </w:r>
            <w:r w:rsidRPr="005B0367">
              <w:rPr>
                <w:color w:val="000000"/>
                <w:lang w:val="en-US"/>
              </w:rPr>
              <w:t xml:space="preserve"> and 79° 02</w:t>
            </w:r>
            <w:r w:rsidRPr="005B0367">
              <w:rPr>
                <w:color w:val="000000"/>
                <w:lang w:val="en-US" w:eastAsia="es-CO"/>
              </w:rPr>
              <w:t>´</w:t>
            </w:r>
            <w:r w:rsidRPr="005B0367">
              <w:rPr>
                <w:color w:val="000000"/>
                <w:lang w:val="en-US"/>
              </w:rPr>
              <w:t xml:space="preserve"> W); the </w:t>
            </w:r>
            <w:r w:rsidRPr="005B0367">
              <w:rPr>
                <w:rFonts w:eastAsia="MS Mincho"/>
                <w:lang w:val="en-US"/>
              </w:rPr>
              <w:t>Morant Cays and deep channels around; from Honduras and Nicaragua the Rosalind Bank (</w:t>
            </w:r>
            <w:r w:rsidRPr="005B0367">
              <w:t>16°26′N 80°31′W</w:t>
            </w:r>
            <w:r w:rsidRPr="005B0367">
              <w:rPr>
                <w:vanish/>
              </w:rPr>
              <w:t xml:space="preserve">; </w:t>
            </w:r>
            <w:r w:rsidRPr="005B0367">
              <w:t>16.433°N 80.517°W</w:t>
            </w:r>
            <w:r w:rsidRPr="005B0367">
              <w:rPr>
                <w:vanish/>
              </w:rPr>
              <w:t xml:space="preserve"> and 16.433; -80.517</w:t>
            </w:r>
            <w:r w:rsidRPr="005B0367">
              <w:t>)</w:t>
            </w:r>
            <w:r w:rsidRPr="005B0367">
              <w:rPr>
                <w:rFonts w:eastAsia="MS Mincho"/>
                <w:lang w:val="en-US"/>
              </w:rPr>
              <w:t>, and from Colombia and Jamaica; the Serranilla Bank (</w:t>
            </w:r>
            <w:r w:rsidRPr="005B0367">
              <w:rPr>
                <w:color w:val="000000"/>
                <w:lang w:val="en-US" w:eastAsia="es-CO"/>
              </w:rPr>
              <w:t xml:space="preserve">15° 41´- </w:t>
            </w:r>
            <w:r w:rsidRPr="005B0367">
              <w:rPr>
                <w:lang w:val="en-US"/>
              </w:rPr>
              <w:t xml:space="preserve">16°04’N and 80°03’ - </w:t>
            </w:r>
            <w:r w:rsidRPr="005B0367">
              <w:rPr>
                <w:color w:val="000000"/>
                <w:lang w:val="en-US" w:eastAsia="es-CO"/>
              </w:rPr>
              <w:t>79° 40´W)</w:t>
            </w:r>
            <w:r w:rsidRPr="005B0367">
              <w:rPr>
                <w:rFonts w:eastAsia="MS Mincho"/>
                <w:lang w:val="en-US"/>
              </w:rPr>
              <w:t>, Alice Bank (</w:t>
            </w:r>
            <w:r w:rsidRPr="005B0367">
              <w:rPr>
                <w:color w:val="000000"/>
                <w:lang w:val="en-US" w:eastAsia="es-CO"/>
              </w:rPr>
              <w:t>15° 57´- 16° 10´N and 79° 28´ - 79° 16´W)</w:t>
            </w:r>
            <w:r w:rsidRPr="005B0367">
              <w:rPr>
                <w:lang w:val="en-US"/>
              </w:rPr>
              <w:t xml:space="preserve"> </w:t>
            </w:r>
            <w:r w:rsidRPr="005B0367">
              <w:rPr>
                <w:rFonts w:eastAsia="MS Mincho"/>
                <w:lang w:val="en-US"/>
              </w:rPr>
              <w:t>and New Bank (</w:t>
            </w:r>
            <w:r w:rsidRPr="005B0367">
              <w:rPr>
                <w:color w:val="000000"/>
                <w:lang w:val="en-US" w:eastAsia="es-CO"/>
              </w:rPr>
              <w:t>15° 47´ - 15° 56´N and 78° 49´ - 78° 31´W).</w:t>
            </w:r>
          </w:p>
          <w:p w14:paraId="5838A9FE"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This area contains remote atolls with their associated banks and deep sea areas. They appear to share common oceanic dynamics which demonstrate relatively high biological diversity and productivity developed within an array of complex structured benthic habitats and complex bathymetry. At present, the entire area provides substantial queen conch, spiny lobster and reef fish fisheries which are threatened by the lack of regional considerations for its sustainable use.</w:t>
            </w:r>
          </w:p>
        </w:tc>
        <w:tc>
          <w:tcPr>
            <w:tcW w:w="506" w:type="dxa"/>
            <w:vAlign w:val="center"/>
          </w:tcPr>
          <w:p w14:paraId="10DE62F9"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3E879AF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734FB0AB"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533974E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5E46813B"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51D8A0E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7EA2A4E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59C89F5D" w14:textId="77777777" w:rsidTr="004A41E0">
        <w:tc>
          <w:tcPr>
            <w:tcW w:w="9687" w:type="dxa"/>
          </w:tcPr>
          <w:p w14:paraId="5F7AB574" w14:textId="77777777" w:rsidR="004A41E0" w:rsidRPr="005B0367" w:rsidRDefault="004A41E0" w:rsidP="004A41E0">
            <w:pPr>
              <w:suppressAutoHyphens/>
              <w:rPr>
                <w:b/>
                <w:szCs w:val="22"/>
                <w:lang w:val="en-US"/>
              </w:rPr>
            </w:pPr>
            <w:r w:rsidRPr="005B0367">
              <w:rPr>
                <w:b/>
                <w:szCs w:val="22"/>
                <w:lang w:val="en-US"/>
              </w:rPr>
              <w:t>8. Caracol/Ft. Liberté/Monte Cristi (Northern Hispaniola Binational Area)</w:t>
            </w:r>
          </w:p>
          <w:p w14:paraId="01901ABB" w14:textId="77777777" w:rsidR="004A41E0" w:rsidRPr="005B0367" w:rsidRDefault="004A41E0" w:rsidP="004A41E0">
            <w:pPr>
              <w:suppressAutoHyphens/>
              <w:spacing w:after="200" w:line="276" w:lineRule="auto"/>
              <w:ind w:left="360" w:hanging="360"/>
              <w:jc w:val="left"/>
              <w:rPr>
                <w:szCs w:val="22"/>
                <w:lang w:val="en-US"/>
              </w:rPr>
            </w:pPr>
            <w:r w:rsidRPr="005B0367">
              <w:rPr>
                <w:rFonts w:ascii="Symbol" w:hAnsi="Symbol"/>
                <w:szCs w:val="22"/>
                <w:lang w:val="en-US"/>
              </w:rPr>
              <w:t></w:t>
            </w:r>
            <w:r w:rsidRPr="005B0367">
              <w:rPr>
                <w:rFonts w:ascii="Symbol" w:hAnsi="Symbol"/>
                <w:szCs w:val="22"/>
                <w:lang w:val="en-US"/>
              </w:rPr>
              <w:tab/>
            </w:r>
            <w:r w:rsidRPr="005B0367">
              <w:rPr>
                <w:szCs w:val="22"/>
                <w:lang w:val="en-US"/>
              </w:rPr>
              <w:t>Location: Northeastern Haiti</w:t>
            </w:r>
          </w:p>
          <w:p w14:paraId="105E2784" w14:textId="77777777" w:rsidR="004A41E0" w:rsidRPr="005B0367" w:rsidRDefault="004A41E0" w:rsidP="004A41E0">
            <w:pPr>
              <w:suppressAutoHyphens/>
              <w:spacing w:after="200" w:line="276" w:lineRule="auto"/>
              <w:ind w:left="360" w:hanging="360"/>
              <w:jc w:val="left"/>
              <w:rPr>
                <w:szCs w:val="22"/>
                <w:lang w:val="en-US"/>
              </w:rPr>
            </w:pPr>
            <w:r w:rsidRPr="005B0367">
              <w:rPr>
                <w:rFonts w:ascii="Symbol" w:hAnsi="Symbol"/>
                <w:szCs w:val="22"/>
                <w:lang w:val="en-US"/>
              </w:rPr>
              <w:t></w:t>
            </w:r>
            <w:r w:rsidRPr="005B0367">
              <w:rPr>
                <w:rFonts w:ascii="Symbol" w:hAnsi="Symbol"/>
                <w:szCs w:val="22"/>
                <w:lang w:val="en-US"/>
              </w:rPr>
              <w:tab/>
            </w:r>
            <w:r w:rsidRPr="005B0367">
              <w:rPr>
                <w:szCs w:val="22"/>
                <w:lang w:val="en-US"/>
              </w:rPr>
              <w:t>Characterized by fringing/barrier reef, mangrove forests, and seagrass beds</w:t>
            </w:r>
          </w:p>
        </w:tc>
        <w:tc>
          <w:tcPr>
            <w:tcW w:w="506" w:type="dxa"/>
            <w:vAlign w:val="center"/>
          </w:tcPr>
          <w:p w14:paraId="071EB38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3FDAB08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43B20E41"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20D9BD7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5C47312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3234E58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7" w:type="dxa"/>
            <w:vAlign w:val="center"/>
          </w:tcPr>
          <w:p w14:paraId="32574A4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r>
      <w:tr w:rsidR="004A41E0" w:rsidRPr="005B0367" w14:paraId="0AEA8782" w14:textId="77777777" w:rsidTr="004A41E0">
        <w:tc>
          <w:tcPr>
            <w:tcW w:w="9687" w:type="dxa"/>
          </w:tcPr>
          <w:p w14:paraId="0096A761" w14:textId="77777777" w:rsidR="004A41E0" w:rsidRPr="005B0367" w:rsidRDefault="004A41E0" w:rsidP="004A41E0">
            <w:pPr>
              <w:suppressAutoHyphens/>
              <w:rPr>
                <w:b/>
                <w:lang w:val="fr-FR"/>
              </w:rPr>
            </w:pPr>
            <w:r w:rsidRPr="005B0367">
              <w:rPr>
                <w:b/>
                <w:lang w:val="es-DO"/>
              </w:rPr>
              <w:t>9. Marine Mammal Sanctuary Banco de la Plata y Banco de la Navidad</w:t>
            </w:r>
          </w:p>
          <w:p w14:paraId="2E9FD9A1" w14:textId="77777777" w:rsidR="004A41E0" w:rsidRPr="005B0367" w:rsidRDefault="004A41E0" w:rsidP="004A41E0">
            <w:pPr>
              <w:suppressAutoHyphens/>
              <w:spacing w:after="200" w:line="276" w:lineRule="auto"/>
              <w:ind w:left="360" w:hanging="360"/>
              <w:jc w:val="left"/>
              <w:rPr>
                <w:rFonts w:eastAsia="MS Mincho"/>
                <w:color w:val="000000"/>
                <w:szCs w:val="22"/>
              </w:rPr>
            </w:pPr>
            <w:r w:rsidRPr="005B0367">
              <w:rPr>
                <w:rFonts w:ascii="Symbol" w:eastAsia="MS Mincho" w:hAnsi="Symbol"/>
                <w:color w:val="000000"/>
                <w:szCs w:val="22"/>
              </w:rPr>
              <w:t></w:t>
            </w:r>
            <w:r w:rsidRPr="005B0367">
              <w:rPr>
                <w:rFonts w:ascii="Symbol" w:eastAsia="MS Mincho" w:hAnsi="Symbol"/>
                <w:color w:val="000000"/>
                <w:szCs w:val="22"/>
              </w:rPr>
              <w:tab/>
            </w:r>
            <w:r w:rsidRPr="005B0367">
              <w:rPr>
                <w:rFonts w:eastAsia="MS Mincho"/>
                <w:color w:val="000000"/>
                <w:szCs w:val="22"/>
              </w:rPr>
              <w:t>Location: Located about 80 nautical miles off the northern coast of the Dominican Republic, extends from the western boundary of the Silver Bank of Bank of Christmas to the Bay of Samana from Punta Balandra and Miches.</w:t>
            </w:r>
          </w:p>
          <w:p w14:paraId="456CC177" w14:textId="77777777" w:rsidR="004A41E0" w:rsidRPr="005B0367" w:rsidRDefault="004A41E0" w:rsidP="004A41E0">
            <w:pPr>
              <w:suppressAutoHyphens/>
              <w:spacing w:after="200" w:line="276" w:lineRule="auto"/>
              <w:ind w:left="360" w:hanging="360"/>
              <w:jc w:val="left"/>
              <w:rPr>
                <w:rFonts w:eastAsia="MS Mincho"/>
                <w:color w:val="000000"/>
                <w:szCs w:val="22"/>
              </w:rPr>
            </w:pPr>
            <w:r w:rsidRPr="005B0367">
              <w:rPr>
                <w:rFonts w:ascii="Symbol" w:eastAsia="MS Mincho" w:hAnsi="Symbol"/>
                <w:color w:val="000000"/>
                <w:szCs w:val="22"/>
              </w:rPr>
              <w:lastRenderedPageBreak/>
              <w:t></w:t>
            </w:r>
            <w:r w:rsidRPr="005B0367">
              <w:rPr>
                <w:rFonts w:ascii="Symbol" w:eastAsia="MS Mincho" w:hAnsi="Symbol"/>
                <w:color w:val="000000"/>
                <w:szCs w:val="22"/>
              </w:rPr>
              <w:tab/>
            </w:r>
            <w:r w:rsidRPr="005B0367">
              <w:rPr>
                <w:rFonts w:eastAsia="MS Mincho"/>
                <w:color w:val="000000"/>
                <w:szCs w:val="22"/>
              </w:rPr>
              <w:t>This area represents unique environment for the reproduction of North Atlantic humpbacks whales. Humpback whales (</w:t>
            </w:r>
            <w:r w:rsidRPr="005B0367">
              <w:rPr>
                <w:rFonts w:eastAsia="MS Mincho"/>
                <w:i/>
                <w:color w:val="000000"/>
                <w:szCs w:val="22"/>
              </w:rPr>
              <w:t>Megaptera novaeangliae</w:t>
            </w:r>
            <w:r w:rsidRPr="005B0367">
              <w:rPr>
                <w:rFonts w:eastAsia="MS Mincho"/>
                <w:color w:val="000000"/>
                <w:szCs w:val="22"/>
              </w:rPr>
              <w:t>) come from the high latitudes of the North Atlantic, to the waters of the Dominican Republic for reproduction activities between December and April each year. Of all the whales that make this migration, 85% of these whales visit the areas off short banks of the Banco de la Plata and Banco de la Navidad and Samana Bay.</w:t>
            </w:r>
          </w:p>
        </w:tc>
        <w:tc>
          <w:tcPr>
            <w:tcW w:w="506" w:type="dxa"/>
            <w:vAlign w:val="center"/>
          </w:tcPr>
          <w:p w14:paraId="7846DE9C" w14:textId="77777777" w:rsidR="004A41E0" w:rsidRPr="005B0367" w:rsidRDefault="004A41E0" w:rsidP="004A41E0">
            <w:pPr>
              <w:snapToGrid w:val="0"/>
              <w:jc w:val="center"/>
              <w:rPr>
                <w:bCs/>
                <w:color w:val="000000"/>
                <w:szCs w:val="22"/>
              </w:rPr>
            </w:pPr>
            <w:r w:rsidRPr="005B0367">
              <w:rPr>
                <w:bCs/>
                <w:color w:val="000000"/>
                <w:szCs w:val="22"/>
              </w:rPr>
              <w:lastRenderedPageBreak/>
              <w:t>H</w:t>
            </w:r>
          </w:p>
        </w:tc>
        <w:tc>
          <w:tcPr>
            <w:tcW w:w="506" w:type="dxa"/>
            <w:vAlign w:val="center"/>
          </w:tcPr>
          <w:p w14:paraId="51D7103D"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4296E0E2"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313E0715"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33A28752" w14:textId="77777777" w:rsidR="004A41E0" w:rsidRPr="005B0367" w:rsidRDefault="004A41E0" w:rsidP="004A41E0">
            <w:pPr>
              <w:snapToGrid w:val="0"/>
              <w:jc w:val="center"/>
              <w:rPr>
                <w:bCs/>
                <w:color w:val="000000"/>
                <w:szCs w:val="22"/>
              </w:rPr>
            </w:pPr>
            <w:r w:rsidRPr="005B0367">
              <w:rPr>
                <w:bCs/>
                <w:color w:val="000000"/>
                <w:szCs w:val="22"/>
              </w:rPr>
              <w:t>L</w:t>
            </w:r>
          </w:p>
        </w:tc>
        <w:tc>
          <w:tcPr>
            <w:tcW w:w="506" w:type="dxa"/>
            <w:vAlign w:val="center"/>
          </w:tcPr>
          <w:p w14:paraId="7D2E34B2" w14:textId="77777777" w:rsidR="004A41E0" w:rsidRPr="005B0367" w:rsidRDefault="004A41E0" w:rsidP="004A41E0">
            <w:pPr>
              <w:snapToGrid w:val="0"/>
              <w:jc w:val="center"/>
              <w:rPr>
                <w:bCs/>
                <w:color w:val="000000"/>
                <w:szCs w:val="22"/>
              </w:rPr>
            </w:pPr>
            <w:r w:rsidRPr="005B0367">
              <w:rPr>
                <w:bCs/>
                <w:color w:val="000000"/>
                <w:szCs w:val="22"/>
              </w:rPr>
              <w:t>H</w:t>
            </w:r>
          </w:p>
        </w:tc>
        <w:tc>
          <w:tcPr>
            <w:tcW w:w="507" w:type="dxa"/>
            <w:vAlign w:val="center"/>
          </w:tcPr>
          <w:p w14:paraId="70A87DAF" w14:textId="77777777" w:rsidR="004A41E0" w:rsidRPr="005B0367" w:rsidRDefault="004A41E0" w:rsidP="004A41E0">
            <w:pPr>
              <w:snapToGrid w:val="0"/>
              <w:jc w:val="center"/>
              <w:rPr>
                <w:bCs/>
                <w:color w:val="000000"/>
                <w:szCs w:val="22"/>
              </w:rPr>
            </w:pPr>
            <w:r w:rsidRPr="005B0367">
              <w:rPr>
                <w:bCs/>
                <w:color w:val="000000"/>
                <w:szCs w:val="22"/>
              </w:rPr>
              <w:t>L</w:t>
            </w:r>
          </w:p>
        </w:tc>
      </w:tr>
      <w:tr w:rsidR="004A41E0" w:rsidRPr="005B0367" w14:paraId="3039AB8A" w14:textId="77777777" w:rsidTr="004A41E0">
        <w:tc>
          <w:tcPr>
            <w:tcW w:w="9687" w:type="dxa"/>
          </w:tcPr>
          <w:p w14:paraId="625D2D1D" w14:textId="77777777" w:rsidR="004A41E0" w:rsidRPr="005B0367" w:rsidRDefault="004A41E0" w:rsidP="004A41E0">
            <w:pPr>
              <w:suppressAutoHyphens/>
              <w:rPr>
                <w:b/>
                <w:lang w:val="en-US" w:eastAsia="ja-JP"/>
              </w:rPr>
            </w:pPr>
            <w:r w:rsidRPr="005B0367">
              <w:rPr>
                <w:b/>
                <w:lang w:val="en-US" w:eastAsia="ja-JP"/>
              </w:rPr>
              <w:t xml:space="preserve">10. Seaflower </w:t>
            </w:r>
          </w:p>
          <w:p w14:paraId="2B9895CA" w14:textId="77777777" w:rsidR="004A41E0" w:rsidRPr="005B0367" w:rsidRDefault="004A41E0" w:rsidP="004A41E0">
            <w:pPr>
              <w:suppressAutoHyphens/>
              <w:spacing w:after="200" w:line="276" w:lineRule="auto"/>
              <w:ind w:left="360" w:hanging="360"/>
              <w:jc w:val="left"/>
              <w:rPr>
                <w:rFonts w:eastAsia="MS Mincho"/>
                <w:szCs w:val="22"/>
              </w:rPr>
            </w:pPr>
            <w:r w:rsidRPr="005B0367">
              <w:rPr>
                <w:rFonts w:ascii="Symbol" w:eastAsia="MS Mincho" w:hAnsi="Symbol"/>
                <w:szCs w:val="22"/>
              </w:rPr>
              <w:t></w:t>
            </w:r>
            <w:r w:rsidRPr="005B0367">
              <w:rPr>
                <w:rFonts w:ascii="Symbol" w:eastAsia="MS Mincho" w:hAnsi="Symbol"/>
                <w:szCs w:val="22"/>
              </w:rPr>
              <w:tab/>
            </w:r>
            <w:r w:rsidRPr="005B0367">
              <w:rPr>
                <w:rFonts w:eastAsia="MS Mincho"/>
                <w:szCs w:val="22"/>
              </w:rPr>
              <w:t>Location:</w:t>
            </w:r>
            <w:r w:rsidRPr="005B0367">
              <w:t xml:space="preserve"> </w:t>
            </w:r>
            <w:r w:rsidRPr="005B0367">
              <w:rPr>
                <w:rFonts w:eastAsia="MS Mincho"/>
                <w:szCs w:val="22"/>
              </w:rPr>
              <w:t xml:space="preserve">Seaflower is an open-ocean area surrounding the inhabited islands and including the coastal and oceanic coral reefs of the San Andres Archipelago, which is a Colombian administrative department in the south-western Caribbean. </w:t>
            </w:r>
          </w:p>
          <w:p w14:paraId="17B74193" w14:textId="77777777" w:rsidR="004A41E0" w:rsidRPr="005B0367" w:rsidRDefault="004A41E0" w:rsidP="004A41E0">
            <w:pPr>
              <w:suppressAutoHyphens/>
              <w:spacing w:after="200" w:line="276" w:lineRule="auto"/>
              <w:ind w:left="360" w:hanging="360"/>
              <w:jc w:val="left"/>
              <w:rPr>
                <w:rFonts w:eastAsia="MS Mincho"/>
                <w:szCs w:val="22"/>
              </w:rPr>
            </w:pPr>
            <w:r w:rsidRPr="005B0367">
              <w:rPr>
                <w:rFonts w:ascii="Symbol" w:eastAsia="MS Mincho" w:hAnsi="Symbol"/>
                <w:szCs w:val="22"/>
              </w:rPr>
              <w:t></w:t>
            </w:r>
            <w:r w:rsidRPr="005B0367">
              <w:rPr>
                <w:rFonts w:ascii="Symbol" w:eastAsia="MS Mincho" w:hAnsi="Symbol"/>
                <w:szCs w:val="22"/>
              </w:rPr>
              <w:tab/>
            </w:r>
            <w:r w:rsidRPr="005B0367">
              <w:rPr>
                <w:lang w:val="en-US" w:eastAsia="ja-JP"/>
              </w:rPr>
              <w:t>This area contains the largest, most productive open-ocean coral reefs in the Caribbean; provides rare, unique and unusual reef environments; contains remote areas demonstrating high integrity and little anthropogenic influence; and displays a continuum of habitats that support significant levels of marine biodiversity. With the presence of 192 Red-Listed species, it is an important site for the conservation of endangered and threatened species of global concern.</w:t>
            </w:r>
          </w:p>
        </w:tc>
        <w:tc>
          <w:tcPr>
            <w:tcW w:w="506" w:type="dxa"/>
            <w:vAlign w:val="center"/>
          </w:tcPr>
          <w:p w14:paraId="6C5B5A0C"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079A80AA"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4D46A870"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2AB8B0BF"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0A6163FC" w14:textId="77777777" w:rsidR="004A41E0" w:rsidRPr="005B0367" w:rsidRDefault="004A41E0" w:rsidP="004A41E0">
            <w:pPr>
              <w:snapToGrid w:val="0"/>
              <w:jc w:val="center"/>
              <w:rPr>
                <w:bCs/>
                <w:color w:val="000000"/>
                <w:szCs w:val="22"/>
              </w:rPr>
            </w:pPr>
            <w:r w:rsidRPr="005B0367">
              <w:rPr>
                <w:bCs/>
                <w:color w:val="000000"/>
                <w:szCs w:val="22"/>
              </w:rPr>
              <w:t>-</w:t>
            </w:r>
          </w:p>
        </w:tc>
        <w:tc>
          <w:tcPr>
            <w:tcW w:w="506" w:type="dxa"/>
            <w:vAlign w:val="center"/>
          </w:tcPr>
          <w:p w14:paraId="554570CB" w14:textId="77777777" w:rsidR="004A41E0" w:rsidRPr="005B0367" w:rsidRDefault="004A41E0" w:rsidP="004A41E0">
            <w:pPr>
              <w:snapToGrid w:val="0"/>
              <w:jc w:val="center"/>
              <w:rPr>
                <w:bCs/>
                <w:color w:val="000000"/>
                <w:szCs w:val="22"/>
              </w:rPr>
            </w:pPr>
            <w:r w:rsidRPr="005B0367">
              <w:rPr>
                <w:bCs/>
                <w:color w:val="000000"/>
                <w:szCs w:val="22"/>
              </w:rPr>
              <w:t>H</w:t>
            </w:r>
          </w:p>
        </w:tc>
        <w:tc>
          <w:tcPr>
            <w:tcW w:w="507" w:type="dxa"/>
            <w:vAlign w:val="center"/>
          </w:tcPr>
          <w:p w14:paraId="64050911" w14:textId="77777777" w:rsidR="004A41E0" w:rsidRPr="005B0367" w:rsidRDefault="004A41E0" w:rsidP="004A41E0">
            <w:pPr>
              <w:snapToGrid w:val="0"/>
              <w:jc w:val="center"/>
              <w:rPr>
                <w:bCs/>
                <w:color w:val="000000"/>
                <w:szCs w:val="22"/>
              </w:rPr>
            </w:pPr>
            <w:r w:rsidRPr="005B0367">
              <w:rPr>
                <w:bCs/>
                <w:color w:val="000000"/>
                <w:szCs w:val="22"/>
              </w:rPr>
              <w:t>H</w:t>
            </w:r>
          </w:p>
        </w:tc>
      </w:tr>
      <w:tr w:rsidR="004A41E0" w:rsidRPr="005B0367" w14:paraId="7AB83D12" w14:textId="77777777" w:rsidTr="004A41E0">
        <w:tc>
          <w:tcPr>
            <w:tcW w:w="9687" w:type="dxa"/>
          </w:tcPr>
          <w:p w14:paraId="2F76A939" w14:textId="77777777" w:rsidR="004A41E0" w:rsidRPr="005B0367" w:rsidRDefault="004A41E0" w:rsidP="004A41E0">
            <w:pPr>
              <w:keepNext/>
              <w:suppressAutoHyphens/>
              <w:rPr>
                <w:b/>
              </w:rPr>
            </w:pPr>
            <w:r w:rsidRPr="005B0367">
              <w:rPr>
                <w:rFonts w:cs="font242"/>
                <w:b/>
                <w:color w:val="000000"/>
                <w:szCs w:val="22"/>
                <w:lang w:val="en-NZ"/>
              </w:rPr>
              <w:t xml:space="preserve">11. </w:t>
            </w:r>
            <w:r w:rsidRPr="005B0367">
              <w:rPr>
                <w:b/>
              </w:rPr>
              <w:t>Saba Bank</w:t>
            </w:r>
          </w:p>
          <w:p w14:paraId="7646AC3F" w14:textId="77777777" w:rsidR="004A41E0" w:rsidRPr="005B0367" w:rsidRDefault="004A41E0" w:rsidP="004A41E0">
            <w:pPr>
              <w:suppressAutoHyphens/>
              <w:spacing w:after="200" w:line="276" w:lineRule="auto"/>
              <w:ind w:left="360" w:hanging="360"/>
              <w:jc w:val="left"/>
              <w:rPr>
                <w:rFonts w:cs="font242"/>
                <w:color w:val="000000"/>
                <w:szCs w:val="22"/>
                <w:lang w:val="en-NZ"/>
              </w:rPr>
            </w:pPr>
            <w:r w:rsidRPr="005B0367">
              <w:rPr>
                <w:rFonts w:ascii="Symbol" w:hAnsi="Symbol" w:cs="font242"/>
                <w:color w:val="000000"/>
                <w:szCs w:val="22"/>
                <w:lang w:val="en-NZ"/>
              </w:rPr>
              <w:t></w:t>
            </w:r>
            <w:r w:rsidRPr="005B0367">
              <w:rPr>
                <w:rFonts w:ascii="Symbol" w:hAnsi="Symbol" w:cs="font242"/>
                <w:color w:val="000000"/>
                <w:szCs w:val="22"/>
                <w:lang w:val="en-NZ"/>
              </w:rPr>
              <w:tab/>
            </w:r>
            <w:r w:rsidRPr="005B0367">
              <w:t>Location: 17.25</w:t>
            </w:r>
            <w:r w:rsidRPr="005B0367">
              <w:rPr>
                <w:rFonts w:eastAsia="MS Mincho"/>
                <w:szCs w:val="22"/>
                <w:lang w:val="en-US"/>
              </w:rPr>
              <w:t>°</w:t>
            </w:r>
            <w:r w:rsidRPr="005B0367">
              <w:t>N, 63.03</w:t>
            </w:r>
            <w:r w:rsidRPr="005B0367">
              <w:rPr>
                <w:rFonts w:eastAsia="MS Mincho"/>
                <w:szCs w:val="22"/>
                <w:lang w:val="en-US"/>
              </w:rPr>
              <w:t>°</w:t>
            </w:r>
            <w:r w:rsidRPr="005B0367">
              <w:t>W</w:t>
            </w:r>
          </w:p>
          <w:p w14:paraId="104AE41A" w14:textId="77777777" w:rsidR="004A41E0" w:rsidRPr="005B0367" w:rsidRDefault="004A41E0" w:rsidP="004A41E0">
            <w:pPr>
              <w:suppressAutoHyphens/>
              <w:spacing w:after="200" w:line="276" w:lineRule="auto"/>
              <w:ind w:left="360" w:hanging="360"/>
              <w:jc w:val="left"/>
              <w:rPr>
                <w:rFonts w:cs="font242"/>
                <w:color w:val="000000"/>
                <w:szCs w:val="22"/>
                <w:lang w:val="en-NZ"/>
              </w:rPr>
            </w:pPr>
            <w:r w:rsidRPr="005B0367">
              <w:rPr>
                <w:rFonts w:ascii="Symbol" w:hAnsi="Symbol" w:cs="font242"/>
                <w:color w:val="000000"/>
                <w:szCs w:val="22"/>
                <w:lang w:val="en-NZ"/>
              </w:rPr>
              <w:t></w:t>
            </w:r>
            <w:r w:rsidRPr="005B0367">
              <w:rPr>
                <w:rFonts w:ascii="Symbol" w:hAnsi="Symbol" w:cs="font242"/>
                <w:color w:val="000000"/>
                <w:szCs w:val="22"/>
                <w:lang w:val="en-NZ"/>
              </w:rPr>
              <w:tab/>
            </w:r>
            <w:r w:rsidRPr="005B0367">
              <w:t>The Saba Bank is a unique and highly significant area. Biophysically it is a submerged atoll, the largest actively growing atoll in the Caribbean, and one of the largest atolls in the world, measuring 1,850 km</w:t>
            </w:r>
            <w:r w:rsidRPr="005B0367">
              <w:rPr>
                <w:vertAlign w:val="superscript"/>
              </w:rPr>
              <w:t>2</w:t>
            </w:r>
            <w:r w:rsidRPr="005B0367">
              <w:t xml:space="preserve"> (above 50m depth contour). This area is significant in terms of its unique ecological, socio-economic, scientific and cultural characteristics, with extensive coral reefs, fishing grounds and algal beds. </w:t>
            </w:r>
          </w:p>
        </w:tc>
        <w:tc>
          <w:tcPr>
            <w:tcW w:w="506" w:type="dxa"/>
            <w:vAlign w:val="center"/>
          </w:tcPr>
          <w:p w14:paraId="241D6CA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7DCEBE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1153A69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512B7B6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C29D1E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3B660FDD"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557B6AA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790C3529" w14:textId="77777777" w:rsidTr="004A41E0">
        <w:tc>
          <w:tcPr>
            <w:tcW w:w="9687" w:type="dxa"/>
          </w:tcPr>
          <w:p w14:paraId="090BCDA9" w14:textId="77777777" w:rsidR="004A41E0" w:rsidRPr="005B0367" w:rsidRDefault="004A41E0" w:rsidP="004A41E0">
            <w:pPr>
              <w:suppressAutoHyphens/>
              <w:snapToGrid w:val="0"/>
              <w:jc w:val="left"/>
              <w:rPr>
                <w:b/>
                <w:lang w:val="en-AU"/>
              </w:rPr>
            </w:pPr>
            <w:r w:rsidRPr="005B0367">
              <w:rPr>
                <w:rFonts w:eastAsia="MS Mincho"/>
                <w:b/>
                <w:szCs w:val="22"/>
                <w:lang w:val="en-US"/>
              </w:rPr>
              <w:t xml:space="preserve">12. </w:t>
            </w:r>
            <w:r w:rsidRPr="005B0367">
              <w:rPr>
                <w:b/>
                <w:lang w:val="en-AU"/>
              </w:rPr>
              <w:t>Eastern Caribbean</w:t>
            </w:r>
          </w:p>
          <w:p w14:paraId="24DD7216"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Location: The islands arc from Anguilla located at 18°12'80'' N and 63°03'00'' W and curve around to Tobago located at 10° 2' to 11° 12' N and 60° 30' to 61° 56' W.</w:t>
            </w:r>
          </w:p>
          <w:p w14:paraId="5E6E777A" w14:textId="77777777" w:rsidR="004A41E0" w:rsidRPr="005B0367" w:rsidRDefault="004A41E0" w:rsidP="004A41E0">
            <w:pPr>
              <w:spacing w:after="200" w:line="276" w:lineRule="auto"/>
              <w:ind w:left="360" w:hanging="360"/>
              <w:jc w:val="left"/>
            </w:pPr>
            <w:r w:rsidRPr="005B0367">
              <w:rPr>
                <w:rFonts w:ascii="Symbol" w:hAnsi="Symbol"/>
              </w:rPr>
              <w:lastRenderedPageBreak/>
              <w:t></w:t>
            </w:r>
            <w:r w:rsidRPr="005B0367">
              <w:rPr>
                <w:rFonts w:ascii="Symbol" w:hAnsi="Symbol"/>
              </w:rPr>
              <w:tab/>
            </w:r>
            <w:r w:rsidRPr="005B0367">
              <w:t>This area harbours a variety of rich ecosystems associated with small islands masses, many being volcanic and some being limestone in origin. The region supports many productive ecosystems, such as coral reefs, seagrass beds and mangrove swamps. It is also home to unusual features such as a major underwater volcano, Kick Em Jelly (Grenada), and hydrothermal vents and seamounts. This area harbours significant larval stocks, which potentially serve as a source for commercially important species such as the Caribbean Spiny lobster and Queen Conch. This area also provides essential conditions for the survival of several migratory species such as turtles, fishes and sea birds.</w:t>
            </w:r>
          </w:p>
        </w:tc>
        <w:tc>
          <w:tcPr>
            <w:tcW w:w="506" w:type="dxa"/>
            <w:vAlign w:val="center"/>
          </w:tcPr>
          <w:p w14:paraId="4EEA7A15"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M</w:t>
            </w:r>
          </w:p>
        </w:tc>
        <w:tc>
          <w:tcPr>
            <w:tcW w:w="506" w:type="dxa"/>
            <w:vAlign w:val="center"/>
          </w:tcPr>
          <w:p w14:paraId="145A4DA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6761A0D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76503AC"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94A989A"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L</w:t>
            </w:r>
          </w:p>
        </w:tc>
        <w:tc>
          <w:tcPr>
            <w:tcW w:w="506" w:type="dxa"/>
            <w:vAlign w:val="center"/>
          </w:tcPr>
          <w:p w14:paraId="6DCD31D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73FE2CD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38E7C2BD" w14:textId="77777777" w:rsidTr="004A41E0">
        <w:tc>
          <w:tcPr>
            <w:tcW w:w="9687" w:type="dxa"/>
          </w:tcPr>
          <w:p w14:paraId="6460511D" w14:textId="77777777" w:rsidR="004A41E0" w:rsidRPr="005B0367" w:rsidRDefault="004A41E0" w:rsidP="004A41E0">
            <w:pPr>
              <w:suppressAutoHyphens/>
              <w:snapToGrid w:val="0"/>
              <w:jc w:val="left"/>
              <w:rPr>
                <w:rFonts w:eastAsia="MS Mincho"/>
                <w:b/>
                <w:szCs w:val="22"/>
                <w:lang w:val="en-US"/>
              </w:rPr>
            </w:pPr>
            <w:r w:rsidRPr="005B0367">
              <w:rPr>
                <w:rFonts w:eastAsia="MS Mincho"/>
                <w:b/>
                <w:szCs w:val="22"/>
                <w:lang w:val="en-US"/>
              </w:rPr>
              <w:t>13. The Sargasso Sea</w:t>
            </w:r>
          </w:p>
          <w:p w14:paraId="5E14C30A"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rPr>
                <w:rFonts w:eastAsia="MS Mincho"/>
                <w:szCs w:val="22"/>
                <w:lang w:val="en-US"/>
              </w:rPr>
              <w:t xml:space="preserve">Location: </w:t>
            </w:r>
            <w:r w:rsidRPr="005B0367">
              <w:t>The Sargasso Sea is surrounded by the Gulf Stream to the west, the North Atlantic Drift to the north, the more diffuse Canary Current to the east, and the North Equatorial Current and the Antilles Current to the south, extending between 22</w:t>
            </w:r>
            <w:r w:rsidRPr="005B0367">
              <w:rPr>
                <w:rFonts w:eastAsia="MS Mincho"/>
                <w:szCs w:val="22"/>
                <w:lang w:val="en-US"/>
              </w:rPr>
              <w:t>°</w:t>
            </w:r>
            <w:r w:rsidRPr="005B0367">
              <w:t xml:space="preserve"> – 38</w:t>
            </w:r>
            <w:r w:rsidRPr="005B0367">
              <w:rPr>
                <w:rFonts w:eastAsia="MS Mincho"/>
                <w:szCs w:val="22"/>
                <w:lang w:val="en-US"/>
              </w:rPr>
              <w:t>°</w:t>
            </w:r>
            <w:r w:rsidRPr="005B0367">
              <w:t>N and 76</w:t>
            </w:r>
            <w:r w:rsidRPr="005B0367">
              <w:rPr>
                <w:rFonts w:eastAsia="MS Mincho"/>
                <w:szCs w:val="22"/>
                <w:lang w:val="en-US"/>
              </w:rPr>
              <w:t>°</w:t>
            </w:r>
            <w:r w:rsidRPr="005B0367">
              <w:t xml:space="preserve"> – 43</w:t>
            </w:r>
            <w:r w:rsidRPr="005B0367">
              <w:rPr>
                <w:rFonts w:eastAsia="MS Mincho"/>
                <w:szCs w:val="22"/>
                <w:lang w:val="en-US"/>
              </w:rPr>
              <w:t>°</w:t>
            </w:r>
            <w:r w:rsidRPr="005B0367">
              <w:t>W, centred on 30</w:t>
            </w:r>
            <w:r w:rsidRPr="005B0367">
              <w:rPr>
                <w:rFonts w:eastAsia="MS Mincho"/>
                <w:szCs w:val="22"/>
                <w:lang w:val="en-US"/>
              </w:rPr>
              <w:t>°</w:t>
            </w:r>
            <w:r w:rsidRPr="005B0367">
              <w:t>N and 60</w:t>
            </w:r>
            <w:r w:rsidRPr="005B0367">
              <w:rPr>
                <w:rFonts w:eastAsia="MS Mincho"/>
                <w:szCs w:val="22"/>
                <w:lang w:val="en-US"/>
              </w:rPr>
              <w:t>°</w:t>
            </w:r>
            <w:r w:rsidRPr="005B0367">
              <w:t>W.</w:t>
            </w:r>
          </w:p>
          <w:p w14:paraId="5D8B39FC" w14:textId="77777777" w:rsidR="004A41E0" w:rsidRPr="005B0367" w:rsidRDefault="004A41E0" w:rsidP="004A41E0">
            <w:pPr>
              <w:suppressAutoHyphens/>
              <w:snapToGrid w:val="0"/>
              <w:spacing w:after="200" w:line="276" w:lineRule="auto"/>
              <w:ind w:left="360" w:hanging="360"/>
              <w:jc w:val="left"/>
              <w:rPr>
                <w:rFonts w:eastAsia="MS Mincho"/>
                <w:szCs w:val="22"/>
                <w:lang w:val="en-US"/>
              </w:rPr>
            </w:pPr>
            <w:r w:rsidRPr="005B0367">
              <w:rPr>
                <w:rFonts w:ascii="Symbol" w:eastAsia="MS Mincho" w:hAnsi="Symbol"/>
                <w:szCs w:val="22"/>
                <w:lang w:val="en-US"/>
              </w:rPr>
              <w:t></w:t>
            </w:r>
            <w:r w:rsidRPr="005B0367">
              <w:rPr>
                <w:rFonts w:ascii="Symbol" w:eastAsia="MS Mincho" w:hAnsi="Symbol"/>
                <w:szCs w:val="22"/>
                <w:lang w:val="en-US"/>
              </w:rPr>
              <w:tab/>
            </w:r>
            <w:r w:rsidRPr="005B0367">
              <w:t xml:space="preserve">The Sargasso Sea is home to an iconic pelagic ecosystem with the </w:t>
            </w:r>
            <w:r w:rsidRPr="005B0367">
              <w:rPr>
                <w:w w:val="102"/>
              </w:rPr>
              <w:t xml:space="preserve">floating </w:t>
            </w:r>
            <w:r w:rsidRPr="005B0367">
              <w:rPr>
                <w:i/>
              </w:rPr>
              <w:t xml:space="preserve">Sargassum </w:t>
            </w:r>
            <w:r w:rsidRPr="005B0367">
              <w:t xml:space="preserve">seaweeds, the world’s only holopelagic algae, as its cornerstone. It hosts a diverse community of associated organisms that </w:t>
            </w:r>
            <w:r w:rsidRPr="005B0367">
              <w:rPr>
                <w:w w:val="102"/>
              </w:rPr>
              <w:t xml:space="preserve">includes </w:t>
            </w:r>
            <w:r w:rsidRPr="005B0367">
              <w:t xml:space="preserve">ten endemic species, and provides essential habitat for key life stages of a wide diversity of species, many </w:t>
            </w:r>
            <w:r w:rsidRPr="005B0367">
              <w:rPr>
                <w:w w:val="102"/>
              </w:rPr>
              <w:t xml:space="preserve">of </w:t>
            </w:r>
            <w:r w:rsidRPr="005B0367">
              <w:t xml:space="preserve">which are endangered or threatened. The Sargasso Sea is the only breeding location for </w:t>
            </w:r>
            <w:r w:rsidRPr="005B0367">
              <w:rPr>
                <w:w w:val="102"/>
              </w:rPr>
              <w:t xml:space="preserve">European </w:t>
            </w:r>
            <w:r w:rsidRPr="005B0367">
              <w:t xml:space="preserve">and American eels, the former being listed as critically endangered, and is on the migration route of numerous other iconic and endangered species. </w:t>
            </w:r>
            <w:r w:rsidRPr="005B0367">
              <w:rPr>
                <w:w w:val="102"/>
              </w:rPr>
              <w:t xml:space="preserve">A </w:t>
            </w:r>
            <w:r w:rsidRPr="005B0367">
              <w:t xml:space="preserve">variety of oceanographic processes impact productivity and species diversity, and the area plays </w:t>
            </w:r>
            <w:r w:rsidRPr="005B0367">
              <w:rPr>
                <w:w w:val="102"/>
              </w:rPr>
              <w:t xml:space="preserve">a </w:t>
            </w:r>
            <w:r w:rsidRPr="005B0367">
              <w:t>disproportionately large role in global ocean processes of oxygen production and carbon sequestration. The sea floor has two large seamount chains, home to specialized, fragile and endemic communities, and models predict the presence of numerous other isolated seamounts.</w:t>
            </w:r>
          </w:p>
        </w:tc>
        <w:tc>
          <w:tcPr>
            <w:tcW w:w="506" w:type="dxa"/>
            <w:vAlign w:val="center"/>
          </w:tcPr>
          <w:p w14:paraId="413C733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71C78F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2A5A7FB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CE26858"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44C9E224"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0FF567C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549A276F"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r>
      <w:tr w:rsidR="004A41E0" w:rsidRPr="005B0367" w14:paraId="65A05F40" w14:textId="77777777" w:rsidTr="004A41E0">
        <w:tc>
          <w:tcPr>
            <w:tcW w:w="9687" w:type="dxa"/>
          </w:tcPr>
          <w:p w14:paraId="2E269857" w14:textId="77777777" w:rsidR="004A41E0" w:rsidRPr="005B0367" w:rsidRDefault="004A41E0" w:rsidP="004A41E0">
            <w:pPr>
              <w:suppressAutoHyphens/>
              <w:spacing w:line="360" w:lineRule="auto"/>
              <w:rPr>
                <w:b/>
              </w:rPr>
            </w:pPr>
            <w:r w:rsidRPr="005B0367">
              <w:rPr>
                <w:b/>
              </w:rPr>
              <w:t>14. Sinu Continental Margin</w:t>
            </w:r>
          </w:p>
          <w:p w14:paraId="19AF069E"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The Sinu Continental Margin region includes sites that extend from latitude 9 12'14''N to 10 4'38''N and between longitudes 76 34'30''W and 76 6'59''W. </w:t>
            </w:r>
          </w:p>
          <w:p w14:paraId="6A9D9A09" w14:textId="77777777" w:rsidR="004A41E0" w:rsidRPr="005B0367" w:rsidRDefault="004A41E0" w:rsidP="004A41E0">
            <w:pPr>
              <w:suppressAutoHyphens/>
              <w:spacing w:after="200" w:line="276" w:lineRule="auto"/>
              <w:ind w:left="360" w:hanging="360"/>
              <w:jc w:val="left"/>
            </w:pPr>
            <w:r w:rsidRPr="005B0367">
              <w:rPr>
                <w:rFonts w:ascii="Symbol" w:hAnsi="Symbol"/>
              </w:rPr>
              <w:lastRenderedPageBreak/>
              <w:t></w:t>
            </w:r>
            <w:r w:rsidRPr="005B0367">
              <w:rPr>
                <w:rFonts w:ascii="Symbol" w:hAnsi="Symbol"/>
              </w:rPr>
              <w:tab/>
            </w:r>
            <w:r w:rsidRPr="005B0367">
              <w:rPr>
                <w:szCs w:val="22"/>
              </w:rPr>
              <w:t xml:space="preserve">The Sinu Continental Margin region is found in the southern Caribbean off the Colombian coast at a depth of 180 to 1000 m; it is characterized by the presence of geological formations that are typical of water flow systems, such as canals, canyons and continental aprons, and structural forms such as ridges, slopes, domes and troughs, which are associated with a high level of biodiversity. Deep-water corals are also present, especially </w:t>
            </w:r>
            <w:r w:rsidRPr="005B0367">
              <w:rPr>
                <w:i/>
                <w:szCs w:val="22"/>
              </w:rPr>
              <w:t>Madracis myriaster</w:t>
            </w:r>
            <w:r w:rsidRPr="005B0367">
              <w:rPr>
                <w:szCs w:val="22"/>
              </w:rPr>
              <w:t>, whose significance is growing from an ecological point of view. The presence of oxidizing methane at cold seeps is also becoming more environmentally important. Because of their natural status, these sites,</w:t>
            </w:r>
            <w:r w:rsidRPr="005B0367">
              <w:rPr>
                <w:szCs w:val="22"/>
                <w:lang w:eastAsia="ko-KR"/>
              </w:rPr>
              <w:t xml:space="preserve"> </w:t>
            </w:r>
            <w:r w:rsidRPr="005B0367">
              <w:rPr>
                <w:rFonts w:hint="eastAsia"/>
                <w:szCs w:val="22"/>
                <w:lang w:eastAsia="ko-KR"/>
              </w:rPr>
              <w:t>meet the criteria for</w:t>
            </w:r>
            <w:r w:rsidRPr="005B0367">
              <w:rPr>
                <w:szCs w:val="22"/>
              </w:rPr>
              <w:t xml:space="preserve"> EBSAs in the southern Caribbean region, although the possibility of future hydrocarbon exploration makes this region vulnerable.</w:t>
            </w:r>
          </w:p>
        </w:tc>
        <w:tc>
          <w:tcPr>
            <w:tcW w:w="506" w:type="dxa"/>
            <w:vAlign w:val="center"/>
          </w:tcPr>
          <w:p w14:paraId="3B2B45C7"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lastRenderedPageBreak/>
              <w:t>H</w:t>
            </w:r>
          </w:p>
        </w:tc>
        <w:tc>
          <w:tcPr>
            <w:tcW w:w="506" w:type="dxa"/>
            <w:vAlign w:val="center"/>
          </w:tcPr>
          <w:p w14:paraId="0620BC76"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30EAB43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w:t>
            </w:r>
          </w:p>
        </w:tc>
        <w:tc>
          <w:tcPr>
            <w:tcW w:w="506" w:type="dxa"/>
            <w:vAlign w:val="center"/>
          </w:tcPr>
          <w:p w14:paraId="370F6D8E"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6" w:type="dxa"/>
            <w:vAlign w:val="center"/>
          </w:tcPr>
          <w:p w14:paraId="65EAAB70"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M</w:t>
            </w:r>
          </w:p>
        </w:tc>
        <w:tc>
          <w:tcPr>
            <w:tcW w:w="506" w:type="dxa"/>
            <w:vAlign w:val="center"/>
          </w:tcPr>
          <w:p w14:paraId="76BFD322"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c>
          <w:tcPr>
            <w:tcW w:w="507" w:type="dxa"/>
            <w:vAlign w:val="center"/>
          </w:tcPr>
          <w:p w14:paraId="3813AB53" w14:textId="77777777" w:rsidR="004A41E0" w:rsidRPr="005B0367" w:rsidRDefault="004A41E0" w:rsidP="004A41E0">
            <w:pPr>
              <w:snapToGrid w:val="0"/>
              <w:jc w:val="center"/>
              <w:rPr>
                <w:rFonts w:eastAsia="MS Mincho"/>
                <w:szCs w:val="22"/>
                <w:lang w:val="en-US"/>
              </w:rPr>
            </w:pPr>
            <w:r w:rsidRPr="005B0367">
              <w:rPr>
                <w:rFonts w:eastAsia="MS Mincho"/>
                <w:szCs w:val="22"/>
                <w:lang w:val="en-US"/>
              </w:rPr>
              <w:t>H</w:t>
            </w:r>
          </w:p>
        </w:tc>
      </w:tr>
      <w:tr w:rsidR="004A41E0" w:rsidRPr="005B0367" w14:paraId="1CFD2ED2" w14:textId="77777777" w:rsidTr="004A41E0">
        <w:tc>
          <w:tcPr>
            <w:tcW w:w="9687" w:type="dxa"/>
          </w:tcPr>
          <w:p w14:paraId="5472FAC2" w14:textId="77777777" w:rsidR="004A41E0" w:rsidRPr="005B0367" w:rsidRDefault="004A41E0" w:rsidP="004A41E0">
            <w:pPr>
              <w:suppressAutoHyphens/>
              <w:spacing w:line="360" w:lineRule="auto"/>
              <w:rPr>
                <w:b/>
              </w:rPr>
            </w:pPr>
            <w:r w:rsidRPr="005B0367">
              <w:rPr>
                <w:b/>
              </w:rPr>
              <w:t xml:space="preserve">15. Oceanic bottoms of Magdalena and Tayrona </w:t>
            </w:r>
          </w:p>
          <w:p w14:paraId="5A0ABC84"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The </w:t>
            </w:r>
            <w:r w:rsidRPr="005B0367">
              <w:rPr>
                <w:lang w:eastAsia="en-CA"/>
              </w:rPr>
              <w:t>Oceanic bottoms of Magdalena and Tayrona</w:t>
            </w:r>
            <w:r w:rsidRPr="005B0367">
              <w:rPr>
                <w:szCs w:val="22"/>
              </w:rPr>
              <w:t xml:space="preserve"> include the area that extend from latitude 11</w:t>
            </w:r>
            <w:r w:rsidRPr="005B0367">
              <w:rPr>
                <w:rFonts w:eastAsia="MS Mincho"/>
                <w:szCs w:val="22"/>
                <w:lang w:val="en-US"/>
              </w:rPr>
              <w:t>°</w:t>
            </w:r>
            <w:r w:rsidRPr="005B0367">
              <w:rPr>
                <w:szCs w:val="22"/>
              </w:rPr>
              <w:t>3'34''N to 11</w:t>
            </w:r>
            <w:r w:rsidRPr="005B0367">
              <w:rPr>
                <w:rFonts w:eastAsia="MS Mincho"/>
                <w:szCs w:val="22"/>
                <w:lang w:val="en-US"/>
              </w:rPr>
              <w:t>°</w:t>
            </w:r>
            <w:r w:rsidRPr="005B0367">
              <w:rPr>
                <w:szCs w:val="22"/>
              </w:rPr>
              <w:t xml:space="preserve"> 55'40''N and between longitudes 75</w:t>
            </w:r>
            <w:r w:rsidRPr="005B0367">
              <w:rPr>
                <w:rFonts w:eastAsia="MS Mincho"/>
                <w:szCs w:val="22"/>
                <w:lang w:val="en-US"/>
              </w:rPr>
              <w:t>°</w:t>
            </w:r>
            <w:r w:rsidRPr="005B0367">
              <w:rPr>
                <w:szCs w:val="22"/>
              </w:rPr>
              <w:t xml:space="preserve"> 33'3''W and 74</w:t>
            </w:r>
            <w:r w:rsidRPr="005B0367">
              <w:rPr>
                <w:rFonts w:eastAsia="MS Mincho"/>
                <w:szCs w:val="22"/>
                <w:lang w:val="en-US"/>
              </w:rPr>
              <w:t>°</w:t>
            </w:r>
            <w:r w:rsidRPr="005B0367">
              <w:rPr>
                <w:szCs w:val="22"/>
              </w:rPr>
              <w:t xml:space="preserve"> 2'28''W. </w:t>
            </w:r>
          </w:p>
          <w:p w14:paraId="68EEFE33" w14:textId="77777777" w:rsidR="004A41E0" w:rsidRPr="005B0367" w:rsidRDefault="004A41E0" w:rsidP="004A41E0">
            <w:pPr>
              <w:rPr>
                <w:iCs/>
              </w:rPr>
            </w:pPr>
            <w:r w:rsidRPr="005B0367">
              <w:rPr>
                <w:szCs w:val="22"/>
              </w:rPr>
              <w:t xml:space="preserve">The </w:t>
            </w:r>
            <w:r w:rsidRPr="005B0367">
              <w:rPr>
                <w:lang w:eastAsia="en-CA"/>
              </w:rPr>
              <w:t>Oceanic bottoms of Magdalena and Tayrona</w:t>
            </w:r>
            <w:r w:rsidRPr="005B0367">
              <w:rPr>
                <w:szCs w:val="22"/>
              </w:rPr>
              <w:t xml:space="preserve"> region is located in the central sector of the Caribbean coast of Colombia at a depth of 200 to 3000 m. It is characterized by the presence of canyons and seamounts associated with high biodiversity. It also has deep-water corals, especially </w:t>
            </w:r>
            <w:r w:rsidRPr="005B0367">
              <w:rPr>
                <w:i/>
                <w:szCs w:val="22"/>
              </w:rPr>
              <w:t>Madracis myriaster</w:t>
            </w:r>
            <w:r w:rsidRPr="005B0367">
              <w:rPr>
                <w:szCs w:val="22"/>
              </w:rPr>
              <w:t xml:space="preserve">, which are becoming increasingly important in environmental terms. Because of their natural status, these sites </w:t>
            </w:r>
            <w:r w:rsidRPr="005B0367">
              <w:rPr>
                <w:rFonts w:hint="eastAsia"/>
                <w:szCs w:val="22"/>
                <w:lang w:eastAsia="ko-KR"/>
              </w:rPr>
              <w:t xml:space="preserve">meet the criteria for </w:t>
            </w:r>
            <w:r w:rsidRPr="005B0367">
              <w:rPr>
                <w:szCs w:val="22"/>
              </w:rPr>
              <w:t xml:space="preserve">ecologically </w:t>
            </w:r>
            <w:r w:rsidRPr="005B0367">
              <w:rPr>
                <w:rFonts w:hint="eastAsia"/>
                <w:szCs w:val="22"/>
                <w:lang w:eastAsia="ko-KR"/>
              </w:rPr>
              <w:t>or</w:t>
            </w:r>
            <w:r w:rsidRPr="005B0367">
              <w:rPr>
                <w:szCs w:val="22"/>
              </w:rPr>
              <w:t xml:space="preserve"> biologically significant </w:t>
            </w:r>
            <w:r w:rsidRPr="005B0367">
              <w:rPr>
                <w:rFonts w:hint="eastAsia"/>
                <w:szCs w:val="22"/>
                <w:lang w:eastAsia="ko-KR"/>
              </w:rPr>
              <w:t xml:space="preserve">marine </w:t>
            </w:r>
            <w:r w:rsidRPr="005B0367">
              <w:rPr>
                <w:szCs w:val="22"/>
              </w:rPr>
              <w:t>areas (EBSAs) in the southern Caribbean region.</w:t>
            </w:r>
          </w:p>
        </w:tc>
        <w:tc>
          <w:tcPr>
            <w:tcW w:w="506" w:type="dxa"/>
            <w:vAlign w:val="center"/>
          </w:tcPr>
          <w:p w14:paraId="339ADA19"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56ADB651" w14:textId="77777777" w:rsidR="004A41E0" w:rsidRPr="005B0367" w:rsidRDefault="004A41E0" w:rsidP="004A41E0">
            <w:pPr>
              <w:snapToGrid w:val="0"/>
              <w:jc w:val="center"/>
              <w:rPr>
                <w:szCs w:val="22"/>
              </w:rPr>
            </w:pPr>
            <w:r w:rsidRPr="005B0367">
              <w:rPr>
                <w:szCs w:val="22"/>
              </w:rPr>
              <w:t>-</w:t>
            </w:r>
          </w:p>
        </w:tc>
        <w:tc>
          <w:tcPr>
            <w:tcW w:w="506" w:type="dxa"/>
            <w:vAlign w:val="center"/>
          </w:tcPr>
          <w:p w14:paraId="613814F8" w14:textId="77777777" w:rsidR="004A41E0" w:rsidRPr="005B0367" w:rsidRDefault="004A41E0" w:rsidP="004A41E0">
            <w:pPr>
              <w:snapToGrid w:val="0"/>
              <w:jc w:val="center"/>
              <w:rPr>
                <w:szCs w:val="22"/>
              </w:rPr>
            </w:pPr>
            <w:r w:rsidRPr="005B0367">
              <w:rPr>
                <w:szCs w:val="22"/>
              </w:rPr>
              <w:t>-</w:t>
            </w:r>
          </w:p>
        </w:tc>
        <w:tc>
          <w:tcPr>
            <w:tcW w:w="506" w:type="dxa"/>
            <w:vAlign w:val="center"/>
          </w:tcPr>
          <w:p w14:paraId="3F895C3D"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13A46A74" w14:textId="77777777" w:rsidR="004A41E0" w:rsidRPr="005B0367" w:rsidRDefault="004A41E0" w:rsidP="004A41E0">
            <w:pPr>
              <w:snapToGrid w:val="0"/>
              <w:jc w:val="center"/>
              <w:rPr>
                <w:szCs w:val="22"/>
              </w:rPr>
            </w:pPr>
            <w:r w:rsidRPr="005B0367">
              <w:rPr>
                <w:szCs w:val="22"/>
              </w:rPr>
              <w:t>-</w:t>
            </w:r>
          </w:p>
        </w:tc>
        <w:tc>
          <w:tcPr>
            <w:tcW w:w="506" w:type="dxa"/>
            <w:vAlign w:val="center"/>
          </w:tcPr>
          <w:p w14:paraId="259492E6"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4FD44238" w14:textId="77777777" w:rsidR="004A41E0" w:rsidRPr="005B0367" w:rsidRDefault="004A41E0" w:rsidP="004A41E0">
            <w:pPr>
              <w:snapToGrid w:val="0"/>
              <w:jc w:val="center"/>
              <w:rPr>
                <w:szCs w:val="22"/>
              </w:rPr>
            </w:pPr>
            <w:r w:rsidRPr="005B0367">
              <w:rPr>
                <w:szCs w:val="22"/>
              </w:rPr>
              <w:t>H</w:t>
            </w:r>
          </w:p>
        </w:tc>
      </w:tr>
      <w:tr w:rsidR="004A41E0" w:rsidRPr="005B0367" w14:paraId="6941A4C2" w14:textId="77777777" w:rsidTr="004A41E0">
        <w:tc>
          <w:tcPr>
            <w:tcW w:w="9687" w:type="dxa"/>
          </w:tcPr>
          <w:p w14:paraId="37F9E4EA" w14:textId="77777777" w:rsidR="004A41E0" w:rsidRPr="005B0367" w:rsidRDefault="004A41E0" w:rsidP="004A41E0">
            <w:pPr>
              <w:suppressAutoHyphens/>
              <w:rPr>
                <w:b/>
              </w:rPr>
            </w:pPr>
            <w:r w:rsidRPr="005B0367">
              <w:rPr>
                <w:b/>
              </w:rPr>
              <w:t>16. Amazonian-Orinoco Influence Zone</w:t>
            </w:r>
          </w:p>
          <w:p w14:paraId="08CFA872" w14:textId="77777777" w:rsidR="004A41E0" w:rsidRPr="005B0367" w:rsidRDefault="004A41E0" w:rsidP="004A41E0">
            <w:pPr>
              <w:widowControl w:val="0"/>
              <w:autoSpaceDE w:val="0"/>
              <w:autoSpaceDN w:val="0"/>
              <w:adjustRightInd w:val="0"/>
              <w:spacing w:after="200" w:line="300" w:lineRule="atLeast"/>
              <w:ind w:left="360" w:hanging="360"/>
              <w:jc w:val="left"/>
              <w:rPr>
                <w:rFonts w:cs="Arial"/>
                <w:szCs w:val="26"/>
              </w:rPr>
            </w:pPr>
            <w:r w:rsidRPr="005B0367">
              <w:rPr>
                <w:rFonts w:ascii="Symbol" w:hAnsi="Symbol" w:cs="Arial"/>
                <w:szCs w:val="26"/>
              </w:rPr>
              <w:t></w:t>
            </w:r>
            <w:r w:rsidRPr="005B0367">
              <w:rPr>
                <w:rFonts w:ascii="Symbol" w:hAnsi="Symbol" w:cs="Arial"/>
                <w:szCs w:val="26"/>
              </w:rPr>
              <w:tab/>
            </w:r>
            <w:r w:rsidRPr="005B0367">
              <w:t xml:space="preserve">Location: </w:t>
            </w:r>
            <w:r w:rsidRPr="005B0367">
              <w:rPr>
                <w:rFonts w:cs="Arial"/>
                <w:szCs w:val="26"/>
              </w:rPr>
              <w:t>N 14.517</w:t>
            </w:r>
            <w:r w:rsidRPr="005B0367">
              <w:rPr>
                <w:rFonts w:eastAsia="MS Mincho"/>
                <w:szCs w:val="22"/>
                <w:lang w:val="en-US"/>
              </w:rPr>
              <w:t>°</w:t>
            </w:r>
            <w:r w:rsidRPr="005B0367">
              <w:rPr>
                <w:rFonts w:cs="Arial"/>
                <w:szCs w:val="26"/>
              </w:rPr>
              <w:t>, E: -45.144</w:t>
            </w:r>
            <w:r w:rsidRPr="005B0367">
              <w:rPr>
                <w:rFonts w:eastAsia="MS Mincho"/>
                <w:szCs w:val="22"/>
                <w:lang w:val="en-US"/>
              </w:rPr>
              <w:t>°</w:t>
            </w:r>
            <w:r w:rsidRPr="005B0367">
              <w:rPr>
                <w:rFonts w:cs="Arial"/>
                <w:szCs w:val="26"/>
              </w:rPr>
              <w:t>, S: -0.565</w:t>
            </w:r>
            <w:r w:rsidRPr="005B0367">
              <w:rPr>
                <w:rFonts w:eastAsia="MS Mincho"/>
                <w:szCs w:val="22"/>
                <w:lang w:val="en-US"/>
              </w:rPr>
              <w:t>°</w:t>
            </w:r>
            <w:r w:rsidRPr="005B0367">
              <w:rPr>
                <w:rFonts w:cs="Arial"/>
                <w:szCs w:val="26"/>
              </w:rPr>
              <w:t>, W: -60.981</w:t>
            </w:r>
            <w:r w:rsidRPr="005B0367">
              <w:rPr>
                <w:rFonts w:eastAsia="MS Mincho"/>
                <w:szCs w:val="22"/>
                <w:lang w:val="en-US"/>
              </w:rPr>
              <w:t>°</w:t>
            </w:r>
            <w:r w:rsidRPr="005B0367">
              <w:rPr>
                <w:rFonts w:cs="Arial"/>
                <w:szCs w:val="26"/>
              </w:rPr>
              <w:t xml:space="preserve"> (</w:t>
            </w:r>
            <w:r w:rsidRPr="005B0367">
              <w:rPr>
                <w:rFonts w:cs="Times"/>
              </w:rPr>
              <w:t>The proposed area encompasses the productivity flow from Northern Brazil, French Guiana, Suriname, Guyana and Eastern Trinidad.)</w:t>
            </w:r>
          </w:p>
          <w:p w14:paraId="217DE32D" w14:textId="77777777" w:rsidR="004A41E0" w:rsidRPr="005B0367" w:rsidRDefault="004A41E0" w:rsidP="004A41E0">
            <w:pPr>
              <w:spacing w:after="200" w:line="276" w:lineRule="auto"/>
              <w:ind w:left="360" w:hanging="360"/>
              <w:jc w:val="left"/>
            </w:pPr>
            <w:r w:rsidRPr="005B0367">
              <w:rPr>
                <w:rFonts w:ascii="Symbol" w:hAnsi="Symbol"/>
              </w:rPr>
              <w:t></w:t>
            </w:r>
            <w:r w:rsidRPr="005B0367">
              <w:rPr>
                <w:rFonts w:ascii="Symbol" w:hAnsi="Symbol"/>
              </w:rPr>
              <w:tab/>
            </w:r>
            <w:r w:rsidRPr="005B0367">
              <w:rPr>
                <w:rFonts w:cs="Times"/>
              </w:rPr>
              <w:t>Th</w:t>
            </w:r>
            <w:r w:rsidRPr="005B0367">
              <w:rPr>
                <w:rFonts w:eastAsia="Malgun Gothic" w:cs="Times" w:hint="eastAsia"/>
                <w:lang w:eastAsia="ko-KR"/>
              </w:rPr>
              <w:t xml:space="preserve">is </w:t>
            </w:r>
            <w:r w:rsidRPr="005B0367">
              <w:rPr>
                <w:rFonts w:cs="Times"/>
              </w:rPr>
              <w:t>area encompasses the productivity flow from Northern Brazil, French Guiana, Suriname, Guyana and Eastern Trinidad</w:t>
            </w:r>
            <w:r w:rsidRPr="005B0367">
              <w:rPr>
                <w:rFonts w:eastAsia="Malgun Gothic" w:cs="Times" w:hint="eastAsia"/>
                <w:lang w:eastAsia="ko-KR"/>
              </w:rPr>
              <w:t>.</w:t>
            </w:r>
            <w:r w:rsidRPr="005B0367">
              <w:rPr>
                <w:noProof/>
                <w:lang w:eastAsia="en-TT"/>
              </w:rPr>
              <w:t xml:space="preserve"> The Orinoco River drains an area of 1.1 x 10 6 km</w:t>
            </w:r>
            <w:r w:rsidRPr="005B0367">
              <w:rPr>
                <w:noProof/>
                <w:vertAlign w:val="superscript"/>
                <w:lang w:eastAsia="en-TT"/>
              </w:rPr>
              <w:t>2</w:t>
            </w:r>
            <w:r w:rsidRPr="005B0367">
              <w:rPr>
                <w:noProof/>
                <w:lang w:eastAsia="en-TT"/>
              </w:rPr>
              <w:t xml:space="preserve"> within Venezuela (70%) and Colombia (30%). Together with the Amazon, these two major rivers play an extremely important role in transporting dissolved and particulate materials from terrestrial areas to the coasts and open ocean. Their impact is evidenced by the overall extremely high productivity associated with the marine area </w:t>
            </w:r>
            <w:r w:rsidRPr="005B0367">
              <w:rPr>
                <w:noProof/>
                <w:lang w:eastAsia="en-TT"/>
              </w:rPr>
              <w:lastRenderedPageBreak/>
              <w:t xml:space="preserve">extending from northern Brazil, to French Guiana, Suriname, Guyana, all the way to Trinidad and Tobago. </w:t>
            </w:r>
            <w:r w:rsidRPr="005B0367">
              <w:t xml:space="preserve">Associated with this high productivity are high levels of biodiversity inclusive of endangered, threatened and endemic species of turtles, mammals, invertebrates, fishes and birds. </w:t>
            </w:r>
          </w:p>
        </w:tc>
        <w:tc>
          <w:tcPr>
            <w:tcW w:w="506" w:type="dxa"/>
            <w:vAlign w:val="center"/>
          </w:tcPr>
          <w:p w14:paraId="7580ECF1" w14:textId="77777777" w:rsidR="004A41E0" w:rsidRPr="005B0367" w:rsidRDefault="004A41E0" w:rsidP="004A41E0">
            <w:pPr>
              <w:snapToGrid w:val="0"/>
              <w:jc w:val="center"/>
              <w:rPr>
                <w:szCs w:val="22"/>
              </w:rPr>
            </w:pPr>
            <w:r w:rsidRPr="005B0367">
              <w:rPr>
                <w:szCs w:val="22"/>
              </w:rPr>
              <w:lastRenderedPageBreak/>
              <w:t>H</w:t>
            </w:r>
          </w:p>
        </w:tc>
        <w:tc>
          <w:tcPr>
            <w:tcW w:w="506" w:type="dxa"/>
            <w:vAlign w:val="center"/>
          </w:tcPr>
          <w:p w14:paraId="6E0ED135"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497CE19A"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56E7BAD1"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12F6D705"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22A38E4B"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7796A4EA" w14:textId="77777777" w:rsidR="004A41E0" w:rsidRPr="005B0367" w:rsidRDefault="004A41E0" w:rsidP="004A41E0">
            <w:pPr>
              <w:snapToGrid w:val="0"/>
              <w:jc w:val="center"/>
              <w:rPr>
                <w:szCs w:val="22"/>
              </w:rPr>
            </w:pPr>
            <w:r w:rsidRPr="005B0367">
              <w:rPr>
                <w:szCs w:val="22"/>
              </w:rPr>
              <w:t>H</w:t>
            </w:r>
          </w:p>
        </w:tc>
      </w:tr>
      <w:tr w:rsidR="004A41E0" w:rsidRPr="005B0367" w14:paraId="58754742" w14:textId="77777777" w:rsidTr="004A41E0">
        <w:tc>
          <w:tcPr>
            <w:tcW w:w="9687" w:type="dxa"/>
          </w:tcPr>
          <w:p w14:paraId="165A9B25" w14:textId="77777777" w:rsidR="004A41E0" w:rsidRPr="005B0367" w:rsidRDefault="004A41E0" w:rsidP="004A41E0">
            <w:pPr>
              <w:suppressAutoHyphens/>
              <w:rPr>
                <w:b/>
              </w:rPr>
            </w:pPr>
            <w:r w:rsidRPr="005B0367">
              <w:rPr>
                <w:szCs w:val="22"/>
              </w:rPr>
              <w:t xml:space="preserve"> </w:t>
            </w:r>
            <w:r w:rsidRPr="005B0367">
              <w:rPr>
                <w:b/>
                <w:szCs w:val="22"/>
              </w:rPr>
              <w:t xml:space="preserve">17. </w:t>
            </w:r>
            <w:r w:rsidRPr="005B0367">
              <w:rPr>
                <w:b/>
              </w:rPr>
              <w:t>Parcel do Manuel Luiz e Banco do Álvaro</w:t>
            </w:r>
          </w:p>
          <w:p w14:paraId="2CFE86CD"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t>Location: Covers two main areas including Parcel do Manuel Luiz (69 km</w:t>
            </w:r>
            <w:r w:rsidRPr="005B0367">
              <w:rPr>
                <w:vertAlign w:val="superscript"/>
              </w:rPr>
              <w:t>2</w:t>
            </w:r>
            <w:r w:rsidRPr="005B0367">
              <w:t xml:space="preserve"> centred on 00</w:t>
            </w:r>
            <w:r w:rsidRPr="005B0367">
              <w:rPr>
                <w:vertAlign w:val="superscript"/>
              </w:rPr>
              <w:t>o</w:t>
            </w:r>
            <w:r w:rsidRPr="005B0367">
              <w:t>50</w:t>
            </w:r>
            <w:r w:rsidRPr="005B0367">
              <w:rPr>
                <w:i/>
                <w:iCs/>
              </w:rPr>
              <w:t>'</w:t>
            </w:r>
            <w:r w:rsidRPr="005B0367">
              <w:t>S, 044</w:t>
            </w:r>
            <w:r w:rsidRPr="005B0367">
              <w:rPr>
                <w:vertAlign w:val="superscript"/>
              </w:rPr>
              <w:t xml:space="preserve"> o</w:t>
            </w:r>
            <w:r w:rsidRPr="005B0367">
              <w:t>15</w:t>
            </w:r>
            <w:r w:rsidRPr="005B0367">
              <w:rPr>
                <w:i/>
                <w:iCs/>
              </w:rPr>
              <w:t>'</w:t>
            </w:r>
            <w:r w:rsidRPr="005B0367">
              <w:t>W) and Banco do Álvaro (30 km</w:t>
            </w:r>
            <w:r w:rsidRPr="005B0367">
              <w:rPr>
                <w:vertAlign w:val="superscript"/>
              </w:rPr>
              <w:t>2</w:t>
            </w:r>
            <w:r w:rsidRPr="005B0367">
              <w:t xml:space="preserve"> centred on 00</w:t>
            </w:r>
            <w:r w:rsidRPr="005B0367">
              <w:rPr>
                <w:vertAlign w:val="superscript"/>
              </w:rPr>
              <w:t xml:space="preserve"> o</w:t>
            </w:r>
            <w:r w:rsidRPr="005B0367">
              <w:t xml:space="preserve"> 17.5</w:t>
            </w:r>
            <w:r w:rsidRPr="005B0367">
              <w:rPr>
                <w:i/>
                <w:iCs/>
              </w:rPr>
              <w:t>'</w:t>
            </w:r>
            <w:r w:rsidRPr="005B0367">
              <w:t>S, 044</w:t>
            </w:r>
            <w:r w:rsidRPr="005B0367">
              <w:rPr>
                <w:vertAlign w:val="superscript"/>
              </w:rPr>
              <w:t xml:space="preserve"> o</w:t>
            </w:r>
            <w:r w:rsidRPr="005B0367">
              <w:t xml:space="preserve"> 49.5</w:t>
            </w:r>
            <w:r w:rsidRPr="005B0367">
              <w:rPr>
                <w:i/>
                <w:iCs/>
              </w:rPr>
              <w:t>'</w:t>
            </w:r>
            <w:r w:rsidRPr="005B0367">
              <w:t>W)</w:t>
            </w:r>
          </w:p>
          <w:p w14:paraId="3B862E54"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t xml:space="preserve">Parcel do Manuel Luiz is the most northern coral communities known in Brazil. In some areas milleporids predominate on the reef walls, followed by the octocoral </w:t>
            </w:r>
            <w:r w:rsidRPr="005B0367">
              <w:rPr>
                <w:i/>
                <w:iCs/>
              </w:rPr>
              <w:t xml:space="preserve">Phyllogorgia dilatata </w:t>
            </w:r>
            <w:r w:rsidRPr="005B0367">
              <w:rPr>
                <w:iCs/>
              </w:rPr>
              <w:t>(endemic to Brazil)</w:t>
            </w:r>
            <w:r w:rsidRPr="005B0367">
              <w:t xml:space="preserve">. There are records of 50% of the Brazilian hard corals species in the area, six of which were not previously reported in the Northeastern adjacent coast. The fire coral </w:t>
            </w:r>
            <w:r w:rsidRPr="005B0367">
              <w:rPr>
                <w:i/>
              </w:rPr>
              <w:t xml:space="preserve">Millepora laboreli </w:t>
            </w:r>
            <w:r w:rsidRPr="005B0367">
              <w:t>is endemic to the area and has been recently included as EN in the Brazilian List of Endangered Species. The presence and great abundance of Caribbean reef organisms, which do not occur along the eastern coast of South America, provide additional evidence that these reefs may be one of the main faunal stepping stones between the Caribbean and the Brazilian coast. This area represents an important area of feeding and reproduction of elasmobranchs</w:t>
            </w:r>
            <w:r w:rsidRPr="005B0367">
              <w:rPr>
                <w:lang w:val="pt-BR"/>
              </w:rPr>
              <w:t>.</w:t>
            </w:r>
          </w:p>
        </w:tc>
        <w:tc>
          <w:tcPr>
            <w:tcW w:w="506" w:type="dxa"/>
            <w:vAlign w:val="center"/>
          </w:tcPr>
          <w:p w14:paraId="25AC2DC6"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5964D5ED" w14:textId="77777777" w:rsidR="004A41E0" w:rsidRPr="005B0367" w:rsidRDefault="004A41E0" w:rsidP="004A41E0">
            <w:pPr>
              <w:snapToGrid w:val="0"/>
              <w:jc w:val="center"/>
              <w:rPr>
                <w:szCs w:val="22"/>
              </w:rPr>
            </w:pPr>
            <w:r w:rsidRPr="005B0367">
              <w:rPr>
                <w:szCs w:val="22"/>
              </w:rPr>
              <w:t>M</w:t>
            </w:r>
          </w:p>
        </w:tc>
        <w:tc>
          <w:tcPr>
            <w:tcW w:w="506" w:type="dxa"/>
            <w:vAlign w:val="center"/>
          </w:tcPr>
          <w:p w14:paraId="0C6FCC81"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38051774" w14:textId="77777777" w:rsidR="004A41E0" w:rsidRPr="005B0367" w:rsidRDefault="004A41E0" w:rsidP="004A41E0">
            <w:pPr>
              <w:snapToGrid w:val="0"/>
              <w:jc w:val="center"/>
              <w:rPr>
                <w:szCs w:val="22"/>
              </w:rPr>
            </w:pPr>
            <w:r w:rsidRPr="005B0367">
              <w:rPr>
                <w:szCs w:val="22"/>
              </w:rPr>
              <w:t>H</w:t>
            </w:r>
          </w:p>
        </w:tc>
        <w:tc>
          <w:tcPr>
            <w:tcW w:w="506" w:type="dxa"/>
            <w:vAlign w:val="center"/>
          </w:tcPr>
          <w:p w14:paraId="36618586" w14:textId="77777777" w:rsidR="004A41E0" w:rsidRPr="005B0367" w:rsidRDefault="004A41E0" w:rsidP="004A41E0">
            <w:pPr>
              <w:snapToGrid w:val="0"/>
              <w:jc w:val="center"/>
              <w:rPr>
                <w:szCs w:val="22"/>
              </w:rPr>
            </w:pPr>
            <w:r w:rsidRPr="005B0367">
              <w:rPr>
                <w:szCs w:val="22"/>
              </w:rPr>
              <w:t>-</w:t>
            </w:r>
          </w:p>
        </w:tc>
        <w:tc>
          <w:tcPr>
            <w:tcW w:w="506" w:type="dxa"/>
            <w:vAlign w:val="center"/>
          </w:tcPr>
          <w:p w14:paraId="564C2AFD" w14:textId="77777777" w:rsidR="004A41E0" w:rsidRPr="005B0367" w:rsidRDefault="004A41E0" w:rsidP="004A41E0">
            <w:pPr>
              <w:snapToGrid w:val="0"/>
              <w:jc w:val="center"/>
              <w:rPr>
                <w:szCs w:val="22"/>
              </w:rPr>
            </w:pPr>
            <w:r w:rsidRPr="005B0367">
              <w:rPr>
                <w:szCs w:val="22"/>
              </w:rPr>
              <w:t>H</w:t>
            </w:r>
          </w:p>
        </w:tc>
        <w:tc>
          <w:tcPr>
            <w:tcW w:w="507" w:type="dxa"/>
            <w:vAlign w:val="center"/>
          </w:tcPr>
          <w:p w14:paraId="431A066C" w14:textId="77777777" w:rsidR="004A41E0" w:rsidRPr="005B0367" w:rsidRDefault="004A41E0" w:rsidP="004A41E0">
            <w:pPr>
              <w:snapToGrid w:val="0"/>
              <w:jc w:val="center"/>
              <w:rPr>
                <w:szCs w:val="22"/>
              </w:rPr>
            </w:pPr>
            <w:r w:rsidRPr="005B0367">
              <w:rPr>
                <w:szCs w:val="22"/>
              </w:rPr>
              <w:t>H</w:t>
            </w:r>
          </w:p>
        </w:tc>
      </w:tr>
      <w:tr w:rsidR="004A41E0" w:rsidRPr="005B0367" w14:paraId="60399EA0" w14:textId="77777777" w:rsidTr="004A41E0">
        <w:tc>
          <w:tcPr>
            <w:tcW w:w="9687" w:type="dxa"/>
          </w:tcPr>
          <w:p w14:paraId="263B89A4" w14:textId="77777777" w:rsidR="004A41E0" w:rsidRPr="005B0367" w:rsidRDefault="004A41E0" w:rsidP="004A41E0">
            <w:pPr>
              <w:keepNext/>
              <w:suppressAutoHyphens/>
              <w:rPr>
                <w:b/>
                <w:color w:val="333333"/>
              </w:rPr>
            </w:pPr>
            <w:r w:rsidRPr="005B0367">
              <w:rPr>
                <w:szCs w:val="22"/>
              </w:rPr>
              <w:lastRenderedPageBreak/>
              <w:t xml:space="preserve"> </w:t>
            </w:r>
            <w:r w:rsidRPr="005B0367">
              <w:rPr>
                <w:b/>
                <w:szCs w:val="22"/>
              </w:rPr>
              <w:t xml:space="preserve">18. </w:t>
            </w:r>
            <w:r w:rsidRPr="005B0367">
              <w:rPr>
                <w:b/>
                <w:color w:val="333333"/>
              </w:rPr>
              <w:t>Banks</w:t>
            </w:r>
            <w:r w:rsidRPr="005B0367">
              <w:rPr>
                <w:b/>
              </w:rPr>
              <w:t xml:space="preserve"> </w:t>
            </w:r>
            <w:r w:rsidRPr="005B0367">
              <w:rPr>
                <w:b/>
                <w:color w:val="333333"/>
              </w:rPr>
              <w:t>chain</w:t>
            </w:r>
            <w:r w:rsidRPr="005B0367">
              <w:rPr>
                <w:b/>
              </w:rPr>
              <w:t xml:space="preserve"> </w:t>
            </w:r>
            <w:r w:rsidRPr="005B0367">
              <w:rPr>
                <w:b/>
                <w:color w:val="333333"/>
              </w:rPr>
              <w:t>of</w:t>
            </w:r>
            <w:r w:rsidRPr="005B0367">
              <w:rPr>
                <w:b/>
              </w:rPr>
              <w:t xml:space="preserve"> </w:t>
            </w:r>
            <w:r w:rsidRPr="005B0367">
              <w:rPr>
                <w:b/>
                <w:color w:val="333333"/>
              </w:rPr>
              <w:t>northern Brazil and</w:t>
            </w:r>
            <w:r w:rsidRPr="005B0367">
              <w:rPr>
                <w:b/>
              </w:rPr>
              <w:t xml:space="preserve"> </w:t>
            </w:r>
            <w:r w:rsidRPr="005B0367">
              <w:rPr>
                <w:b/>
                <w:color w:val="333333"/>
              </w:rPr>
              <w:t>Fernando de</w:t>
            </w:r>
            <w:r w:rsidRPr="005B0367">
              <w:rPr>
                <w:b/>
              </w:rPr>
              <w:t xml:space="preserve"> </w:t>
            </w:r>
            <w:r w:rsidRPr="005B0367">
              <w:rPr>
                <w:b/>
                <w:color w:val="333333"/>
              </w:rPr>
              <w:t>Noronha</w:t>
            </w:r>
          </w:p>
          <w:p w14:paraId="551C2A2D"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Covers </w:t>
            </w:r>
            <w:r w:rsidRPr="005B0367">
              <w:t>the North Brazilian Chain (1 ° S to 4 ° S / 37 ° W to 39 W) and Fernando de Noronha Chain (3 ° to 5 ° S / 32 º to 38 º W).</w:t>
            </w:r>
          </w:p>
          <w:p w14:paraId="348AD2C5"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North Brazil Current interacts with the submarine topography generating upwellings that promote productivity. Chains are inserted in oligotrophic environment and Fernando de Noronha, and Rocas Atoll provides a “hotspot” due to the presence of coral reef formations, high biodiversity and endemism. The area is a spawning site and / or feeding site for turtles, elasmobranchs, reef fish and pelagic fish. The area is a feeding site for breeding seabirds at Fernando de Noronha and covers part of the most important seabird migration corridor in the Atlantic, both sites which qualify as Important Bird Area (IBA) for both threatened species and congregations. Some birds, elasmobranchs and turtles species listed in the IUCN red list as threatened occur in the area. Sharks, reef fishes and lobsters are target for fisheries carried out in the region. Fishing exploitation is a traditional activity in the area. Sea turtles are also subject to incidental catch by pelagic longline and ghost nets. The Rocas Atoll has the highest rate of endemism in the region and Fernando de Noronha has the highest species richness when compared to other Brazilian oceanic islands. Fernando de Noronha and Rocas Atoll fauna display great similarity which is attributed to the presence of shallow oceanic banks that function as stepstones in the area. Larvae of coastal species suggest connectivity with the continental slope area.</w:t>
            </w:r>
          </w:p>
        </w:tc>
        <w:tc>
          <w:tcPr>
            <w:tcW w:w="506" w:type="dxa"/>
            <w:vAlign w:val="center"/>
          </w:tcPr>
          <w:p w14:paraId="4CC4A1EA"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2E845963"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2665FA77"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3146765B"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773753B4"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209307A5" w14:textId="77777777" w:rsidR="004A41E0" w:rsidRPr="005B0367" w:rsidRDefault="004A41E0" w:rsidP="004A41E0">
            <w:pPr>
              <w:tabs>
                <w:tab w:val="left" w:pos="395"/>
              </w:tabs>
              <w:snapToGrid w:val="0"/>
              <w:jc w:val="center"/>
              <w:rPr>
                <w:szCs w:val="22"/>
              </w:rPr>
            </w:pPr>
            <w:r w:rsidRPr="005B0367">
              <w:rPr>
                <w:szCs w:val="22"/>
              </w:rPr>
              <w:t>H</w:t>
            </w:r>
          </w:p>
        </w:tc>
        <w:tc>
          <w:tcPr>
            <w:tcW w:w="507" w:type="dxa"/>
            <w:vAlign w:val="center"/>
          </w:tcPr>
          <w:p w14:paraId="439903F5" w14:textId="77777777" w:rsidR="004A41E0" w:rsidRPr="005B0367" w:rsidRDefault="004A41E0" w:rsidP="004A41E0">
            <w:pPr>
              <w:tabs>
                <w:tab w:val="left" w:pos="395"/>
              </w:tabs>
              <w:snapToGrid w:val="0"/>
              <w:jc w:val="center"/>
              <w:rPr>
                <w:szCs w:val="22"/>
              </w:rPr>
            </w:pPr>
            <w:r w:rsidRPr="005B0367">
              <w:rPr>
                <w:szCs w:val="22"/>
              </w:rPr>
              <w:t>H</w:t>
            </w:r>
          </w:p>
        </w:tc>
      </w:tr>
      <w:tr w:rsidR="004A41E0" w:rsidRPr="005B0367" w14:paraId="3A82CB8C" w14:textId="77777777" w:rsidTr="004A41E0">
        <w:tc>
          <w:tcPr>
            <w:tcW w:w="9687" w:type="dxa"/>
          </w:tcPr>
          <w:p w14:paraId="1D874B0D" w14:textId="77777777" w:rsidR="004A41E0" w:rsidRPr="005B0367" w:rsidRDefault="004A41E0" w:rsidP="004A41E0">
            <w:pPr>
              <w:suppressAutoHyphens/>
              <w:rPr>
                <w:b/>
                <w:szCs w:val="22"/>
              </w:rPr>
            </w:pPr>
            <w:r w:rsidRPr="005B0367">
              <w:rPr>
                <w:b/>
                <w:szCs w:val="22"/>
              </w:rPr>
              <w:t>19. Northeastern Brazil Shelf-Edge Zone</w:t>
            </w:r>
          </w:p>
          <w:p w14:paraId="6A56ECEA"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w:t>
            </w:r>
            <w:r w:rsidRPr="005B0367">
              <w:t>The north-eastern shelf-edge zone extends along the Brazilian outer shelf and upper slope, from depths of 40m to 2000m and between parallels 3ºS to 16ºS, from south Bahia up to the Ceará states, where the Brazilian continental shelf is narrow and breaks abruptly at depths between 50 to 80m.</w:t>
            </w:r>
          </w:p>
          <w:p w14:paraId="23CBB9E1"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t xml:space="preserve">The continental shelf-edge zone is a marine ecotone where different components of the demersal, benthic and benthopelagic communities of the continental shelf, upper slope and adjacent pelagic biota coexist in a narrow strip along the continental margin. Biogenic reef formations associated with outer shelf channels, ravines and deeper canyons represent important traditional fishing grounds. The northeastern Brazilian shelf-edge zone contains distinct habitats and unusual geomorphological features </w:t>
            </w:r>
            <w:r w:rsidRPr="005B0367">
              <w:lastRenderedPageBreak/>
              <w:t>such as shelf-edge reefs that represent a last refuge for some rare or endemic reef fishes distributed across the continental margin, including threatened (IUCN) commercial species of the snapper-grouper complex, currently depleted at the Brazilian EEZ jurisdiction. The shelf-edge harbour critical habitats for the life cycle of many sea turtles, whales, sharks and reef fish species, including migratory corridors and fish spawning aggregation sites. The area covers part of the most important seabird migration corridor in the Atlantic, a site which qualifies as a Birdlife Important Bird Area (IBA) for both threatened species and congregations. This region corresponds to a portion of the breeding ground of humpback whales (</w:t>
            </w:r>
            <w:r w:rsidRPr="005B0367">
              <w:rPr>
                <w:i/>
              </w:rPr>
              <w:t>Megaptera novaeangliae</w:t>
            </w:r>
            <w:r w:rsidRPr="005B0367">
              <w:t>) off the north-eastern coast of Brazil.</w:t>
            </w:r>
          </w:p>
        </w:tc>
        <w:tc>
          <w:tcPr>
            <w:tcW w:w="506" w:type="dxa"/>
            <w:vAlign w:val="center"/>
          </w:tcPr>
          <w:p w14:paraId="59A6C3A7" w14:textId="77777777" w:rsidR="004A41E0" w:rsidRPr="005B0367" w:rsidRDefault="004A41E0" w:rsidP="004A41E0">
            <w:pPr>
              <w:snapToGrid w:val="0"/>
              <w:jc w:val="center"/>
              <w:rPr>
                <w:bCs/>
                <w:color w:val="000000"/>
                <w:szCs w:val="22"/>
              </w:rPr>
            </w:pPr>
            <w:r w:rsidRPr="005B0367">
              <w:rPr>
                <w:bCs/>
                <w:color w:val="000000"/>
                <w:szCs w:val="22"/>
              </w:rPr>
              <w:lastRenderedPageBreak/>
              <w:t>M</w:t>
            </w:r>
          </w:p>
        </w:tc>
        <w:tc>
          <w:tcPr>
            <w:tcW w:w="506" w:type="dxa"/>
            <w:vAlign w:val="center"/>
          </w:tcPr>
          <w:p w14:paraId="6DACD27B"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1A139958"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7CEE8494" w14:textId="77777777" w:rsidR="004A41E0" w:rsidRPr="005B0367" w:rsidRDefault="004A41E0" w:rsidP="004A41E0">
            <w:pPr>
              <w:snapToGrid w:val="0"/>
              <w:jc w:val="center"/>
              <w:rPr>
                <w:bCs/>
                <w:color w:val="000000"/>
                <w:szCs w:val="22"/>
              </w:rPr>
            </w:pPr>
            <w:r w:rsidRPr="005B0367">
              <w:rPr>
                <w:bCs/>
                <w:color w:val="000000"/>
                <w:szCs w:val="22"/>
              </w:rPr>
              <w:t>H</w:t>
            </w:r>
          </w:p>
        </w:tc>
        <w:tc>
          <w:tcPr>
            <w:tcW w:w="506" w:type="dxa"/>
            <w:vAlign w:val="center"/>
          </w:tcPr>
          <w:p w14:paraId="65612A22" w14:textId="77777777" w:rsidR="004A41E0" w:rsidRPr="005B0367" w:rsidRDefault="004A41E0" w:rsidP="004A41E0">
            <w:pPr>
              <w:snapToGrid w:val="0"/>
              <w:jc w:val="center"/>
              <w:rPr>
                <w:bCs/>
                <w:color w:val="000000"/>
                <w:szCs w:val="22"/>
              </w:rPr>
            </w:pPr>
            <w:r w:rsidRPr="005B0367">
              <w:rPr>
                <w:bCs/>
                <w:color w:val="000000"/>
                <w:szCs w:val="22"/>
              </w:rPr>
              <w:t>L</w:t>
            </w:r>
          </w:p>
        </w:tc>
        <w:tc>
          <w:tcPr>
            <w:tcW w:w="506" w:type="dxa"/>
            <w:vAlign w:val="center"/>
          </w:tcPr>
          <w:p w14:paraId="5B9A4AAB" w14:textId="77777777" w:rsidR="004A41E0" w:rsidRPr="005B0367" w:rsidRDefault="004A41E0" w:rsidP="004A41E0">
            <w:pPr>
              <w:snapToGrid w:val="0"/>
              <w:jc w:val="center"/>
              <w:rPr>
                <w:bCs/>
                <w:color w:val="000000"/>
                <w:szCs w:val="22"/>
              </w:rPr>
            </w:pPr>
            <w:r w:rsidRPr="005B0367">
              <w:rPr>
                <w:bCs/>
                <w:color w:val="000000"/>
                <w:szCs w:val="22"/>
              </w:rPr>
              <w:t>H</w:t>
            </w:r>
          </w:p>
        </w:tc>
        <w:tc>
          <w:tcPr>
            <w:tcW w:w="507" w:type="dxa"/>
            <w:vAlign w:val="center"/>
          </w:tcPr>
          <w:p w14:paraId="492F66AD" w14:textId="77777777" w:rsidR="004A41E0" w:rsidRPr="005B0367" w:rsidRDefault="004A41E0" w:rsidP="004A41E0">
            <w:pPr>
              <w:snapToGrid w:val="0"/>
              <w:jc w:val="center"/>
              <w:rPr>
                <w:bCs/>
                <w:color w:val="000000"/>
                <w:szCs w:val="22"/>
              </w:rPr>
            </w:pPr>
            <w:r w:rsidRPr="005B0367">
              <w:rPr>
                <w:bCs/>
                <w:color w:val="000000"/>
                <w:szCs w:val="22"/>
              </w:rPr>
              <w:t>M</w:t>
            </w:r>
          </w:p>
        </w:tc>
      </w:tr>
      <w:tr w:rsidR="004A41E0" w:rsidRPr="005B0367" w14:paraId="3DAA6015" w14:textId="77777777" w:rsidTr="004A41E0">
        <w:tc>
          <w:tcPr>
            <w:tcW w:w="9687" w:type="dxa"/>
          </w:tcPr>
          <w:p w14:paraId="46C78563" w14:textId="77777777" w:rsidR="004A41E0" w:rsidRPr="005B0367" w:rsidRDefault="004A41E0" w:rsidP="004A41E0">
            <w:pPr>
              <w:keepNext/>
              <w:keepLines/>
              <w:suppressAutoHyphens/>
              <w:rPr>
                <w:b/>
              </w:rPr>
            </w:pPr>
            <w:r w:rsidRPr="005B0367">
              <w:rPr>
                <w:b/>
                <w:szCs w:val="22"/>
                <w:lang w:eastAsia="ko-KR"/>
              </w:rPr>
              <w:t>20.</w:t>
            </w:r>
            <w:r w:rsidRPr="005B0367">
              <w:rPr>
                <w:szCs w:val="22"/>
                <w:lang w:eastAsia="ko-KR"/>
              </w:rPr>
              <w:t xml:space="preserve"> </w:t>
            </w:r>
            <w:r w:rsidRPr="005B0367">
              <w:rPr>
                <w:b/>
              </w:rPr>
              <w:t>Atlantic Equatorial Fracture Zone and high productivity system</w:t>
            </w:r>
          </w:p>
          <w:p w14:paraId="6F550466" w14:textId="77777777" w:rsidR="004A41E0" w:rsidRPr="005B0367" w:rsidRDefault="004A41E0" w:rsidP="004A41E0">
            <w:pPr>
              <w:keepNext/>
              <w:keepLines/>
              <w:suppressAutoHyphens/>
              <w:spacing w:after="200" w:line="276" w:lineRule="auto"/>
              <w:ind w:left="360" w:hanging="360"/>
              <w:jc w:val="left"/>
              <w:rPr>
                <w:szCs w:val="22"/>
                <w:lang w:eastAsia="ko-KR"/>
              </w:rPr>
            </w:pPr>
            <w:r w:rsidRPr="005B0367">
              <w:rPr>
                <w:rFonts w:ascii="Symbol" w:hAnsi="Symbol"/>
                <w:szCs w:val="22"/>
                <w:lang w:eastAsia="ko-KR"/>
              </w:rPr>
              <w:t></w:t>
            </w:r>
            <w:r w:rsidRPr="005B0367">
              <w:rPr>
                <w:rFonts w:ascii="Symbol" w:hAnsi="Symbol"/>
                <w:szCs w:val="22"/>
                <w:lang w:eastAsia="ko-KR"/>
              </w:rPr>
              <w:tab/>
            </w:r>
            <w:r w:rsidRPr="005B0367">
              <w:rPr>
                <w:szCs w:val="22"/>
                <w:lang w:eastAsia="ko-KR"/>
              </w:rPr>
              <w:t xml:space="preserve">Location: </w:t>
            </w:r>
            <w:r w:rsidRPr="005B0367">
              <w:rPr>
                <w:color w:val="231F20"/>
                <w:lang w:eastAsia="pt-BR"/>
              </w:rPr>
              <w:t>The area extends approximately 1.9 m km</w:t>
            </w:r>
            <w:r w:rsidRPr="005B0367">
              <w:rPr>
                <w:color w:val="231F20"/>
                <w:vertAlign w:val="superscript"/>
                <w:lang w:eastAsia="pt-BR"/>
              </w:rPr>
              <w:t xml:space="preserve">2 </w:t>
            </w:r>
            <w:r w:rsidRPr="005B0367">
              <w:rPr>
                <w:color w:val="231F20"/>
                <w:lang w:eastAsia="pt-BR"/>
              </w:rPr>
              <w:t>across the Equatorial Atlantic Ocean from the western border of the Guinea Basin (10°W) in the east to the northeast limit of Brazilian continental margin (32°W) in the west.</w:t>
            </w:r>
          </w:p>
          <w:p w14:paraId="2B96AA4D" w14:textId="77777777" w:rsidR="004A41E0" w:rsidRPr="005B0367" w:rsidRDefault="004A41E0" w:rsidP="004A41E0">
            <w:pPr>
              <w:keepNext/>
              <w:keepLines/>
              <w:suppressAutoHyphens/>
              <w:spacing w:after="200" w:line="276" w:lineRule="auto"/>
              <w:ind w:left="360" w:hanging="360"/>
              <w:jc w:val="left"/>
              <w:rPr>
                <w:szCs w:val="22"/>
                <w:lang w:eastAsia="ko-KR"/>
              </w:rPr>
            </w:pPr>
            <w:r w:rsidRPr="005B0367">
              <w:rPr>
                <w:rFonts w:ascii="Symbol" w:hAnsi="Symbol"/>
                <w:szCs w:val="22"/>
                <w:lang w:eastAsia="ko-KR"/>
              </w:rPr>
              <w:t></w:t>
            </w:r>
            <w:r w:rsidRPr="005B0367">
              <w:rPr>
                <w:rFonts w:ascii="Symbol" w:hAnsi="Symbol"/>
                <w:szCs w:val="22"/>
                <w:lang w:eastAsia="ko-KR"/>
              </w:rPr>
              <w:tab/>
            </w:r>
            <w:r w:rsidRPr="005B0367">
              <w:t>The area combines both benthic and pelagic habitats of the Equatorial Atlantic, as defined by the seafloor topography, surface and deepwater circulation patterns and the equatorial primary productivity regimes. It can also be characterized by particular pelagic and benthic biodiversity patterns.</w:t>
            </w:r>
          </w:p>
        </w:tc>
        <w:tc>
          <w:tcPr>
            <w:tcW w:w="506" w:type="dxa"/>
            <w:vAlign w:val="center"/>
          </w:tcPr>
          <w:p w14:paraId="4E101F5E" w14:textId="77777777" w:rsidR="004A41E0" w:rsidRPr="005B0367" w:rsidRDefault="004A41E0" w:rsidP="004A41E0">
            <w:pPr>
              <w:keepNext/>
              <w:keepLines/>
              <w:snapToGrid w:val="0"/>
              <w:jc w:val="center"/>
              <w:rPr>
                <w:bCs/>
                <w:color w:val="000000"/>
                <w:szCs w:val="22"/>
              </w:rPr>
            </w:pPr>
            <w:r w:rsidRPr="005B0367">
              <w:rPr>
                <w:bCs/>
                <w:color w:val="000000"/>
                <w:szCs w:val="22"/>
              </w:rPr>
              <w:t>H</w:t>
            </w:r>
          </w:p>
        </w:tc>
        <w:tc>
          <w:tcPr>
            <w:tcW w:w="506" w:type="dxa"/>
            <w:vAlign w:val="center"/>
          </w:tcPr>
          <w:p w14:paraId="5B90395B" w14:textId="77777777" w:rsidR="004A41E0" w:rsidRPr="005B0367" w:rsidRDefault="004A41E0" w:rsidP="004A41E0">
            <w:pPr>
              <w:keepNext/>
              <w:keepLines/>
              <w:snapToGrid w:val="0"/>
              <w:jc w:val="center"/>
              <w:rPr>
                <w:bCs/>
                <w:color w:val="000000"/>
                <w:szCs w:val="22"/>
              </w:rPr>
            </w:pPr>
            <w:r w:rsidRPr="005B0367">
              <w:rPr>
                <w:bCs/>
                <w:color w:val="000000"/>
                <w:szCs w:val="22"/>
              </w:rPr>
              <w:t>H</w:t>
            </w:r>
          </w:p>
        </w:tc>
        <w:tc>
          <w:tcPr>
            <w:tcW w:w="506" w:type="dxa"/>
            <w:vAlign w:val="center"/>
          </w:tcPr>
          <w:p w14:paraId="46F53A97" w14:textId="77777777" w:rsidR="004A41E0" w:rsidRPr="005B0367" w:rsidRDefault="004A41E0" w:rsidP="004A41E0">
            <w:pPr>
              <w:keepNext/>
              <w:keepLines/>
              <w:snapToGrid w:val="0"/>
              <w:jc w:val="center"/>
              <w:rPr>
                <w:bCs/>
                <w:color w:val="000000"/>
                <w:szCs w:val="22"/>
              </w:rPr>
            </w:pPr>
            <w:r w:rsidRPr="005B0367">
              <w:rPr>
                <w:bCs/>
                <w:color w:val="000000"/>
                <w:szCs w:val="22"/>
              </w:rPr>
              <w:t>M</w:t>
            </w:r>
          </w:p>
        </w:tc>
        <w:tc>
          <w:tcPr>
            <w:tcW w:w="506" w:type="dxa"/>
            <w:vAlign w:val="center"/>
          </w:tcPr>
          <w:p w14:paraId="48D58739" w14:textId="77777777" w:rsidR="004A41E0" w:rsidRPr="005B0367" w:rsidRDefault="004A41E0" w:rsidP="004A41E0">
            <w:pPr>
              <w:keepNext/>
              <w:keepLines/>
              <w:snapToGrid w:val="0"/>
              <w:jc w:val="center"/>
              <w:rPr>
                <w:bCs/>
                <w:color w:val="000000"/>
                <w:szCs w:val="22"/>
              </w:rPr>
            </w:pPr>
            <w:r w:rsidRPr="005B0367">
              <w:rPr>
                <w:bCs/>
                <w:color w:val="000000"/>
                <w:szCs w:val="22"/>
              </w:rPr>
              <w:t>M</w:t>
            </w:r>
          </w:p>
        </w:tc>
        <w:tc>
          <w:tcPr>
            <w:tcW w:w="506" w:type="dxa"/>
            <w:vAlign w:val="center"/>
          </w:tcPr>
          <w:p w14:paraId="42B183C7" w14:textId="77777777" w:rsidR="004A41E0" w:rsidRPr="005B0367" w:rsidRDefault="004A41E0" w:rsidP="004A41E0">
            <w:pPr>
              <w:keepNext/>
              <w:keepLines/>
              <w:snapToGrid w:val="0"/>
              <w:jc w:val="center"/>
              <w:rPr>
                <w:bCs/>
                <w:color w:val="000000"/>
                <w:szCs w:val="22"/>
              </w:rPr>
            </w:pPr>
            <w:r w:rsidRPr="005B0367">
              <w:rPr>
                <w:bCs/>
                <w:color w:val="000000"/>
                <w:szCs w:val="22"/>
              </w:rPr>
              <w:t>H</w:t>
            </w:r>
          </w:p>
        </w:tc>
        <w:tc>
          <w:tcPr>
            <w:tcW w:w="506" w:type="dxa"/>
            <w:vAlign w:val="center"/>
          </w:tcPr>
          <w:p w14:paraId="2F193C9D" w14:textId="77777777" w:rsidR="004A41E0" w:rsidRPr="005B0367" w:rsidRDefault="004A41E0" w:rsidP="004A41E0">
            <w:pPr>
              <w:keepNext/>
              <w:keepLines/>
              <w:snapToGrid w:val="0"/>
              <w:jc w:val="center"/>
              <w:rPr>
                <w:bCs/>
                <w:color w:val="000000"/>
                <w:szCs w:val="22"/>
              </w:rPr>
            </w:pPr>
            <w:r w:rsidRPr="005B0367">
              <w:rPr>
                <w:bCs/>
                <w:color w:val="000000"/>
                <w:szCs w:val="22"/>
              </w:rPr>
              <w:t>H</w:t>
            </w:r>
          </w:p>
        </w:tc>
        <w:tc>
          <w:tcPr>
            <w:tcW w:w="507" w:type="dxa"/>
            <w:vAlign w:val="center"/>
          </w:tcPr>
          <w:p w14:paraId="76372C46" w14:textId="77777777" w:rsidR="004A41E0" w:rsidRPr="005B0367" w:rsidRDefault="004A41E0" w:rsidP="004A41E0">
            <w:pPr>
              <w:keepNext/>
              <w:keepLines/>
              <w:snapToGrid w:val="0"/>
              <w:jc w:val="center"/>
              <w:rPr>
                <w:bCs/>
                <w:color w:val="000000"/>
                <w:szCs w:val="22"/>
              </w:rPr>
            </w:pPr>
            <w:r w:rsidRPr="005B0367">
              <w:rPr>
                <w:bCs/>
                <w:color w:val="000000"/>
                <w:szCs w:val="22"/>
              </w:rPr>
              <w:t>M</w:t>
            </w:r>
          </w:p>
        </w:tc>
      </w:tr>
      <w:tr w:rsidR="004A41E0" w:rsidRPr="005B0367" w14:paraId="02C0011B" w14:textId="77777777" w:rsidTr="004A41E0">
        <w:tc>
          <w:tcPr>
            <w:tcW w:w="9687" w:type="dxa"/>
          </w:tcPr>
          <w:p w14:paraId="4C34D9A0" w14:textId="77777777" w:rsidR="004A41E0" w:rsidRPr="005B0367" w:rsidRDefault="004A41E0" w:rsidP="004A41E0">
            <w:pPr>
              <w:suppressAutoHyphens/>
              <w:rPr>
                <w:b/>
                <w:bCs/>
              </w:rPr>
            </w:pPr>
            <w:r w:rsidRPr="005B0367">
              <w:rPr>
                <w:szCs w:val="22"/>
              </w:rPr>
              <w:t xml:space="preserve"> </w:t>
            </w:r>
            <w:r w:rsidRPr="005B0367">
              <w:rPr>
                <w:b/>
                <w:szCs w:val="22"/>
              </w:rPr>
              <w:t>21.</w:t>
            </w:r>
            <w:r w:rsidRPr="005B0367">
              <w:rPr>
                <w:szCs w:val="22"/>
              </w:rPr>
              <w:t xml:space="preserve"> </w:t>
            </w:r>
            <w:r w:rsidRPr="005B0367">
              <w:rPr>
                <w:b/>
                <w:bCs/>
              </w:rPr>
              <w:t>Abrolhos Bank and Vitória-Trindade Chain</w:t>
            </w:r>
          </w:p>
          <w:p w14:paraId="228D9A5B"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w:t>
            </w:r>
            <w:r w:rsidRPr="005B0367">
              <w:rPr>
                <w:iCs/>
              </w:rPr>
              <w:t>The Abrolhos Region is an enlargement of the Brazilian continental shelf located in the eastern shore of Brazil, in the southern of Bahia and northern of Espírito Santo States.</w:t>
            </w:r>
          </w:p>
          <w:p w14:paraId="2D67569F"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iCs/>
              </w:rPr>
              <w:t xml:space="preserve">Abrolhos Bank harbours the highest marine biodiversity in the South Atlantic, the largest coral reefs in Brazil, and relatively large populations of several endemic and endangered marine species. It presents a mosaic of different habitats, like mangroves, seagrasses meadows, rhodolith beds, submerged and emergent reefs, and a group of small volcanic islands. Abrolhos also has unique biological formations, such as the </w:t>
            </w:r>
            <w:r w:rsidRPr="005B0367">
              <w:rPr>
                <w:iCs/>
                <w:color w:val="000000"/>
              </w:rPr>
              <w:t xml:space="preserve">large mushroom shaped reef formations – “chapeirões”, and unique geological formations, such as the “buracas” – distinctive depressions in the shelf plain (up to 20 meters deep and 70 meters large). The region is an important breeding and/or fishing site for several flagship species such as </w:t>
            </w:r>
            <w:r w:rsidRPr="005B0367">
              <w:rPr>
                <w:iCs/>
                <w:color w:val="000000"/>
              </w:rPr>
              <w:lastRenderedPageBreak/>
              <w:t>humpback whales, sea turtles and sea birds.</w:t>
            </w:r>
          </w:p>
          <w:p w14:paraId="7072E920"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The Vitória Trindade Chain, located on the central coast of Brazil, is composed of seven seamounts and an island complex (Archipelago of Trinidad and Martin Vaz). The substrate of the mountains and ocean islands is composed of living reefs of coralline algae, on which is also observed the presence of different species of corals, sponges and algae. The mountains and islands have a fauna of reef fish that is still preserved, with a significant biomass and abundance of species, harbouring many sharks and spawning aggregation phenomena of important fishery resources. Moreover, the reef fish fauna includes at least 11 endemic species. Also, this area is the only breeding site for three endemic populations of seabirds, the Trindade petrel (</w:t>
            </w:r>
            <w:r w:rsidRPr="005B0367">
              <w:rPr>
                <w:i/>
                <w:szCs w:val="22"/>
              </w:rPr>
              <w:t>Pterodroma arminjoniana</w:t>
            </w:r>
            <w:r w:rsidRPr="005B0367">
              <w:rPr>
                <w:szCs w:val="22"/>
              </w:rPr>
              <w:t>), the Atlantic lesser frigatebird (</w:t>
            </w:r>
            <w:r w:rsidRPr="005B0367">
              <w:rPr>
                <w:i/>
                <w:szCs w:val="22"/>
              </w:rPr>
              <w:t>Fregata minor nicolli</w:t>
            </w:r>
            <w:r w:rsidRPr="005B0367">
              <w:rPr>
                <w:szCs w:val="22"/>
              </w:rPr>
              <w:t>), and the Atlantic greater frigatebird (</w:t>
            </w:r>
            <w:r w:rsidRPr="005B0367">
              <w:rPr>
                <w:i/>
                <w:szCs w:val="22"/>
              </w:rPr>
              <w:t>Fregata ariel trinitiatis</w:t>
            </w:r>
            <w:r w:rsidRPr="005B0367">
              <w:rPr>
                <w:szCs w:val="22"/>
              </w:rPr>
              <w:t>).</w:t>
            </w:r>
          </w:p>
        </w:tc>
        <w:tc>
          <w:tcPr>
            <w:tcW w:w="506" w:type="dxa"/>
            <w:vAlign w:val="center"/>
          </w:tcPr>
          <w:p w14:paraId="036668E4" w14:textId="77777777" w:rsidR="004A41E0" w:rsidRPr="005B0367" w:rsidRDefault="004A41E0" w:rsidP="004A41E0">
            <w:pPr>
              <w:tabs>
                <w:tab w:val="left" w:pos="395"/>
              </w:tabs>
              <w:snapToGrid w:val="0"/>
              <w:jc w:val="center"/>
              <w:rPr>
                <w:szCs w:val="22"/>
              </w:rPr>
            </w:pPr>
            <w:r w:rsidRPr="005B0367">
              <w:rPr>
                <w:szCs w:val="22"/>
              </w:rPr>
              <w:lastRenderedPageBreak/>
              <w:t>H</w:t>
            </w:r>
          </w:p>
        </w:tc>
        <w:tc>
          <w:tcPr>
            <w:tcW w:w="506" w:type="dxa"/>
            <w:vAlign w:val="center"/>
          </w:tcPr>
          <w:p w14:paraId="0AD29479"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4B96AEC9"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6EBC4423" w14:textId="77777777" w:rsidR="004A41E0" w:rsidRPr="005B0367" w:rsidRDefault="004A41E0" w:rsidP="004A41E0">
            <w:pPr>
              <w:tabs>
                <w:tab w:val="left" w:pos="395"/>
              </w:tabs>
              <w:snapToGrid w:val="0"/>
              <w:jc w:val="center"/>
              <w:rPr>
                <w:szCs w:val="22"/>
              </w:rPr>
            </w:pPr>
            <w:r w:rsidRPr="005B0367">
              <w:rPr>
                <w:szCs w:val="22"/>
              </w:rPr>
              <w:t>H</w:t>
            </w:r>
          </w:p>
        </w:tc>
        <w:tc>
          <w:tcPr>
            <w:tcW w:w="506" w:type="dxa"/>
            <w:vAlign w:val="center"/>
          </w:tcPr>
          <w:p w14:paraId="478EDADD" w14:textId="77777777" w:rsidR="004A41E0" w:rsidRPr="005B0367" w:rsidRDefault="004A41E0" w:rsidP="004A41E0">
            <w:pPr>
              <w:tabs>
                <w:tab w:val="left" w:pos="395"/>
              </w:tabs>
              <w:snapToGrid w:val="0"/>
              <w:jc w:val="center"/>
              <w:rPr>
                <w:szCs w:val="22"/>
              </w:rPr>
            </w:pPr>
            <w:r w:rsidRPr="005B0367">
              <w:rPr>
                <w:szCs w:val="22"/>
              </w:rPr>
              <w:t>M</w:t>
            </w:r>
          </w:p>
        </w:tc>
        <w:tc>
          <w:tcPr>
            <w:tcW w:w="506" w:type="dxa"/>
            <w:vAlign w:val="center"/>
          </w:tcPr>
          <w:p w14:paraId="4E6F3C8E" w14:textId="77777777" w:rsidR="004A41E0" w:rsidRPr="005B0367" w:rsidRDefault="004A41E0" w:rsidP="004A41E0">
            <w:pPr>
              <w:tabs>
                <w:tab w:val="left" w:pos="395"/>
              </w:tabs>
              <w:snapToGrid w:val="0"/>
              <w:jc w:val="center"/>
              <w:rPr>
                <w:szCs w:val="22"/>
              </w:rPr>
            </w:pPr>
            <w:r w:rsidRPr="005B0367">
              <w:rPr>
                <w:szCs w:val="22"/>
              </w:rPr>
              <w:t>H</w:t>
            </w:r>
          </w:p>
        </w:tc>
        <w:tc>
          <w:tcPr>
            <w:tcW w:w="507" w:type="dxa"/>
            <w:vAlign w:val="center"/>
          </w:tcPr>
          <w:p w14:paraId="1C72FF7C" w14:textId="77777777" w:rsidR="004A41E0" w:rsidRPr="005B0367" w:rsidRDefault="004A41E0" w:rsidP="004A41E0">
            <w:pPr>
              <w:tabs>
                <w:tab w:val="left" w:pos="395"/>
              </w:tabs>
              <w:snapToGrid w:val="0"/>
              <w:jc w:val="center"/>
              <w:rPr>
                <w:szCs w:val="22"/>
              </w:rPr>
            </w:pPr>
            <w:r w:rsidRPr="005B0367">
              <w:rPr>
                <w:szCs w:val="22"/>
              </w:rPr>
              <w:t>M</w:t>
            </w:r>
          </w:p>
        </w:tc>
      </w:tr>
      <w:tr w:rsidR="004A41E0" w:rsidRPr="005B0367" w14:paraId="6E6718FC" w14:textId="77777777" w:rsidTr="004A41E0">
        <w:tc>
          <w:tcPr>
            <w:tcW w:w="9687" w:type="dxa"/>
            <w:tcBorders>
              <w:top w:val="single" w:sz="4" w:space="0" w:color="auto"/>
              <w:left w:val="single" w:sz="4" w:space="0" w:color="auto"/>
              <w:bottom w:val="single" w:sz="4" w:space="0" w:color="auto"/>
              <w:right w:val="single" w:sz="4" w:space="0" w:color="auto"/>
            </w:tcBorders>
          </w:tcPr>
          <w:p w14:paraId="1AF7201C" w14:textId="77777777" w:rsidR="004A41E0" w:rsidRPr="005B0367" w:rsidRDefault="004A41E0" w:rsidP="004A41E0">
            <w:pPr>
              <w:suppressAutoHyphens/>
              <w:rPr>
                <w:b/>
                <w:szCs w:val="22"/>
              </w:rPr>
            </w:pPr>
            <w:r w:rsidRPr="005B0367">
              <w:rPr>
                <w:b/>
                <w:szCs w:val="22"/>
              </w:rPr>
              <w:t>22. Southern Brazilian Sea</w:t>
            </w:r>
            <w:r w:rsidRPr="005B0367">
              <w:rPr>
                <w:b/>
                <w:sz w:val="18"/>
                <w:szCs w:val="22"/>
              </w:rPr>
              <w:footnoteReference w:customMarkFollows="1" w:id="3"/>
              <w:t>*</w:t>
            </w:r>
          </w:p>
          <w:p w14:paraId="1597879A"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szCs w:val="22"/>
              </w:rPr>
              <w:t xml:space="preserve">Location: </w:t>
            </w:r>
            <w:r w:rsidRPr="005B0367">
              <w:rPr>
                <w:lang w:val="en-US"/>
              </w:rPr>
              <w:t>Extending from Chuí (Brazil-Uruguay boundary) (</w:t>
            </w:r>
            <w:r w:rsidRPr="005B0367">
              <w:rPr>
                <w:i/>
                <w:iCs/>
                <w:lang w:val="en-US"/>
              </w:rPr>
              <w:t>ca</w:t>
            </w:r>
            <w:r w:rsidRPr="005B0367">
              <w:rPr>
                <w:lang w:val="en-US"/>
              </w:rPr>
              <w:t>. 34°S) to the proximity of the Santa Marta Grande Cape (Santa Catarina State) (ca. 29°S). The western and eastern limits are the shoreline (ca. 53°W) and the 4000 m isobath (ca. 39°W), respectively.</w:t>
            </w:r>
          </w:p>
          <w:p w14:paraId="7139D69D" w14:textId="77777777" w:rsidR="004A41E0" w:rsidRPr="005B0367" w:rsidRDefault="004A41E0" w:rsidP="004A41E0">
            <w:pPr>
              <w:suppressAutoHyphens/>
              <w:spacing w:after="200" w:line="276" w:lineRule="auto"/>
              <w:ind w:left="360" w:hanging="360"/>
              <w:jc w:val="left"/>
              <w:rPr>
                <w:szCs w:val="22"/>
              </w:rPr>
            </w:pPr>
            <w:r w:rsidRPr="005B0367">
              <w:rPr>
                <w:rFonts w:ascii="Symbol" w:hAnsi="Symbol"/>
                <w:szCs w:val="22"/>
              </w:rPr>
              <w:t></w:t>
            </w:r>
            <w:r w:rsidRPr="005B0367">
              <w:rPr>
                <w:rFonts w:ascii="Symbol" w:hAnsi="Symbol"/>
                <w:szCs w:val="22"/>
              </w:rPr>
              <w:tab/>
            </w:r>
            <w:r w:rsidRPr="005B0367">
              <w:rPr>
                <w:lang w:val="en-US"/>
              </w:rPr>
              <w:t>Interactions between the Subtropical Convergence, continental runoff from the La Plata River (Argentina/Uruguay) and Patos Lagoon, and topographic features favors high biological productivity, and make this area an important reproduction, nursery and feeding grounds for pelagic and demersal fish stocks and a crucial feeding ground for threatened cetacean, seabirds and marine turtles species.</w:t>
            </w:r>
          </w:p>
        </w:tc>
        <w:tc>
          <w:tcPr>
            <w:tcW w:w="506" w:type="dxa"/>
            <w:tcBorders>
              <w:top w:val="single" w:sz="4" w:space="0" w:color="auto"/>
              <w:left w:val="single" w:sz="4" w:space="0" w:color="auto"/>
              <w:bottom w:val="single" w:sz="4" w:space="0" w:color="auto"/>
              <w:right w:val="single" w:sz="4" w:space="0" w:color="auto"/>
            </w:tcBorders>
            <w:vAlign w:val="center"/>
          </w:tcPr>
          <w:p w14:paraId="52EB43AA" w14:textId="77777777" w:rsidR="004A41E0" w:rsidRPr="005B0367" w:rsidRDefault="004A41E0" w:rsidP="004A41E0">
            <w:pPr>
              <w:tabs>
                <w:tab w:val="left" w:pos="395"/>
              </w:tabs>
              <w:snapToGrid w:val="0"/>
              <w:jc w:val="center"/>
              <w:rPr>
                <w:szCs w:val="22"/>
              </w:rPr>
            </w:pPr>
            <w:r w:rsidRPr="005B0367">
              <w:rPr>
                <w:szCs w:val="22"/>
              </w:rPr>
              <w:t>M</w:t>
            </w:r>
          </w:p>
        </w:tc>
        <w:tc>
          <w:tcPr>
            <w:tcW w:w="506" w:type="dxa"/>
            <w:tcBorders>
              <w:top w:val="single" w:sz="4" w:space="0" w:color="auto"/>
              <w:left w:val="single" w:sz="4" w:space="0" w:color="auto"/>
              <w:bottom w:val="single" w:sz="4" w:space="0" w:color="auto"/>
              <w:right w:val="single" w:sz="4" w:space="0" w:color="auto"/>
            </w:tcBorders>
            <w:vAlign w:val="center"/>
          </w:tcPr>
          <w:p w14:paraId="268FA98D" w14:textId="77777777" w:rsidR="004A41E0" w:rsidRPr="005B0367" w:rsidRDefault="004A41E0" w:rsidP="004A41E0">
            <w:pPr>
              <w:tabs>
                <w:tab w:val="left" w:pos="395"/>
              </w:tabs>
              <w:snapToGrid w:val="0"/>
              <w:jc w:val="center"/>
              <w:rPr>
                <w:szCs w:val="22"/>
              </w:rPr>
            </w:pPr>
            <w:r w:rsidRPr="005B0367">
              <w:rPr>
                <w:szCs w:val="22"/>
              </w:rPr>
              <w:t>H</w:t>
            </w:r>
          </w:p>
        </w:tc>
        <w:tc>
          <w:tcPr>
            <w:tcW w:w="506" w:type="dxa"/>
            <w:tcBorders>
              <w:top w:val="single" w:sz="4" w:space="0" w:color="auto"/>
              <w:left w:val="single" w:sz="4" w:space="0" w:color="auto"/>
              <w:bottom w:val="single" w:sz="4" w:space="0" w:color="auto"/>
              <w:right w:val="single" w:sz="4" w:space="0" w:color="auto"/>
            </w:tcBorders>
            <w:vAlign w:val="center"/>
          </w:tcPr>
          <w:p w14:paraId="70684310" w14:textId="77777777" w:rsidR="004A41E0" w:rsidRPr="005B0367" w:rsidRDefault="004A41E0" w:rsidP="004A41E0">
            <w:pPr>
              <w:tabs>
                <w:tab w:val="left" w:pos="395"/>
              </w:tabs>
              <w:snapToGrid w:val="0"/>
              <w:jc w:val="center"/>
              <w:rPr>
                <w:szCs w:val="22"/>
              </w:rPr>
            </w:pPr>
            <w:r w:rsidRPr="005B0367">
              <w:rPr>
                <w:szCs w:val="22"/>
              </w:rPr>
              <w:t>H</w:t>
            </w:r>
          </w:p>
        </w:tc>
        <w:tc>
          <w:tcPr>
            <w:tcW w:w="506" w:type="dxa"/>
            <w:tcBorders>
              <w:top w:val="single" w:sz="4" w:space="0" w:color="auto"/>
              <w:left w:val="single" w:sz="4" w:space="0" w:color="auto"/>
              <w:bottom w:val="single" w:sz="4" w:space="0" w:color="auto"/>
              <w:right w:val="single" w:sz="4" w:space="0" w:color="auto"/>
            </w:tcBorders>
            <w:vAlign w:val="center"/>
          </w:tcPr>
          <w:p w14:paraId="6AE1A988" w14:textId="77777777" w:rsidR="004A41E0" w:rsidRPr="005B0367" w:rsidRDefault="004A41E0" w:rsidP="004A41E0">
            <w:pPr>
              <w:tabs>
                <w:tab w:val="left" w:pos="395"/>
              </w:tabs>
              <w:snapToGrid w:val="0"/>
              <w:jc w:val="center"/>
              <w:rPr>
                <w:szCs w:val="22"/>
              </w:rPr>
            </w:pPr>
            <w:r w:rsidRPr="005B0367">
              <w:rPr>
                <w:szCs w:val="22"/>
              </w:rPr>
              <w:t>M</w:t>
            </w:r>
          </w:p>
        </w:tc>
        <w:tc>
          <w:tcPr>
            <w:tcW w:w="506" w:type="dxa"/>
            <w:tcBorders>
              <w:top w:val="single" w:sz="4" w:space="0" w:color="auto"/>
              <w:left w:val="single" w:sz="4" w:space="0" w:color="auto"/>
              <w:bottom w:val="single" w:sz="4" w:space="0" w:color="auto"/>
              <w:right w:val="single" w:sz="4" w:space="0" w:color="auto"/>
            </w:tcBorders>
            <w:vAlign w:val="center"/>
          </w:tcPr>
          <w:p w14:paraId="6E31B5D2" w14:textId="77777777" w:rsidR="004A41E0" w:rsidRPr="005B0367" w:rsidRDefault="004A41E0" w:rsidP="004A41E0">
            <w:pPr>
              <w:tabs>
                <w:tab w:val="left" w:pos="395"/>
              </w:tabs>
              <w:snapToGrid w:val="0"/>
              <w:jc w:val="center"/>
              <w:rPr>
                <w:szCs w:val="22"/>
              </w:rPr>
            </w:pPr>
            <w:r w:rsidRPr="005B0367">
              <w:rPr>
                <w:szCs w:val="22"/>
              </w:rPr>
              <w:t>H</w:t>
            </w:r>
          </w:p>
        </w:tc>
        <w:tc>
          <w:tcPr>
            <w:tcW w:w="506" w:type="dxa"/>
            <w:tcBorders>
              <w:top w:val="single" w:sz="4" w:space="0" w:color="auto"/>
              <w:left w:val="single" w:sz="4" w:space="0" w:color="auto"/>
              <w:bottom w:val="single" w:sz="4" w:space="0" w:color="auto"/>
              <w:right w:val="single" w:sz="4" w:space="0" w:color="auto"/>
            </w:tcBorders>
            <w:vAlign w:val="center"/>
          </w:tcPr>
          <w:p w14:paraId="04193D64" w14:textId="77777777" w:rsidR="004A41E0" w:rsidRPr="005B0367" w:rsidRDefault="004A41E0" w:rsidP="004A41E0">
            <w:pPr>
              <w:tabs>
                <w:tab w:val="left" w:pos="395"/>
              </w:tabs>
              <w:snapToGrid w:val="0"/>
              <w:jc w:val="center"/>
              <w:rPr>
                <w:szCs w:val="22"/>
              </w:rPr>
            </w:pPr>
            <w:r w:rsidRPr="005B0367">
              <w:rPr>
                <w:szCs w:val="22"/>
              </w:rPr>
              <w:t>M</w:t>
            </w:r>
          </w:p>
        </w:tc>
        <w:tc>
          <w:tcPr>
            <w:tcW w:w="507" w:type="dxa"/>
            <w:tcBorders>
              <w:top w:val="single" w:sz="4" w:space="0" w:color="auto"/>
              <w:left w:val="single" w:sz="4" w:space="0" w:color="auto"/>
              <w:bottom w:val="single" w:sz="4" w:space="0" w:color="auto"/>
              <w:right w:val="single" w:sz="4" w:space="0" w:color="auto"/>
            </w:tcBorders>
            <w:vAlign w:val="center"/>
          </w:tcPr>
          <w:p w14:paraId="5754E1CB" w14:textId="77777777" w:rsidR="004A41E0" w:rsidRPr="005B0367" w:rsidRDefault="004A41E0" w:rsidP="004A41E0">
            <w:pPr>
              <w:tabs>
                <w:tab w:val="left" w:pos="395"/>
              </w:tabs>
              <w:snapToGrid w:val="0"/>
              <w:jc w:val="center"/>
              <w:rPr>
                <w:szCs w:val="22"/>
              </w:rPr>
            </w:pPr>
            <w:r w:rsidRPr="005B0367">
              <w:rPr>
                <w:szCs w:val="22"/>
              </w:rPr>
              <w:t>L</w:t>
            </w:r>
          </w:p>
        </w:tc>
      </w:tr>
    </w:tbl>
    <w:p w14:paraId="04367F80" w14:textId="77777777" w:rsidR="004A41E0" w:rsidRPr="005B0367" w:rsidRDefault="004A41E0" w:rsidP="004A41E0">
      <w:pPr>
        <w:jc w:val="left"/>
        <w:rPr>
          <w:szCs w:val="22"/>
          <w:lang w:eastAsia="en-GB"/>
        </w:rPr>
      </w:pPr>
      <w:r w:rsidRPr="005B0367">
        <w:rPr>
          <w:szCs w:val="22"/>
          <w:lang w:eastAsia="en-GB"/>
        </w:rPr>
        <w:t>Note: There is no area number 7.</w:t>
      </w:r>
    </w:p>
    <w:p w14:paraId="39C60008" w14:textId="77777777" w:rsidR="004A41E0" w:rsidRPr="005B0367" w:rsidRDefault="004A41E0" w:rsidP="004A41E0">
      <w:pPr>
        <w:jc w:val="left"/>
        <w:outlineLvl w:val="2"/>
        <w:rPr>
          <w:b/>
          <w:bCs/>
          <w:lang w:val="en-US"/>
        </w:rPr>
      </w:pPr>
      <w:r w:rsidRPr="005B0367">
        <w:rPr>
          <w:szCs w:val="22"/>
          <w:lang w:eastAsia="en-GB"/>
        </w:rPr>
        <w:br w:type="page"/>
      </w:r>
      <w:r w:rsidRPr="005B0367">
        <w:rPr>
          <w:b/>
          <w:bCs/>
          <w:lang w:val="en-US"/>
        </w:rPr>
        <w:lastRenderedPageBreak/>
        <w:t xml:space="preserve">Table 3. Description of areas that could meet </w:t>
      </w:r>
      <w:r w:rsidRPr="005B0367">
        <w:rPr>
          <w:rFonts w:hint="eastAsia"/>
          <w:b/>
          <w:bCs/>
          <w:lang w:val="en-US" w:eastAsia="ko-KR"/>
        </w:rPr>
        <w:t xml:space="preserve">the </w:t>
      </w:r>
      <w:r w:rsidRPr="005B0367">
        <w:rPr>
          <w:b/>
          <w:bCs/>
          <w:lang w:val="en-US" w:eastAsia="ko-KR"/>
        </w:rPr>
        <w:t>c</w:t>
      </w:r>
      <w:r w:rsidRPr="005B0367">
        <w:rPr>
          <w:rFonts w:hint="eastAsia"/>
          <w:b/>
          <w:bCs/>
          <w:lang w:val="en-US" w:eastAsia="ko-KR"/>
        </w:rPr>
        <w:t xml:space="preserve">riteria for </w:t>
      </w:r>
      <w:r w:rsidRPr="005B0367">
        <w:rPr>
          <w:b/>
          <w:bCs/>
          <w:lang w:val="en-US" w:eastAsia="ko-KR"/>
        </w:rPr>
        <w:t>e</w:t>
      </w:r>
      <w:r w:rsidRPr="005B0367">
        <w:rPr>
          <w:rFonts w:hint="eastAsia"/>
          <w:b/>
          <w:bCs/>
          <w:lang w:val="en-US" w:eastAsia="ko-KR"/>
        </w:rPr>
        <w:t xml:space="preserve">cologically or </w:t>
      </w:r>
      <w:r w:rsidRPr="005B0367">
        <w:rPr>
          <w:b/>
          <w:bCs/>
          <w:lang w:val="en-US" w:eastAsia="ko-KR"/>
        </w:rPr>
        <w:t>b</w:t>
      </w:r>
      <w:r w:rsidRPr="005B0367">
        <w:rPr>
          <w:rFonts w:hint="eastAsia"/>
          <w:b/>
          <w:bCs/>
          <w:lang w:val="en-US" w:eastAsia="ko-KR"/>
        </w:rPr>
        <w:t xml:space="preserve">iologically </w:t>
      </w:r>
      <w:r w:rsidRPr="005B0367">
        <w:rPr>
          <w:b/>
          <w:bCs/>
          <w:lang w:val="en-US" w:eastAsia="ko-KR"/>
        </w:rPr>
        <w:t>s</w:t>
      </w:r>
      <w:r w:rsidRPr="005B0367">
        <w:rPr>
          <w:rFonts w:hint="eastAsia"/>
          <w:b/>
          <w:bCs/>
          <w:lang w:val="en-US" w:eastAsia="ko-KR"/>
        </w:rPr>
        <w:t xml:space="preserve">ignificant </w:t>
      </w:r>
      <w:r w:rsidRPr="005B0367">
        <w:rPr>
          <w:b/>
          <w:bCs/>
          <w:lang w:val="en-US" w:eastAsia="ko-KR"/>
        </w:rPr>
        <w:t>m</w:t>
      </w:r>
      <w:r w:rsidRPr="005B0367">
        <w:rPr>
          <w:rFonts w:hint="eastAsia"/>
          <w:b/>
          <w:bCs/>
          <w:lang w:val="en-US" w:eastAsia="ko-KR"/>
        </w:rPr>
        <w:t xml:space="preserve">arine </w:t>
      </w:r>
      <w:r w:rsidRPr="005B0367">
        <w:rPr>
          <w:b/>
          <w:bCs/>
          <w:lang w:val="en-US" w:eastAsia="ko-KR"/>
        </w:rPr>
        <w:t>a</w:t>
      </w:r>
      <w:r w:rsidRPr="005B0367">
        <w:rPr>
          <w:rFonts w:hint="eastAsia"/>
          <w:b/>
          <w:bCs/>
          <w:lang w:val="en-US" w:eastAsia="ko-KR"/>
        </w:rPr>
        <w:t>reas (</w:t>
      </w:r>
      <w:r w:rsidRPr="005B0367">
        <w:rPr>
          <w:b/>
          <w:bCs/>
          <w:lang w:val="en-US"/>
        </w:rPr>
        <w:t>EBSA</w:t>
      </w:r>
      <w:r w:rsidRPr="005B0367">
        <w:rPr>
          <w:rFonts w:hint="eastAsia"/>
          <w:b/>
          <w:bCs/>
          <w:lang w:val="en-US" w:eastAsia="ko-KR"/>
        </w:rPr>
        <w:t>s)</w:t>
      </w:r>
      <w:r w:rsidRPr="005B0367">
        <w:rPr>
          <w:b/>
          <w:bCs/>
          <w:lang w:val="en-US"/>
        </w:rPr>
        <w:t xml:space="preserve"> in the Mediterranean region</w:t>
      </w:r>
    </w:p>
    <w:p w14:paraId="7BFC0506" w14:textId="77777777" w:rsidR="004A41E0" w:rsidRPr="005B0367" w:rsidRDefault="004A41E0" w:rsidP="004A41E0">
      <w:pPr>
        <w:jc w:val="left"/>
        <w:rPr>
          <w:i/>
          <w:iCs/>
          <w:lang w:val="en-US"/>
        </w:rPr>
      </w:pPr>
      <w:r w:rsidRPr="005B0367">
        <w:rPr>
          <w:i/>
          <w:iCs/>
          <w:lang w:val="en-US"/>
        </w:rPr>
        <w:t xml:space="preserve">(Each area is described by some polygons presented in document UNEP/CBD/SBSTTA/16/INF/8) </w:t>
      </w:r>
    </w:p>
    <w:p w14:paraId="0E59BA62" w14:textId="77777777" w:rsidR="004A41E0" w:rsidRPr="005B0367" w:rsidRDefault="004A41E0" w:rsidP="004A41E0">
      <w:pPr>
        <w:jc w:val="left"/>
        <w:rPr>
          <w:lang w:val="en-US"/>
        </w:rPr>
      </w:pPr>
      <w:r w:rsidRPr="005B0367">
        <w:rPr>
          <w:lang w:val="en-US"/>
        </w:rPr>
        <w:t>Explanation of scores: how important is the polygon for the criterion?</w:t>
      </w:r>
    </w:p>
    <w:p w14:paraId="234FF72D" w14:textId="77777777" w:rsidR="004A41E0" w:rsidRPr="005B0367" w:rsidRDefault="004A41E0" w:rsidP="004A41E0">
      <w:pPr>
        <w:jc w:val="left"/>
        <w:rPr>
          <w:i/>
          <w:lang w:val="en-US"/>
        </w:rPr>
      </w:pPr>
      <w:r w:rsidRPr="005B0367">
        <w:rPr>
          <w:lang w:val="en-US"/>
        </w:rPr>
        <w:t xml:space="preserve">4 = completely; 3 = a lot; 2 = somewhat; 1 = a little; </w:t>
      </w:r>
      <w:r w:rsidRPr="005B0367">
        <w:t>0 = not at all</w:t>
      </w:r>
    </w:p>
    <w:p w14:paraId="4DCA4E51" w14:textId="77777777" w:rsidR="004A41E0" w:rsidRPr="005B0367" w:rsidRDefault="004A41E0" w:rsidP="004A41E0">
      <w:pPr>
        <w:jc w:val="left"/>
        <w:rPr>
          <w:i/>
          <w:lang w:val="en-US"/>
        </w:rPr>
      </w:pPr>
    </w:p>
    <w:tbl>
      <w:tblPr>
        <w:tblW w:w="13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9"/>
        <w:gridCol w:w="402"/>
        <w:gridCol w:w="2091"/>
        <w:gridCol w:w="425"/>
        <w:gridCol w:w="425"/>
        <w:gridCol w:w="426"/>
        <w:gridCol w:w="425"/>
        <w:gridCol w:w="425"/>
        <w:gridCol w:w="425"/>
        <w:gridCol w:w="425"/>
        <w:gridCol w:w="6827"/>
      </w:tblGrid>
      <w:tr w:rsidR="004A41E0" w:rsidRPr="005B0367" w14:paraId="7D57FB01" w14:textId="77777777" w:rsidTr="004A41E0">
        <w:trPr>
          <w:trHeight w:val="240"/>
          <w:tblHeader/>
          <w:jc w:val="center"/>
        </w:trPr>
        <w:tc>
          <w:tcPr>
            <w:tcW w:w="1129" w:type="dxa"/>
            <w:shd w:val="clear" w:color="auto" w:fill="EEECE1"/>
          </w:tcPr>
          <w:p w14:paraId="652B5283" w14:textId="77777777" w:rsidR="004A41E0" w:rsidRPr="005B0367" w:rsidRDefault="004A41E0" w:rsidP="004A41E0">
            <w:pPr>
              <w:jc w:val="center"/>
              <w:rPr>
                <w:b/>
                <w:bCs/>
                <w:sz w:val="20"/>
                <w:szCs w:val="20"/>
                <w:lang w:eastAsia="it-IT"/>
              </w:rPr>
            </w:pPr>
            <w:r w:rsidRPr="005B0367">
              <w:rPr>
                <w:b/>
                <w:bCs/>
                <w:sz w:val="20"/>
                <w:szCs w:val="20"/>
                <w:lang w:eastAsia="it-IT"/>
              </w:rPr>
              <w:t>Name of the area</w:t>
            </w:r>
          </w:p>
        </w:tc>
        <w:tc>
          <w:tcPr>
            <w:tcW w:w="402" w:type="dxa"/>
            <w:shd w:val="clear" w:color="auto" w:fill="EEECE1"/>
            <w:noWrap/>
            <w:vAlign w:val="center"/>
          </w:tcPr>
          <w:p w14:paraId="4A096AAB" w14:textId="77777777" w:rsidR="004A41E0" w:rsidRPr="005B0367" w:rsidRDefault="004A41E0" w:rsidP="004A41E0">
            <w:pPr>
              <w:rPr>
                <w:b/>
                <w:bCs/>
                <w:sz w:val="20"/>
                <w:szCs w:val="20"/>
                <w:lang w:eastAsia="it-IT"/>
              </w:rPr>
            </w:pPr>
            <w:r w:rsidRPr="005B0367">
              <w:rPr>
                <w:b/>
                <w:bCs/>
                <w:sz w:val="20"/>
                <w:szCs w:val="20"/>
                <w:lang w:eastAsia="it-IT"/>
              </w:rPr>
              <w:t>n</w:t>
            </w:r>
            <w:r w:rsidRPr="005B0367">
              <w:rPr>
                <w:rFonts w:hint="eastAsia"/>
                <w:b/>
                <w:bCs/>
                <w:sz w:val="20"/>
                <w:szCs w:val="20"/>
                <w:lang w:eastAsia="ko-KR"/>
              </w:rPr>
              <w:t>o</w:t>
            </w:r>
            <w:r w:rsidRPr="005B0367">
              <w:rPr>
                <w:b/>
                <w:bCs/>
                <w:sz w:val="20"/>
                <w:szCs w:val="20"/>
                <w:lang w:eastAsia="it-IT"/>
              </w:rPr>
              <w:t>.</w:t>
            </w:r>
          </w:p>
        </w:tc>
        <w:tc>
          <w:tcPr>
            <w:tcW w:w="2091" w:type="dxa"/>
            <w:shd w:val="clear" w:color="auto" w:fill="EEECE1"/>
            <w:noWrap/>
            <w:vAlign w:val="center"/>
          </w:tcPr>
          <w:p w14:paraId="664DFE5B" w14:textId="77777777" w:rsidR="004A41E0" w:rsidRPr="005B0367" w:rsidRDefault="004A41E0" w:rsidP="004A41E0">
            <w:pPr>
              <w:jc w:val="left"/>
              <w:rPr>
                <w:b/>
                <w:bCs/>
                <w:sz w:val="20"/>
                <w:szCs w:val="20"/>
                <w:lang w:eastAsia="it-IT"/>
              </w:rPr>
            </w:pPr>
            <w:r w:rsidRPr="005B0367">
              <w:rPr>
                <w:b/>
                <w:bCs/>
                <w:sz w:val="20"/>
                <w:szCs w:val="20"/>
                <w:lang w:eastAsia="it-IT"/>
              </w:rPr>
              <w:t>name of polygon</w:t>
            </w:r>
          </w:p>
        </w:tc>
        <w:tc>
          <w:tcPr>
            <w:tcW w:w="425" w:type="dxa"/>
            <w:shd w:val="clear" w:color="auto" w:fill="EEECE1"/>
            <w:noWrap/>
            <w:vAlign w:val="center"/>
          </w:tcPr>
          <w:p w14:paraId="5923D9E6" w14:textId="77777777" w:rsidR="004A41E0" w:rsidRPr="005B0367" w:rsidRDefault="004A41E0" w:rsidP="004A41E0">
            <w:pPr>
              <w:rPr>
                <w:b/>
                <w:bCs/>
                <w:sz w:val="20"/>
                <w:szCs w:val="20"/>
                <w:lang w:eastAsia="it-IT"/>
              </w:rPr>
            </w:pPr>
            <w:r w:rsidRPr="005B0367">
              <w:rPr>
                <w:b/>
                <w:bCs/>
                <w:sz w:val="20"/>
                <w:szCs w:val="20"/>
                <w:lang w:eastAsia="it-IT"/>
              </w:rPr>
              <w:t>C1</w:t>
            </w:r>
          </w:p>
        </w:tc>
        <w:tc>
          <w:tcPr>
            <w:tcW w:w="425" w:type="dxa"/>
            <w:shd w:val="clear" w:color="auto" w:fill="EEECE1"/>
            <w:noWrap/>
            <w:vAlign w:val="center"/>
          </w:tcPr>
          <w:p w14:paraId="4F6B3B86" w14:textId="77777777" w:rsidR="004A41E0" w:rsidRPr="005B0367" w:rsidRDefault="004A41E0" w:rsidP="004A41E0">
            <w:pPr>
              <w:rPr>
                <w:b/>
                <w:bCs/>
                <w:sz w:val="20"/>
                <w:szCs w:val="20"/>
                <w:lang w:eastAsia="it-IT"/>
              </w:rPr>
            </w:pPr>
            <w:r w:rsidRPr="005B0367">
              <w:rPr>
                <w:b/>
                <w:bCs/>
                <w:sz w:val="20"/>
                <w:szCs w:val="20"/>
                <w:lang w:eastAsia="it-IT"/>
              </w:rPr>
              <w:t>C2</w:t>
            </w:r>
          </w:p>
        </w:tc>
        <w:tc>
          <w:tcPr>
            <w:tcW w:w="426" w:type="dxa"/>
            <w:shd w:val="clear" w:color="auto" w:fill="EEECE1"/>
            <w:noWrap/>
            <w:vAlign w:val="center"/>
          </w:tcPr>
          <w:p w14:paraId="5FD75DE4" w14:textId="77777777" w:rsidR="004A41E0" w:rsidRPr="005B0367" w:rsidRDefault="004A41E0" w:rsidP="004A41E0">
            <w:pPr>
              <w:rPr>
                <w:b/>
                <w:bCs/>
                <w:sz w:val="20"/>
                <w:szCs w:val="20"/>
                <w:lang w:eastAsia="it-IT"/>
              </w:rPr>
            </w:pPr>
            <w:r w:rsidRPr="005B0367">
              <w:rPr>
                <w:b/>
                <w:bCs/>
                <w:sz w:val="20"/>
                <w:szCs w:val="20"/>
                <w:lang w:eastAsia="it-IT"/>
              </w:rPr>
              <w:t>C3</w:t>
            </w:r>
          </w:p>
        </w:tc>
        <w:tc>
          <w:tcPr>
            <w:tcW w:w="425" w:type="dxa"/>
            <w:shd w:val="clear" w:color="auto" w:fill="EEECE1"/>
            <w:noWrap/>
            <w:vAlign w:val="center"/>
          </w:tcPr>
          <w:p w14:paraId="6439E857" w14:textId="77777777" w:rsidR="004A41E0" w:rsidRPr="005B0367" w:rsidRDefault="004A41E0" w:rsidP="004A41E0">
            <w:pPr>
              <w:rPr>
                <w:b/>
                <w:bCs/>
                <w:sz w:val="20"/>
                <w:szCs w:val="20"/>
                <w:lang w:eastAsia="it-IT"/>
              </w:rPr>
            </w:pPr>
            <w:r w:rsidRPr="005B0367">
              <w:rPr>
                <w:b/>
                <w:bCs/>
                <w:sz w:val="20"/>
                <w:szCs w:val="20"/>
                <w:lang w:eastAsia="it-IT"/>
              </w:rPr>
              <w:t>C4</w:t>
            </w:r>
          </w:p>
        </w:tc>
        <w:tc>
          <w:tcPr>
            <w:tcW w:w="425" w:type="dxa"/>
            <w:shd w:val="clear" w:color="auto" w:fill="EEECE1"/>
            <w:noWrap/>
            <w:vAlign w:val="center"/>
          </w:tcPr>
          <w:p w14:paraId="1C933CC1" w14:textId="77777777" w:rsidR="004A41E0" w:rsidRPr="005B0367" w:rsidRDefault="004A41E0" w:rsidP="004A41E0">
            <w:pPr>
              <w:rPr>
                <w:b/>
                <w:bCs/>
                <w:sz w:val="20"/>
                <w:szCs w:val="20"/>
                <w:lang w:eastAsia="it-IT"/>
              </w:rPr>
            </w:pPr>
            <w:r w:rsidRPr="005B0367">
              <w:rPr>
                <w:b/>
                <w:bCs/>
                <w:sz w:val="20"/>
                <w:szCs w:val="20"/>
                <w:lang w:eastAsia="it-IT"/>
              </w:rPr>
              <w:t>C5</w:t>
            </w:r>
          </w:p>
        </w:tc>
        <w:tc>
          <w:tcPr>
            <w:tcW w:w="425" w:type="dxa"/>
            <w:shd w:val="clear" w:color="auto" w:fill="EEECE1"/>
            <w:noWrap/>
            <w:vAlign w:val="center"/>
          </w:tcPr>
          <w:p w14:paraId="578E8836" w14:textId="77777777" w:rsidR="004A41E0" w:rsidRPr="005B0367" w:rsidRDefault="004A41E0" w:rsidP="004A41E0">
            <w:pPr>
              <w:rPr>
                <w:b/>
                <w:bCs/>
                <w:sz w:val="20"/>
                <w:szCs w:val="20"/>
                <w:lang w:eastAsia="it-IT"/>
              </w:rPr>
            </w:pPr>
            <w:r w:rsidRPr="005B0367">
              <w:rPr>
                <w:b/>
                <w:bCs/>
                <w:sz w:val="20"/>
                <w:szCs w:val="20"/>
                <w:lang w:eastAsia="it-IT"/>
              </w:rPr>
              <w:t>C6</w:t>
            </w:r>
          </w:p>
        </w:tc>
        <w:tc>
          <w:tcPr>
            <w:tcW w:w="425" w:type="dxa"/>
            <w:shd w:val="clear" w:color="auto" w:fill="EEECE1"/>
            <w:noWrap/>
            <w:vAlign w:val="center"/>
          </w:tcPr>
          <w:p w14:paraId="120C6021" w14:textId="77777777" w:rsidR="004A41E0" w:rsidRPr="005B0367" w:rsidRDefault="004A41E0" w:rsidP="004A41E0">
            <w:pPr>
              <w:rPr>
                <w:b/>
                <w:bCs/>
                <w:sz w:val="20"/>
                <w:szCs w:val="20"/>
                <w:lang w:eastAsia="it-IT"/>
              </w:rPr>
            </w:pPr>
            <w:r w:rsidRPr="005B0367">
              <w:rPr>
                <w:b/>
                <w:bCs/>
                <w:sz w:val="20"/>
                <w:szCs w:val="20"/>
                <w:lang w:eastAsia="it-IT"/>
              </w:rPr>
              <w:t>C7</w:t>
            </w:r>
          </w:p>
        </w:tc>
        <w:tc>
          <w:tcPr>
            <w:tcW w:w="6827" w:type="dxa"/>
            <w:shd w:val="clear" w:color="auto" w:fill="EEECE1"/>
            <w:noWrap/>
            <w:vAlign w:val="center"/>
          </w:tcPr>
          <w:p w14:paraId="7FD083AA" w14:textId="77777777" w:rsidR="004A41E0" w:rsidRPr="005B0367" w:rsidRDefault="004A41E0" w:rsidP="004A41E0">
            <w:pPr>
              <w:jc w:val="center"/>
              <w:rPr>
                <w:b/>
                <w:bCs/>
                <w:sz w:val="20"/>
                <w:szCs w:val="20"/>
                <w:lang w:eastAsia="it-IT"/>
              </w:rPr>
            </w:pPr>
            <w:r w:rsidRPr="005B0367">
              <w:rPr>
                <w:b/>
                <w:bCs/>
                <w:sz w:val="20"/>
                <w:szCs w:val="20"/>
                <w:lang w:eastAsia="it-IT"/>
              </w:rPr>
              <w:t>Notes</w:t>
            </w:r>
          </w:p>
        </w:tc>
      </w:tr>
      <w:tr w:rsidR="004A41E0" w:rsidRPr="005B0367" w14:paraId="1C6238E2" w14:textId="77777777" w:rsidTr="004A41E0">
        <w:trPr>
          <w:trHeight w:val="300"/>
          <w:jc w:val="center"/>
        </w:trPr>
        <w:tc>
          <w:tcPr>
            <w:tcW w:w="1129" w:type="dxa"/>
            <w:vMerge w:val="restart"/>
            <w:vAlign w:val="center"/>
          </w:tcPr>
          <w:p w14:paraId="334544EF" w14:textId="77777777" w:rsidR="004A41E0" w:rsidRPr="005B0367" w:rsidRDefault="004A41E0" w:rsidP="004A41E0">
            <w:pPr>
              <w:jc w:val="center"/>
              <w:rPr>
                <w:sz w:val="20"/>
                <w:szCs w:val="20"/>
                <w:lang w:eastAsia="it-IT"/>
              </w:rPr>
            </w:pPr>
            <w:r w:rsidRPr="005B0367">
              <w:rPr>
                <w:sz w:val="20"/>
                <w:szCs w:val="20"/>
                <w:lang w:eastAsia="it-IT"/>
              </w:rPr>
              <w:t>Alboran Sea</w:t>
            </w:r>
          </w:p>
        </w:tc>
        <w:tc>
          <w:tcPr>
            <w:tcW w:w="402" w:type="dxa"/>
            <w:noWrap/>
            <w:vAlign w:val="bottom"/>
          </w:tcPr>
          <w:p w14:paraId="03724A23" w14:textId="77777777" w:rsidR="004A41E0" w:rsidRPr="005B0367" w:rsidRDefault="004A41E0" w:rsidP="004A41E0">
            <w:pPr>
              <w:jc w:val="right"/>
              <w:rPr>
                <w:sz w:val="20"/>
                <w:szCs w:val="20"/>
                <w:lang w:eastAsia="it-IT"/>
              </w:rPr>
            </w:pPr>
            <w:r w:rsidRPr="005B0367">
              <w:rPr>
                <w:sz w:val="20"/>
                <w:szCs w:val="20"/>
                <w:lang w:eastAsia="it-IT"/>
              </w:rPr>
              <w:t>1</w:t>
            </w:r>
          </w:p>
        </w:tc>
        <w:tc>
          <w:tcPr>
            <w:tcW w:w="2091" w:type="dxa"/>
            <w:noWrap/>
            <w:vAlign w:val="bottom"/>
          </w:tcPr>
          <w:p w14:paraId="5292D4DD" w14:textId="77777777" w:rsidR="004A41E0" w:rsidRPr="005B0367" w:rsidRDefault="004A41E0" w:rsidP="004A41E0">
            <w:pPr>
              <w:jc w:val="left"/>
              <w:rPr>
                <w:sz w:val="20"/>
                <w:szCs w:val="20"/>
                <w:lang w:eastAsia="it-IT"/>
              </w:rPr>
            </w:pPr>
            <w:r w:rsidRPr="005B0367">
              <w:rPr>
                <w:sz w:val="20"/>
                <w:szCs w:val="20"/>
                <w:lang w:eastAsia="it-IT"/>
              </w:rPr>
              <w:t>Djibouti Seamount</w:t>
            </w:r>
          </w:p>
        </w:tc>
        <w:tc>
          <w:tcPr>
            <w:tcW w:w="425" w:type="dxa"/>
            <w:noWrap/>
            <w:vAlign w:val="bottom"/>
          </w:tcPr>
          <w:p w14:paraId="65FD0C4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7CE0D5D"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6E37A61"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0FDAD407"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904BC86"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5C1526C"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0483C8BD"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4EB8A36C" w14:textId="77777777" w:rsidR="004A41E0" w:rsidRPr="005B0367" w:rsidRDefault="004A41E0" w:rsidP="004A41E0">
            <w:pPr>
              <w:rPr>
                <w:sz w:val="20"/>
                <w:szCs w:val="20"/>
                <w:lang w:eastAsia="it-IT"/>
              </w:rPr>
            </w:pPr>
          </w:p>
        </w:tc>
      </w:tr>
      <w:tr w:rsidR="004A41E0" w:rsidRPr="005B0367" w14:paraId="345C742D" w14:textId="77777777" w:rsidTr="004A41E0">
        <w:trPr>
          <w:trHeight w:val="240"/>
          <w:jc w:val="center"/>
        </w:trPr>
        <w:tc>
          <w:tcPr>
            <w:tcW w:w="1129" w:type="dxa"/>
            <w:vMerge/>
            <w:vAlign w:val="center"/>
          </w:tcPr>
          <w:p w14:paraId="7F2CF6FC" w14:textId="77777777" w:rsidR="004A41E0" w:rsidRPr="005B0367" w:rsidRDefault="004A41E0" w:rsidP="004A41E0">
            <w:pPr>
              <w:jc w:val="center"/>
              <w:rPr>
                <w:sz w:val="20"/>
                <w:szCs w:val="20"/>
                <w:lang w:eastAsia="it-IT"/>
              </w:rPr>
            </w:pPr>
          </w:p>
        </w:tc>
        <w:tc>
          <w:tcPr>
            <w:tcW w:w="402" w:type="dxa"/>
            <w:noWrap/>
            <w:vAlign w:val="bottom"/>
          </w:tcPr>
          <w:p w14:paraId="7B0C2D49" w14:textId="77777777" w:rsidR="004A41E0" w:rsidRPr="005B0367" w:rsidRDefault="004A41E0" w:rsidP="004A41E0">
            <w:pPr>
              <w:jc w:val="right"/>
              <w:rPr>
                <w:sz w:val="20"/>
                <w:szCs w:val="20"/>
                <w:lang w:eastAsia="it-IT"/>
              </w:rPr>
            </w:pPr>
            <w:r w:rsidRPr="005B0367">
              <w:rPr>
                <w:sz w:val="20"/>
                <w:szCs w:val="20"/>
                <w:lang w:eastAsia="it-IT"/>
              </w:rPr>
              <w:t>2</w:t>
            </w:r>
          </w:p>
        </w:tc>
        <w:tc>
          <w:tcPr>
            <w:tcW w:w="2091" w:type="dxa"/>
            <w:noWrap/>
            <w:vAlign w:val="bottom"/>
          </w:tcPr>
          <w:p w14:paraId="1D324095" w14:textId="77777777" w:rsidR="004A41E0" w:rsidRPr="005B0367" w:rsidRDefault="004A41E0" w:rsidP="004A41E0">
            <w:pPr>
              <w:jc w:val="left"/>
              <w:rPr>
                <w:sz w:val="20"/>
                <w:szCs w:val="20"/>
                <w:lang w:eastAsia="it-IT"/>
              </w:rPr>
            </w:pPr>
            <w:r w:rsidRPr="005B0367">
              <w:rPr>
                <w:sz w:val="20"/>
                <w:szCs w:val="20"/>
                <w:lang w:eastAsia="it-IT"/>
              </w:rPr>
              <w:t>Alborán Crest</w:t>
            </w:r>
          </w:p>
        </w:tc>
        <w:tc>
          <w:tcPr>
            <w:tcW w:w="425" w:type="dxa"/>
            <w:noWrap/>
            <w:vAlign w:val="bottom"/>
          </w:tcPr>
          <w:p w14:paraId="2BE45FBC"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3396D56"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D24655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8519AF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DB3E60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98B8536"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8824228"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6830D4B1" w14:textId="77777777" w:rsidR="004A41E0" w:rsidRPr="005B0367" w:rsidRDefault="004A41E0" w:rsidP="004A41E0">
            <w:pPr>
              <w:rPr>
                <w:sz w:val="20"/>
                <w:szCs w:val="20"/>
                <w:lang w:eastAsia="it-IT"/>
              </w:rPr>
            </w:pPr>
          </w:p>
        </w:tc>
      </w:tr>
      <w:tr w:rsidR="004A41E0" w:rsidRPr="005B0367" w14:paraId="20394B4F" w14:textId="77777777" w:rsidTr="004A41E0">
        <w:trPr>
          <w:trHeight w:val="240"/>
          <w:jc w:val="center"/>
        </w:trPr>
        <w:tc>
          <w:tcPr>
            <w:tcW w:w="1129" w:type="dxa"/>
            <w:vMerge/>
            <w:vAlign w:val="center"/>
          </w:tcPr>
          <w:p w14:paraId="59E1AF13" w14:textId="77777777" w:rsidR="004A41E0" w:rsidRPr="005B0367" w:rsidRDefault="004A41E0" w:rsidP="004A41E0">
            <w:pPr>
              <w:jc w:val="center"/>
              <w:rPr>
                <w:sz w:val="20"/>
                <w:szCs w:val="20"/>
                <w:lang w:eastAsia="it-IT"/>
              </w:rPr>
            </w:pPr>
          </w:p>
        </w:tc>
        <w:tc>
          <w:tcPr>
            <w:tcW w:w="402" w:type="dxa"/>
            <w:noWrap/>
            <w:vAlign w:val="bottom"/>
          </w:tcPr>
          <w:p w14:paraId="420645BE" w14:textId="77777777" w:rsidR="004A41E0" w:rsidRPr="005B0367" w:rsidRDefault="004A41E0" w:rsidP="004A41E0">
            <w:pPr>
              <w:jc w:val="right"/>
              <w:rPr>
                <w:sz w:val="20"/>
                <w:szCs w:val="20"/>
                <w:lang w:eastAsia="it-IT"/>
              </w:rPr>
            </w:pPr>
            <w:r w:rsidRPr="005B0367">
              <w:rPr>
                <w:sz w:val="20"/>
                <w:szCs w:val="20"/>
                <w:lang w:eastAsia="it-IT"/>
              </w:rPr>
              <w:t>3</w:t>
            </w:r>
          </w:p>
        </w:tc>
        <w:tc>
          <w:tcPr>
            <w:tcW w:w="2091" w:type="dxa"/>
            <w:noWrap/>
            <w:vAlign w:val="bottom"/>
          </w:tcPr>
          <w:p w14:paraId="05AE5BB3" w14:textId="77777777" w:rsidR="004A41E0" w:rsidRPr="005B0367" w:rsidRDefault="004A41E0" w:rsidP="004A41E0">
            <w:pPr>
              <w:jc w:val="left"/>
              <w:rPr>
                <w:sz w:val="20"/>
                <w:szCs w:val="20"/>
                <w:lang w:eastAsia="it-IT"/>
              </w:rPr>
            </w:pPr>
            <w:r w:rsidRPr="005B0367">
              <w:rPr>
                <w:sz w:val="20"/>
                <w:szCs w:val="20"/>
                <w:lang w:eastAsia="it-IT"/>
              </w:rPr>
              <w:t>Motril Seamount</w:t>
            </w:r>
          </w:p>
        </w:tc>
        <w:tc>
          <w:tcPr>
            <w:tcW w:w="425" w:type="dxa"/>
            <w:noWrap/>
            <w:vAlign w:val="bottom"/>
          </w:tcPr>
          <w:p w14:paraId="0D00950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A63084F"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442B0D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D860DE7"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AD037C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00F987F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FE2F0EA"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40413273" w14:textId="77777777" w:rsidR="004A41E0" w:rsidRPr="005B0367" w:rsidRDefault="004A41E0" w:rsidP="004A41E0">
            <w:pPr>
              <w:rPr>
                <w:sz w:val="20"/>
                <w:szCs w:val="20"/>
                <w:lang w:eastAsia="it-IT"/>
              </w:rPr>
            </w:pPr>
          </w:p>
        </w:tc>
      </w:tr>
      <w:tr w:rsidR="004A41E0" w:rsidRPr="005B0367" w14:paraId="003630D9" w14:textId="77777777" w:rsidTr="004A41E0">
        <w:trPr>
          <w:trHeight w:val="240"/>
          <w:jc w:val="center"/>
        </w:trPr>
        <w:tc>
          <w:tcPr>
            <w:tcW w:w="1129" w:type="dxa"/>
            <w:vMerge/>
            <w:vAlign w:val="center"/>
          </w:tcPr>
          <w:p w14:paraId="510ACDE5" w14:textId="77777777" w:rsidR="004A41E0" w:rsidRPr="005B0367" w:rsidRDefault="004A41E0" w:rsidP="004A41E0">
            <w:pPr>
              <w:jc w:val="center"/>
              <w:rPr>
                <w:sz w:val="20"/>
                <w:szCs w:val="20"/>
                <w:lang w:eastAsia="it-IT"/>
              </w:rPr>
            </w:pPr>
          </w:p>
        </w:tc>
        <w:tc>
          <w:tcPr>
            <w:tcW w:w="402" w:type="dxa"/>
            <w:noWrap/>
            <w:vAlign w:val="bottom"/>
          </w:tcPr>
          <w:p w14:paraId="2689ACE0" w14:textId="77777777" w:rsidR="004A41E0" w:rsidRPr="005B0367" w:rsidRDefault="004A41E0" w:rsidP="004A41E0">
            <w:pPr>
              <w:jc w:val="right"/>
              <w:rPr>
                <w:sz w:val="20"/>
                <w:szCs w:val="20"/>
                <w:lang w:eastAsia="it-IT"/>
              </w:rPr>
            </w:pPr>
            <w:r w:rsidRPr="005B0367">
              <w:rPr>
                <w:sz w:val="20"/>
                <w:szCs w:val="20"/>
                <w:lang w:eastAsia="it-IT"/>
              </w:rPr>
              <w:t>4</w:t>
            </w:r>
          </w:p>
        </w:tc>
        <w:tc>
          <w:tcPr>
            <w:tcW w:w="2091" w:type="dxa"/>
            <w:noWrap/>
            <w:vAlign w:val="bottom"/>
          </w:tcPr>
          <w:p w14:paraId="0AB9C952" w14:textId="77777777" w:rsidR="004A41E0" w:rsidRPr="005B0367" w:rsidRDefault="004A41E0" w:rsidP="004A41E0">
            <w:pPr>
              <w:jc w:val="left"/>
              <w:rPr>
                <w:sz w:val="20"/>
                <w:szCs w:val="20"/>
                <w:lang w:eastAsia="it-IT"/>
              </w:rPr>
            </w:pPr>
            <w:r w:rsidRPr="005B0367">
              <w:rPr>
                <w:sz w:val="20"/>
                <w:szCs w:val="20"/>
                <w:lang w:eastAsia="it-IT"/>
              </w:rPr>
              <w:t>Seco de los Olivos Seamount</w:t>
            </w:r>
          </w:p>
        </w:tc>
        <w:tc>
          <w:tcPr>
            <w:tcW w:w="425" w:type="dxa"/>
            <w:noWrap/>
            <w:vAlign w:val="bottom"/>
          </w:tcPr>
          <w:p w14:paraId="146D0E42"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6C8A7AF"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AD5B6C5"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03D1876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18431F41"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212CEF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069B999A"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1A606CAF" w14:textId="77777777" w:rsidR="004A41E0" w:rsidRPr="005B0367" w:rsidRDefault="004A41E0" w:rsidP="004A41E0">
            <w:pPr>
              <w:rPr>
                <w:sz w:val="20"/>
                <w:szCs w:val="20"/>
                <w:lang w:eastAsia="it-IT"/>
              </w:rPr>
            </w:pPr>
          </w:p>
        </w:tc>
      </w:tr>
      <w:tr w:rsidR="004A41E0" w:rsidRPr="005B0367" w14:paraId="2D00729F" w14:textId="77777777" w:rsidTr="004A41E0">
        <w:trPr>
          <w:trHeight w:val="240"/>
          <w:jc w:val="center"/>
        </w:trPr>
        <w:tc>
          <w:tcPr>
            <w:tcW w:w="1129" w:type="dxa"/>
            <w:vMerge/>
            <w:vAlign w:val="center"/>
          </w:tcPr>
          <w:p w14:paraId="39FC9BF2" w14:textId="77777777" w:rsidR="004A41E0" w:rsidRPr="005B0367" w:rsidRDefault="004A41E0" w:rsidP="004A41E0">
            <w:pPr>
              <w:jc w:val="center"/>
              <w:rPr>
                <w:sz w:val="20"/>
                <w:szCs w:val="20"/>
                <w:lang w:eastAsia="it-IT"/>
              </w:rPr>
            </w:pPr>
          </w:p>
        </w:tc>
        <w:tc>
          <w:tcPr>
            <w:tcW w:w="402" w:type="dxa"/>
            <w:noWrap/>
            <w:vAlign w:val="bottom"/>
          </w:tcPr>
          <w:p w14:paraId="2AF765B7" w14:textId="77777777" w:rsidR="004A41E0" w:rsidRPr="005B0367" w:rsidRDefault="004A41E0" w:rsidP="004A41E0">
            <w:pPr>
              <w:jc w:val="right"/>
              <w:rPr>
                <w:sz w:val="20"/>
                <w:szCs w:val="20"/>
                <w:lang w:eastAsia="it-IT"/>
              </w:rPr>
            </w:pPr>
            <w:r w:rsidRPr="005B0367">
              <w:rPr>
                <w:sz w:val="20"/>
                <w:szCs w:val="20"/>
                <w:lang w:eastAsia="it-IT"/>
              </w:rPr>
              <w:t>5</w:t>
            </w:r>
          </w:p>
        </w:tc>
        <w:tc>
          <w:tcPr>
            <w:tcW w:w="2091" w:type="dxa"/>
            <w:noWrap/>
            <w:vAlign w:val="bottom"/>
          </w:tcPr>
          <w:p w14:paraId="7005D453" w14:textId="77777777" w:rsidR="004A41E0" w:rsidRPr="005B0367" w:rsidRDefault="004A41E0" w:rsidP="004A41E0">
            <w:pPr>
              <w:jc w:val="left"/>
              <w:rPr>
                <w:sz w:val="20"/>
                <w:szCs w:val="20"/>
                <w:lang w:eastAsia="it-IT"/>
              </w:rPr>
            </w:pPr>
            <w:r w:rsidRPr="005B0367">
              <w:rPr>
                <w:sz w:val="20"/>
                <w:szCs w:val="20"/>
                <w:lang w:eastAsia="it-IT"/>
              </w:rPr>
              <w:t>E Malaga coast</w:t>
            </w:r>
          </w:p>
        </w:tc>
        <w:tc>
          <w:tcPr>
            <w:tcW w:w="425" w:type="dxa"/>
            <w:noWrap/>
            <w:vAlign w:val="bottom"/>
          </w:tcPr>
          <w:p w14:paraId="2AAF72DC"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27D61B65"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BE5B161"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5D2BF37"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0FE66D0"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ABB1E7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78D94F4"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5D980B90" w14:textId="77777777" w:rsidR="004A41E0" w:rsidRPr="005B0367" w:rsidRDefault="0072078B" w:rsidP="004A41E0">
            <w:pPr>
              <w:rPr>
                <w:sz w:val="20"/>
                <w:szCs w:val="20"/>
                <w:lang w:eastAsia="it-IT"/>
              </w:rPr>
            </w:pPr>
            <w:r w:rsidRPr="005B0367">
              <w:rPr>
                <w:sz w:val="20"/>
                <w:szCs w:val="20"/>
                <w:lang w:eastAsia="it-IT"/>
              </w:rPr>
              <w:t>N</w:t>
            </w:r>
            <w:r w:rsidR="004A41E0" w:rsidRPr="005B0367">
              <w:rPr>
                <w:sz w:val="20"/>
                <w:szCs w:val="20"/>
                <w:lang w:eastAsia="it-IT"/>
              </w:rPr>
              <w:t>ot ABNJ: Important foraging ground for seabirds within the Alborán context.</w:t>
            </w:r>
          </w:p>
        </w:tc>
      </w:tr>
      <w:tr w:rsidR="004A41E0" w:rsidRPr="005B0367" w14:paraId="6900AA39" w14:textId="77777777" w:rsidTr="004A41E0">
        <w:trPr>
          <w:trHeight w:val="240"/>
          <w:jc w:val="center"/>
        </w:trPr>
        <w:tc>
          <w:tcPr>
            <w:tcW w:w="1129" w:type="dxa"/>
            <w:vMerge/>
            <w:vAlign w:val="center"/>
          </w:tcPr>
          <w:p w14:paraId="053A1967" w14:textId="77777777" w:rsidR="004A41E0" w:rsidRPr="005B0367" w:rsidRDefault="004A41E0" w:rsidP="004A41E0">
            <w:pPr>
              <w:jc w:val="center"/>
              <w:rPr>
                <w:sz w:val="20"/>
                <w:szCs w:val="20"/>
                <w:lang w:eastAsia="it-IT"/>
              </w:rPr>
            </w:pPr>
          </w:p>
        </w:tc>
        <w:tc>
          <w:tcPr>
            <w:tcW w:w="402" w:type="dxa"/>
            <w:noWrap/>
            <w:vAlign w:val="bottom"/>
          </w:tcPr>
          <w:p w14:paraId="20ED3D84" w14:textId="77777777" w:rsidR="004A41E0" w:rsidRPr="005B0367" w:rsidRDefault="004A41E0" w:rsidP="004A41E0">
            <w:pPr>
              <w:jc w:val="right"/>
              <w:rPr>
                <w:sz w:val="20"/>
                <w:szCs w:val="20"/>
                <w:lang w:eastAsia="it-IT"/>
              </w:rPr>
            </w:pPr>
            <w:r w:rsidRPr="005B0367">
              <w:rPr>
                <w:sz w:val="20"/>
                <w:szCs w:val="20"/>
                <w:lang w:eastAsia="it-IT"/>
              </w:rPr>
              <w:t>6</w:t>
            </w:r>
          </w:p>
        </w:tc>
        <w:tc>
          <w:tcPr>
            <w:tcW w:w="2091" w:type="dxa"/>
            <w:noWrap/>
            <w:vAlign w:val="bottom"/>
          </w:tcPr>
          <w:p w14:paraId="485DB42A" w14:textId="77777777" w:rsidR="004A41E0" w:rsidRPr="005B0367" w:rsidRDefault="004A41E0" w:rsidP="004A41E0">
            <w:pPr>
              <w:jc w:val="left"/>
              <w:rPr>
                <w:sz w:val="20"/>
                <w:szCs w:val="20"/>
                <w:lang w:eastAsia="it-IT"/>
              </w:rPr>
            </w:pPr>
            <w:r w:rsidRPr="005B0367">
              <w:rPr>
                <w:sz w:val="20"/>
                <w:szCs w:val="20"/>
                <w:lang w:eastAsia="it-IT"/>
              </w:rPr>
              <w:t>Bay of Almeria</w:t>
            </w:r>
          </w:p>
        </w:tc>
        <w:tc>
          <w:tcPr>
            <w:tcW w:w="425" w:type="dxa"/>
            <w:noWrap/>
            <w:vAlign w:val="bottom"/>
          </w:tcPr>
          <w:p w14:paraId="4DD58679"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394BA49"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BBB2C54"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66A079FD"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574D932"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EBD176C"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7387649"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6C1E7F25" w14:textId="77777777" w:rsidR="004A41E0" w:rsidRPr="005B0367" w:rsidRDefault="0072078B" w:rsidP="004A41E0">
            <w:pPr>
              <w:rPr>
                <w:sz w:val="20"/>
                <w:szCs w:val="20"/>
                <w:lang w:eastAsia="it-IT"/>
              </w:rPr>
            </w:pPr>
            <w:r w:rsidRPr="005B0367">
              <w:rPr>
                <w:sz w:val="20"/>
                <w:szCs w:val="20"/>
                <w:lang w:eastAsia="it-IT"/>
              </w:rPr>
              <w:t>N</w:t>
            </w:r>
            <w:r w:rsidR="004A41E0" w:rsidRPr="005B0367">
              <w:rPr>
                <w:sz w:val="20"/>
                <w:szCs w:val="20"/>
                <w:lang w:eastAsia="it-IT"/>
              </w:rPr>
              <w:t>ot ABNJ: important breeding colonies of gulls and terns that use the adjacent sea to forage</w:t>
            </w:r>
          </w:p>
        </w:tc>
      </w:tr>
      <w:tr w:rsidR="004A41E0" w:rsidRPr="005B0367" w14:paraId="431F7902" w14:textId="77777777" w:rsidTr="004A41E0">
        <w:trPr>
          <w:trHeight w:val="240"/>
          <w:jc w:val="center"/>
        </w:trPr>
        <w:tc>
          <w:tcPr>
            <w:tcW w:w="1129" w:type="dxa"/>
            <w:vMerge/>
            <w:vAlign w:val="center"/>
          </w:tcPr>
          <w:p w14:paraId="598F293E" w14:textId="77777777" w:rsidR="004A41E0" w:rsidRPr="005B0367" w:rsidRDefault="004A41E0" w:rsidP="004A41E0">
            <w:pPr>
              <w:jc w:val="center"/>
              <w:rPr>
                <w:sz w:val="20"/>
                <w:szCs w:val="20"/>
                <w:lang w:eastAsia="it-IT"/>
              </w:rPr>
            </w:pPr>
          </w:p>
        </w:tc>
        <w:tc>
          <w:tcPr>
            <w:tcW w:w="402" w:type="dxa"/>
            <w:noWrap/>
            <w:vAlign w:val="bottom"/>
          </w:tcPr>
          <w:p w14:paraId="642E15E0" w14:textId="77777777" w:rsidR="004A41E0" w:rsidRPr="005B0367" w:rsidRDefault="004A41E0" w:rsidP="004A41E0">
            <w:pPr>
              <w:jc w:val="right"/>
              <w:rPr>
                <w:sz w:val="20"/>
                <w:szCs w:val="20"/>
                <w:lang w:eastAsia="it-IT"/>
              </w:rPr>
            </w:pPr>
            <w:r w:rsidRPr="005B0367">
              <w:rPr>
                <w:sz w:val="20"/>
                <w:szCs w:val="20"/>
                <w:lang w:eastAsia="it-IT"/>
              </w:rPr>
              <w:t>7</w:t>
            </w:r>
          </w:p>
        </w:tc>
        <w:tc>
          <w:tcPr>
            <w:tcW w:w="2091" w:type="dxa"/>
            <w:noWrap/>
            <w:vAlign w:val="bottom"/>
          </w:tcPr>
          <w:p w14:paraId="570A10DC" w14:textId="77777777" w:rsidR="004A41E0" w:rsidRPr="005B0367" w:rsidRDefault="004A41E0" w:rsidP="004A41E0">
            <w:pPr>
              <w:jc w:val="left"/>
              <w:rPr>
                <w:sz w:val="20"/>
                <w:szCs w:val="20"/>
                <w:lang w:eastAsia="it-IT"/>
              </w:rPr>
            </w:pPr>
            <w:r w:rsidRPr="005B0367">
              <w:rPr>
                <w:sz w:val="20"/>
                <w:szCs w:val="20"/>
                <w:lang w:eastAsia="it-IT"/>
              </w:rPr>
              <w:t>Alborán island</w:t>
            </w:r>
          </w:p>
        </w:tc>
        <w:tc>
          <w:tcPr>
            <w:tcW w:w="425" w:type="dxa"/>
            <w:noWrap/>
            <w:vAlign w:val="bottom"/>
          </w:tcPr>
          <w:p w14:paraId="3835A3A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CD36446"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4BADD3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FC6917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FC7DC2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1547331"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2FD40827" w14:textId="77777777" w:rsidR="004A41E0" w:rsidRPr="005B0367" w:rsidRDefault="004A41E0" w:rsidP="004A41E0">
            <w:pPr>
              <w:jc w:val="right"/>
              <w:rPr>
                <w:sz w:val="20"/>
                <w:szCs w:val="20"/>
                <w:lang w:eastAsia="it-IT"/>
              </w:rPr>
            </w:pPr>
            <w:r w:rsidRPr="005B0367">
              <w:rPr>
                <w:sz w:val="20"/>
                <w:szCs w:val="20"/>
                <w:lang w:eastAsia="it-IT"/>
              </w:rPr>
              <w:t>4</w:t>
            </w:r>
          </w:p>
        </w:tc>
        <w:tc>
          <w:tcPr>
            <w:tcW w:w="6827" w:type="dxa"/>
            <w:noWrap/>
            <w:vAlign w:val="bottom"/>
          </w:tcPr>
          <w:p w14:paraId="7449827A" w14:textId="77777777" w:rsidR="004A41E0" w:rsidRPr="005B0367" w:rsidRDefault="0072078B" w:rsidP="004A41E0">
            <w:pPr>
              <w:rPr>
                <w:sz w:val="20"/>
                <w:szCs w:val="20"/>
                <w:lang w:eastAsia="it-IT"/>
              </w:rPr>
            </w:pPr>
            <w:r w:rsidRPr="005B0367">
              <w:rPr>
                <w:sz w:val="20"/>
                <w:szCs w:val="20"/>
                <w:lang w:eastAsia="it-IT"/>
              </w:rPr>
              <w:t>H</w:t>
            </w:r>
            <w:r w:rsidR="004A41E0" w:rsidRPr="005B0367">
              <w:rPr>
                <w:sz w:val="20"/>
                <w:szCs w:val="20"/>
                <w:lang w:eastAsia="it-IT"/>
              </w:rPr>
              <w:t>olds one of the most important colonies of Audouin’s gull in the world</w:t>
            </w:r>
          </w:p>
        </w:tc>
      </w:tr>
      <w:tr w:rsidR="004A41E0" w:rsidRPr="005B0367" w14:paraId="4AF6C7AE" w14:textId="77777777" w:rsidTr="004A41E0">
        <w:trPr>
          <w:trHeight w:val="240"/>
          <w:jc w:val="center"/>
        </w:trPr>
        <w:tc>
          <w:tcPr>
            <w:tcW w:w="1129" w:type="dxa"/>
            <w:vMerge/>
            <w:vAlign w:val="center"/>
          </w:tcPr>
          <w:p w14:paraId="297210C7" w14:textId="77777777" w:rsidR="004A41E0" w:rsidRPr="005B0367" w:rsidRDefault="004A41E0" w:rsidP="004A41E0">
            <w:pPr>
              <w:jc w:val="center"/>
              <w:rPr>
                <w:sz w:val="20"/>
                <w:szCs w:val="20"/>
                <w:lang w:eastAsia="it-IT"/>
              </w:rPr>
            </w:pPr>
          </w:p>
        </w:tc>
        <w:tc>
          <w:tcPr>
            <w:tcW w:w="402" w:type="dxa"/>
            <w:noWrap/>
            <w:vAlign w:val="bottom"/>
          </w:tcPr>
          <w:p w14:paraId="17FA6DF9" w14:textId="77777777" w:rsidR="004A41E0" w:rsidRPr="005B0367" w:rsidRDefault="004A41E0" w:rsidP="004A41E0">
            <w:pPr>
              <w:jc w:val="right"/>
              <w:rPr>
                <w:sz w:val="20"/>
                <w:szCs w:val="20"/>
                <w:lang w:eastAsia="it-IT"/>
              </w:rPr>
            </w:pPr>
            <w:r w:rsidRPr="005B0367">
              <w:rPr>
                <w:sz w:val="20"/>
                <w:szCs w:val="20"/>
                <w:lang w:eastAsia="it-IT"/>
              </w:rPr>
              <w:t>8</w:t>
            </w:r>
          </w:p>
        </w:tc>
        <w:tc>
          <w:tcPr>
            <w:tcW w:w="2091" w:type="dxa"/>
            <w:noWrap/>
            <w:vAlign w:val="bottom"/>
          </w:tcPr>
          <w:p w14:paraId="7D59AE76" w14:textId="77777777" w:rsidR="004A41E0" w:rsidRPr="005B0367" w:rsidRDefault="004A41E0" w:rsidP="004A41E0">
            <w:pPr>
              <w:jc w:val="left"/>
              <w:rPr>
                <w:sz w:val="20"/>
                <w:szCs w:val="20"/>
                <w:lang w:eastAsia="it-IT"/>
              </w:rPr>
            </w:pPr>
            <w:r w:rsidRPr="005B0367">
              <w:rPr>
                <w:sz w:val="20"/>
                <w:szCs w:val="20"/>
                <w:lang w:eastAsia="it-IT"/>
              </w:rPr>
              <w:t>Chafarinas Islands</w:t>
            </w:r>
          </w:p>
        </w:tc>
        <w:tc>
          <w:tcPr>
            <w:tcW w:w="425" w:type="dxa"/>
            <w:noWrap/>
            <w:vAlign w:val="bottom"/>
          </w:tcPr>
          <w:p w14:paraId="7486F03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7BB01F0"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5C4653CA"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1109531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DC6342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7CAE9D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E790597" w14:textId="77777777" w:rsidR="004A41E0" w:rsidRPr="005B0367" w:rsidRDefault="004A41E0" w:rsidP="004A41E0">
            <w:pPr>
              <w:jc w:val="right"/>
              <w:rPr>
                <w:sz w:val="20"/>
                <w:szCs w:val="20"/>
                <w:lang w:eastAsia="it-IT"/>
              </w:rPr>
            </w:pPr>
            <w:r w:rsidRPr="005B0367">
              <w:rPr>
                <w:sz w:val="20"/>
                <w:szCs w:val="20"/>
                <w:lang w:eastAsia="it-IT"/>
              </w:rPr>
              <w:t>4</w:t>
            </w:r>
          </w:p>
        </w:tc>
        <w:tc>
          <w:tcPr>
            <w:tcW w:w="6827" w:type="dxa"/>
            <w:noWrap/>
            <w:vAlign w:val="bottom"/>
          </w:tcPr>
          <w:p w14:paraId="73D845B3" w14:textId="77777777" w:rsidR="004A41E0" w:rsidRPr="005B0367" w:rsidRDefault="0072078B" w:rsidP="004A41E0">
            <w:pPr>
              <w:rPr>
                <w:sz w:val="20"/>
                <w:szCs w:val="20"/>
                <w:lang w:eastAsia="it-IT"/>
              </w:rPr>
            </w:pPr>
            <w:r w:rsidRPr="005B0367">
              <w:rPr>
                <w:sz w:val="20"/>
                <w:szCs w:val="20"/>
                <w:lang w:eastAsia="it-IT"/>
              </w:rPr>
              <w:t>N</w:t>
            </w:r>
            <w:r w:rsidR="004A41E0" w:rsidRPr="005B0367">
              <w:rPr>
                <w:sz w:val="20"/>
                <w:szCs w:val="20"/>
                <w:lang w:eastAsia="it-IT"/>
              </w:rPr>
              <w:t>ot ABNJ: holds the second most important colony of Audouin’s gull at global level</w:t>
            </w:r>
          </w:p>
        </w:tc>
      </w:tr>
      <w:tr w:rsidR="004A41E0" w:rsidRPr="005B0367" w14:paraId="24C9AA05" w14:textId="77777777" w:rsidTr="004A41E0">
        <w:trPr>
          <w:trHeight w:val="240"/>
          <w:jc w:val="center"/>
        </w:trPr>
        <w:tc>
          <w:tcPr>
            <w:tcW w:w="1129" w:type="dxa"/>
            <w:vMerge/>
            <w:vAlign w:val="center"/>
          </w:tcPr>
          <w:p w14:paraId="78574E60" w14:textId="77777777" w:rsidR="004A41E0" w:rsidRPr="005B0367" w:rsidRDefault="004A41E0" w:rsidP="004A41E0">
            <w:pPr>
              <w:jc w:val="center"/>
              <w:rPr>
                <w:sz w:val="20"/>
                <w:szCs w:val="20"/>
                <w:lang w:eastAsia="it-IT"/>
              </w:rPr>
            </w:pPr>
          </w:p>
        </w:tc>
        <w:tc>
          <w:tcPr>
            <w:tcW w:w="402" w:type="dxa"/>
            <w:noWrap/>
            <w:vAlign w:val="bottom"/>
          </w:tcPr>
          <w:p w14:paraId="4866B5DB" w14:textId="77777777" w:rsidR="004A41E0" w:rsidRPr="005B0367" w:rsidRDefault="004A41E0" w:rsidP="004A41E0">
            <w:pPr>
              <w:jc w:val="right"/>
              <w:rPr>
                <w:sz w:val="20"/>
                <w:szCs w:val="20"/>
                <w:lang w:eastAsia="it-IT"/>
              </w:rPr>
            </w:pPr>
            <w:r w:rsidRPr="005B0367">
              <w:rPr>
                <w:sz w:val="20"/>
                <w:szCs w:val="20"/>
                <w:lang w:eastAsia="it-IT"/>
              </w:rPr>
              <w:t>9</w:t>
            </w:r>
          </w:p>
        </w:tc>
        <w:tc>
          <w:tcPr>
            <w:tcW w:w="2091" w:type="dxa"/>
            <w:noWrap/>
            <w:vAlign w:val="bottom"/>
          </w:tcPr>
          <w:p w14:paraId="275B6B80" w14:textId="77777777" w:rsidR="004A41E0" w:rsidRPr="005B0367" w:rsidRDefault="004A41E0" w:rsidP="004A41E0">
            <w:pPr>
              <w:jc w:val="left"/>
              <w:rPr>
                <w:sz w:val="20"/>
                <w:szCs w:val="20"/>
                <w:lang w:eastAsia="it-IT"/>
              </w:rPr>
            </w:pPr>
            <w:r w:rsidRPr="005B0367">
              <w:rPr>
                <w:sz w:val="20"/>
                <w:szCs w:val="20"/>
                <w:lang w:eastAsia="it-IT"/>
              </w:rPr>
              <w:t>Al-Mansour Seamount</w:t>
            </w:r>
          </w:p>
        </w:tc>
        <w:tc>
          <w:tcPr>
            <w:tcW w:w="425" w:type="dxa"/>
            <w:noWrap/>
            <w:vAlign w:val="bottom"/>
          </w:tcPr>
          <w:p w14:paraId="7937D846" w14:textId="77777777" w:rsidR="004A41E0" w:rsidRPr="005B0367" w:rsidRDefault="004A41E0" w:rsidP="004A41E0">
            <w:pPr>
              <w:rPr>
                <w:sz w:val="20"/>
                <w:szCs w:val="20"/>
                <w:lang w:eastAsia="it-IT"/>
              </w:rPr>
            </w:pPr>
          </w:p>
        </w:tc>
        <w:tc>
          <w:tcPr>
            <w:tcW w:w="425" w:type="dxa"/>
            <w:noWrap/>
            <w:vAlign w:val="bottom"/>
          </w:tcPr>
          <w:p w14:paraId="6E710045" w14:textId="77777777" w:rsidR="004A41E0" w:rsidRPr="005B0367" w:rsidRDefault="004A41E0" w:rsidP="004A41E0">
            <w:pPr>
              <w:rPr>
                <w:sz w:val="20"/>
                <w:szCs w:val="20"/>
                <w:lang w:eastAsia="it-IT"/>
              </w:rPr>
            </w:pPr>
          </w:p>
        </w:tc>
        <w:tc>
          <w:tcPr>
            <w:tcW w:w="426" w:type="dxa"/>
            <w:noWrap/>
            <w:vAlign w:val="bottom"/>
          </w:tcPr>
          <w:p w14:paraId="0024473D" w14:textId="77777777" w:rsidR="004A41E0" w:rsidRPr="005B0367" w:rsidRDefault="004A41E0" w:rsidP="004A41E0">
            <w:pPr>
              <w:rPr>
                <w:sz w:val="20"/>
                <w:szCs w:val="20"/>
                <w:lang w:eastAsia="it-IT"/>
              </w:rPr>
            </w:pPr>
          </w:p>
        </w:tc>
        <w:tc>
          <w:tcPr>
            <w:tcW w:w="425" w:type="dxa"/>
            <w:noWrap/>
            <w:vAlign w:val="bottom"/>
          </w:tcPr>
          <w:p w14:paraId="0ACD9F7E" w14:textId="77777777" w:rsidR="004A41E0" w:rsidRPr="005B0367" w:rsidRDefault="004A41E0" w:rsidP="004A41E0">
            <w:pPr>
              <w:rPr>
                <w:sz w:val="20"/>
                <w:szCs w:val="20"/>
                <w:lang w:eastAsia="it-IT"/>
              </w:rPr>
            </w:pPr>
          </w:p>
        </w:tc>
        <w:tc>
          <w:tcPr>
            <w:tcW w:w="425" w:type="dxa"/>
            <w:noWrap/>
            <w:vAlign w:val="bottom"/>
          </w:tcPr>
          <w:p w14:paraId="0D6C5E53" w14:textId="77777777" w:rsidR="004A41E0" w:rsidRPr="005B0367" w:rsidRDefault="004A41E0" w:rsidP="004A41E0">
            <w:pPr>
              <w:rPr>
                <w:sz w:val="20"/>
                <w:szCs w:val="20"/>
                <w:lang w:eastAsia="it-IT"/>
              </w:rPr>
            </w:pPr>
          </w:p>
        </w:tc>
        <w:tc>
          <w:tcPr>
            <w:tcW w:w="425" w:type="dxa"/>
            <w:noWrap/>
            <w:vAlign w:val="bottom"/>
          </w:tcPr>
          <w:p w14:paraId="116B44D4" w14:textId="77777777" w:rsidR="004A41E0" w:rsidRPr="005B0367" w:rsidRDefault="004A41E0" w:rsidP="004A41E0">
            <w:pPr>
              <w:rPr>
                <w:sz w:val="20"/>
                <w:szCs w:val="20"/>
                <w:lang w:eastAsia="it-IT"/>
              </w:rPr>
            </w:pPr>
          </w:p>
        </w:tc>
        <w:tc>
          <w:tcPr>
            <w:tcW w:w="425" w:type="dxa"/>
            <w:noWrap/>
            <w:vAlign w:val="bottom"/>
          </w:tcPr>
          <w:p w14:paraId="5B3C2376" w14:textId="77777777" w:rsidR="004A41E0" w:rsidRPr="005B0367" w:rsidRDefault="004A41E0" w:rsidP="004A41E0">
            <w:pPr>
              <w:rPr>
                <w:sz w:val="20"/>
                <w:szCs w:val="20"/>
                <w:lang w:eastAsia="it-IT"/>
              </w:rPr>
            </w:pPr>
          </w:p>
        </w:tc>
        <w:tc>
          <w:tcPr>
            <w:tcW w:w="6827" w:type="dxa"/>
            <w:noWrap/>
            <w:vAlign w:val="bottom"/>
          </w:tcPr>
          <w:p w14:paraId="2D294F08" w14:textId="77777777" w:rsidR="004A41E0" w:rsidRPr="005B0367" w:rsidRDefault="004A41E0" w:rsidP="004A41E0">
            <w:pPr>
              <w:rPr>
                <w:sz w:val="20"/>
                <w:szCs w:val="20"/>
                <w:lang w:eastAsia="it-IT"/>
              </w:rPr>
            </w:pPr>
          </w:p>
        </w:tc>
      </w:tr>
      <w:tr w:rsidR="004A41E0" w:rsidRPr="005B0367" w14:paraId="722FDA16" w14:textId="77777777" w:rsidTr="004A41E0">
        <w:trPr>
          <w:trHeight w:val="240"/>
          <w:jc w:val="center"/>
        </w:trPr>
        <w:tc>
          <w:tcPr>
            <w:tcW w:w="1129" w:type="dxa"/>
            <w:vMerge/>
            <w:vAlign w:val="center"/>
          </w:tcPr>
          <w:p w14:paraId="678C3990" w14:textId="77777777" w:rsidR="004A41E0" w:rsidRPr="005B0367" w:rsidRDefault="004A41E0" w:rsidP="004A41E0">
            <w:pPr>
              <w:jc w:val="center"/>
              <w:rPr>
                <w:sz w:val="20"/>
                <w:szCs w:val="20"/>
                <w:lang w:eastAsia="it-IT"/>
              </w:rPr>
            </w:pPr>
          </w:p>
        </w:tc>
        <w:tc>
          <w:tcPr>
            <w:tcW w:w="402" w:type="dxa"/>
            <w:noWrap/>
            <w:vAlign w:val="bottom"/>
          </w:tcPr>
          <w:p w14:paraId="0989288D" w14:textId="77777777" w:rsidR="004A41E0" w:rsidRPr="005B0367" w:rsidRDefault="004A41E0" w:rsidP="004A41E0">
            <w:pPr>
              <w:jc w:val="right"/>
              <w:rPr>
                <w:sz w:val="20"/>
                <w:szCs w:val="20"/>
                <w:lang w:eastAsia="it-IT"/>
              </w:rPr>
            </w:pPr>
            <w:r w:rsidRPr="005B0367">
              <w:rPr>
                <w:sz w:val="20"/>
                <w:szCs w:val="20"/>
                <w:lang w:eastAsia="it-IT"/>
              </w:rPr>
              <w:t>10</w:t>
            </w:r>
          </w:p>
        </w:tc>
        <w:tc>
          <w:tcPr>
            <w:tcW w:w="2091" w:type="dxa"/>
            <w:noWrap/>
            <w:vAlign w:val="bottom"/>
          </w:tcPr>
          <w:p w14:paraId="6DE55787" w14:textId="77777777" w:rsidR="004A41E0" w:rsidRPr="005B0367" w:rsidRDefault="004A41E0" w:rsidP="004A41E0">
            <w:pPr>
              <w:jc w:val="left"/>
              <w:rPr>
                <w:sz w:val="20"/>
                <w:szCs w:val="20"/>
                <w:lang w:eastAsia="it-IT"/>
              </w:rPr>
            </w:pPr>
            <w:r w:rsidRPr="005B0367">
              <w:rPr>
                <w:sz w:val="20"/>
                <w:szCs w:val="20"/>
                <w:lang w:eastAsia="it-IT"/>
              </w:rPr>
              <w:t>Torrox Seamount</w:t>
            </w:r>
          </w:p>
        </w:tc>
        <w:tc>
          <w:tcPr>
            <w:tcW w:w="425" w:type="dxa"/>
            <w:noWrap/>
            <w:vAlign w:val="bottom"/>
          </w:tcPr>
          <w:p w14:paraId="125BB9A0" w14:textId="77777777" w:rsidR="004A41E0" w:rsidRPr="005B0367" w:rsidRDefault="004A41E0" w:rsidP="004A41E0">
            <w:pPr>
              <w:rPr>
                <w:sz w:val="20"/>
                <w:szCs w:val="20"/>
                <w:lang w:eastAsia="it-IT"/>
              </w:rPr>
            </w:pPr>
          </w:p>
        </w:tc>
        <w:tc>
          <w:tcPr>
            <w:tcW w:w="425" w:type="dxa"/>
            <w:noWrap/>
            <w:vAlign w:val="bottom"/>
          </w:tcPr>
          <w:p w14:paraId="63ECF209" w14:textId="77777777" w:rsidR="004A41E0" w:rsidRPr="005B0367" w:rsidRDefault="004A41E0" w:rsidP="004A41E0">
            <w:pPr>
              <w:rPr>
                <w:sz w:val="20"/>
                <w:szCs w:val="20"/>
                <w:lang w:eastAsia="it-IT"/>
              </w:rPr>
            </w:pPr>
          </w:p>
        </w:tc>
        <w:tc>
          <w:tcPr>
            <w:tcW w:w="426" w:type="dxa"/>
            <w:noWrap/>
            <w:vAlign w:val="bottom"/>
          </w:tcPr>
          <w:p w14:paraId="140E24FB" w14:textId="77777777" w:rsidR="004A41E0" w:rsidRPr="005B0367" w:rsidRDefault="004A41E0" w:rsidP="004A41E0">
            <w:pPr>
              <w:rPr>
                <w:sz w:val="20"/>
                <w:szCs w:val="20"/>
                <w:lang w:eastAsia="it-IT"/>
              </w:rPr>
            </w:pPr>
          </w:p>
        </w:tc>
        <w:tc>
          <w:tcPr>
            <w:tcW w:w="425" w:type="dxa"/>
            <w:noWrap/>
            <w:vAlign w:val="bottom"/>
          </w:tcPr>
          <w:p w14:paraId="7DAD5F43" w14:textId="77777777" w:rsidR="004A41E0" w:rsidRPr="005B0367" w:rsidRDefault="004A41E0" w:rsidP="004A41E0">
            <w:pPr>
              <w:rPr>
                <w:sz w:val="20"/>
                <w:szCs w:val="20"/>
                <w:lang w:eastAsia="it-IT"/>
              </w:rPr>
            </w:pPr>
          </w:p>
        </w:tc>
        <w:tc>
          <w:tcPr>
            <w:tcW w:w="425" w:type="dxa"/>
            <w:noWrap/>
            <w:vAlign w:val="bottom"/>
          </w:tcPr>
          <w:p w14:paraId="7F2C8260" w14:textId="77777777" w:rsidR="004A41E0" w:rsidRPr="005B0367" w:rsidRDefault="004A41E0" w:rsidP="004A41E0">
            <w:pPr>
              <w:rPr>
                <w:sz w:val="20"/>
                <w:szCs w:val="20"/>
                <w:lang w:eastAsia="it-IT"/>
              </w:rPr>
            </w:pPr>
          </w:p>
        </w:tc>
        <w:tc>
          <w:tcPr>
            <w:tcW w:w="425" w:type="dxa"/>
            <w:noWrap/>
            <w:vAlign w:val="bottom"/>
          </w:tcPr>
          <w:p w14:paraId="6992926F" w14:textId="77777777" w:rsidR="004A41E0" w:rsidRPr="005B0367" w:rsidRDefault="004A41E0" w:rsidP="004A41E0">
            <w:pPr>
              <w:rPr>
                <w:sz w:val="20"/>
                <w:szCs w:val="20"/>
                <w:lang w:eastAsia="it-IT"/>
              </w:rPr>
            </w:pPr>
          </w:p>
        </w:tc>
        <w:tc>
          <w:tcPr>
            <w:tcW w:w="425" w:type="dxa"/>
            <w:noWrap/>
            <w:vAlign w:val="bottom"/>
          </w:tcPr>
          <w:p w14:paraId="3708AC61" w14:textId="77777777" w:rsidR="004A41E0" w:rsidRPr="005B0367" w:rsidRDefault="004A41E0" w:rsidP="004A41E0">
            <w:pPr>
              <w:rPr>
                <w:sz w:val="20"/>
                <w:szCs w:val="20"/>
                <w:lang w:eastAsia="it-IT"/>
              </w:rPr>
            </w:pPr>
          </w:p>
        </w:tc>
        <w:tc>
          <w:tcPr>
            <w:tcW w:w="6827" w:type="dxa"/>
            <w:noWrap/>
            <w:vAlign w:val="bottom"/>
          </w:tcPr>
          <w:p w14:paraId="62C9C8F9" w14:textId="77777777" w:rsidR="004A41E0" w:rsidRPr="005B0367" w:rsidRDefault="004A41E0" w:rsidP="004A41E0">
            <w:pPr>
              <w:rPr>
                <w:sz w:val="20"/>
                <w:szCs w:val="20"/>
                <w:lang w:eastAsia="it-IT"/>
              </w:rPr>
            </w:pPr>
          </w:p>
        </w:tc>
      </w:tr>
      <w:tr w:rsidR="004A41E0" w:rsidRPr="005B0367" w14:paraId="48C2FD3A" w14:textId="77777777" w:rsidTr="004A41E0">
        <w:trPr>
          <w:trHeight w:val="240"/>
          <w:jc w:val="center"/>
        </w:trPr>
        <w:tc>
          <w:tcPr>
            <w:tcW w:w="1129" w:type="dxa"/>
            <w:vMerge/>
            <w:vAlign w:val="center"/>
          </w:tcPr>
          <w:p w14:paraId="30CE71D5" w14:textId="77777777" w:rsidR="004A41E0" w:rsidRPr="005B0367" w:rsidRDefault="004A41E0" w:rsidP="004A41E0">
            <w:pPr>
              <w:jc w:val="center"/>
              <w:rPr>
                <w:sz w:val="20"/>
                <w:szCs w:val="20"/>
                <w:lang w:eastAsia="it-IT"/>
              </w:rPr>
            </w:pPr>
          </w:p>
        </w:tc>
        <w:tc>
          <w:tcPr>
            <w:tcW w:w="402" w:type="dxa"/>
            <w:noWrap/>
            <w:vAlign w:val="bottom"/>
          </w:tcPr>
          <w:p w14:paraId="7AF1CB2C" w14:textId="77777777" w:rsidR="004A41E0" w:rsidRPr="005B0367" w:rsidRDefault="004A41E0" w:rsidP="004A41E0">
            <w:pPr>
              <w:jc w:val="right"/>
              <w:rPr>
                <w:sz w:val="20"/>
                <w:szCs w:val="20"/>
                <w:lang w:eastAsia="it-IT"/>
              </w:rPr>
            </w:pPr>
            <w:r w:rsidRPr="005B0367">
              <w:rPr>
                <w:sz w:val="20"/>
                <w:szCs w:val="20"/>
                <w:lang w:eastAsia="it-IT"/>
              </w:rPr>
              <w:t>11</w:t>
            </w:r>
          </w:p>
        </w:tc>
        <w:tc>
          <w:tcPr>
            <w:tcW w:w="2091" w:type="dxa"/>
            <w:noWrap/>
            <w:vAlign w:val="bottom"/>
          </w:tcPr>
          <w:p w14:paraId="290C4C2D" w14:textId="77777777" w:rsidR="004A41E0" w:rsidRPr="005B0367" w:rsidRDefault="004A41E0" w:rsidP="004A41E0">
            <w:pPr>
              <w:jc w:val="left"/>
              <w:rPr>
                <w:sz w:val="20"/>
                <w:szCs w:val="20"/>
                <w:lang w:eastAsia="it-IT"/>
              </w:rPr>
            </w:pPr>
            <w:r w:rsidRPr="005B0367">
              <w:rPr>
                <w:sz w:val="20"/>
                <w:szCs w:val="20"/>
                <w:lang w:eastAsia="it-IT"/>
              </w:rPr>
              <w:t>Gibraltar Strait</w:t>
            </w:r>
          </w:p>
        </w:tc>
        <w:tc>
          <w:tcPr>
            <w:tcW w:w="425" w:type="dxa"/>
            <w:noWrap/>
            <w:vAlign w:val="bottom"/>
          </w:tcPr>
          <w:p w14:paraId="57D3111E"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744A3A2"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F4661BA"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A2021A5"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DB78132"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3E4353B"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4DAD8A6" w14:textId="77777777" w:rsidR="004A41E0" w:rsidRPr="005B0367" w:rsidRDefault="004A41E0" w:rsidP="004A41E0">
            <w:pPr>
              <w:jc w:val="right"/>
              <w:rPr>
                <w:sz w:val="20"/>
                <w:szCs w:val="20"/>
                <w:lang w:eastAsia="it-IT"/>
              </w:rPr>
            </w:pPr>
            <w:r w:rsidRPr="005B0367">
              <w:rPr>
                <w:sz w:val="20"/>
                <w:szCs w:val="20"/>
                <w:lang w:eastAsia="it-IT"/>
              </w:rPr>
              <w:t>1</w:t>
            </w:r>
          </w:p>
        </w:tc>
        <w:tc>
          <w:tcPr>
            <w:tcW w:w="6827" w:type="dxa"/>
            <w:noWrap/>
            <w:vAlign w:val="bottom"/>
          </w:tcPr>
          <w:p w14:paraId="4AB62555" w14:textId="77777777" w:rsidR="004A41E0" w:rsidRPr="005B0367" w:rsidRDefault="004A41E0" w:rsidP="004A41E0">
            <w:pPr>
              <w:rPr>
                <w:sz w:val="20"/>
                <w:szCs w:val="20"/>
                <w:lang w:eastAsia="it-IT"/>
              </w:rPr>
            </w:pPr>
            <w:r w:rsidRPr="005B0367">
              <w:rPr>
                <w:sz w:val="20"/>
                <w:szCs w:val="20"/>
                <w:lang w:eastAsia="it-IT"/>
              </w:rPr>
              <w:t>Unique location is key for long-term survival of seabird populations that move between Mediterranean Sea and Atlantic Ocean</w:t>
            </w:r>
          </w:p>
        </w:tc>
      </w:tr>
      <w:tr w:rsidR="004A41E0" w:rsidRPr="005B0367" w14:paraId="4586109C" w14:textId="77777777" w:rsidTr="004A41E0">
        <w:trPr>
          <w:trHeight w:val="240"/>
          <w:jc w:val="center"/>
        </w:trPr>
        <w:tc>
          <w:tcPr>
            <w:tcW w:w="1129" w:type="dxa"/>
            <w:vMerge/>
            <w:vAlign w:val="center"/>
          </w:tcPr>
          <w:p w14:paraId="7B79819E" w14:textId="77777777" w:rsidR="004A41E0" w:rsidRPr="005B0367" w:rsidRDefault="004A41E0" w:rsidP="004A41E0">
            <w:pPr>
              <w:jc w:val="center"/>
              <w:rPr>
                <w:sz w:val="20"/>
                <w:szCs w:val="20"/>
                <w:lang w:eastAsia="it-IT"/>
              </w:rPr>
            </w:pPr>
          </w:p>
        </w:tc>
        <w:tc>
          <w:tcPr>
            <w:tcW w:w="402" w:type="dxa"/>
            <w:noWrap/>
            <w:vAlign w:val="bottom"/>
          </w:tcPr>
          <w:p w14:paraId="7F6E8BA5" w14:textId="77777777" w:rsidR="004A41E0" w:rsidRPr="005B0367" w:rsidRDefault="004A41E0" w:rsidP="004A41E0">
            <w:pPr>
              <w:jc w:val="right"/>
              <w:rPr>
                <w:sz w:val="20"/>
                <w:szCs w:val="20"/>
                <w:lang w:eastAsia="it-IT"/>
              </w:rPr>
            </w:pPr>
            <w:r w:rsidRPr="005B0367">
              <w:rPr>
                <w:sz w:val="20"/>
                <w:szCs w:val="20"/>
                <w:lang w:eastAsia="it-IT"/>
              </w:rPr>
              <w:t>12</w:t>
            </w:r>
          </w:p>
        </w:tc>
        <w:tc>
          <w:tcPr>
            <w:tcW w:w="2091" w:type="dxa"/>
            <w:noWrap/>
            <w:vAlign w:val="bottom"/>
          </w:tcPr>
          <w:p w14:paraId="4EF045E2" w14:textId="77777777" w:rsidR="004A41E0" w:rsidRPr="005B0367" w:rsidRDefault="004A41E0" w:rsidP="004A41E0">
            <w:pPr>
              <w:jc w:val="left"/>
              <w:rPr>
                <w:sz w:val="20"/>
                <w:szCs w:val="20"/>
                <w:lang w:eastAsia="it-IT"/>
              </w:rPr>
            </w:pPr>
            <w:r w:rsidRPr="005B0367">
              <w:rPr>
                <w:sz w:val="20"/>
                <w:szCs w:val="20"/>
                <w:lang w:eastAsia="it-IT"/>
              </w:rPr>
              <w:t>Alborán Sea</w:t>
            </w:r>
          </w:p>
        </w:tc>
        <w:tc>
          <w:tcPr>
            <w:tcW w:w="425" w:type="dxa"/>
            <w:noWrap/>
            <w:vAlign w:val="bottom"/>
          </w:tcPr>
          <w:p w14:paraId="72B5BC3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101ED35"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01F5EDB0"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2AC2DD6"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32674DBA"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01DA10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BB755D2"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53642FAE" w14:textId="77777777" w:rsidR="004A41E0" w:rsidRPr="005B0367" w:rsidRDefault="004A41E0" w:rsidP="004A41E0">
            <w:pPr>
              <w:rPr>
                <w:sz w:val="20"/>
                <w:szCs w:val="20"/>
                <w:lang w:eastAsia="it-IT"/>
              </w:rPr>
            </w:pPr>
            <w:r w:rsidRPr="005B0367">
              <w:rPr>
                <w:sz w:val="20"/>
                <w:szCs w:val="20"/>
                <w:lang w:eastAsia="it-IT"/>
              </w:rPr>
              <w:t>Area of high (primary) productivity: acts as feeding area for locally-breeding bird populations, as winter area and most importantly for migration/passage</w:t>
            </w:r>
          </w:p>
        </w:tc>
      </w:tr>
      <w:tr w:rsidR="004A41E0" w:rsidRPr="005B0367" w14:paraId="5742493B" w14:textId="77777777" w:rsidTr="004A41E0">
        <w:trPr>
          <w:trHeight w:val="240"/>
          <w:jc w:val="center"/>
        </w:trPr>
        <w:tc>
          <w:tcPr>
            <w:tcW w:w="1129" w:type="dxa"/>
            <w:vMerge/>
            <w:vAlign w:val="center"/>
          </w:tcPr>
          <w:p w14:paraId="433807D0" w14:textId="77777777" w:rsidR="004A41E0" w:rsidRPr="005B0367" w:rsidRDefault="004A41E0" w:rsidP="004A41E0">
            <w:pPr>
              <w:jc w:val="center"/>
              <w:rPr>
                <w:sz w:val="20"/>
                <w:szCs w:val="20"/>
                <w:lang w:eastAsia="it-IT"/>
              </w:rPr>
            </w:pPr>
          </w:p>
        </w:tc>
        <w:tc>
          <w:tcPr>
            <w:tcW w:w="402" w:type="dxa"/>
            <w:noWrap/>
            <w:vAlign w:val="bottom"/>
          </w:tcPr>
          <w:p w14:paraId="579099EB" w14:textId="77777777" w:rsidR="004A41E0" w:rsidRPr="005B0367" w:rsidRDefault="004A41E0" w:rsidP="004A41E0">
            <w:pPr>
              <w:jc w:val="right"/>
              <w:rPr>
                <w:sz w:val="20"/>
                <w:szCs w:val="20"/>
                <w:lang w:eastAsia="it-IT"/>
              </w:rPr>
            </w:pPr>
            <w:r w:rsidRPr="005B0367">
              <w:rPr>
                <w:sz w:val="20"/>
                <w:szCs w:val="20"/>
                <w:lang w:eastAsia="it-IT"/>
              </w:rPr>
              <w:t>13</w:t>
            </w:r>
          </w:p>
        </w:tc>
        <w:tc>
          <w:tcPr>
            <w:tcW w:w="2091" w:type="dxa"/>
            <w:noWrap/>
            <w:vAlign w:val="bottom"/>
          </w:tcPr>
          <w:p w14:paraId="616DA0AA" w14:textId="77777777" w:rsidR="004A41E0" w:rsidRPr="005B0367" w:rsidRDefault="004A41E0" w:rsidP="004A41E0">
            <w:pPr>
              <w:jc w:val="left"/>
              <w:rPr>
                <w:sz w:val="20"/>
                <w:szCs w:val="20"/>
                <w:lang w:eastAsia="it-IT"/>
              </w:rPr>
            </w:pPr>
            <w:r w:rsidRPr="005B0367">
              <w:rPr>
                <w:sz w:val="20"/>
                <w:szCs w:val="20"/>
                <w:lang w:eastAsia="it-IT"/>
              </w:rPr>
              <w:t>Seco de los Olivos Seamount</w:t>
            </w:r>
          </w:p>
        </w:tc>
        <w:tc>
          <w:tcPr>
            <w:tcW w:w="425" w:type="dxa"/>
            <w:noWrap/>
            <w:vAlign w:val="bottom"/>
          </w:tcPr>
          <w:p w14:paraId="45B980DC"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8914F5C"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99E7BA6"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FFA797A"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71325F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4A577F6"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AF7E76B"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0375BF8D" w14:textId="77777777" w:rsidR="004A41E0" w:rsidRPr="005B0367" w:rsidRDefault="0072078B" w:rsidP="004A41E0">
            <w:pPr>
              <w:rPr>
                <w:sz w:val="20"/>
                <w:szCs w:val="20"/>
                <w:lang w:eastAsia="it-IT"/>
              </w:rPr>
            </w:pPr>
            <w:r w:rsidRPr="005B0367">
              <w:rPr>
                <w:sz w:val="20"/>
                <w:szCs w:val="20"/>
                <w:lang w:eastAsia="it-IT"/>
              </w:rPr>
              <w:t>P</w:t>
            </w:r>
            <w:r w:rsidR="004A41E0" w:rsidRPr="005B0367">
              <w:rPr>
                <w:sz w:val="20"/>
                <w:szCs w:val="20"/>
                <w:lang w:eastAsia="it-IT"/>
              </w:rPr>
              <w:t>resence of black corals, red coral, sponges, gorgonian gardens, coralligenous, maerl, marine turtles, cetaceans and commercial species.</w:t>
            </w:r>
          </w:p>
        </w:tc>
      </w:tr>
      <w:tr w:rsidR="004A41E0" w:rsidRPr="005B0367" w14:paraId="06C711BF" w14:textId="77777777" w:rsidTr="004A41E0">
        <w:trPr>
          <w:trHeight w:val="240"/>
          <w:jc w:val="center"/>
        </w:trPr>
        <w:tc>
          <w:tcPr>
            <w:tcW w:w="1129" w:type="dxa"/>
            <w:vMerge/>
            <w:vAlign w:val="center"/>
          </w:tcPr>
          <w:p w14:paraId="25004170" w14:textId="77777777" w:rsidR="004A41E0" w:rsidRPr="005B0367" w:rsidRDefault="004A41E0" w:rsidP="004A41E0">
            <w:pPr>
              <w:jc w:val="center"/>
              <w:rPr>
                <w:sz w:val="20"/>
                <w:szCs w:val="20"/>
                <w:lang w:eastAsia="it-IT"/>
              </w:rPr>
            </w:pPr>
          </w:p>
        </w:tc>
        <w:tc>
          <w:tcPr>
            <w:tcW w:w="402" w:type="dxa"/>
            <w:noWrap/>
            <w:vAlign w:val="bottom"/>
          </w:tcPr>
          <w:p w14:paraId="15DB39D6" w14:textId="77777777" w:rsidR="004A41E0" w:rsidRPr="005B0367" w:rsidRDefault="004A41E0" w:rsidP="004A41E0">
            <w:pPr>
              <w:jc w:val="right"/>
              <w:rPr>
                <w:sz w:val="20"/>
                <w:szCs w:val="20"/>
                <w:lang w:eastAsia="it-IT"/>
              </w:rPr>
            </w:pPr>
            <w:r w:rsidRPr="005B0367">
              <w:rPr>
                <w:sz w:val="20"/>
                <w:szCs w:val="20"/>
                <w:lang w:eastAsia="it-IT"/>
              </w:rPr>
              <w:t>14</w:t>
            </w:r>
          </w:p>
        </w:tc>
        <w:tc>
          <w:tcPr>
            <w:tcW w:w="2091" w:type="dxa"/>
            <w:noWrap/>
            <w:vAlign w:val="bottom"/>
          </w:tcPr>
          <w:p w14:paraId="1646798C" w14:textId="77777777" w:rsidR="004A41E0" w:rsidRPr="005B0367" w:rsidRDefault="004A41E0" w:rsidP="004A41E0">
            <w:pPr>
              <w:jc w:val="left"/>
              <w:rPr>
                <w:sz w:val="20"/>
                <w:szCs w:val="20"/>
                <w:lang w:eastAsia="it-IT"/>
              </w:rPr>
            </w:pPr>
            <w:r w:rsidRPr="005B0367">
              <w:rPr>
                <w:sz w:val="20"/>
                <w:szCs w:val="20"/>
                <w:lang w:eastAsia="it-IT"/>
              </w:rPr>
              <w:t>Alborán and Algerian</w:t>
            </w:r>
          </w:p>
        </w:tc>
        <w:tc>
          <w:tcPr>
            <w:tcW w:w="425" w:type="dxa"/>
            <w:noWrap/>
            <w:vAlign w:val="bottom"/>
          </w:tcPr>
          <w:p w14:paraId="28B1A92E"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42B421D4"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13828CD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2630C19"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7CD3E0B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675FB652"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5DE267B1"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51B0CD76" w14:textId="77777777" w:rsidR="004A41E0" w:rsidRPr="005B0367" w:rsidRDefault="0072078B"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07ED3B92" w14:textId="77777777" w:rsidTr="004A41E0">
        <w:trPr>
          <w:trHeight w:val="240"/>
          <w:jc w:val="center"/>
        </w:trPr>
        <w:tc>
          <w:tcPr>
            <w:tcW w:w="1129" w:type="dxa"/>
            <w:vMerge/>
            <w:vAlign w:val="center"/>
          </w:tcPr>
          <w:p w14:paraId="1E0072C1" w14:textId="77777777" w:rsidR="004A41E0" w:rsidRPr="005B0367" w:rsidRDefault="004A41E0" w:rsidP="004A41E0">
            <w:pPr>
              <w:jc w:val="center"/>
              <w:rPr>
                <w:sz w:val="20"/>
                <w:szCs w:val="20"/>
                <w:lang w:eastAsia="it-IT"/>
              </w:rPr>
            </w:pPr>
          </w:p>
        </w:tc>
        <w:tc>
          <w:tcPr>
            <w:tcW w:w="402" w:type="dxa"/>
            <w:noWrap/>
            <w:vAlign w:val="bottom"/>
          </w:tcPr>
          <w:p w14:paraId="123F0998" w14:textId="77777777" w:rsidR="004A41E0" w:rsidRPr="005B0367" w:rsidRDefault="004A41E0" w:rsidP="004A41E0">
            <w:pPr>
              <w:jc w:val="right"/>
              <w:rPr>
                <w:sz w:val="20"/>
                <w:szCs w:val="20"/>
                <w:lang w:eastAsia="it-IT"/>
              </w:rPr>
            </w:pPr>
            <w:r w:rsidRPr="005B0367">
              <w:rPr>
                <w:sz w:val="20"/>
                <w:szCs w:val="20"/>
                <w:lang w:eastAsia="it-IT"/>
              </w:rPr>
              <w:t>15</w:t>
            </w:r>
          </w:p>
        </w:tc>
        <w:tc>
          <w:tcPr>
            <w:tcW w:w="2091" w:type="dxa"/>
            <w:noWrap/>
            <w:vAlign w:val="bottom"/>
          </w:tcPr>
          <w:p w14:paraId="175FB788" w14:textId="77777777" w:rsidR="004A41E0" w:rsidRPr="005B0367" w:rsidRDefault="004A41E0" w:rsidP="004A41E0">
            <w:pPr>
              <w:jc w:val="left"/>
              <w:rPr>
                <w:sz w:val="20"/>
                <w:szCs w:val="20"/>
                <w:lang w:eastAsia="it-IT"/>
              </w:rPr>
            </w:pPr>
            <w:r w:rsidRPr="005B0367">
              <w:rPr>
                <w:sz w:val="20"/>
                <w:szCs w:val="20"/>
                <w:lang w:eastAsia="it-IT"/>
              </w:rPr>
              <w:t>Polygon 4</w:t>
            </w:r>
          </w:p>
        </w:tc>
        <w:tc>
          <w:tcPr>
            <w:tcW w:w="425" w:type="dxa"/>
            <w:noWrap/>
            <w:vAlign w:val="bottom"/>
          </w:tcPr>
          <w:p w14:paraId="4E108F6F" w14:textId="77777777" w:rsidR="004A41E0" w:rsidRPr="005B0367" w:rsidRDefault="004A41E0" w:rsidP="004A41E0">
            <w:pPr>
              <w:rPr>
                <w:sz w:val="20"/>
                <w:szCs w:val="20"/>
                <w:lang w:eastAsia="it-IT"/>
              </w:rPr>
            </w:pPr>
          </w:p>
        </w:tc>
        <w:tc>
          <w:tcPr>
            <w:tcW w:w="425" w:type="dxa"/>
            <w:noWrap/>
            <w:vAlign w:val="bottom"/>
          </w:tcPr>
          <w:p w14:paraId="6C5B638C"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0906E3FB" w14:textId="77777777" w:rsidR="004A41E0" w:rsidRPr="005B0367" w:rsidRDefault="004A41E0" w:rsidP="004A41E0">
            <w:pPr>
              <w:rPr>
                <w:sz w:val="20"/>
                <w:szCs w:val="20"/>
                <w:lang w:eastAsia="it-IT"/>
              </w:rPr>
            </w:pPr>
          </w:p>
        </w:tc>
        <w:tc>
          <w:tcPr>
            <w:tcW w:w="425" w:type="dxa"/>
            <w:noWrap/>
            <w:vAlign w:val="bottom"/>
          </w:tcPr>
          <w:p w14:paraId="6864B9DF" w14:textId="77777777" w:rsidR="004A41E0" w:rsidRPr="005B0367" w:rsidRDefault="004A41E0" w:rsidP="004A41E0">
            <w:pPr>
              <w:rPr>
                <w:sz w:val="20"/>
                <w:szCs w:val="20"/>
                <w:lang w:eastAsia="it-IT"/>
              </w:rPr>
            </w:pPr>
          </w:p>
        </w:tc>
        <w:tc>
          <w:tcPr>
            <w:tcW w:w="425" w:type="dxa"/>
            <w:noWrap/>
            <w:vAlign w:val="bottom"/>
          </w:tcPr>
          <w:p w14:paraId="7B3B87DC" w14:textId="77777777" w:rsidR="004A41E0" w:rsidRPr="005B0367" w:rsidRDefault="004A41E0" w:rsidP="004A41E0">
            <w:pPr>
              <w:rPr>
                <w:sz w:val="20"/>
                <w:szCs w:val="20"/>
                <w:lang w:eastAsia="it-IT"/>
              </w:rPr>
            </w:pPr>
          </w:p>
        </w:tc>
        <w:tc>
          <w:tcPr>
            <w:tcW w:w="425" w:type="dxa"/>
            <w:noWrap/>
            <w:vAlign w:val="bottom"/>
          </w:tcPr>
          <w:p w14:paraId="35D7F9AF" w14:textId="77777777" w:rsidR="004A41E0" w:rsidRPr="005B0367" w:rsidRDefault="004A41E0" w:rsidP="004A41E0">
            <w:pPr>
              <w:rPr>
                <w:sz w:val="20"/>
                <w:szCs w:val="20"/>
                <w:lang w:eastAsia="it-IT"/>
              </w:rPr>
            </w:pPr>
          </w:p>
        </w:tc>
        <w:tc>
          <w:tcPr>
            <w:tcW w:w="425" w:type="dxa"/>
            <w:noWrap/>
            <w:vAlign w:val="bottom"/>
          </w:tcPr>
          <w:p w14:paraId="399284AB" w14:textId="77777777" w:rsidR="004A41E0" w:rsidRPr="005B0367" w:rsidRDefault="004A41E0" w:rsidP="004A41E0">
            <w:pPr>
              <w:rPr>
                <w:sz w:val="20"/>
                <w:szCs w:val="20"/>
                <w:lang w:eastAsia="it-IT"/>
              </w:rPr>
            </w:pPr>
          </w:p>
        </w:tc>
        <w:tc>
          <w:tcPr>
            <w:tcW w:w="6827" w:type="dxa"/>
            <w:noWrap/>
            <w:vAlign w:val="bottom"/>
          </w:tcPr>
          <w:p w14:paraId="44F862A5" w14:textId="77777777" w:rsidR="004A41E0" w:rsidRPr="005B0367" w:rsidRDefault="004A41E0" w:rsidP="004A41E0">
            <w:pPr>
              <w:rPr>
                <w:sz w:val="20"/>
                <w:szCs w:val="20"/>
                <w:lang w:eastAsia="it-IT"/>
              </w:rPr>
            </w:pPr>
            <w:r w:rsidRPr="005B0367">
              <w:rPr>
                <w:i/>
                <w:iCs/>
                <w:sz w:val="20"/>
                <w:szCs w:val="20"/>
                <w:lang w:eastAsia="it-IT"/>
              </w:rPr>
              <w:t>Scyliorhinus canicula</w:t>
            </w:r>
            <w:r w:rsidRPr="005B0367">
              <w:rPr>
                <w:sz w:val="20"/>
                <w:szCs w:val="20"/>
                <w:lang w:eastAsia="it-IT"/>
              </w:rPr>
              <w:t xml:space="preserve"> nursery area</w:t>
            </w:r>
          </w:p>
        </w:tc>
      </w:tr>
      <w:tr w:rsidR="004A41E0" w:rsidRPr="005B0367" w14:paraId="74AB7E3F" w14:textId="77777777" w:rsidTr="004A41E0">
        <w:trPr>
          <w:trHeight w:val="240"/>
          <w:jc w:val="center"/>
        </w:trPr>
        <w:tc>
          <w:tcPr>
            <w:tcW w:w="1129" w:type="dxa"/>
            <w:vMerge/>
            <w:vAlign w:val="center"/>
          </w:tcPr>
          <w:p w14:paraId="33130B89" w14:textId="77777777" w:rsidR="004A41E0" w:rsidRPr="005B0367" w:rsidRDefault="004A41E0" w:rsidP="004A41E0">
            <w:pPr>
              <w:jc w:val="center"/>
              <w:rPr>
                <w:sz w:val="20"/>
                <w:szCs w:val="20"/>
                <w:lang w:eastAsia="it-IT"/>
              </w:rPr>
            </w:pPr>
          </w:p>
        </w:tc>
        <w:tc>
          <w:tcPr>
            <w:tcW w:w="402" w:type="dxa"/>
            <w:noWrap/>
            <w:vAlign w:val="bottom"/>
          </w:tcPr>
          <w:p w14:paraId="7CAE42C9" w14:textId="77777777" w:rsidR="004A41E0" w:rsidRPr="005B0367" w:rsidRDefault="004A41E0" w:rsidP="004A41E0">
            <w:pPr>
              <w:jc w:val="right"/>
              <w:rPr>
                <w:sz w:val="20"/>
                <w:szCs w:val="20"/>
                <w:lang w:eastAsia="it-IT"/>
              </w:rPr>
            </w:pPr>
            <w:r w:rsidRPr="005B0367">
              <w:rPr>
                <w:sz w:val="20"/>
                <w:szCs w:val="20"/>
                <w:lang w:eastAsia="it-IT"/>
              </w:rPr>
              <w:t>16</w:t>
            </w:r>
          </w:p>
        </w:tc>
        <w:tc>
          <w:tcPr>
            <w:tcW w:w="2091" w:type="dxa"/>
            <w:noWrap/>
            <w:vAlign w:val="bottom"/>
          </w:tcPr>
          <w:p w14:paraId="444505D1" w14:textId="77777777" w:rsidR="004A41E0" w:rsidRPr="005B0367" w:rsidRDefault="004A41E0" w:rsidP="004A41E0">
            <w:pPr>
              <w:jc w:val="left"/>
              <w:rPr>
                <w:sz w:val="20"/>
                <w:szCs w:val="20"/>
                <w:lang w:eastAsia="it-IT"/>
              </w:rPr>
            </w:pPr>
            <w:r w:rsidRPr="005B0367">
              <w:rPr>
                <w:sz w:val="20"/>
                <w:szCs w:val="20"/>
                <w:lang w:eastAsia="it-IT"/>
              </w:rPr>
              <w:t>Alborán Sea</w:t>
            </w:r>
          </w:p>
        </w:tc>
        <w:tc>
          <w:tcPr>
            <w:tcW w:w="425" w:type="dxa"/>
            <w:noWrap/>
            <w:vAlign w:val="bottom"/>
          </w:tcPr>
          <w:p w14:paraId="26FCF2E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0FE4DF2"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47011D32"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10C9F0A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E227A02"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BAF66C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307E300" w14:textId="77777777" w:rsidR="004A41E0" w:rsidRPr="005B0367" w:rsidRDefault="004A41E0" w:rsidP="004A41E0">
            <w:pPr>
              <w:jc w:val="right"/>
              <w:rPr>
                <w:sz w:val="20"/>
                <w:szCs w:val="20"/>
                <w:lang w:eastAsia="it-IT"/>
              </w:rPr>
            </w:pPr>
            <w:r w:rsidRPr="005B0367">
              <w:rPr>
                <w:sz w:val="20"/>
                <w:szCs w:val="20"/>
                <w:lang w:eastAsia="it-IT"/>
              </w:rPr>
              <w:t>1</w:t>
            </w:r>
          </w:p>
        </w:tc>
        <w:tc>
          <w:tcPr>
            <w:tcW w:w="6827" w:type="dxa"/>
            <w:noWrap/>
            <w:vAlign w:val="bottom"/>
          </w:tcPr>
          <w:p w14:paraId="309C3BB6" w14:textId="77777777" w:rsidR="004A41E0" w:rsidRPr="005B0367" w:rsidRDefault="004A41E0" w:rsidP="004A41E0">
            <w:pPr>
              <w:rPr>
                <w:sz w:val="20"/>
                <w:szCs w:val="20"/>
                <w:lang w:eastAsia="it-IT"/>
              </w:rPr>
            </w:pPr>
            <w:r w:rsidRPr="005B0367">
              <w:rPr>
                <w:sz w:val="20"/>
                <w:szCs w:val="20"/>
                <w:lang w:eastAsia="it-IT"/>
              </w:rPr>
              <w:t>Common dolphin, striped dolphin, bottlenose dolphin, Cuvier’s beaked whale, pilot whale</w:t>
            </w:r>
          </w:p>
        </w:tc>
      </w:tr>
      <w:tr w:rsidR="004A41E0" w:rsidRPr="005B0367" w14:paraId="1F643534" w14:textId="77777777" w:rsidTr="004A41E0">
        <w:trPr>
          <w:trHeight w:val="240"/>
          <w:jc w:val="center"/>
        </w:trPr>
        <w:tc>
          <w:tcPr>
            <w:tcW w:w="1129" w:type="dxa"/>
            <w:vMerge/>
            <w:vAlign w:val="center"/>
          </w:tcPr>
          <w:p w14:paraId="72171B83" w14:textId="77777777" w:rsidR="004A41E0" w:rsidRPr="005B0367" w:rsidRDefault="004A41E0" w:rsidP="004A41E0">
            <w:pPr>
              <w:jc w:val="center"/>
              <w:rPr>
                <w:sz w:val="20"/>
                <w:szCs w:val="20"/>
                <w:lang w:eastAsia="it-IT"/>
              </w:rPr>
            </w:pPr>
          </w:p>
        </w:tc>
        <w:tc>
          <w:tcPr>
            <w:tcW w:w="402" w:type="dxa"/>
            <w:noWrap/>
            <w:vAlign w:val="bottom"/>
          </w:tcPr>
          <w:p w14:paraId="7B876EB1" w14:textId="77777777" w:rsidR="004A41E0" w:rsidRPr="005B0367" w:rsidRDefault="004A41E0" w:rsidP="004A41E0">
            <w:pPr>
              <w:jc w:val="right"/>
              <w:rPr>
                <w:sz w:val="20"/>
                <w:szCs w:val="20"/>
                <w:lang w:eastAsia="it-IT"/>
              </w:rPr>
            </w:pPr>
            <w:r w:rsidRPr="005B0367">
              <w:rPr>
                <w:sz w:val="20"/>
                <w:szCs w:val="20"/>
                <w:lang w:eastAsia="it-IT"/>
              </w:rPr>
              <w:t>89</w:t>
            </w:r>
          </w:p>
        </w:tc>
        <w:tc>
          <w:tcPr>
            <w:tcW w:w="2091" w:type="dxa"/>
            <w:noWrap/>
            <w:vAlign w:val="bottom"/>
          </w:tcPr>
          <w:p w14:paraId="15AE711E" w14:textId="77777777" w:rsidR="004A41E0" w:rsidRPr="005B0367" w:rsidRDefault="004A41E0" w:rsidP="004A41E0">
            <w:pPr>
              <w:jc w:val="left"/>
              <w:rPr>
                <w:sz w:val="20"/>
                <w:szCs w:val="20"/>
                <w:lang w:eastAsia="it-IT"/>
              </w:rPr>
            </w:pPr>
            <w:r w:rsidRPr="005B0367">
              <w:rPr>
                <w:sz w:val="20"/>
                <w:szCs w:val="20"/>
                <w:lang w:eastAsia="it-IT"/>
              </w:rPr>
              <w:t>SW Alborán</w:t>
            </w:r>
          </w:p>
        </w:tc>
        <w:tc>
          <w:tcPr>
            <w:tcW w:w="425" w:type="dxa"/>
            <w:noWrap/>
            <w:vAlign w:val="bottom"/>
          </w:tcPr>
          <w:p w14:paraId="60364644"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D328BA7"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7243D31"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044C4B22"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7DEB1204"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E1F2C46"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CF246D5"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05942536" w14:textId="77777777" w:rsidR="004A41E0" w:rsidRPr="005B0367" w:rsidRDefault="0072078B" w:rsidP="004A41E0">
            <w:pPr>
              <w:rPr>
                <w:sz w:val="20"/>
                <w:szCs w:val="20"/>
                <w:lang w:eastAsia="it-IT"/>
              </w:rPr>
            </w:pPr>
            <w:r w:rsidRPr="005B0367">
              <w:rPr>
                <w:sz w:val="20"/>
                <w:szCs w:val="20"/>
                <w:lang w:eastAsia="it-IT"/>
              </w:rPr>
              <w:t>I</w:t>
            </w:r>
            <w:r w:rsidR="004A41E0" w:rsidRPr="005B0367">
              <w:rPr>
                <w:sz w:val="20"/>
                <w:szCs w:val="20"/>
                <w:lang w:eastAsia="it-IT"/>
              </w:rPr>
              <w:t>mportant suitable habitat for small pelagics (sardines and/or anchovies)</w:t>
            </w:r>
          </w:p>
        </w:tc>
      </w:tr>
      <w:tr w:rsidR="004A41E0" w:rsidRPr="005B0367" w14:paraId="3F70F596" w14:textId="77777777" w:rsidTr="004A41E0">
        <w:trPr>
          <w:trHeight w:val="240"/>
          <w:jc w:val="center"/>
        </w:trPr>
        <w:tc>
          <w:tcPr>
            <w:tcW w:w="1129" w:type="dxa"/>
            <w:vMerge w:val="restart"/>
            <w:vAlign w:val="center"/>
          </w:tcPr>
          <w:p w14:paraId="6259C249" w14:textId="77777777" w:rsidR="004A41E0" w:rsidRPr="005B0367" w:rsidRDefault="004A41E0" w:rsidP="004A41E0">
            <w:pPr>
              <w:jc w:val="center"/>
              <w:rPr>
                <w:sz w:val="20"/>
                <w:szCs w:val="20"/>
                <w:lang w:eastAsia="it-IT"/>
              </w:rPr>
            </w:pPr>
            <w:r w:rsidRPr="005B0367">
              <w:rPr>
                <w:sz w:val="20"/>
                <w:szCs w:val="20"/>
                <w:lang w:eastAsia="it-IT"/>
              </w:rPr>
              <w:t>Balearic Islands area</w:t>
            </w:r>
          </w:p>
        </w:tc>
        <w:tc>
          <w:tcPr>
            <w:tcW w:w="402" w:type="dxa"/>
            <w:noWrap/>
            <w:vAlign w:val="bottom"/>
          </w:tcPr>
          <w:p w14:paraId="287F65C7" w14:textId="77777777" w:rsidR="004A41E0" w:rsidRPr="005B0367" w:rsidRDefault="004A41E0" w:rsidP="004A41E0">
            <w:pPr>
              <w:jc w:val="right"/>
              <w:rPr>
                <w:sz w:val="20"/>
                <w:szCs w:val="20"/>
                <w:lang w:eastAsia="it-IT"/>
              </w:rPr>
            </w:pPr>
            <w:r w:rsidRPr="005B0367">
              <w:rPr>
                <w:sz w:val="20"/>
                <w:szCs w:val="20"/>
                <w:lang w:eastAsia="it-IT"/>
              </w:rPr>
              <w:t>17</w:t>
            </w:r>
          </w:p>
        </w:tc>
        <w:tc>
          <w:tcPr>
            <w:tcW w:w="2091" w:type="dxa"/>
            <w:noWrap/>
            <w:vAlign w:val="bottom"/>
          </w:tcPr>
          <w:p w14:paraId="3A70556A" w14:textId="77777777" w:rsidR="004A41E0" w:rsidRPr="005B0367" w:rsidRDefault="004A41E0" w:rsidP="004A41E0">
            <w:pPr>
              <w:jc w:val="left"/>
              <w:rPr>
                <w:sz w:val="20"/>
                <w:szCs w:val="20"/>
                <w:lang w:eastAsia="it-IT"/>
              </w:rPr>
            </w:pPr>
            <w:r w:rsidRPr="005B0367">
              <w:rPr>
                <w:sz w:val="20"/>
                <w:szCs w:val="20"/>
                <w:lang w:eastAsia="it-IT"/>
              </w:rPr>
              <w:t>Aguilas Seamount</w:t>
            </w:r>
          </w:p>
        </w:tc>
        <w:tc>
          <w:tcPr>
            <w:tcW w:w="425" w:type="dxa"/>
            <w:noWrap/>
            <w:vAlign w:val="bottom"/>
          </w:tcPr>
          <w:p w14:paraId="0289A059" w14:textId="77777777" w:rsidR="004A41E0" w:rsidRPr="005B0367" w:rsidRDefault="004A41E0" w:rsidP="004A41E0">
            <w:pPr>
              <w:rPr>
                <w:sz w:val="20"/>
                <w:szCs w:val="20"/>
                <w:lang w:eastAsia="it-IT"/>
              </w:rPr>
            </w:pPr>
          </w:p>
        </w:tc>
        <w:tc>
          <w:tcPr>
            <w:tcW w:w="425" w:type="dxa"/>
            <w:noWrap/>
            <w:vAlign w:val="bottom"/>
          </w:tcPr>
          <w:p w14:paraId="74D92BD4" w14:textId="77777777" w:rsidR="004A41E0" w:rsidRPr="005B0367" w:rsidRDefault="004A41E0" w:rsidP="004A41E0">
            <w:pPr>
              <w:rPr>
                <w:sz w:val="20"/>
                <w:szCs w:val="20"/>
                <w:lang w:eastAsia="it-IT"/>
              </w:rPr>
            </w:pPr>
          </w:p>
        </w:tc>
        <w:tc>
          <w:tcPr>
            <w:tcW w:w="426" w:type="dxa"/>
            <w:noWrap/>
            <w:vAlign w:val="bottom"/>
          </w:tcPr>
          <w:p w14:paraId="4A735862" w14:textId="77777777" w:rsidR="004A41E0" w:rsidRPr="005B0367" w:rsidRDefault="004A41E0" w:rsidP="004A41E0">
            <w:pPr>
              <w:rPr>
                <w:sz w:val="20"/>
                <w:szCs w:val="20"/>
                <w:lang w:eastAsia="it-IT"/>
              </w:rPr>
            </w:pPr>
          </w:p>
        </w:tc>
        <w:tc>
          <w:tcPr>
            <w:tcW w:w="425" w:type="dxa"/>
            <w:noWrap/>
            <w:vAlign w:val="bottom"/>
          </w:tcPr>
          <w:p w14:paraId="46127574" w14:textId="77777777" w:rsidR="004A41E0" w:rsidRPr="005B0367" w:rsidRDefault="004A41E0" w:rsidP="004A41E0">
            <w:pPr>
              <w:rPr>
                <w:sz w:val="20"/>
                <w:szCs w:val="20"/>
                <w:lang w:eastAsia="it-IT"/>
              </w:rPr>
            </w:pPr>
          </w:p>
        </w:tc>
        <w:tc>
          <w:tcPr>
            <w:tcW w:w="425" w:type="dxa"/>
            <w:noWrap/>
            <w:vAlign w:val="bottom"/>
          </w:tcPr>
          <w:p w14:paraId="4D30B26A" w14:textId="77777777" w:rsidR="004A41E0" w:rsidRPr="005B0367" w:rsidRDefault="004A41E0" w:rsidP="004A41E0">
            <w:pPr>
              <w:rPr>
                <w:sz w:val="20"/>
                <w:szCs w:val="20"/>
                <w:lang w:eastAsia="it-IT"/>
              </w:rPr>
            </w:pPr>
          </w:p>
        </w:tc>
        <w:tc>
          <w:tcPr>
            <w:tcW w:w="425" w:type="dxa"/>
            <w:noWrap/>
            <w:vAlign w:val="bottom"/>
          </w:tcPr>
          <w:p w14:paraId="60396D17" w14:textId="77777777" w:rsidR="004A41E0" w:rsidRPr="005B0367" w:rsidRDefault="004A41E0" w:rsidP="004A41E0">
            <w:pPr>
              <w:rPr>
                <w:sz w:val="20"/>
                <w:szCs w:val="20"/>
                <w:lang w:eastAsia="it-IT"/>
              </w:rPr>
            </w:pPr>
          </w:p>
        </w:tc>
        <w:tc>
          <w:tcPr>
            <w:tcW w:w="425" w:type="dxa"/>
            <w:noWrap/>
            <w:vAlign w:val="bottom"/>
          </w:tcPr>
          <w:p w14:paraId="161AEA5E" w14:textId="77777777" w:rsidR="004A41E0" w:rsidRPr="005B0367" w:rsidRDefault="004A41E0" w:rsidP="004A41E0">
            <w:pPr>
              <w:rPr>
                <w:sz w:val="20"/>
                <w:szCs w:val="20"/>
                <w:lang w:eastAsia="it-IT"/>
              </w:rPr>
            </w:pPr>
          </w:p>
        </w:tc>
        <w:tc>
          <w:tcPr>
            <w:tcW w:w="6827" w:type="dxa"/>
            <w:noWrap/>
            <w:vAlign w:val="bottom"/>
          </w:tcPr>
          <w:p w14:paraId="219DD7EA" w14:textId="77777777" w:rsidR="004A41E0" w:rsidRPr="005B0367" w:rsidRDefault="004A41E0" w:rsidP="004A41E0">
            <w:pPr>
              <w:rPr>
                <w:sz w:val="20"/>
                <w:szCs w:val="20"/>
                <w:lang w:eastAsia="it-IT"/>
              </w:rPr>
            </w:pPr>
          </w:p>
        </w:tc>
      </w:tr>
      <w:tr w:rsidR="004A41E0" w:rsidRPr="005B0367" w14:paraId="490501EB" w14:textId="77777777" w:rsidTr="004A41E0">
        <w:trPr>
          <w:trHeight w:val="240"/>
          <w:jc w:val="center"/>
        </w:trPr>
        <w:tc>
          <w:tcPr>
            <w:tcW w:w="1129" w:type="dxa"/>
            <w:vMerge/>
            <w:vAlign w:val="center"/>
          </w:tcPr>
          <w:p w14:paraId="6B8A6391" w14:textId="77777777" w:rsidR="004A41E0" w:rsidRPr="005B0367" w:rsidRDefault="004A41E0" w:rsidP="004A41E0">
            <w:pPr>
              <w:jc w:val="center"/>
              <w:rPr>
                <w:sz w:val="20"/>
                <w:szCs w:val="20"/>
                <w:lang w:eastAsia="it-IT"/>
              </w:rPr>
            </w:pPr>
          </w:p>
        </w:tc>
        <w:tc>
          <w:tcPr>
            <w:tcW w:w="402" w:type="dxa"/>
            <w:noWrap/>
            <w:vAlign w:val="bottom"/>
          </w:tcPr>
          <w:p w14:paraId="371A96FB" w14:textId="77777777" w:rsidR="004A41E0" w:rsidRPr="005B0367" w:rsidRDefault="004A41E0" w:rsidP="004A41E0">
            <w:pPr>
              <w:jc w:val="right"/>
              <w:rPr>
                <w:sz w:val="20"/>
                <w:szCs w:val="20"/>
                <w:lang w:eastAsia="it-IT"/>
              </w:rPr>
            </w:pPr>
            <w:r w:rsidRPr="005B0367">
              <w:rPr>
                <w:sz w:val="20"/>
                <w:szCs w:val="20"/>
                <w:lang w:eastAsia="it-IT"/>
              </w:rPr>
              <w:t>18</w:t>
            </w:r>
          </w:p>
        </w:tc>
        <w:tc>
          <w:tcPr>
            <w:tcW w:w="2091" w:type="dxa"/>
            <w:noWrap/>
            <w:vAlign w:val="bottom"/>
          </w:tcPr>
          <w:p w14:paraId="121EE4D7" w14:textId="77777777" w:rsidR="004A41E0" w:rsidRPr="005B0367" w:rsidRDefault="004A41E0" w:rsidP="004A41E0">
            <w:pPr>
              <w:jc w:val="left"/>
              <w:rPr>
                <w:sz w:val="20"/>
                <w:szCs w:val="20"/>
                <w:lang w:eastAsia="it-IT"/>
              </w:rPr>
            </w:pPr>
            <w:r w:rsidRPr="005B0367">
              <w:rPr>
                <w:sz w:val="20"/>
                <w:szCs w:val="20"/>
                <w:lang w:eastAsia="it-IT"/>
              </w:rPr>
              <w:t>Emile Baudot Seamount</w:t>
            </w:r>
          </w:p>
        </w:tc>
        <w:tc>
          <w:tcPr>
            <w:tcW w:w="425" w:type="dxa"/>
            <w:noWrap/>
            <w:vAlign w:val="bottom"/>
          </w:tcPr>
          <w:p w14:paraId="463DD4C9" w14:textId="77777777" w:rsidR="004A41E0" w:rsidRPr="005B0367" w:rsidRDefault="004A41E0" w:rsidP="004A41E0">
            <w:pPr>
              <w:rPr>
                <w:sz w:val="20"/>
                <w:szCs w:val="20"/>
                <w:lang w:eastAsia="it-IT"/>
              </w:rPr>
            </w:pPr>
          </w:p>
        </w:tc>
        <w:tc>
          <w:tcPr>
            <w:tcW w:w="425" w:type="dxa"/>
            <w:noWrap/>
            <w:vAlign w:val="bottom"/>
          </w:tcPr>
          <w:p w14:paraId="4D190433" w14:textId="77777777" w:rsidR="004A41E0" w:rsidRPr="005B0367" w:rsidRDefault="004A41E0" w:rsidP="004A41E0">
            <w:pPr>
              <w:rPr>
                <w:sz w:val="20"/>
                <w:szCs w:val="20"/>
                <w:lang w:eastAsia="it-IT"/>
              </w:rPr>
            </w:pPr>
          </w:p>
        </w:tc>
        <w:tc>
          <w:tcPr>
            <w:tcW w:w="426" w:type="dxa"/>
            <w:noWrap/>
            <w:vAlign w:val="bottom"/>
          </w:tcPr>
          <w:p w14:paraId="53C308EB" w14:textId="77777777" w:rsidR="004A41E0" w:rsidRPr="005B0367" w:rsidRDefault="004A41E0" w:rsidP="004A41E0">
            <w:pPr>
              <w:rPr>
                <w:sz w:val="20"/>
                <w:szCs w:val="20"/>
                <w:lang w:eastAsia="it-IT"/>
              </w:rPr>
            </w:pPr>
          </w:p>
        </w:tc>
        <w:tc>
          <w:tcPr>
            <w:tcW w:w="425" w:type="dxa"/>
            <w:noWrap/>
            <w:vAlign w:val="bottom"/>
          </w:tcPr>
          <w:p w14:paraId="7C3A0AE4" w14:textId="77777777" w:rsidR="004A41E0" w:rsidRPr="005B0367" w:rsidRDefault="004A41E0" w:rsidP="004A41E0">
            <w:pPr>
              <w:rPr>
                <w:sz w:val="20"/>
                <w:szCs w:val="20"/>
                <w:lang w:eastAsia="it-IT"/>
              </w:rPr>
            </w:pPr>
          </w:p>
        </w:tc>
        <w:tc>
          <w:tcPr>
            <w:tcW w:w="425" w:type="dxa"/>
            <w:noWrap/>
            <w:vAlign w:val="bottom"/>
          </w:tcPr>
          <w:p w14:paraId="59C0BFC4" w14:textId="77777777" w:rsidR="004A41E0" w:rsidRPr="005B0367" w:rsidRDefault="004A41E0" w:rsidP="004A41E0">
            <w:pPr>
              <w:rPr>
                <w:sz w:val="20"/>
                <w:szCs w:val="20"/>
                <w:lang w:eastAsia="it-IT"/>
              </w:rPr>
            </w:pPr>
          </w:p>
        </w:tc>
        <w:tc>
          <w:tcPr>
            <w:tcW w:w="425" w:type="dxa"/>
            <w:noWrap/>
            <w:vAlign w:val="bottom"/>
          </w:tcPr>
          <w:p w14:paraId="5289B478" w14:textId="77777777" w:rsidR="004A41E0" w:rsidRPr="005B0367" w:rsidRDefault="004A41E0" w:rsidP="004A41E0">
            <w:pPr>
              <w:rPr>
                <w:sz w:val="20"/>
                <w:szCs w:val="20"/>
                <w:lang w:eastAsia="it-IT"/>
              </w:rPr>
            </w:pPr>
          </w:p>
        </w:tc>
        <w:tc>
          <w:tcPr>
            <w:tcW w:w="425" w:type="dxa"/>
            <w:noWrap/>
            <w:vAlign w:val="bottom"/>
          </w:tcPr>
          <w:p w14:paraId="07DD3983" w14:textId="77777777" w:rsidR="004A41E0" w:rsidRPr="005B0367" w:rsidRDefault="004A41E0" w:rsidP="004A41E0">
            <w:pPr>
              <w:rPr>
                <w:sz w:val="20"/>
                <w:szCs w:val="20"/>
                <w:lang w:eastAsia="it-IT"/>
              </w:rPr>
            </w:pPr>
          </w:p>
        </w:tc>
        <w:tc>
          <w:tcPr>
            <w:tcW w:w="6827" w:type="dxa"/>
            <w:noWrap/>
            <w:vAlign w:val="bottom"/>
          </w:tcPr>
          <w:p w14:paraId="4CF408DE" w14:textId="77777777" w:rsidR="004A41E0" w:rsidRPr="005B0367" w:rsidRDefault="004A41E0" w:rsidP="004A41E0">
            <w:pPr>
              <w:rPr>
                <w:sz w:val="20"/>
                <w:szCs w:val="20"/>
                <w:lang w:eastAsia="it-IT"/>
              </w:rPr>
            </w:pPr>
          </w:p>
        </w:tc>
      </w:tr>
      <w:tr w:rsidR="004A41E0" w:rsidRPr="005B0367" w14:paraId="1245FDB9" w14:textId="77777777" w:rsidTr="004A41E0">
        <w:trPr>
          <w:trHeight w:val="240"/>
          <w:jc w:val="center"/>
        </w:trPr>
        <w:tc>
          <w:tcPr>
            <w:tcW w:w="1129" w:type="dxa"/>
            <w:vMerge/>
            <w:vAlign w:val="center"/>
          </w:tcPr>
          <w:p w14:paraId="602762F8" w14:textId="77777777" w:rsidR="004A41E0" w:rsidRPr="005B0367" w:rsidRDefault="004A41E0" w:rsidP="004A41E0">
            <w:pPr>
              <w:jc w:val="center"/>
              <w:rPr>
                <w:sz w:val="20"/>
                <w:szCs w:val="20"/>
                <w:lang w:eastAsia="it-IT"/>
              </w:rPr>
            </w:pPr>
          </w:p>
        </w:tc>
        <w:tc>
          <w:tcPr>
            <w:tcW w:w="402" w:type="dxa"/>
            <w:noWrap/>
            <w:vAlign w:val="bottom"/>
          </w:tcPr>
          <w:p w14:paraId="620CB2B0" w14:textId="77777777" w:rsidR="004A41E0" w:rsidRPr="005B0367" w:rsidRDefault="004A41E0" w:rsidP="004A41E0">
            <w:pPr>
              <w:jc w:val="right"/>
              <w:rPr>
                <w:sz w:val="20"/>
                <w:szCs w:val="20"/>
                <w:lang w:eastAsia="it-IT"/>
              </w:rPr>
            </w:pPr>
            <w:r w:rsidRPr="005B0367">
              <w:rPr>
                <w:sz w:val="20"/>
                <w:szCs w:val="20"/>
                <w:lang w:eastAsia="it-IT"/>
              </w:rPr>
              <w:t>21</w:t>
            </w:r>
          </w:p>
        </w:tc>
        <w:tc>
          <w:tcPr>
            <w:tcW w:w="2091" w:type="dxa"/>
            <w:noWrap/>
            <w:vAlign w:val="bottom"/>
          </w:tcPr>
          <w:p w14:paraId="1C2FE7AD" w14:textId="77777777" w:rsidR="004A41E0" w:rsidRPr="005B0367" w:rsidRDefault="004A41E0" w:rsidP="004A41E0">
            <w:pPr>
              <w:jc w:val="left"/>
              <w:rPr>
                <w:sz w:val="20"/>
                <w:szCs w:val="20"/>
                <w:lang w:eastAsia="it-IT"/>
              </w:rPr>
            </w:pPr>
            <w:r w:rsidRPr="005B0367">
              <w:rPr>
                <w:sz w:val="20"/>
                <w:szCs w:val="20"/>
                <w:lang w:eastAsia="it-IT"/>
              </w:rPr>
              <w:t>Balearic Sea</w:t>
            </w:r>
          </w:p>
        </w:tc>
        <w:tc>
          <w:tcPr>
            <w:tcW w:w="425" w:type="dxa"/>
            <w:noWrap/>
            <w:vAlign w:val="bottom"/>
          </w:tcPr>
          <w:p w14:paraId="74D7943D"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D5ED170"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0995711C"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520F439"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1C45F943"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3784EEA"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9783D19"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14CCDCF9" w14:textId="77777777" w:rsidR="004A41E0" w:rsidRPr="005B0367" w:rsidRDefault="004A41E0" w:rsidP="004A41E0">
            <w:pPr>
              <w:rPr>
                <w:sz w:val="20"/>
                <w:szCs w:val="20"/>
                <w:lang w:eastAsia="it-IT"/>
              </w:rPr>
            </w:pPr>
            <w:r w:rsidRPr="005B0367">
              <w:rPr>
                <w:sz w:val="20"/>
                <w:szCs w:val="20"/>
                <w:lang w:eastAsia="it-IT"/>
              </w:rPr>
              <w:t>Bluefin tuna spawning ground, sperm whale habitat</w:t>
            </w:r>
          </w:p>
        </w:tc>
      </w:tr>
      <w:tr w:rsidR="004A41E0" w:rsidRPr="005B0367" w14:paraId="3F474280" w14:textId="77777777" w:rsidTr="004A41E0">
        <w:trPr>
          <w:trHeight w:val="240"/>
          <w:jc w:val="center"/>
        </w:trPr>
        <w:tc>
          <w:tcPr>
            <w:tcW w:w="1129" w:type="dxa"/>
            <w:vMerge/>
            <w:vAlign w:val="center"/>
          </w:tcPr>
          <w:p w14:paraId="22235DB4" w14:textId="77777777" w:rsidR="004A41E0" w:rsidRPr="005B0367" w:rsidRDefault="004A41E0" w:rsidP="004A41E0">
            <w:pPr>
              <w:jc w:val="center"/>
              <w:rPr>
                <w:sz w:val="20"/>
                <w:szCs w:val="20"/>
                <w:lang w:eastAsia="it-IT"/>
              </w:rPr>
            </w:pPr>
          </w:p>
        </w:tc>
        <w:tc>
          <w:tcPr>
            <w:tcW w:w="402" w:type="dxa"/>
            <w:noWrap/>
            <w:vAlign w:val="bottom"/>
          </w:tcPr>
          <w:p w14:paraId="41CE7E69" w14:textId="77777777" w:rsidR="004A41E0" w:rsidRPr="005B0367" w:rsidRDefault="004A41E0" w:rsidP="004A41E0">
            <w:pPr>
              <w:jc w:val="right"/>
              <w:rPr>
                <w:sz w:val="20"/>
                <w:szCs w:val="20"/>
                <w:lang w:eastAsia="it-IT"/>
              </w:rPr>
            </w:pPr>
            <w:r w:rsidRPr="005B0367">
              <w:rPr>
                <w:sz w:val="20"/>
                <w:szCs w:val="20"/>
                <w:lang w:eastAsia="it-IT"/>
              </w:rPr>
              <w:t>23</w:t>
            </w:r>
          </w:p>
        </w:tc>
        <w:tc>
          <w:tcPr>
            <w:tcW w:w="2091" w:type="dxa"/>
            <w:noWrap/>
            <w:vAlign w:val="bottom"/>
          </w:tcPr>
          <w:p w14:paraId="29D44894" w14:textId="77777777" w:rsidR="004A41E0" w:rsidRPr="005B0367" w:rsidRDefault="004A41E0" w:rsidP="004A41E0">
            <w:pPr>
              <w:jc w:val="left"/>
              <w:rPr>
                <w:sz w:val="20"/>
                <w:szCs w:val="20"/>
                <w:lang w:eastAsia="it-IT"/>
              </w:rPr>
            </w:pPr>
            <w:r w:rsidRPr="005B0367">
              <w:rPr>
                <w:sz w:val="20"/>
                <w:szCs w:val="20"/>
                <w:lang w:eastAsia="it-IT"/>
              </w:rPr>
              <w:t>Ebro River system</w:t>
            </w:r>
          </w:p>
        </w:tc>
        <w:tc>
          <w:tcPr>
            <w:tcW w:w="425" w:type="dxa"/>
            <w:noWrap/>
            <w:vAlign w:val="bottom"/>
          </w:tcPr>
          <w:p w14:paraId="4FF125B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140B00C"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9AEC301"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07BE6F1"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C575C6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E80C5B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D2EDA32"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497597A4" w14:textId="77777777" w:rsidR="004A41E0" w:rsidRPr="005B0367" w:rsidRDefault="004A41E0" w:rsidP="004A41E0">
            <w:pPr>
              <w:rPr>
                <w:sz w:val="20"/>
                <w:szCs w:val="20"/>
                <w:lang w:eastAsia="it-IT"/>
              </w:rPr>
            </w:pPr>
            <w:r w:rsidRPr="005B0367">
              <w:rPr>
                <w:sz w:val="20"/>
                <w:szCs w:val="20"/>
                <w:lang w:eastAsia="it-IT"/>
              </w:rPr>
              <w:t xml:space="preserve">Key area for feeding of globally-threatened and other seabird species of conservation concern that concentrate for breeding in Ebro Delta (gulls, terns) and </w:t>
            </w:r>
            <w:r w:rsidRPr="005B0367">
              <w:rPr>
                <w:sz w:val="20"/>
                <w:szCs w:val="20"/>
                <w:lang w:eastAsia="it-IT"/>
              </w:rPr>
              <w:lastRenderedPageBreak/>
              <w:t>in Balearic Is (shearwaters)</w:t>
            </w:r>
          </w:p>
        </w:tc>
      </w:tr>
      <w:tr w:rsidR="004A41E0" w:rsidRPr="005B0367" w14:paraId="00EE1D72" w14:textId="77777777" w:rsidTr="004A41E0">
        <w:trPr>
          <w:cantSplit/>
          <w:trHeight w:val="240"/>
          <w:jc w:val="center"/>
        </w:trPr>
        <w:tc>
          <w:tcPr>
            <w:tcW w:w="1129" w:type="dxa"/>
            <w:vMerge/>
            <w:vAlign w:val="center"/>
          </w:tcPr>
          <w:p w14:paraId="2BCEECC3" w14:textId="77777777" w:rsidR="004A41E0" w:rsidRPr="005B0367" w:rsidRDefault="004A41E0" w:rsidP="004A41E0">
            <w:pPr>
              <w:jc w:val="center"/>
              <w:rPr>
                <w:sz w:val="20"/>
                <w:szCs w:val="20"/>
                <w:lang w:eastAsia="it-IT"/>
              </w:rPr>
            </w:pPr>
          </w:p>
        </w:tc>
        <w:tc>
          <w:tcPr>
            <w:tcW w:w="402" w:type="dxa"/>
            <w:noWrap/>
            <w:vAlign w:val="bottom"/>
          </w:tcPr>
          <w:p w14:paraId="3C5DBA86" w14:textId="77777777" w:rsidR="004A41E0" w:rsidRPr="005B0367" w:rsidRDefault="004A41E0" w:rsidP="004A41E0">
            <w:pPr>
              <w:jc w:val="right"/>
              <w:rPr>
                <w:sz w:val="20"/>
                <w:szCs w:val="20"/>
                <w:lang w:eastAsia="it-IT"/>
              </w:rPr>
            </w:pPr>
            <w:r w:rsidRPr="005B0367">
              <w:rPr>
                <w:sz w:val="20"/>
                <w:szCs w:val="20"/>
                <w:lang w:eastAsia="it-IT"/>
              </w:rPr>
              <w:t>25</w:t>
            </w:r>
          </w:p>
        </w:tc>
        <w:tc>
          <w:tcPr>
            <w:tcW w:w="2091" w:type="dxa"/>
            <w:noWrap/>
            <w:vAlign w:val="bottom"/>
          </w:tcPr>
          <w:p w14:paraId="72C97DAB" w14:textId="77777777" w:rsidR="004A41E0" w:rsidRPr="005B0367" w:rsidRDefault="004A41E0" w:rsidP="004A41E0">
            <w:pPr>
              <w:jc w:val="left"/>
              <w:rPr>
                <w:sz w:val="20"/>
                <w:szCs w:val="20"/>
                <w:lang w:eastAsia="it-IT"/>
              </w:rPr>
            </w:pPr>
            <w:r w:rsidRPr="005B0367">
              <w:rPr>
                <w:sz w:val="20"/>
                <w:szCs w:val="20"/>
                <w:lang w:eastAsia="it-IT"/>
              </w:rPr>
              <w:t>Palos Seamount</w:t>
            </w:r>
          </w:p>
        </w:tc>
        <w:tc>
          <w:tcPr>
            <w:tcW w:w="425" w:type="dxa"/>
            <w:noWrap/>
            <w:vAlign w:val="bottom"/>
          </w:tcPr>
          <w:p w14:paraId="36E704E7"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7B3EE74"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2CCFBE7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8CBC642"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C81ADA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15F11F5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E4D1850"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4EAA939F" w14:textId="77777777" w:rsidR="004A41E0" w:rsidRPr="005B0367" w:rsidRDefault="0072078B" w:rsidP="004A41E0">
            <w:pPr>
              <w:rPr>
                <w:sz w:val="20"/>
                <w:szCs w:val="20"/>
                <w:lang w:eastAsia="it-IT"/>
              </w:rPr>
            </w:pPr>
            <w:r w:rsidRPr="005B0367">
              <w:rPr>
                <w:sz w:val="20"/>
                <w:szCs w:val="20"/>
                <w:lang w:eastAsia="it-IT"/>
              </w:rPr>
              <w:t>C</w:t>
            </w:r>
            <w:r w:rsidR="004A41E0" w:rsidRPr="005B0367">
              <w:rPr>
                <w:sz w:val="20"/>
                <w:szCs w:val="20"/>
                <w:lang w:eastAsia="it-IT"/>
              </w:rPr>
              <w:t>orals, gorgonian gardens, sponges, marine turtles, cetaceans, elasmobranchs and commercial species.</w:t>
            </w:r>
          </w:p>
        </w:tc>
      </w:tr>
      <w:tr w:rsidR="004A41E0" w:rsidRPr="005B0367" w14:paraId="284AAEF8" w14:textId="77777777" w:rsidTr="004A41E0">
        <w:trPr>
          <w:trHeight w:val="240"/>
          <w:jc w:val="center"/>
        </w:trPr>
        <w:tc>
          <w:tcPr>
            <w:tcW w:w="1129" w:type="dxa"/>
            <w:vMerge/>
            <w:vAlign w:val="center"/>
          </w:tcPr>
          <w:p w14:paraId="49EC5A5B" w14:textId="77777777" w:rsidR="004A41E0" w:rsidRPr="005B0367" w:rsidRDefault="004A41E0" w:rsidP="004A41E0">
            <w:pPr>
              <w:jc w:val="center"/>
              <w:rPr>
                <w:sz w:val="20"/>
                <w:szCs w:val="20"/>
                <w:lang w:eastAsia="it-IT"/>
              </w:rPr>
            </w:pPr>
          </w:p>
        </w:tc>
        <w:tc>
          <w:tcPr>
            <w:tcW w:w="402" w:type="dxa"/>
            <w:noWrap/>
            <w:vAlign w:val="bottom"/>
          </w:tcPr>
          <w:p w14:paraId="0B533AE4" w14:textId="77777777" w:rsidR="004A41E0" w:rsidRPr="005B0367" w:rsidRDefault="004A41E0" w:rsidP="004A41E0">
            <w:pPr>
              <w:jc w:val="right"/>
              <w:rPr>
                <w:sz w:val="20"/>
                <w:szCs w:val="20"/>
                <w:lang w:eastAsia="it-IT"/>
              </w:rPr>
            </w:pPr>
            <w:r w:rsidRPr="005B0367">
              <w:rPr>
                <w:sz w:val="20"/>
                <w:szCs w:val="20"/>
                <w:lang w:eastAsia="it-IT"/>
              </w:rPr>
              <w:t>26</w:t>
            </w:r>
          </w:p>
        </w:tc>
        <w:tc>
          <w:tcPr>
            <w:tcW w:w="2091" w:type="dxa"/>
            <w:noWrap/>
            <w:vAlign w:val="bottom"/>
          </w:tcPr>
          <w:p w14:paraId="1306F600" w14:textId="77777777" w:rsidR="004A41E0" w:rsidRPr="005B0367" w:rsidRDefault="004A41E0" w:rsidP="004A41E0">
            <w:pPr>
              <w:jc w:val="left"/>
              <w:rPr>
                <w:sz w:val="20"/>
                <w:szCs w:val="20"/>
                <w:lang w:eastAsia="it-IT"/>
              </w:rPr>
            </w:pPr>
            <w:r w:rsidRPr="005B0367">
              <w:rPr>
                <w:sz w:val="20"/>
                <w:szCs w:val="20"/>
                <w:lang w:eastAsia="it-IT"/>
              </w:rPr>
              <w:t>Emile Baudot Seamount</w:t>
            </w:r>
          </w:p>
        </w:tc>
        <w:tc>
          <w:tcPr>
            <w:tcW w:w="425" w:type="dxa"/>
            <w:noWrap/>
            <w:vAlign w:val="bottom"/>
          </w:tcPr>
          <w:p w14:paraId="0D18282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2CA3FCE"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3FEAC88"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C2DD06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4A1921B"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356EEB9A"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B514BF5"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78DBEE1C" w14:textId="77777777" w:rsidR="004A41E0" w:rsidRPr="005B0367" w:rsidRDefault="0072078B" w:rsidP="004A41E0">
            <w:pPr>
              <w:rPr>
                <w:sz w:val="20"/>
                <w:szCs w:val="20"/>
                <w:lang w:eastAsia="it-IT"/>
              </w:rPr>
            </w:pPr>
            <w:r w:rsidRPr="005B0367">
              <w:rPr>
                <w:sz w:val="20"/>
                <w:szCs w:val="20"/>
                <w:lang w:eastAsia="it-IT"/>
              </w:rPr>
              <w:t>C</w:t>
            </w:r>
            <w:r w:rsidR="004A41E0" w:rsidRPr="005B0367">
              <w:rPr>
                <w:sz w:val="20"/>
                <w:szCs w:val="20"/>
                <w:lang w:eastAsia="it-IT"/>
              </w:rPr>
              <w:t>oralligenous, maërl, gorgonian gardens, corals (included some black corals), bryozoans, marine turtles, cetaceans and commercial species.</w:t>
            </w:r>
          </w:p>
        </w:tc>
      </w:tr>
      <w:tr w:rsidR="004A41E0" w:rsidRPr="005B0367" w14:paraId="24F90CE4" w14:textId="77777777" w:rsidTr="004A41E0">
        <w:trPr>
          <w:trHeight w:val="240"/>
          <w:jc w:val="center"/>
        </w:trPr>
        <w:tc>
          <w:tcPr>
            <w:tcW w:w="1129" w:type="dxa"/>
            <w:vMerge/>
            <w:vAlign w:val="center"/>
          </w:tcPr>
          <w:p w14:paraId="5427313D" w14:textId="77777777" w:rsidR="004A41E0" w:rsidRPr="005B0367" w:rsidRDefault="004A41E0" w:rsidP="004A41E0">
            <w:pPr>
              <w:jc w:val="center"/>
              <w:rPr>
                <w:sz w:val="20"/>
                <w:szCs w:val="20"/>
                <w:lang w:eastAsia="it-IT"/>
              </w:rPr>
            </w:pPr>
          </w:p>
        </w:tc>
        <w:tc>
          <w:tcPr>
            <w:tcW w:w="402" w:type="dxa"/>
            <w:noWrap/>
            <w:vAlign w:val="bottom"/>
          </w:tcPr>
          <w:p w14:paraId="7E98E67F" w14:textId="77777777" w:rsidR="004A41E0" w:rsidRPr="005B0367" w:rsidRDefault="004A41E0" w:rsidP="004A41E0">
            <w:pPr>
              <w:jc w:val="right"/>
              <w:rPr>
                <w:sz w:val="20"/>
                <w:szCs w:val="20"/>
                <w:lang w:eastAsia="it-IT"/>
              </w:rPr>
            </w:pPr>
            <w:r w:rsidRPr="005B0367">
              <w:rPr>
                <w:sz w:val="20"/>
                <w:szCs w:val="20"/>
                <w:lang w:eastAsia="it-IT"/>
              </w:rPr>
              <w:t>27</w:t>
            </w:r>
          </w:p>
        </w:tc>
        <w:tc>
          <w:tcPr>
            <w:tcW w:w="2091" w:type="dxa"/>
            <w:noWrap/>
            <w:vAlign w:val="bottom"/>
          </w:tcPr>
          <w:p w14:paraId="4ACF8135" w14:textId="77777777" w:rsidR="004A41E0" w:rsidRPr="005B0367" w:rsidRDefault="004A41E0" w:rsidP="004A41E0">
            <w:pPr>
              <w:jc w:val="left"/>
              <w:rPr>
                <w:sz w:val="20"/>
                <w:szCs w:val="20"/>
                <w:lang w:eastAsia="it-IT"/>
              </w:rPr>
            </w:pPr>
            <w:r w:rsidRPr="005B0367">
              <w:rPr>
                <w:sz w:val="20"/>
                <w:szCs w:val="20"/>
                <w:lang w:eastAsia="it-IT"/>
              </w:rPr>
              <w:t>Menorca Canyon</w:t>
            </w:r>
          </w:p>
        </w:tc>
        <w:tc>
          <w:tcPr>
            <w:tcW w:w="425" w:type="dxa"/>
            <w:noWrap/>
            <w:vAlign w:val="bottom"/>
          </w:tcPr>
          <w:p w14:paraId="159CBDD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92B0CE3"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39A340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DCA1EE0"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E0F2B4D"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6FCFE17"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72AC9F61"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636B4313" w14:textId="77777777" w:rsidR="004A41E0" w:rsidRPr="005B0367" w:rsidRDefault="0072078B" w:rsidP="004A41E0">
            <w:pPr>
              <w:rPr>
                <w:sz w:val="20"/>
                <w:szCs w:val="20"/>
                <w:lang w:eastAsia="it-IT"/>
              </w:rPr>
            </w:pPr>
            <w:r w:rsidRPr="005B0367">
              <w:rPr>
                <w:sz w:val="20"/>
                <w:szCs w:val="20"/>
                <w:lang w:eastAsia="it-IT"/>
              </w:rPr>
              <w:t xml:space="preserve">Gorgonian </w:t>
            </w:r>
            <w:r w:rsidR="004A41E0" w:rsidRPr="005B0367">
              <w:rPr>
                <w:sz w:val="20"/>
                <w:szCs w:val="20"/>
                <w:lang w:eastAsia="it-IT"/>
              </w:rPr>
              <w:t>gardens, corals, sponges, coralligenous, maërl, sharks and commercial species.</w:t>
            </w:r>
          </w:p>
        </w:tc>
      </w:tr>
      <w:tr w:rsidR="004A41E0" w:rsidRPr="005B0367" w14:paraId="72922A6C" w14:textId="77777777" w:rsidTr="004A41E0">
        <w:trPr>
          <w:trHeight w:val="240"/>
          <w:jc w:val="center"/>
        </w:trPr>
        <w:tc>
          <w:tcPr>
            <w:tcW w:w="1129" w:type="dxa"/>
            <w:vMerge/>
            <w:vAlign w:val="center"/>
          </w:tcPr>
          <w:p w14:paraId="01704A45" w14:textId="77777777" w:rsidR="004A41E0" w:rsidRPr="005B0367" w:rsidRDefault="004A41E0" w:rsidP="004A41E0">
            <w:pPr>
              <w:jc w:val="center"/>
              <w:rPr>
                <w:sz w:val="20"/>
                <w:szCs w:val="20"/>
                <w:lang w:eastAsia="it-IT"/>
              </w:rPr>
            </w:pPr>
          </w:p>
        </w:tc>
        <w:tc>
          <w:tcPr>
            <w:tcW w:w="402" w:type="dxa"/>
            <w:noWrap/>
            <w:vAlign w:val="bottom"/>
          </w:tcPr>
          <w:p w14:paraId="4BDDD876" w14:textId="77777777" w:rsidR="004A41E0" w:rsidRPr="005B0367" w:rsidRDefault="004A41E0" w:rsidP="004A41E0">
            <w:pPr>
              <w:jc w:val="right"/>
              <w:rPr>
                <w:sz w:val="20"/>
                <w:szCs w:val="20"/>
                <w:lang w:eastAsia="it-IT"/>
              </w:rPr>
            </w:pPr>
            <w:r w:rsidRPr="005B0367">
              <w:rPr>
                <w:sz w:val="20"/>
                <w:szCs w:val="20"/>
                <w:lang w:eastAsia="it-IT"/>
              </w:rPr>
              <w:t>30</w:t>
            </w:r>
          </w:p>
        </w:tc>
        <w:tc>
          <w:tcPr>
            <w:tcW w:w="2091" w:type="dxa"/>
            <w:noWrap/>
            <w:vAlign w:val="bottom"/>
          </w:tcPr>
          <w:p w14:paraId="18C604D5" w14:textId="77777777" w:rsidR="004A41E0" w:rsidRPr="005B0367" w:rsidRDefault="004A41E0" w:rsidP="004A41E0">
            <w:pPr>
              <w:jc w:val="left"/>
              <w:rPr>
                <w:sz w:val="20"/>
                <w:szCs w:val="20"/>
                <w:lang w:eastAsia="it-IT"/>
              </w:rPr>
            </w:pPr>
            <w:r w:rsidRPr="005B0367">
              <w:rPr>
                <w:sz w:val="20"/>
                <w:szCs w:val="20"/>
                <w:lang w:eastAsia="it-IT"/>
              </w:rPr>
              <w:t>Spanish shelf + Balearic</w:t>
            </w:r>
          </w:p>
        </w:tc>
        <w:tc>
          <w:tcPr>
            <w:tcW w:w="425" w:type="dxa"/>
            <w:noWrap/>
            <w:vAlign w:val="bottom"/>
          </w:tcPr>
          <w:p w14:paraId="7FB415C6"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3AB44830"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31422BA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290C9A8"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79509C6"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BA4BF4E"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0A4BED07"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1DD0E948" w14:textId="77777777" w:rsidR="004A41E0" w:rsidRPr="005B0367" w:rsidRDefault="0072078B"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64A39176" w14:textId="77777777" w:rsidTr="004A41E0">
        <w:trPr>
          <w:trHeight w:val="240"/>
          <w:jc w:val="center"/>
        </w:trPr>
        <w:tc>
          <w:tcPr>
            <w:tcW w:w="1129" w:type="dxa"/>
            <w:vMerge/>
            <w:vAlign w:val="center"/>
          </w:tcPr>
          <w:p w14:paraId="6C726512" w14:textId="77777777" w:rsidR="004A41E0" w:rsidRPr="005B0367" w:rsidRDefault="004A41E0" w:rsidP="004A41E0">
            <w:pPr>
              <w:jc w:val="center"/>
              <w:rPr>
                <w:sz w:val="20"/>
                <w:szCs w:val="20"/>
                <w:lang w:eastAsia="it-IT"/>
              </w:rPr>
            </w:pPr>
          </w:p>
        </w:tc>
        <w:tc>
          <w:tcPr>
            <w:tcW w:w="402" w:type="dxa"/>
            <w:noWrap/>
            <w:vAlign w:val="bottom"/>
          </w:tcPr>
          <w:p w14:paraId="7B9C5CB2" w14:textId="77777777" w:rsidR="004A41E0" w:rsidRPr="005B0367" w:rsidRDefault="004A41E0" w:rsidP="004A41E0">
            <w:pPr>
              <w:jc w:val="right"/>
              <w:rPr>
                <w:sz w:val="20"/>
                <w:szCs w:val="20"/>
                <w:lang w:eastAsia="it-IT"/>
              </w:rPr>
            </w:pPr>
            <w:r w:rsidRPr="005B0367">
              <w:rPr>
                <w:sz w:val="20"/>
                <w:szCs w:val="20"/>
                <w:lang w:eastAsia="it-IT"/>
              </w:rPr>
              <w:t>90</w:t>
            </w:r>
          </w:p>
        </w:tc>
        <w:tc>
          <w:tcPr>
            <w:tcW w:w="2091" w:type="dxa"/>
            <w:noWrap/>
            <w:vAlign w:val="bottom"/>
          </w:tcPr>
          <w:p w14:paraId="389D0DED" w14:textId="77777777" w:rsidR="004A41E0" w:rsidRPr="005B0367" w:rsidRDefault="004A41E0" w:rsidP="004A41E0">
            <w:pPr>
              <w:jc w:val="left"/>
              <w:rPr>
                <w:sz w:val="20"/>
                <w:szCs w:val="20"/>
                <w:lang w:eastAsia="it-IT"/>
              </w:rPr>
            </w:pPr>
            <w:r w:rsidRPr="005B0367">
              <w:rPr>
                <w:sz w:val="20"/>
                <w:szCs w:val="20"/>
                <w:lang w:eastAsia="it-IT"/>
              </w:rPr>
              <w:t>Balearic Sea</w:t>
            </w:r>
          </w:p>
        </w:tc>
        <w:tc>
          <w:tcPr>
            <w:tcW w:w="425" w:type="dxa"/>
            <w:noWrap/>
            <w:vAlign w:val="bottom"/>
          </w:tcPr>
          <w:p w14:paraId="7C2C2146" w14:textId="77777777" w:rsidR="004A41E0" w:rsidRPr="005B0367" w:rsidRDefault="004A41E0" w:rsidP="004A41E0">
            <w:pPr>
              <w:rPr>
                <w:sz w:val="20"/>
                <w:szCs w:val="20"/>
                <w:lang w:eastAsia="it-IT"/>
              </w:rPr>
            </w:pPr>
          </w:p>
        </w:tc>
        <w:tc>
          <w:tcPr>
            <w:tcW w:w="425" w:type="dxa"/>
            <w:noWrap/>
            <w:vAlign w:val="bottom"/>
          </w:tcPr>
          <w:p w14:paraId="44057503" w14:textId="77777777" w:rsidR="004A41E0" w:rsidRPr="005B0367" w:rsidRDefault="004A41E0" w:rsidP="004A41E0">
            <w:pPr>
              <w:rPr>
                <w:sz w:val="20"/>
                <w:szCs w:val="20"/>
                <w:lang w:eastAsia="it-IT"/>
              </w:rPr>
            </w:pPr>
          </w:p>
        </w:tc>
        <w:tc>
          <w:tcPr>
            <w:tcW w:w="426" w:type="dxa"/>
            <w:noWrap/>
            <w:vAlign w:val="bottom"/>
          </w:tcPr>
          <w:p w14:paraId="2066D43A" w14:textId="77777777" w:rsidR="004A41E0" w:rsidRPr="005B0367" w:rsidRDefault="004A41E0" w:rsidP="004A41E0">
            <w:pPr>
              <w:rPr>
                <w:sz w:val="20"/>
                <w:szCs w:val="20"/>
                <w:lang w:eastAsia="it-IT"/>
              </w:rPr>
            </w:pPr>
          </w:p>
        </w:tc>
        <w:tc>
          <w:tcPr>
            <w:tcW w:w="425" w:type="dxa"/>
            <w:noWrap/>
            <w:vAlign w:val="bottom"/>
          </w:tcPr>
          <w:p w14:paraId="23E86A45" w14:textId="77777777" w:rsidR="004A41E0" w:rsidRPr="005B0367" w:rsidRDefault="004A41E0" w:rsidP="004A41E0">
            <w:pPr>
              <w:rPr>
                <w:sz w:val="20"/>
                <w:szCs w:val="20"/>
                <w:lang w:eastAsia="it-IT"/>
              </w:rPr>
            </w:pPr>
          </w:p>
        </w:tc>
        <w:tc>
          <w:tcPr>
            <w:tcW w:w="425" w:type="dxa"/>
            <w:noWrap/>
            <w:vAlign w:val="bottom"/>
          </w:tcPr>
          <w:p w14:paraId="2641B18F" w14:textId="77777777" w:rsidR="004A41E0" w:rsidRPr="005B0367" w:rsidRDefault="004A41E0" w:rsidP="004A41E0">
            <w:pPr>
              <w:rPr>
                <w:sz w:val="20"/>
                <w:szCs w:val="20"/>
                <w:lang w:eastAsia="it-IT"/>
              </w:rPr>
            </w:pPr>
          </w:p>
        </w:tc>
        <w:tc>
          <w:tcPr>
            <w:tcW w:w="425" w:type="dxa"/>
            <w:noWrap/>
            <w:vAlign w:val="bottom"/>
          </w:tcPr>
          <w:p w14:paraId="41458248" w14:textId="77777777" w:rsidR="004A41E0" w:rsidRPr="005B0367" w:rsidRDefault="004A41E0" w:rsidP="004A41E0">
            <w:pPr>
              <w:rPr>
                <w:sz w:val="20"/>
                <w:szCs w:val="20"/>
                <w:lang w:eastAsia="it-IT"/>
              </w:rPr>
            </w:pPr>
          </w:p>
        </w:tc>
        <w:tc>
          <w:tcPr>
            <w:tcW w:w="425" w:type="dxa"/>
            <w:noWrap/>
            <w:vAlign w:val="bottom"/>
          </w:tcPr>
          <w:p w14:paraId="22A3DB00" w14:textId="77777777" w:rsidR="004A41E0" w:rsidRPr="005B0367" w:rsidRDefault="004A41E0" w:rsidP="004A41E0">
            <w:pPr>
              <w:rPr>
                <w:sz w:val="20"/>
                <w:szCs w:val="20"/>
                <w:lang w:eastAsia="it-IT"/>
              </w:rPr>
            </w:pPr>
          </w:p>
        </w:tc>
        <w:tc>
          <w:tcPr>
            <w:tcW w:w="6827" w:type="dxa"/>
            <w:noWrap/>
            <w:vAlign w:val="bottom"/>
          </w:tcPr>
          <w:p w14:paraId="0315567C" w14:textId="77777777" w:rsidR="004A41E0" w:rsidRPr="005B0367" w:rsidRDefault="0072078B" w:rsidP="004A41E0">
            <w:pPr>
              <w:rPr>
                <w:sz w:val="20"/>
                <w:szCs w:val="20"/>
                <w:lang w:eastAsia="it-IT"/>
              </w:rPr>
            </w:pPr>
            <w:r w:rsidRPr="005B0367">
              <w:rPr>
                <w:sz w:val="20"/>
                <w:szCs w:val="20"/>
                <w:lang w:eastAsia="it-IT"/>
              </w:rPr>
              <w:t>I</w:t>
            </w:r>
            <w:r w:rsidR="004A41E0" w:rsidRPr="005B0367">
              <w:rPr>
                <w:sz w:val="20"/>
                <w:szCs w:val="20"/>
                <w:lang w:eastAsia="it-IT"/>
              </w:rPr>
              <w:t>mportant habitat for sperm whales</w:t>
            </w:r>
          </w:p>
        </w:tc>
      </w:tr>
      <w:tr w:rsidR="004A41E0" w:rsidRPr="005B0367" w14:paraId="346CC736" w14:textId="77777777" w:rsidTr="004A41E0">
        <w:trPr>
          <w:trHeight w:val="240"/>
          <w:jc w:val="center"/>
        </w:trPr>
        <w:tc>
          <w:tcPr>
            <w:tcW w:w="1129" w:type="dxa"/>
            <w:vMerge w:val="restart"/>
            <w:vAlign w:val="center"/>
          </w:tcPr>
          <w:p w14:paraId="72104178" w14:textId="77777777" w:rsidR="004A41E0" w:rsidRPr="005B0367" w:rsidRDefault="004A41E0" w:rsidP="004A41E0">
            <w:pPr>
              <w:jc w:val="center"/>
              <w:rPr>
                <w:sz w:val="20"/>
                <w:szCs w:val="20"/>
                <w:lang w:eastAsia="it-IT"/>
              </w:rPr>
            </w:pPr>
            <w:r w:rsidRPr="005B0367">
              <w:rPr>
                <w:sz w:val="20"/>
                <w:szCs w:val="20"/>
                <w:lang w:eastAsia="it-IT"/>
              </w:rPr>
              <w:t>Gulf of Lions area</w:t>
            </w:r>
          </w:p>
        </w:tc>
        <w:tc>
          <w:tcPr>
            <w:tcW w:w="402" w:type="dxa"/>
            <w:noWrap/>
            <w:vAlign w:val="bottom"/>
          </w:tcPr>
          <w:p w14:paraId="74AC951F" w14:textId="77777777" w:rsidR="004A41E0" w:rsidRPr="005B0367" w:rsidRDefault="004A41E0" w:rsidP="004A41E0">
            <w:pPr>
              <w:jc w:val="right"/>
              <w:rPr>
                <w:sz w:val="20"/>
                <w:szCs w:val="20"/>
                <w:lang w:eastAsia="it-IT"/>
              </w:rPr>
            </w:pPr>
            <w:r w:rsidRPr="005B0367">
              <w:rPr>
                <w:sz w:val="20"/>
                <w:szCs w:val="20"/>
                <w:lang w:eastAsia="it-IT"/>
              </w:rPr>
              <w:t>19</w:t>
            </w:r>
          </w:p>
        </w:tc>
        <w:tc>
          <w:tcPr>
            <w:tcW w:w="2091" w:type="dxa"/>
            <w:noWrap/>
            <w:vAlign w:val="bottom"/>
          </w:tcPr>
          <w:p w14:paraId="1BE1C21F" w14:textId="77777777" w:rsidR="004A41E0" w:rsidRPr="005B0367" w:rsidRDefault="004A41E0" w:rsidP="004A41E0">
            <w:pPr>
              <w:jc w:val="left"/>
              <w:rPr>
                <w:sz w:val="20"/>
                <w:szCs w:val="20"/>
                <w:lang w:eastAsia="it-IT"/>
              </w:rPr>
            </w:pPr>
            <w:r w:rsidRPr="005B0367">
              <w:rPr>
                <w:sz w:val="20"/>
                <w:szCs w:val="20"/>
                <w:lang w:eastAsia="it-IT"/>
              </w:rPr>
              <w:t>Palamos Canyon</w:t>
            </w:r>
          </w:p>
        </w:tc>
        <w:tc>
          <w:tcPr>
            <w:tcW w:w="425" w:type="dxa"/>
            <w:noWrap/>
            <w:vAlign w:val="bottom"/>
          </w:tcPr>
          <w:p w14:paraId="3EE0DC7B" w14:textId="77777777" w:rsidR="004A41E0" w:rsidRPr="005B0367" w:rsidRDefault="004A41E0" w:rsidP="004A41E0">
            <w:pPr>
              <w:rPr>
                <w:sz w:val="20"/>
                <w:szCs w:val="20"/>
                <w:lang w:eastAsia="it-IT"/>
              </w:rPr>
            </w:pPr>
          </w:p>
        </w:tc>
        <w:tc>
          <w:tcPr>
            <w:tcW w:w="425" w:type="dxa"/>
            <w:noWrap/>
            <w:vAlign w:val="bottom"/>
          </w:tcPr>
          <w:p w14:paraId="53771D85" w14:textId="77777777" w:rsidR="004A41E0" w:rsidRPr="005B0367" w:rsidRDefault="004A41E0" w:rsidP="004A41E0">
            <w:pPr>
              <w:rPr>
                <w:sz w:val="20"/>
                <w:szCs w:val="20"/>
                <w:lang w:eastAsia="it-IT"/>
              </w:rPr>
            </w:pPr>
          </w:p>
        </w:tc>
        <w:tc>
          <w:tcPr>
            <w:tcW w:w="426" w:type="dxa"/>
            <w:noWrap/>
            <w:vAlign w:val="bottom"/>
          </w:tcPr>
          <w:p w14:paraId="1BB4520F" w14:textId="77777777" w:rsidR="004A41E0" w:rsidRPr="005B0367" w:rsidRDefault="004A41E0" w:rsidP="004A41E0">
            <w:pPr>
              <w:rPr>
                <w:sz w:val="20"/>
                <w:szCs w:val="20"/>
                <w:lang w:eastAsia="it-IT"/>
              </w:rPr>
            </w:pPr>
          </w:p>
        </w:tc>
        <w:tc>
          <w:tcPr>
            <w:tcW w:w="425" w:type="dxa"/>
            <w:noWrap/>
            <w:vAlign w:val="bottom"/>
          </w:tcPr>
          <w:p w14:paraId="6FBCBBA6" w14:textId="77777777" w:rsidR="004A41E0" w:rsidRPr="005B0367" w:rsidRDefault="004A41E0" w:rsidP="004A41E0">
            <w:pPr>
              <w:rPr>
                <w:sz w:val="20"/>
                <w:szCs w:val="20"/>
                <w:lang w:eastAsia="it-IT"/>
              </w:rPr>
            </w:pPr>
          </w:p>
        </w:tc>
        <w:tc>
          <w:tcPr>
            <w:tcW w:w="425" w:type="dxa"/>
            <w:noWrap/>
            <w:vAlign w:val="bottom"/>
          </w:tcPr>
          <w:p w14:paraId="3677C3F8" w14:textId="77777777" w:rsidR="004A41E0" w:rsidRPr="005B0367" w:rsidRDefault="004A41E0" w:rsidP="004A41E0">
            <w:pPr>
              <w:rPr>
                <w:sz w:val="20"/>
                <w:szCs w:val="20"/>
                <w:lang w:eastAsia="it-IT"/>
              </w:rPr>
            </w:pPr>
          </w:p>
        </w:tc>
        <w:tc>
          <w:tcPr>
            <w:tcW w:w="425" w:type="dxa"/>
            <w:noWrap/>
            <w:vAlign w:val="bottom"/>
          </w:tcPr>
          <w:p w14:paraId="2BA5D3E4" w14:textId="77777777" w:rsidR="004A41E0" w:rsidRPr="005B0367" w:rsidRDefault="004A41E0" w:rsidP="004A41E0">
            <w:pPr>
              <w:rPr>
                <w:sz w:val="20"/>
                <w:szCs w:val="20"/>
                <w:lang w:eastAsia="it-IT"/>
              </w:rPr>
            </w:pPr>
          </w:p>
        </w:tc>
        <w:tc>
          <w:tcPr>
            <w:tcW w:w="425" w:type="dxa"/>
            <w:noWrap/>
            <w:vAlign w:val="bottom"/>
          </w:tcPr>
          <w:p w14:paraId="13BEA0A8" w14:textId="77777777" w:rsidR="004A41E0" w:rsidRPr="005B0367" w:rsidRDefault="004A41E0" w:rsidP="004A41E0">
            <w:pPr>
              <w:rPr>
                <w:sz w:val="20"/>
                <w:szCs w:val="20"/>
                <w:lang w:eastAsia="it-IT"/>
              </w:rPr>
            </w:pPr>
          </w:p>
        </w:tc>
        <w:tc>
          <w:tcPr>
            <w:tcW w:w="6827" w:type="dxa"/>
            <w:noWrap/>
            <w:vAlign w:val="bottom"/>
          </w:tcPr>
          <w:p w14:paraId="132603CF" w14:textId="77777777" w:rsidR="004A41E0" w:rsidRPr="005B0367" w:rsidRDefault="004A41E0" w:rsidP="004A41E0">
            <w:pPr>
              <w:rPr>
                <w:sz w:val="20"/>
                <w:szCs w:val="20"/>
                <w:lang w:eastAsia="it-IT"/>
              </w:rPr>
            </w:pPr>
          </w:p>
        </w:tc>
      </w:tr>
      <w:tr w:rsidR="004A41E0" w:rsidRPr="005B0367" w14:paraId="533C8609" w14:textId="77777777" w:rsidTr="004A41E0">
        <w:trPr>
          <w:trHeight w:val="240"/>
          <w:jc w:val="center"/>
        </w:trPr>
        <w:tc>
          <w:tcPr>
            <w:tcW w:w="1129" w:type="dxa"/>
            <w:vMerge/>
            <w:vAlign w:val="center"/>
          </w:tcPr>
          <w:p w14:paraId="4C232022" w14:textId="77777777" w:rsidR="004A41E0" w:rsidRPr="005B0367" w:rsidRDefault="004A41E0" w:rsidP="004A41E0">
            <w:pPr>
              <w:jc w:val="center"/>
              <w:rPr>
                <w:sz w:val="20"/>
                <w:szCs w:val="20"/>
                <w:lang w:eastAsia="it-IT"/>
              </w:rPr>
            </w:pPr>
          </w:p>
        </w:tc>
        <w:tc>
          <w:tcPr>
            <w:tcW w:w="402" w:type="dxa"/>
            <w:noWrap/>
            <w:vAlign w:val="bottom"/>
          </w:tcPr>
          <w:p w14:paraId="7A94970F" w14:textId="77777777" w:rsidR="004A41E0" w:rsidRPr="005B0367" w:rsidRDefault="004A41E0" w:rsidP="004A41E0">
            <w:pPr>
              <w:jc w:val="right"/>
              <w:rPr>
                <w:sz w:val="20"/>
                <w:szCs w:val="20"/>
                <w:lang w:eastAsia="it-IT"/>
              </w:rPr>
            </w:pPr>
            <w:r w:rsidRPr="005B0367">
              <w:rPr>
                <w:sz w:val="20"/>
                <w:szCs w:val="20"/>
                <w:lang w:eastAsia="it-IT"/>
              </w:rPr>
              <w:t>20</w:t>
            </w:r>
          </w:p>
        </w:tc>
        <w:tc>
          <w:tcPr>
            <w:tcW w:w="2091" w:type="dxa"/>
            <w:noWrap/>
            <w:vAlign w:val="bottom"/>
          </w:tcPr>
          <w:p w14:paraId="31740B11" w14:textId="77777777" w:rsidR="004A41E0" w:rsidRPr="005B0367" w:rsidRDefault="004A41E0" w:rsidP="004A41E0">
            <w:pPr>
              <w:jc w:val="left"/>
              <w:rPr>
                <w:sz w:val="20"/>
                <w:szCs w:val="20"/>
                <w:lang w:eastAsia="it-IT"/>
              </w:rPr>
            </w:pPr>
            <w:r w:rsidRPr="005B0367">
              <w:rPr>
                <w:sz w:val="20"/>
                <w:szCs w:val="20"/>
                <w:lang w:eastAsia="it-IT"/>
              </w:rPr>
              <w:t>Cap de Creus Canyon</w:t>
            </w:r>
          </w:p>
        </w:tc>
        <w:tc>
          <w:tcPr>
            <w:tcW w:w="425" w:type="dxa"/>
            <w:noWrap/>
            <w:vAlign w:val="bottom"/>
          </w:tcPr>
          <w:p w14:paraId="4BD9655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E109B9B"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0E2E7895"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7D49591"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17AA05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7864DF39"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0D47675"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01D13DCD" w14:textId="77777777" w:rsidR="004A41E0" w:rsidRPr="005B0367" w:rsidRDefault="004A41E0" w:rsidP="004A41E0">
            <w:pPr>
              <w:rPr>
                <w:sz w:val="20"/>
                <w:szCs w:val="20"/>
                <w:lang w:eastAsia="it-IT"/>
              </w:rPr>
            </w:pPr>
            <w:r w:rsidRPr="005B0367">
              <w:rPr>
                <w:i/>
                <w:iCs/>
                <w:sz w:val="20"/>
                <w:szCs w:val="20"/>
                <w:lang w:eastAsia="it-IT"/>
              </w:rPr>
              <w:t>Lophelia, Madrepora,</w:t>
            </w:r>
            <w:r w:rsidRPr="005B0367">
              <w:rPr>
                <w:sz w:val="20"/>
                <w:szCs w:val="20"/>
                <w:lang w:eastAsia="it-IT"/>
              </w:rPr>
              <w:t xml:space="preserve"> 218 m, ROV, submersible (Orejas et al. 2008)</w:t>
            </w:r>
          </w:p>
        </w:tc>
      </w:tr>
      <w:tr w:rsidR="004A41E0" w:rsidRPr="005B0367" w14:paraId="19929D5A" w14:textId="77777777" w:rsidTr="004A41E0">
        <w:trPr>
          <w:trHeight w:val="240"/>
          <w:jc w:val="center"/>
        </w:trPr>
        <w:tc>
          <w:tcPr>
            <w:tcW w:w="1129" w:type="dxa"/>
            <w:vMerge/>
            <w:vAlign w:val="center"/>
          </w:tcPr>
          <w:p w14:paraId="53EEF9B0" w14:textId="77777777" w:rsidR="004A41E0" w:rsidRPr="005B0367" w:rsidRDefault="004A41E0" w:rsidP="004A41E0">
            <w:pPr>
              <w:jc w:val="center"/>
              <w:rPr>
                <w:sz w:val="20"/>
                <w:szCs w:val="20"/>
                <w:lang w:eastAsia="it-IT"/>
              </w:rPr>
            </w:pPr>
          </w:p>
        </w:tc>
        <w:tc>
          <w:tcPr>
            <w:tcW w:w="402" w:type="dxa"/>
            <w:noWrap/>
            <w:vAlign w:val="bottom"/>
          </w:tcPr>
          <w:p w14:paraId="11EDAD6E" w14:textId="77777777" w:rsidR="004A41E0" w:rsidRPr="005B0367" w:rsidRDefault="004A41E0" w:rsidP="004A41E0">
            <w:pPr>
              <w:jc w:val="right"/>
              <w:rPr>
                <w:sz w:val="20"/>
                <w:szCs w:val="20"/>
                <w:lang w:eastAsia="it-IT"/>
              </w:rPr>
            </w:pPr>
            <w:r w:rsidRPr="005B0367">
              <w:rPr>
                <w:sz w:val="20"/>
                <w:szCs w:val="20"/>
                <w:lang w:eastAsia="it-IT"/>
              </w:rPr>
              <w:t>22</w:t>
            </w:r>
          </w:p>
        </w:tc>
        <w:tc>
          <w:tcPr>
            <w:tcW w:w="2091" w:type="dxa"/>
            <w:noWrap/>
            <w:vAlign w:val="bottom"/>
          </w:tcPr>
          <w:p w14:paraId="66231C4A" w14:textId="77777777" w:rsidR="004A41E0" w:rsidRPr="005B0367" w:rsidRDefault="004A41E0" w:rsidP="004A41E0">
            <w:pPr>
              <w:jc w:val="left"/>
              <w:rPr>
                <w:sz w:val="20"/>
                <w:szCs w:val="20"/>
                <w:lang w:eastAsia="it-IT"/>
              </w:rPr>
            </w:pPr>
            <w:r w:rsidRPr="005B0367">
              <w:rPr>
                <w:sz w:val="20"/>
                <w:szCs w:val="20"/>
                <w:lang w:eastAsia="it-IT"/>
              </w:rPr>
              <w:t>Gulf of Lion</w:t>
            </w:r>
          </w:p>
        </w:tc>
        <w:tc>
          <w:tcPr>
            <w:tcW w:w="425" w:type="dxa"/>
            <w:noWrap/>
            <w:vAlign w:val="bottom"/>
          </w:tcPr>
          <w:p w14:paraId="6C014016"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70479D7"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1C2EB85"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DD232EB" w14:textId="77777777" w:rsidR="004A41E0" w:rsidRPr="005B0367" w:rsidRDefault="004A41E0" w:rsidP="004A41E0">
            <w:pPr>
              <w:rPr>
                <w:sz w:val="20"/>
                <w:szCs w:val="20"/>
                <w:lang w:eastAsia="it-IT"/>
              </w:rPr>
            </w:pPr>
          </w:p>
        </w:tc>
        <w:tc>
          <w:tcPr>
            <w:tcW w:w="425" w:type="dxa"/>
            <w:noWrap/>
            <w:vAlign w:val="bottom"/>
          </w:tcPr>
          <w:p w14:paraId="43F846E6"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6C4C41E" w14:textId="77777777" w:rsidR="004A41E0" w:rsidRPr="005B0367" w:rsidRDefault="004A41E0" w:rsidP="004A41E0">
            <w:pPr>
              <w:rPr>
                <w:sz w:val="20"/>
                <w:szCs w:val="20"/>
                <w:lang w:eastAsia="it-IT"/>
              </w:rPr>
            </w:pPr>
          </w:p>
        </w:tc>
        <w:tc>
          <w:tcPr>
            <w:tcW w:w="425" w:type="dxa"/>
            <w:noWrap/>
            <w:vAlign w:val="bottom"/>
          </w:tcPr>
          <w:p w14:paraId="65A46F37" w14:textId="77777777" w:rsidR="004A41E0" w:rsidRPr="005B0367" w:rsidRDefault="004A41E0" w:rsidP="004A41E0">
            <w:pPr>
              <w:rPr>
                <w:sz w:val="20"/>
                <w:szCs w:val="20"/>
                <w:lang w:eastAsia="it-IT"/>
              </w:rPr>
            </w:pPr>
          </w:p>
        </w:tc>
        <w:tc>
          <w:tcPr>
            <w:tcW w:w="6827" w:type="dxa"/>
            <w:noWrap/>
            <w:vAlign w:val="bottom"/>
          </w:tcPr>
          <w:p w14:paraId="704B7349" w14:textId="77777777" w:rsidR="004A41E0" w:rsidRPr="005B0367" w:rsidRDefault="004A41E0" w:rsidP="004A41E0">
            <w:pPr>
              <w:tabs>
                <w:tab w:val="left" w:pos="7042"/>
              </w:tabs>
              <w:rPr>
                <w:sz w:val="20"/>
                <w:szCs w:val="20"/>
                <w:lang w:eastAsia="it-IT"/>
              </w:rPr>
            </w:pPr>
            <w:r w:rsidRPr="005B0367">
              <w:rPr>
                <w:sz w:val="20"/>
                <w:szCs w:val="20"/>
                <w:lang w:eastAsia="it-IT"/>
              </w:rPr>
              <w:t>High primary productivity of pelagic waters</w:t>
            </w:r>
          </w:p>
        </w:tc>
      </w:tr>
      <w:tr w:rsidR="004A41E0" w:rsidRPr="005B0367" w14:paraId="18B6769A" w14:textId="77777777" w:rsidTr="004A41E0">
        <w:trPr>
          <w:trHeight w:val="240"/>
          <w:jc w:val="center"/>
        </w:trPr>
        <w:tc>
          <w:tcPr>
            <w:tcW w:w="1129" w:type="dxa"/>
            <w:vMerge/>
            <w:vAlign w:val="center"/>
          </w:tcPr>
          <w:p w14:paraId="28AB337A" w14:textId="77777777" w:rsidR="004A41E0" w:rsidRPr="005B0367" w:rsidRDefault="004A41E0" w:rsidP="004A41E0">
            <w:pPr>
              <w:jc w:val="center"/>
              <w:rPr>
                <w:sz w:val="20"/>
                <w:szCs w:val="20"/>
                <w:lang w:eastAsia="it-IT"/>
              </w:rPr>
            </w:pPr>
          </w:p>
        </w:tc>
        <w:tc>
          <w:tcPr>
            <w:tcW w:w="402" w:type="dxa"/>
            <w:noWrap/>
            <w:vAlign w:val="bottom"/>
          </w:tcPr>
          <w:p w14:paraId="4AE2A87C" w14:textId="77777777" w:rsidR="004A41E0" w:rsidRPr="005B0367" w:rsidRDefault="004A41E0" w:rsidP="004A41E0">
            <w:pPr>
              <w:jc w:val="right"/>
              <w:rPr>
                <w:sz w:val="20"/>
                <w:szCs w:val="20"/>
                <w:lang w:eastAsia="it-IT"/>
              </w:rPr>
            </w:pPr>
            <w:r w:rsidRPr="005B0367">
              <w:rPr>
                <w:sz w:val="20"/>
                <w:szCs w:val="20"/>
                <w:lang w:eastAsia="it-IT"/>
              </w:rPr>
              <w:t>24</w:t>
            </w:r>
          </w:p>
        </w:tc>
        <w:tc>
          <w:tcPr>
            <w:tcW w:w="2091" w:type="dxa"/>
            <w:noWrap/>
            <w:vAlign w:val="bottom"/>
          </w:tcPr>
          <w:p w14:paraId="74667CBA" w14:textId="77777777" w:rsidR="004A41E0" w:rsidRPr="005B0367" w:rsidRDefault="004A41E0" w:rsidP="004A41E0">
            <w:pPr>
              <w:jc w:val="left"/>
              <w:rPr>
                <w:sz w:val="20"/>
                <w:szCs w:val="20"/>
                <w:lang w:eastAsia="it-IT"/>
              </w:rPr>
            </w:pPr>
            <w:r w:rsidRPr="005B0367">
              <w:rPr>
                <w:sz w:val="20"/>
                <w:szCs w:val="20"/>
                <w:lang w:eastAsia="it-IT"/>
              </w:rPr>
              <w:t>Gulf of Lion - Hyères Islands</w:t>
            </w:r>
          </w:p>
        </w:tc>
        <w:tc>
          <w:tcPr>
            <w:tcW w:w="425" w:type="dxa"/>
            <w:noWrap/>
            <w:vAlign w:val="bottom"/>
          </w:tcPr>
          <w:p w14:paraId="1ACBEA0D"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BDEBF94"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B6855D9"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CB251CD"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FF91BDC"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2AEA075"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04EAB08"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5504156A" w14:textId="77777777" w:rsidR="004A41E0" w:rsidRPr="005B0367" w:rsidRDefault="004A41E0" w:rsidP="004A41E0">
            <w:pPr>
              <w:rPr>
                <w:sz w:val="20"/>
                <w:szCs w:val="20"/>
                <w:lang w:eastAsia="it-IT"/>
              </w:rPr>
            </w:pPr>
            <w:r w:rsidRPr="005B0367">
              <w:rPr>
                <w:sz w:val="20"/>
                <w:szCs w:val="20"/>
                <w:lang w:eastAsia="it-IT"/>
              </w:rPr>
              <w:t>High-productivity area; important for feeding of globally-threatened and other seabird species of conservation concern: Procellariiforms from Hyères, Corsica &amp; Balearics, gulls &amp; terns from Camargue, wintering seabirds from Atlantic</w:t>
            </w:r>
          </w:p>
        </w:tc>
      </w:tr>
      <w:tr w:rsidR="004A41E0" w:rsidRPr="005B0367" w14:paraId="2BA7E5C2" w14:textId="77777777" w:rsidTr="004A41E0">
        <w:trPr>
          <w:trHeight w:val="240"/>
          <w:jc w:val="center"/>
        </w:trPr>
        <w:tc>
          <w:tcPr>
            <w:tcW w:w="1129" w:type="dxa"/>
            <w:vMerge/>
            <w:vAlign w:val="center"/>
          </w:tcPr>
          <w:p w14:paraId="2AF0A56C" w14:textId="77777777" w:rsidR="004A41E0" w:rsidRPr="005B0367" w:rsidRDefault="004A41E0" w:rsidP="004A41E0">
            <w:pPr>
              <w:jc w:val="center"/>
              <w:rPr>
                <w:sz w:val="20"/>
                <w:szCs w:val="20"/>
                <w:lang w:eastAsia="it-IT"/>
              </w:rPr>
            </w:pPr>
          </w:p>
        </w:tc>
        <w:tc>
          <w:tcPr>
            <w:tcW w:w="402" w:type="dxa"/>
            <w:noWrap/>
            <w:vAlign w:val="bottom"/>
          </w:tcPr>
          <w:p w14:paraId="6D06F1E7" w14:textId="77777777" w:rsidR="004A41E0" w:rsidRPr="005B0367" w:rsidRDefault="004A41E0" w:rsidP="004A41E0">
            <w:pPr>
              <w:jc w:val="right"/>
              <w:rPr>
                <w:sz w:val="20"/>
                <w:szCs w:val="20"/>
                <w:lang w:eastAsia="it-IT"/>
              </w:rPr>
            </w:pPr>
            <w:r w:rsidRPr="005B0367">
              <w:rPr>
                <w:sz w:val="20"/>
                <w:szCs w:val="20"/>
                <w:lang w:eastAsia="it-IT"/>
              </w:rPr>
              <w:t>28</w:t>
            </w:r>
          </w:p>
        </w:tc>
        <w:tc>
          <w:tcPr>
            <w:tcW w:w="2091" w:type="dxa"/>
            <w:noWrap/>
            <w:vAlign w:val="bottom"/>
          </w:tcPr>
          <w:p w14:paraId="3E7B2AAC" w14:textId="77777777" w:rsidR="004A41E0" w:rsidRPr="005B0367" w:rsidRDefault="004A41E0" w:rsidP="004A41E0">
            <w:pPr>
              <w:jc w:val="left"/>
              <w:rPr>
                <w:sz w:val="20"/>
                <w:szCs w:val="20"/>
                <w:lang w:eastAsia="it-IT"/>
              </w:rPr>
            </w:pPr>
            <w:r w:rsidRPr="005B0367">
              <w:rPr>
                <w:sz w:val="20"/>
                <w:szCs w:val="20"/>
                <w:lang w:eastAsia="it-IT"/>
              </w:rPr>
              <w:t>Gulf of Lion - fin whale habitat</w:t>
            </w:r>
          </w:p>
        </w:tc>
        <w:tc>
          <w:tcPr>
            <w:tcW w:w="425" w:type="dxa"/>
            <w:noWrap/>
            <w:vAlign w:val="bottom"/>
          </w:tcPr>
          <w:p w14:paraId="1620D6CA"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4DCAFBF"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214ED3E2"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68233FFE"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2B5AEAA3"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59E8304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B8FFA91"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1D8C550F" w14:textId="77777777" w:rsidR="004A41E0" w:rsidRPr="005B0367" w:rsidRDefault="004A41E0" w:rsidP="004A41E0">
            <w:pPr>
              <w:rPr>
                <w:sz w:val="20"/>
                <w:szCs w:val="20"/>
                <w:lang w:eastAsia="it-IT"/>
              </w:rPr>
            </w:pPr>
          </w:p>
        </w:tc>
      </w:tr>
      <w:tr w:rsidR="004A41E0" w:rsidRPr="005B0367" w14:paraId="35BD6F1E" w14:textId="77777777" w:rsidTr="004A41E0">
        <w:trPr>
          <w:trHeight w:val="240"/>
          <w:jc w:val="center"/>
        </w:trPr>
        <w:tc>
          <w:tcPr>
            <w:tcW w:w="1129" w:type="dxa"/>
            <w:vMerge/>
            <w:vAlign w:val="center"/>
          </w:tcPr>
          <w:p w14:paraId="63261DFD" w14:textId="77777777" w:rsidR="004A41E0" w:rsidRPr="005B0367" w:rsidRDefault="004A41E0" w:rsidP="004A41E0">
            <w:pPr>
              <w:jc w:val="center"/>
              <w:rPr>
                <w:sz w:val="20"/>
                <w:szCs w:val="20"/>
                <w:lang w:eastAsia="it-IT"/>
              </w:rPr>
            </w:pPr>
          </w:p>
        </w:tc>
        <w:tc>
          <w:tcPr>
            <w:tcW w:w="402" w:type="dxa"/>
            <w:noWrap/>
            <w:vAlign w:val="bottom"/>
          </w:tcPr>
          <w:p w14:paraId="48595CEF" w14:textId="77777777" w:rsidR="004A41E0" w:rsidRPr="005B0367" w:rsidRDefault="004A41E0" w:rsidP="004A41E0">
            <w:pPr>
              <w:jc w:val="right"/>
              <w:rPr>
                <w:sz w:val="20"/>
                <w:szCs w:val="20"/>
                <w:lang w:eastAsia="it-IT"/>
              </w:rPr>
            </w:pPr>
            <w:r w:rsidRPr="005B0367">
              <w:rPr>
                <w:sz w:val="20"/>
                <w:szCs w:val="20"/>
                <w:lang w:eastAsia="it-IT"/>
              </w:rPr>
              <w:t>29</w:t>
            </w:r>
          </w:p>
        </w:tc>
        <w:tc>
          <w:tcPr>
            <w:tcW w:w="2091" w:type="dxa"/>
            <w:noWrap/>
            <w:vAlign w:val="bottom"/>
          </w:tcPr>
          <w:p w14:paraId="274F177D" w14:textId="77777777" w:rsidR="004A41E0" w:rsidRPr="005B0367" w:rsidRDefault="004A41E0" w:rsidP="004A41E0">
            <w:pPr>
              <w:jc w:val="left"/>
              <w:rPr>
                <w:sz w:val="20"/>
                <w:szCs w:val="20"/>
                <w:lang w:eastAsia="it-IT"/>
              </w:rPr>
            </w:pPr>
            <w:r w:rsidRPr="005B0367">
              <w:rPr>
                <w:sz w:val="20"/>
                <w:szCs w:val="20"/>
                <w:lang w:eastAsia="it-IT"/>
              </w:rPr>
              <w:t>Gulf of Lion - striped dolphin habitat</w:t>
            </w:r>
          </w:p>
        </w:tc>
        <w:tc>
          <w:tcPr>
            <w:tcW w:w="425" w:type="dxa"/>
            <w:noWrap/>
            <w:vAlign w:val="bottom"/>
          </w:tcPr>
          <w:p w14:paraId="2044E802"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0E856727"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2ED2EF27"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6D2D768B"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0429A85D"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D2CA09F"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41ACD60"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5345BF01" w14:textId="77777777" w:rsidR="004A41E0" w:rsidRPr="005B0367" w:rsidRDefault="004A41E0" w:rsidP="004A41E0">
            <w:pPr>
              <w:rPr>
                <w:sz w:val="20"/>
                <w:szCs w:val="20"/>
                <w:lang w:eastAsia="it-IT"/>
              </w:rPr>
            </w:pPr>
          </w:p>
        </w:tc>
      </w:tr>
      <w:tr w:rsidR="004A41E0" w:rsidRPr="005B0367" w14:paraId="3870C69F" w14:textId="77777777" w:rsidTr="004A41E0">
        <w:trPr>
          <w:trHeight w:val="240"/>
          <w:jc w:val="center"/>
        </w:trPr>
        <w:tc>
          <w:tcPr>
            <w:tcW w:w="1129" w:type="dxa"/>
            <w:vMerge/>
            <w:vAlign w:val="center"/>
          </w:tcPr>
          <w:p w14:paraId="3F5C9F00" w14:textId="77777777" w:rsidR="004A41E0" w:rsidRPr="005B0367" w:rsidRDefault="004A41E0" w:rsidP="004A41E0">
            <w:pPr>
              <w:jc w:val="center"/>
              <w:rPr>
                <w:sz w:val="20"/>
                <w:szCs w:val="20"/>
                <w:lang w:eastAsia="it-IT"/>
              </w:rPr>
            </w:pPr>
          </w:p>
        </w:tc>
        <w:tc>
          <w:tcPr>
            <w:tcW w:w="402" w:type="dxa"/>
            <w:noWrap/>
            <w:vAlign w:val="bottom"/>
          </w:tcPr>
          <w:p w14:paraId="5F4C9951" w14:textId="77777777" w:rsidR="004A41E0" w:rsidRPr="005B0367" w:rsidRDefault="004A41E0" w:rsidP="004A41E0">
            <w:pPr>
              <w:jc w:val="right"/>
              <w:rPr>
                <w:sz w:val="20"/>
                <w:szCs w:val="20"/>
                <w:lang w:eastAsia="it-IT"/>
              </w:rPr>
            </w:pPr>
            <w:r w:rsidRPr="005B0367">
              <w:rPr>
                <w:sz w:val="20"/>
                <w:szCs w:val="20"/>
                <w:lang w:eastAsia="it-IT"/>
              </w:rPr>
              <w:t>73</w:t>
            </w:r>
          </w:p>
        </w:tc>
        <w:tc>
          <w:tcPr>
            <w:tcW w:w="2091" w:type="dxa"/>
            <w:noWrap/>
            <w:vAlign w:val="bottom"/>
          </w:tcPr>
          <w:p w14:paraId="18A29BDC" w14:textId="77777777" w:rsidR="004A41E0" w:rsidRPr="005B0367" w:rsidRDefault="004A41E0" w:rsidP="004A41E0">
            <w:pPr>
              <w:jc w:val="left"/>
              <w:rPr>
                <w:sz w:val="20"/>
                <w:szCs w:val="20"/>
                <w:lang w:eastAsia="it-IT"/>
              </w:rPr>
            </w:pPr>
            <w:r w:rsidRPr="005B0367">
              <w:rPr>
                <w:sz w:val="20"/>
                <w:szCs w:val="20"/>
                <w:lang w:eastAsia="it-IT"/>
              </w:rPr>
              <w:t>Gulf of Lion canyons</w:t>
            </w:r>
          </w:p>
        </w:tc>
        <w:tc>
          <w:tcPr>
            <w:tcW w:w="425" w:type="dxa"/>
            <w:noWrap/>
            <w:vAlign w:val="bottom"/>
          </w:tcPr>
          <w:p w14:paraId="3141FBD3" w14:textId="77777777" w:rsidR="004A41E0" w:rsidRPr="005B0367" w:rsidRDefault="004A41E0" w:rsidP="004A41E0">
            <w:pPr>
              <w:rPr>
                <w:sz w:val="20"/>
                <w:szCs w:val="20"/>
                <w:lang w:eastAsia="it-IT"/>
              </w:rPr>
            </w:pPr>
          </w:p>
        </w:tc>
        <w:tc>
          <w:tcPr>
            <w:tcW w:w="425" w:type="dxa"/>
            <w:noWrap/>
            <w:vAlign w:val="bottom"/>
          </w:tcPr>
          <w:p w14:paraId="4B668A45" w14:textId="77777777" w:rsidR="004A41E0" w:rsidRPr="005B0367" w:rsidRDefault="004A41E0" w:rsidP="004A41E0">
            <w:pPr>
              <w:rPr>
                <w:sz w:val="20"/>
                <w:szCs w:val="20"/>
                <w:lang w:eastAsia="it-IT"/>
              </w:rPr>
            </w:pPr>
          </w:p>
        </w:tc>
        <w:tc>
          <w:tcPr>
            <w:tcW w:w="426" w:type="dxa"/>
            <w:noWrap/>
            <w:vAlign w:val="bottom"/>
          </w:tcPr>
          <w:p w14:paraId="37D350E2" w14:textId="77777777" w:rsidR="004A41E0" w:rsidRPr="005B0367" w:rsidRDefault="004A41E0" w:rsidP="004A41E0">
            <w:pPr>
              <w:rPr>
                <w:sz w:val="20"/>
                <w:szCs w:val="20"/>
                <w:lang w:eastAsia="it-IT"/>
              </w:rPr>
            </w:pPr>
          </w:p>
        </w:tc>
        <w:tc>
          <w:tcPr>
            <w:tcW w:w="425" w:type="dxa"/>
            <w:noWrap/>
            <w:vAlign w:val="bottom"/>
          </w:tcPr>
          <w:p w14:paraId="40D2C372" w14:textId="77777777" w:rsidR="004A41E0" w:rsidRPr="005B0367" w:rsidRDefault="004A41E0" w:rsidP="004A41E0">
            <w:pPr>
              <w:rPr>
                <w:sz w:val="20"/>
                <w:szCs w:val="20"/>
                <w:lang w:eastAsia="it-IT"/>
              </w:rPr>
            </w:pPr>
          </w:p>
        </w:tc>
        <w:tc>
          <w:tcPr>
            <w:tcW w:w="425" w:type="dxa"/>
            <w:noWrap/>
            <w:vAlign w:val="bottom"/>
          </w:tcPr>
          <w:p w14:paraId="70A0C1FB" w14:textId="77777777" w:rsidR="004A41E0" w:rsidRPr="005B0367" w:rsidRDefault="004A41E0" w:rsidP="004A41E0">
            <w:pPr>
              <w:rPr>
                <w:sz w:val="20"/>
                <w:szCs w:val="20"/>
                <w:lang w:eastAsia="it-IT"/>
              </w:rPr>
            </w:pPr>
          </w:p>
        </w:tc>
        <w:tc>
          <w:tcPr>
            <w:tcW w:w="425" w:type="dxa"/>
            <w:noWrap/>
            <w:vAlign w:val="bottom"/>
          </w:tcPr>
          <w:p w14:paraId="623EA4A8" w14:textId="77777777" w:rsidR="004A41E0" w:rsidRPr="005B0367" w:rsidRDefault="004A41E0" w:rsidP="004A41E0">
            <w:pPr>
              <w:rPr>
                <w:sz w:val="20"/>
                <w:szCs w:val="20"/>
                <w:lang w:eastAsia="it-IT"/>
              </w:rPr>
            </w:pPr>
          </w:p>
        </w:tc>
        <w:tc>
          <w:tcPr>
            <w:tcW w:w="425" w:type="dxa"/>
            <w:noWrap/>
            <w:vAlign w:val="bottom"/>
          </w:tcPr>
          <w:p w14:paraId="183F9F38" w14:textId="77777777" w:rsidR="004A41E0" w:rsidRPr="005B0367" w:rsidRDefault="004A41E0" w:rsidP="004A41E0">
            <w:pPr>
              <w:rPr>
                <w:sz w:val="20"/>
                <w:szCs w:val="20"/>
                <w:lang w:eastAsia="it-IT"/>
              </w:rPr>
            </w:pPr>
          </w:p>
        </w:tc>
        <w:tc>
          <w:tcPr>
            <w:tcW w:w="6827" w:type="dxa"/>
            <w:noWrap/>
            <w:vAlign w:val="bottom"/>
          </w:tcPr>
          <w:p w14:paraId="5BCBE72E" w14:textId="77777777" w:rsidR="004A41E0" w:rsidRPr="005B0367" w:rsidRDefault="004A41E0" w:rsidP="004A41E0">
            <w:pPr>
              <w:rPr>
                <w:sz w:val="20"/>
                <w:szCs w:val="20"/>
                <w:lang w:eastAsia="it-IT"/>
              </w:rPr>
            </w:pPr>
            <w:r w:rsidRPr="005B0367">
              <w:rPr>
                <w:sz w:val="20"/>
                <w:szCs w:val="20"/>
                <w:lang w:eastAsia="it-IT"/>
              </w:rPr>
              <w:t xml:space="preserve">Lacaze-Duthiers Canyon, </w:t>
            </w:r>
            <w:r w:rsidRPr="005B0367">
              <w:rPr>
                <w:i/>
                <w:iCs/>
                <w:sz w:val="20"/>
                <w:szCs w:val="20"/>
                <w:lang w:eastAsia="it-IT"/>
              </w:rPr>
              <w:t>Madrepora,</w:t>
            </w:r>
            <w:r w:rsidRPr="005B0367">
              <w:rPr>
                <w:sz w:val="20"/>
                <w:szCs w:val="20"/>
                <w:lang w:eastAsia="it-IT"/>
              </w:rPr>
              <w:t xml:space="preserve"> at 300 m, submersible, dredges (Zibrowius 2003), Cassidaigne Canyon, </w:t>
            </w:r>
            <w:r w:rsidRPr="005B0367">
              <w:rPr>
                <w:i/>
                <w:iCs/>
                <w:sz w:val="20"/>
                <w:szCs w:val="20"/>
                <w:lang w:eastAsia="it-IT"/>
              </w:rPr>
              <w:t>Madrepora,</w:t>
            </w:r>
            <w:r w:rsidRPr="005B0367">
              <w:rPr>
                <w:sz w:val="20"/>
                <w:szCs w:val="20"/>
                <w:lang w:eastAsia="it-IT"/>
              </w:rPr>
              <w:t xml:space="preserve"> 210-510 m, submersible (Bourcier &amp; Zibrowius 1973)</w:t>
            </w:r>
          </w:p>
        </w:tc>
      </w:tr>
      <w:tr w:rsidR="004A41E0" w:rsidRPr="005B0367" w14:paraId="76CFC070" w14:textId="77777777" w:rsidTr="004A41E0">
        <w:trPr>
          <w:trHeight w:val="240"/>
          <w:jc w:val="center"/>
        </w:trPr>
        <w:tc>
          <w:tcPr>
            <w:tcW w:w="1129" w:type="dxa"/>
            <w:vMerge/>
            <w:vAlign w:val="center"/>
          </w:tcPr>
          <w:p w14:paraId="5980A5B7" w14:textId="77777777" w:rsidR="004A41E0" w:rsidRPr="005B0367" w:rsidRDefault="004A41E0" w:rsidP="004A41E0">
            <w:pPr>
              <w:jc w:val="center"/>
              <w:rPr>
                <w:sz w:val="20"/>
                <w:szCs w:val="20"/>
                <w:lang w:eastAsia="it-IT"/>
              </w:rPr>
            </w:pPr>
          </w:p>
        </w:tc>
        <w:tc>
          <w:tcPr>
            <w:tcW w:w="402" w:type="dxa"/>
            <w:noWrap/>
            <w:vAlign w:val="bottom"/>
          </w:tcPr>
          <w:p w14:paraId="37624329" w14:textId="77777777" w:rsidR="004A41E0" w:rsidRPr="005B0367" w:rsidRDefault="004A41E0" w:rsidP="004A41E0">
            <w:pPr>
              <w:jc w:val="right"/>
              <w:rPr>
                <w:sz w:val="20"/>
                <w:szCs w:val="20"/>
                <w:lang w:eastAsia="it-IT"/>
              </w:rPr>
            </w:pPr>
            <w:r w:rsidRPr="005B0367">
              <w:rPr>
                <w:sz w:val="20"/>
                <w:szCs w:val="20"/>
                <w:lang w:eastAsia="it-IT"/>
              </w:rPr>
              <w:t>81</w:t>
            </w:r>
          </w:p>
        </w:tc>
        <w:tc>
          <w:tcPr>
            <w:tcW w:w="2091" w:type="dxa"/>
            <w:noWrap/>
            <w:vAlign w:val="bottom"/>
          </w:tcPr>
          <w:p w14:paraId="4FB74207" w14:textId="77777777" w:rsidR="004A41E0" w:rsidRPr="005B0367" w:rsidRDefault="004A41E0" w:rsidP="004A41E0">
            <w:pPr>
              <w:jc w:val="left"/>
              <w:rPr>
                <w:sz w:val="20"/>
                <w:szCs w:val="20"/>
                <w:lang w:eastAsia="it-IT"/>
              </w:rPr>
            </w:pPr>
            <w:r w:rsidRPr="005B0367">
              <w:rPr>
                <w:sz w:val="20"/>
                <w:szCs w:val="20"/>
                <w:lang w:eastAsia="it-IT"/>
              </w:rPr>
              <w:t>Catalan coast</w:t>
            </w:r>
          </w:p>
        </w:tc>
        <w:tc>
          <w:tcPr>
            <w:tcW w:w="425" w:type="dxa"/>
            <w:noWrap/>
            <w:vAlign w:val="bottom"/>
          </w:tcPr>
          <w:p w14:paraId="446CE0FB"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1FFFE03E"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64A62F2"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5EC2AF23"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6DC5A7A8"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2BDBEFB"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454930D"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4B9A3AD4" w14:textId="77777777" w:rsidR="004A41E0" w:rsidRPr="005B0367" w:rsidRDefault="0072078B" w:rsidP="004A41E0">
            <w:pPr>
              <w:rPr>
                <w:sz w:val="20"/>
                <w:szCs w:val="20"/>
                <w:lang w:eastAsia="it-IT"/>
              </w:rPr>
            </w:pPr>
            <w:r w:rsidRPr="005B0367">
              <w:rPr>
                <w:sz w:val="20"/>
                <w:szCs w:val="20"/>
                <w:lang w:eastAsia="it-IT"/>
              </w:rPr>
              <w:t>I</w:t>
            </w:r>
            <w:r w:rsidR="004A41E0" w:rsidRPr="005B0367">
              <w:rPr>
                <w:sz w:val="20"/>
                <w:szCs w:val="20"/>
                <w:lang w:eastAsia="it-IT"/>
              </w:rPr>
              <w:t>mportant suitable habitat for small pelagics (sardines and/or anchovies)</w:t>
            </w:r>
          </w:p>
        </w:tc>
      </w:tr>
      <w:tr w:rsidR="004A41E0" w:rsidRPr="005B0367" w14:paraId="0898D531" w14:textId="77777777" w:rsidTr="004A41E0">
        <w:trPr>
          <w:trHeight w:val="240"/>
          <w:jc w:val="center"/>
        </w:trPr>
        <w:tc>
          <w:tcPr>
            <w:tcW w:w="1129" w:type="dxa"/>
            <w:vMerge w:val="restart"/>
            <w:vAlign w:val="center"/>
          </w:tcPr>
          <w:p w14:paraId="1B167855" w14:textId="77777777" w:rsidR="004A41E0" w:rsidRPr="005B0367" w:rsidRDefault="004A41E0" w:rsidP="004A41E0">
            <w:pPr>
              <w:jc w:val="center"/>
              <w:rPr>
                <w:sz w:val="20"/>
                <w:szCs w:val="20"/>
                <w:lang w:eastAsia="it-IT"/>
              </w:rPr>
            </w:pPr>
            <w:r w:rsidRPr="005B0367">
              <w:rPr>
                <w:sz w:val="20"/>
                <w:szCs w:val="20"/>
                <w:lang w:eastAsia="it-IT"/>
              </w:rPr>
              <w:t>Tyrrhenian Sea</w:t>
            </w:r>
          </w:p>
        </w:tc>
        <w:tc>
          <w:tcPr>
            <w:tcW w:w="402" w:type="dxa"/>
            <w:noWrap/>
            <w:vAlign w:val="bottom"/>
          </w:tcPr>
          <w:p w14:paraId="48132115" w14:textId="77777777" w:rsidR="004A41E0" w:rsidRPr="005B0367" w:rsidRDefault="004A41E0" w:rsidP="004A41E0">
            <w:pPr>
              <w:jc w:val="right"/>
              <w:rPr>
                <w:sz w:val="20"/>
                <w:szCs w:val="20"/>
                <w:lang w:eastAsia="it-IT"/>
              </w:rPr>
            </w:pPr>
            <w:r w:rsidRPr="005B0367">
              <w:rPr>
                <w:sz w:val="20"/>
                <w:szCs w:val="20"/>
                <w:lang w:eastAsia="it-IT"/>
              </w:rPr>
              <w:t>31</w:t>
            </w:r>
          </w:p>
        </w:tc>
        <w:tc>
          <w:tcPr>
            <w:tcW w:w="2091" w:type="dxa"/>
            <w:noWrap/>
            <w:vAlign w:val="bottom"/>
          </w:tcPr>
          <w:p w14:paraId="20E8F20E" w14:textId="77777777" w:rsidR="004A41E0" w:rsidRPr="005B0367" w:rsidRDefault="004A41E0" w:rsidP="004A41E0">
            <w:pPr>
              <w:jc w:val="left"/>
              <w:rPr>
                <w:sz w:val="20"/>
                <w:szCs w:val="20"/>
                <w:lang w:eastAsia="it-IT"/>
              </w:rPr>
            </w:pPr>
            <w:r w:rsidRPr="005B0367">
              <w:rPr>
                <w:sz w:val="20"/>
                <w:szCs w:val="20"/>
                <w:lang w:eastAsia="it-IT"/>
              </w:rPr>
              <w:t>Polygon 5</w:t>
            </w:r>
          </w:p>
        </w:tc>
        <w:tc>
          <w:tcPr>
            <w:tcW w:w="425" w:type="dxa"/>
            <w:noWrap/>
            <w:vAlign w:val="bottom"/>
          </w:tcPr>
          <w:p w14:paraId="239ACB3E" w14:textId="77777777" w:rsidR="004A41E0" w:rsidRPr="005B0367" w:rsidRDefault="004A41E0" w:rsidP="004A41E0">
            <w:pPr>
              <w:rPr>
                <w:sz w:val="20"/>
                <w:szCs w:val="20"/>
                <w:lang w:eastAsia="it-IT"/>
              </w:rPr>
            </w:pPr>
          </w:p>
        </w:tc>
        <w:tc>
          <w:tcPr>
            <w:tcW w:w="425" w:type="dxa"/>
            <w:noWrap/>
            <w:vAlign w:val="bottom"/>
          </w:tcPr>
          <w:p w14:paraId="0473E04B"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6C705DC2" w14:textId="77777777" w:rsidR="004A41E0" w:rsidRPr="005B0367" w:rsidRDefault="004A41E0" w:rsidP="004A41E0">
            <w:pPr>
              <w:rPr>
                <w:sz w:val="20"/>
                <w:szCs w:val="20"/>
                <w:lang w:eastAsia="it-IT"/>
              </w:rPr>
            </w:pPr>
          </w:p>
        </w:tc>
        <w:tc>
          <w:tcPr>
            <w:tcW w:w="425" w:type="dxa"/>
            <w:noWrap/>
            <w:vAlign w:val="bottom"/>
          </w:tcPr>
          <w:p w14:paraId="2DC9C461" w14:textId="77777777" w:rsidR="004A41E0" w:rsidRPr="005B0367" w:rsidRDefault="004A41E0" w:rsidP="004A41E0">
            <w:pPr>
              <w:rPr>
                <w:sz w:val="20"/>
                <w:szCs w:val="20"/>
                <w:lang w:eastAsia="it-IT"/>
              </w:rPr>
            </w:pPr>
          </w:p>
        </w:tc>
        <w:tc>
          <w:tcPr>
            <w:tcW w:w="425" w:type="dxa"/>
            <w:noWrap/>
            <w:vAlign w:val="bottom"/>
          </w:tcPr>
          <w:p w14:paraId="307F7C1B" w14:textId="77777777" w:rsidR="004A41E0" w:rsidRPr="005B0367" w:rsidRDefault="004A41E0" w:rsidP="004A41E0">
            <w:pPr>
              <w:rPr>
                <w:sz w:val="20"/>
                <w:szCs w:val="20"/>
                <w:lang w:eastAsia="it-IT"/>
              </w:rPr>
            </w:pPr>
          </w:p>
        </w:tc>
        <w:tc>
          <w:tcPr>
            <w:tcW w:w="425" w:type="dxa"/>
            <w:noWrap/>
            <w:vAlign w:val="bottom"/>
          </w:tcPr>
          <w:p w14:paraId="25C8DA7F" w14:textId="77777777" w:rsidR="004A41E0" w:rsidRPr="005B0367" w:rsidRDefault="004A41E0" w:rsidP="004A41E0">
            <w:pPr>
              <w:rPr>
                <w:sz w:val="20"/>
                <w:szCs w:val="20"/>
                <w:lang w:eastAsia="it-IT"/>
              </w:rPr>
            </w:pPr>
          </w:p>
        </w:tc>
        <w:tc>
          <w:tcPr>
            <w:tcW w:w="425" w:type="dxa"/>
            <w:noWrap/>
            <w:vAlign w:val="bottom"/>
          </w:tcPr>
          <w:p w14:paraId="257306F1" w14:textId="77777777" w:rsidR="004A41E0" w:rsidRPr="005B0367" w:rsidRDefault="004A41E0" w:rsidP="004A41E0">
            <w:pPr>
              <w:rPr>
                <w:sz w:val="20"/>
                <w:szCs w:val="20"/>
                <w:lang w:eastAsia="it-IT"/>
              </w:rPr>
            </w:pPr>
          </w:p>
        </w:tc>
        <w:tc>
          <w:tcPr>
            <w:tcW w:w="6827" w:type="dxa"/>
            <w:noWrap/>
            <w:vAlign w:val="bottom"/>
          </w:tcPr>
          <w:p w14:paraId="48DE05FF" w14:textId="77777777" w:rsidR="004A41E0" w:rsidRPr="005B0367" w:rsidRDefault="004A41E0" w:rsidP="004A41E0">
            <w:pPr>
              <w:rPr>
                <w:sz w:val="20"/>
                <w:szCs w:val="20"/>
                <w:lang w:eastAsia="it-IT"/>
              </w:rPr>
            </w:pPr>
            <w:r w:rsidRPr="005B0367">
              <w:rPr>
                <w:i/>
                <w:iCs/>
                <w:sz w:val="20"/>
                <w:szCs w:val="20"/>
                <w:lang w:eastAsia="it-IT"/>
              </w:rPr>
              <w:t>Galeus melastomus</w:t>
            </w:r>
            <w:r w:rsidRPr="005B0367">
              <w:rPr>
                <w:sz w:val="20"/>
                <w:szCs w:val="20"/>
                <w:lang w:eastAsia="it-IT"/>
              </w:rPr>
              <w:t xml:space="preserve"> nursery area</w:t>
            </w:r>
          </w:p>
        </w:tc>
      </w:tr>
      <w:tr w:rsidR="004A41E0" w:rsidRPr="005B0367" w14:paraId="7EA90046" w14:textId="77777777" w:rsidTr="004A41E0">
        <w:trPr>
          <w:trHeight w:val="240"/>
          <w:jc w:val="center"/>
        </w:trPr>
        <w:tc>
          <w:tcPr>
            <w:tcW w:w="1129" w:type="dxa"/>
            <w:vMerge/>
            <w:vAlign w:val="center"/>
          </w:tcPr>
          <w:p w14:paraId="6A376C33" w14:textId="77777777" w:rsidR="004A41E0" w:rsidRPr="005B0367" w:rsidRDefault="004A41E0" w:rsidP="004A41E0">
            <w:pPr>
              <w:jc w:val="center"/>
              <w:rPr>
                <w:sz w:val="20"/>
                <w:szCs w:val="20"/>
                <w:lang w:eastAsia="it-IT"/>
              </w:rPr>
            </w:pPr>
          </w:p>
        </w:tc>
        <w:tc>
          <w:tcPr>
            <w:tcW w:w="402" w:type="dxa"/>
            <w:noWrap/>
            <w:vAlign w:val="bottom"/>
          </w:tcPr>
          <w:p w14:paraId="6B3ED198" w14:textId="77777777" w:rsidR="004A41E0" w:rsidRPr="005B0367" w:rsidRDefault="004A41E0" w:rsidP="004A41E0">
            <w:pPr>
              <w:jc w:val="right"/>
              <w:rPr>
                <w:sz w:val="20"/>
                <w:szCs w:val="20"/>
                <w:lang w:eastAsia="it-IT"/>
              </w:rPr>
            </w:pPr>
            <w:r w:rsidRPr="005B0367">
              <w:rPr>
                <w:sz w:val="20"/>
                <w:szCs w:val="20"/>
                <w:lang w:eastAsia="it-IT"/>
              </w:rPr>
              <w:t>32</w:t>
            </w:r>
          </w:p>
        </w:tc>
        <w:tc>
          <w:tcPr>
            <w:tcW w:w="2091" w:type="dxa"/>
            <w:noWrap/>
            <w:vAlign w:val="bottom"/>
          </w:tcPr>
          <w:p w14:paraId="63FB91BA" w14:textId="77777777" w:rsidR="004A41E0" w:rsidRPr="005B0367" w:rsidRDefault="004A41E0" w:rsidP="004A41E0">
            <w:pPr>
              <w:jc w:val="left"/>
              <w:rPr>
                <w:sz w:val="20"/>
                <w:szCs w:val="20"/>
                <w:lang w:eastAsia="it-IT"/>
              </w:rPr>
            </w:pPr>
            <w:r w:rsidRPr="005B0367">
              <w:rPr>
                <w:sz w:val="20"/>
                <w:szCs w:val="20"/>
                <w:lang w:eastAsia="it-IT"/>
              </w:rPr>
              <w:t>N Tyrrhenian</w:t>
            </w:r>
          </w:p>
        </w:tc>
        <w:tc>
          <w:tcPr>
            <w:tcW w:w="425" w:type="dxa"/>
            <w:noWrap/>
            <w:vAlign w:val="bottom"/>
          </w:tcPr>
          <w:p w14:paraId="451280C9"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71E36E4A" w14:textId="77777777" w:rsidR="004A41E0" w:rsidRPr="005B0367" w:rsidRDefault="004A41E0" w:rsidP="004A41E0">
            <w:pPr>
              <w:jc w:val="right"/>
              <w:rPr>
                <w:sz w:val="20"/>
                <w:szCs w:val="20"/>
                <w:lang w:eastAsia="it-IT"/>
              </w:rPr>
            </w:pPr>
            <w:r w:rsidRPr="005B0367">
              <w:rPr>
                <w:sz w:val="20"/>
                <w:szCs w:val="20"/>
                <w:lang w:eastAsia="it-IT"/>
              </w:rPr>
              <w:t>1</w:t>
            </w:r>
          </w:p>
        </w:tc>
        <w:tc>
          <w:tcPr>
            <w:tcW w:w="426" w:type="dxa"/>
            <w:noWrap/>
            <w:vAlign w:val="bottom"/>
          </w:tcPr>
          <w:p w14:paraId="3D0B13D4" w14:textId="77777777" w:rsidR="004A41E0" w:rsidRPr="005B0367" w:rsidRDefault="004A41E0" w:rsidP="004A41E0">
            <w:pPr>
              <w:rPr>
                <w:sz w:val="20"/>
                <w:szCs w:val="20"/>
                <w:lang w:eastAsia="it-IT"/>
              </w:rPr>
            </w:pPr>
          </w:p>
        </w:tc>
        <w:tc>
          <w:tcPr>
            <w:tcW w:w="425" w:type="dxa"/>
            <w:noWrap/>
            <w:vAlign w:val="bottom"/>
          </w:tcPr>
          <w:p w14:paraId="6D048B19" w14:textId="77777777" w:rsidR="004A41E0" w:rsidRPr="005B0367" w:rsidRDefault="004A41E0" w:rsidP="004A41E0">
            <w:pPr>
              <w:rPr>
                <w:sz w:val="20"/>
                <w:szCs w:val="20"/>
                <w:lang w:eastAsia="it-IT"/>
              </w:rPr>
            </w:pPr>
          </w:p>
        </w:tc>
        <w:tc>
          <w:tcPr>
            <w:tcW w:w="425" w:type="dxa"/>
            <w:noWrap/>
            <w:vAlign w:val="bottom"/>
          </w:tcPr>
          <w:p w14:paraId="62592B2D"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1DA492C" w14:textId="77777777" w:rsidR="004A41E0" w:rsidRPr="005B0367" w:rsidRDefault="004A41E0" w:rsidP="004A41E0">
            <w:pPr>
              <w:rPr>
                <w:sz w:val="20"/>
                <w:szCs w:val="20"/>
                <w:lang w:eastAsia="it-IT"/>
              </w:rPr>
            </w:pPr>
          </w:p>
        </w:tc>
        <w:tc>
          <w:tcPr>
            <w:tcW w:w="425" w:type="dxa"/>
            <w:noWrap/>
            <w:vAlign w:val="bottom"/>
          </w:tcPr>
          <w:p w14:paraId="7E35DF11" w14:textId="77777777" w:rsidR="004A41E0" w:rsidRPr="005B0367" w:rsidRDefault="004A41E0" w:rsidP="004A41E0">
            <w:pPr>
              <w:rPr>
                <w:sz w:val="20"/>
                <w:szCs w:val="20"/>
                <w:lang w:eastAsia="it-IT"/>
              </w:rPr>
            </w:pPr>
          </w:p>
        </w:tc>
        <w:tc>
          <w:tcPr>
            <w:tcW w:w="6827" w:type="dxa"/>
            <w:noWrap/>
            <w:vAlign w:val="bottom"/>
          </w:tcPr>
          <w:p w14:paraId="73BB9751" w14:textId="77777777" w:rsidR="004A41E0" w:rsidRPr="005B0367" w:rsidRDefault="004A41E0" w:rsidP="004A41E0">
            <w:pPr>
              <w:rPr>
                <w:sz w:val="20"/>
                <w:szCs w:val="20"/>
                <w:lang w:eastAsia="it-IT"/>
              </w:rPr>
            </w:pPr>
            <w:r w:rsidRPr="005B0367">
              <w:rPr>
                <w:sz w:val="20"/>
                <w:szCs w:val="20"/>
                <w:lang w:eastAsia="it-IT"/>
              </w:rPr>
              <w:t>High primary productivity of pelagic waters</w:t>
            </w:r>
          </w:p>
        </w:tc>
      </w:tr>
      <w:tr w:rsidR="004A41E0" w:rsidRPr="005B0367" w14:paraId="7CA476CB" w14:textId="77777777" w:rsidTr="004A41E0">
        <w:trPr>
          <w:trHeight w:val="240"/>
          <w:jc w:val="center"/>
        </w:trPr>
        <w:tc>
          <w:tcPr>
            <w:tcW w:w="1129" w:type="dxa"/>
            <w:vMerge/>
            <w:vAlign w:val="center"/>
          </w:tcPr>
          <w:p w14:paraId="347C7564" w14:textId="77777777" w:rsidR="004A41E0" w:rsidRPr="005B0367" w:rsidRDefault="004A41E0" w:rsidP="004A41E0">
            <w:pPr>
              <w:jc w:val="center"/>
              <w:rPr>
                <w:sz w:val="20"/>
                <w:szCs w:val="20"/>
                <w:lang w:eastAsia="it-IT"/>
              </w:rPr>
            </w:pPr>
          </w:p>
        </w:tc>
        <w:tc>
          <w:tcPr>
            <w:tcW w:w="402" w:type="dxa"/>
            <w:noWrap/>
            <w:vAlign w:val="bottom"/>
          </w:tcPr>
          <w:p w14:paraId="25B04FD3" w14:textId="77777777" w:rsidR="004A41E0" w:rsidRPr="005B0367" w:rsidRDefault="004A41E0" w:rsidP="004A41E0">
            <w:pPr>
              <w:jc w:val="right"/>
              <w:rPr>
                <w:sz w:val="20"/>
                <w:szCs w:val="20"/>
                <w:lang w:eastAsia="it-IT"/>
              </w:rPr>
            </w:pPr>
            <w:r w:rsidRPr="005B0367">
              <w:rPr>
                <w:sz w:val="20"/>
                <w:szCs w:val="20"/>
                <w:lang w:eastAsia="it-IT"/>
              </w:rPr>
              <w:t>33</w:t>
            </w:r>
          </w:p>
        </w:tc>
        <w:tc>
          <w:tcPr>
            <w:tcW w:w="2091" w:type="dxa"/>
            <w:noWrap/>
            <w:vAlign w:val="bottom"/>
          </w:tcPr>
          <w:p w14:paraId="77F32AF7" w14:textId="77777777" w:rsidR="004A41E0" w:rsidRPr="005B0367" w:rsidRDefault="004A41E0" w:rsidP="004A41E0">
            <w:pPr>
              <w:jc w:val="left"/>
              <w:rPr>
                <w:sz w:val="20"/>
                <w:szCs w:val="20"/>
                <w:lang w:eastAsia="it-IT"/>
              </w:rPr>
            </w:pPr>
            <w:r w:rsidRPr="005B0367">
              <w:rPr>
                <w:sz w:val="20"/>
                <w:szCs w:val="20"/>
                <w:lang w:eastAsia="it-IT"/>
              </w:rPr>
              <w:t>Corsica - Sardinia - Tuscan Is.</w:t>
            </w:r>
          </w:p>
        </w:tc>
        <w:tc>
          <w:tcPr>
            <w:tcW w:w="425" w:type="dxa"/>
            <w:noWrap/>
            <w:vAlign w:val="bottom"/>
          </w:tcPr>
          <w:p w14:paraId="46C4335A"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6FF2D3A4"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51AE338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2FB08E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3903C84"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F6E3DD7"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6347292F"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3C03E63D" w14:textId="77777777" w:rsidR="004A41E0" w:rsidRPr="005B0367" w:rsidRDefault="004A41E0" w:rsidP="004A41E0">
            <w:pPr>
              <w:rPr>
                <w:sz w:val="20"/>
                <w:szCs w:val="20"/>
                <w:lang w:eastAsia="it-IT"/>
              </w:rPr>
            </w:pPr>
            <w:r w:rsidRPr="005B0367">
              <w:rPr>
                <w:sz w:val="20"/>
                <w:szCs w:val="20"/>
                <w:lang w:eastAsia="it-IT"/>
              </w:rPr>
              <w:t>Important area for feeding of endemic and other seabird species of conservation concern that concentrate for breeding in Corsica-Sardinia-Tuscan archipelagos</w:t>
            </w:r>
          </w:p>
        </w:tc>
      </w:tr>
      <w:tr w:rsidR="004A41E0" w:rsidRPr="005B0367" w14:paraId="18F35539" w14:textId="77777777" w:rsidTr="004A41E0">
        <w:trPr>
          <w:trHeight w:val="240"/>
          <w:jc w:val="center"/>
        </w:trPr>
        <w:tc>
          <w:tcPr>
            <w:tcW w:w="1129" w:type="dxa"/>
            <w:vMerge/>
            <w:vAlign w:val="center"/>
          </w:tcPr>
          <w:p w14:paraId="4C6E3245" w14:textId="77777777" w:rsidR="004A41E0" w:rsidRPr="005B0367" w:rsidRDefault="004A41E0" w:rsidP="004A41E0">
            <w:pPr>
              <w:jc w:val="center"/>
              <w:rPr>
                <w:sz w:val="20"/>
                <w:szCs w:val="20"/>
                <w:lang w:eastAsia="it-IT"/>
              </w:rPr>
            </w:pPr>
          </w:p>
        </w:tc>
        <w:tc>
          <w:tcPr>
            <w:tcW w:w="402" w:type="dxa"/>
            <w:noWrap/>
            <w:vAlign w:val="bottom"/>
          </w:tcPr>
          <w:p w14:paraId="3A8B69E4" w14:textId="77777777" w:rsidR="004A41E0" w:rsidRPr="005B0367" w:rsidRDefault="004A41E0" w:rsidP="004A41E0">
            <w:pPr>
              <w:jc w:val="right"/>
              <w:rPr>
                <w:sz w:val="20"/>
                <w:szCs w:val="20"/>
                <w:lang w:eastAsia="it-IT"/>
              </w:rPr>
            </w:pPr>
            <w:r w:rsidRPr="005B0367">
              <w:rPr>
                <w:sz w:val="20"/>
                <w:szCs w:val="20"/>
                <w:lang w:eastAsia="it-IT"/>
              </w:rPr>
              <w:t>36</w:t>
            </w:r>
          </w:p>
        </w:tc>
        <w:tc>
          <w:tcPr>
            <w:tcW w:w="2091" w:type="dxa"/>
            <w:noWrap/>
            <w:vAlign w:val="bottom"/>
          </w:tcPr>
          <w:p w14:paraId="116A2E17" w14:textId="77777777" w:rsidR="004A41E0" w:rsidRPr="005B0367" w:rsidRDefault="004A41E0" w:rsidP="004A41E0">
            <w:pPr>
              <w:jc w:val="left"/>
              <w:rPr>
                <w:sz w:val="20"/>
                <w:szCs w:val="20"/>
                <w:lang w:eastAsia="it-IT"/>
              </w:rPr>
            </w:pPr>
            <w:r w:rsidRPr="005B0367">
              <w:rPr>
                <w:sz w:val="20"/>
                <w:szCs w:val="20"/>
                <w:lang w:eastAsia="it-IT"/>
              </w:rPr>
              <w:t>Polygon 10</w:t>
            </w:r>
          </w:p>
        </w:tc>
        <w:tc>
          <w:tcPr>
            <w:tcW w:w="425" w:type="dxa"/>
            <w:noWrap/>
            <w:vAlign w:val="bottom"/>
          </w:tcPr>
          <w:p w14:paraId="3176EF2A" w14:textId="77777777" w:rsidR="004A41E0" w:rsidRPr="005B0367" w:rsidRDefault="004A41E0" w:rsidP="004A41E0">
            <w:pPr>
              <w:rPr>
                <w:sz w:val="20"/>
                <w:szCs w:val="20"/>
                <w:lang w:eastAsia="it-IT"/>
              </w:rPr>
            </w:pPr>
          </w:p>
        </w:tc>
        <w:tc>
          <w:tcPr>
            <w:tcW w:w="425" w:type="dxa"/>
            <w:noWrap/>
            <w:vAlign w:val="bottom"/>
          </w:tcPr>
          <w:p w14:paraId="3AC1EAAF"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C551FE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8B5C31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600987C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68AB530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0F9E37E6" w14:textId="77777777" w:rsidR="004A41E0" w:rsidRPr="005B0367" w:rsidRDefault="004A41E0" w:rsidP="004A41E0">
            <w:pPr>
              <w:rPr>
                <w:sz w:val="20"/>
                <w:szCs w:val="20"/>
                <w:lang w:eastAsia="it-IT"/>
              </w:rPr>
            </w:pPr>
          </w:p>
        </w:tc>
        <w:tc>
          <w:tcPr>
            <w:tcW w:w="6827" w:type="dxa"/>
            <w:noWrap/>
            <w:vAlign w:val="bottom"/>
          </w:tcPr>
          <w:p w14:paraId="43D3370A" w14:textId="77777777" w:rsidR="004A41E0" w:rsidRPr="005B0367" w:rsidRDefault="004A41E0" w:rsidP="004A41E0">
            <w:pPr>
              <w:rPr>
                <w:sz w:val="20"/>
                <w:szCs w:val="20"/>
                <w:lang w:eastAsia="it-IT"/>
              </w:rPr>
            </w:pPr>
            <w:r w:rsidRPr="005B0367">
              <w:rPr>
                <w:i/>
                <w:iCs/>
                <w:sz w:val="20"/>
                <w:szCs w:val="20"/>
                <w:lang w:eastAsia="it-IT"/>
              </w:rPr>
              <w:t>Scyliorhinus canicula, Raja clavata, R. asterias, Carcharinus brachyurus, Galeus melastomus, Etmopterus spinax</w:t>
            </w:r>
            <w:r w:rsidRPr="005B0367">
              <w:rPr>
                <w:sz w:val="20"/>
                <w:szCs w:val="20"/>
                <w:lang w:eastAsia="it-IT"/>
              </w:rPr>
              <w:t xml:space="preserve"> nursery area</w:t>
            </w:r>
          </w:p>
        </w:tc>
      </w:tr>
      <w:tr w:rsidR="004A41E0" w:rsidRPr="005B0367" w14:paraId="0098492F" w14:textId="77777777" w:rsidTr="004A41E0">
        <w:trPr>
          <w:trHeight w:val="240"/>
          <w:jc w:val="center"/>
        </w:trPr>
        <w:tc>
          <w:tcPr>
            <w:tcW w:w="1129" w:type="dxa"/>
            <w:vMerge/>
            <w:vAlign w:val="center"/>
          </w:tcPr>
          <w:p w14:paraId="4A193656" w14:textId="77777777" w:rsidR="004A41E0" w:rsidRPr="005B0367" w:rsidRDefault="004A41E0" w:rsidP="004A41E0">
            <w:pPr>
              <w:jc w:val="center"/>
              <w:rPr>
                <w:sz w:val="20"/>
                <w:szCs w:val="20"/>
                <w:lang w:eastAsia="it-IT"/>
              </w:rPr>
            </w:pPr>
          </w:p>
        </w:tc>
        <w:tc>
          <w:tcPr>
            <w:tcW w:w="402" w:type="dxa"/>
            <w:noWrap/>
            <w:vAlign w:val="bottom"/>
          </w:tcPr>
          <w:p w14:paraId="444657C9" w14:textId="77777777" w:rsidR="004A41E0" w:rsidRPr="005B0367" w:rsidRDefault="004A41E0" w:rsidP="004A41E0">
            <w:pPr>
              <w:jc w:val="right"/>
              <w:rPr>
                <w:sz w:val="20"/>
                <w:szCs w:val="20"/>
                <w:lang w:eastAsia="it-IT"/>
              </w:rPr>
            </w:pPr>
            <w:r w:rsidRPr="005B0367">
              <w:rPr>
                <w:sz w:val="20"/>
                <w:szCs w:val="20"/>
                <w:lang w:eastAsia="it-IT"/>
              </w:rPr>
              <w:t>37</w:t>
            </w:r>
          </w:p>
        </w:tc>
        <w:tc>
          <w:tcPr>
            <w:tcW w:w="2091" w:type="dxa"/>
            <w:noWrap/>
            <w:vAlign w:val="bottom"/>
          </w:tcPr>
          <w:p w14:paraId="59A28BFD" w14:textId="77777777" w:rsidR="004A41E0" w:rsidRPr="005B0367" w:rsidRDefault="004A41E0" w:rsidP="004A41E0">
            <w:pPr>
              <w:jc w:val="left"/>
              <w:rPr>
                <w:sz w:val="20"/>
                <w:szCs w:val="20"/>
                <w:lang w:eastAsia="it-IT"/>
              </w:rPr>
            </w:pPr>
            <w:r w:rsidRPr="005B0367">
              <w:rPr>
                <w:sz w:val="20"/>
                <w:szCs w:val="20"/>
                <w:lang w:eastAsia="it-IT"/>
              </w:rPr>
              <w:t>Polygon 11</w:t>
            </w:r>
          </w:p>
        </w:tc>
        <w:tc>
          <w:tcPr>
            <w:tcW w:w="425" w:type="dxa"/>
            <w:noWrap/>
            <w:vAlign w:val="bottom"/>
          </w:tcPr>
          <w:p w14:paraId="4BE15E2C" w14:textId="77777777" w:rsidR="004A41E0" w:rsidRPr="005B0367" w:rsidRDefault="004A41E0" w:rsidP="004A41E0">
            <w:pPr>
              <w:rPr>
                <w:sz w:val="20"/>
                <w:szCs w:val="20"/>
                <w:lang w:eastAsia="it-IT"/>
              </w:rPr>
            </w:pPr>
          </w:p>
        </w:tc>
        <w:tc>
          <w:tcPr>
            <w:tcW w:w="425" w:type="dxa"/>
            <w:noWrap/>
            <w:vAlign w:val="bottom"/>
          </w:tcPr>
          <w:p w14:paraId="1FE6A217"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6DE5199B" w14:textId="77777777" w:rsidR="004A41E0" w:rsidRPr="005B0367" w:rsidRDefault="004A41E0" w:rsidP="004A41E0">
            <w:pPr>
              <w:rPr>
                <w:sz w:val="20"/>
                <w:szCs w:val="20"/>
                <w:lang w:eastAsia="it-IT"/>
              </w:rPr>
            </w:pPr>
          </w:p>
        </w:tc>
        <w:tc>
          <w:tcPr>
            <w:tcW w:w="425" w:type="dxa"/>
            <w:noWrap/>
            <w:vAlign w:val="bottom"/>
          </w:tcPr>
          <w:p w14:paraId="09143391" w14:textId="77777777" w:rsidR="004A41E0" w:rsidRPr="005B0367" w:rsidRDefault="004A41E0" w:rsidP="004A41E0">
            <w:pPr>
              <w:rPr>
                <w:sz w:val="20"/>
                <w:szCs w:val="20"/>
                <w:lang w:eastAsia="it-IT"/>
              </w:rPr>
            </w:pPr>
          </w:p>
        </w:tc>
        <w:tc>
          <w:tcPr>
            <w:tcW w:w="425" w:type="dxa"/>
            <w:noWrap/>
            <w:vAlign w:val="bottom"/>
          </w:tcPr>
          <w:p w14:paraId="670AF680" w14:textId="77777777" w:rsidR="004A41E0" w:rsidRPr="005B0367" w:rsidRDefault="004A41E0" w:rsidP="004A41E0">
            <w:pPr>
              <w:rPr>
                <w:sz w:val="20"/>
                <w:szCs w:val="20"/>
                <w:lang w:eastAsia="it-IT"/>
              </w:rPr>
            </w:pPr>
          </w:p>
        </w:tc>
        <w:tc>
          <w:tcPr>
            <w:tcW w:w="425" w:type="dxa"/>
            <w:noWrap/>
            <w:vAlign w:val="bottom"/>
          </w:tcPr>
          <w:p w14:paraId="2A9F6883" w14:textId="77777777" w:rsidR="004A41E0" w:rsidRPr="005B0367" w:rsidRDefault="004A41E0" w:rsidP="004A41E0">
            <w:pPr>
              <w:rPr>
                <w:sz w:val="20"/>
                <w:szCs w:val="20"/>
                <w:lang w:eastAsia="it-IT"/>
              </w:rPr>
            </w:pPr>
          </w:p>
        </w:tc>
        <w:tc>
          <w:tcPr>
            <w:tcW w:w="425" w:type="dxa"/>
            <w:noWrap/>
            <w:vAlign w:val="bottom"/>
          </w:tcPr>
          <w:p w14:paraId="40794587" w14:textId="77777777" w:rsidR="004A41E0" w:rsidRPr="005B0367" w:rsidRDefault="004A41E0" w:rsidP="004A41E0">
            <w:pPr>
              <w:rPr>
                <w:sz w:val="20"/>
                <w:szCs w:val="20"/>
                <w:lang w:eastAsia="it-IT"/>
              </w:rPr>
            </w:pPr>
          </w:p>
        </w:tc>
        <w:tc>
          <w:tcPr>
            <w:tcW w:w="6827" w:type="dxa"/>
            <w:noWrap/>
            <w:vAlign w:val="bottom"/>
          </w:tcPr>
          <w:p w14:paraId="076D2104" w14:textId="77777777" w:rsidR="004A41E0" w:rsidRPr="005B0367" w:rsidRDefault="004A41E0" w:rsidP="004A41E0">
            <w:pPr>
              <w:rPr>
                <w:sz w:val="20"/>
                <w:szCs w:val="20"/>
                <w:lang w:eastAsia="it-IT"/>
              </w:rPr>
            </w:pPr>
            <w:r w:rsidRPr="005B0367">
              <w:rPr>
                <w:i/>
                <w:iCs/>
                <w:sz w:val="20"/>
                <w:szCs w:val="20"/>
                <w:lang w:eastAsia="it-IT"/>
              </w:rPr>
              <w:t>Squatina oculata</w:t>
            </w:r>
            <w:r w:rsidRPr="005B0367">
              <w:rPr>
                <w:sz w:val="20"/>
                <w:szCs w:val="20"/>
                <w:lang w:eastAsia="it-IT"/>
              </w:rPr>
              <w:t xml:space="preserve"> probable nursery area</w:t>
            </w:r>
          </w:p>
        </w:tc>
      </w:tr>
      <w:tr w:rsidR="004A41E0" w:rsidRPr="005B0367" w14:paraId="52BA316C" w14:textId="77777777" w:rsidTr="004A41E0">
        <w:trPr>
          <w:trHeight w:val="240"/>
          <w:jc w:val="center"/>
        </w:trPr>
        <w:tc>
          <w:tcPr>
            <w:tcW w:w="1129" w:type="dxa"/>
            <w:vMerge/>
            <w:vAlign w:val="center"/>
          </w:tcPr>
          <w:p w14:paraId="6D3C426C" w14:textId="77777777" w:rsidR="004A41E0" w:rsidRPr="005B0367" w:rsidRDefault="004A41E0" w:rsidP="004A41E0">
            <w:pPr>
              <w:jc w:val="center"/>
              <w:rPr>
                <w:sz w:val="20"/>
                <w:szCs w:val="20"/>
                <w:lang w:eastAsia="it-IT"/>
              </w:rPr>
            </w:pPr>
          </w:p>
        </w:tc>
        <w:tc>
          <w:tcPr>
            <w:tcW w:w="402" w:type="dxa"/>
            <w:noWrap/>
            <w:vAlign w:val="bottom"/>
          </w:tcPr>
          <w:p w14:paraId="3BCD2BD6" w14:textId="77777777" w:rsidR="004A41E0" w:rsidRPr="005B0367" w:rsidRDefault="004A41E0" w:rsidP="004A41E0">
            <w:pPr>
              <w:jc w:val="right"/>
              <w:rPr>
                <w:sz w:val="20"/>
                <w:szCs w:val="20"/>
                <w:lang w:eastAsia="it-IT"/>
              </w:rPr>
            </w:pPr>
            <w:r w:rsidRPr="005B0367">
              <w:rPr>
                <w:sz w:val="20"/>
                <w:szCs w:val="20"/>
                <w:lang w:eastAsia="it-IT"/>
              </w:rPr>
              <w:t>38</w:t>
            </w:r>
          </w:p>
        </w:tc>
        <w:tc>
          <w:tcPr>
            <w:tcW w:w="2091" w:type="dxa"/>
            <w:noWrap/>
            <w:vAlign w:val="bottom"/>
          </w:tcPr>
          <w:p w14:paraId="491786AF" w14:textId="77777777" w:rsidR="004A41E0" w:rsidRPr="005B0367" w:rsidRDefault="004A41E0" w:rsidP="004A41E0">
            <w:pPr>
              <w:jc w:val="left"/>
              <w:rPr>
                <w:sz w:val="20"/>
                <w:szCs w:val="20"/>
                <w:lang w:eastAsia="it-IT"/>
              </w:rPr>
            </w:pPr>
            <w:r w:rsidRPr="005B0367">
              <w:rPr>
                <w:sz w:val="20"/>
                <w:szCs w:val="20"/>
                <w:lang w:eastAsia="it-IT"/>
              </w:rPr>
              <w:t>Polygon 5 bis</w:t>
            </w:r>
          </w:p>
        </w:tc>
        <w:tc>
          <w:tcPr>
            <w:tcW w:w="425" w:type="dxa"/>
            <w:noWrap/>
            <w:vAlign w:val="bottom"/>
          </w:tcPr>
          <w:p w14:paraId="2696CE87" w14:textId="77777777" w:rsidR="004A41E0" w:rsidRPr="005B0367" w:rsidRDefault="004A41E0" w:rsidP="004A41E0">
            <w:pPr>
              <w:rPr>
                <w:sz w:val="20"/>
                <w:szCs w:val="20"/>
                <w:lang w:eastAsia="it-IT"/>
              </w:rPr>
            </w:pPr>
          </w:p>
        </w:tc>
        <w:tc>
          <w:tcPr>
            <w:tcW w:w="425" w:type="dxa"/>
            <w:noWrap/>
            <w:vAlign w:val="bottom"/>
          </w:tcPr>
          <w:p w14:paraId="027DDA8D"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1360DF8" w14:textId="77777777" w:rsidR="004A41E0" w:rsidRPr="005B0367" w:rsidRDefault="004A41E0" w:rsidP="004A41E0">
            <w:pPr>
              <w:rPr>
                <w:sz w:val="20"/>
                <w:szCs w:val="20"/>
                <w:lang w:eastAsia="it-IT"/>
              </w:rPr>
            </w:pPr>
          </w:p>
        </w:tc>
        <w:tc>
          <w:tcPr>
            <w:tcW w:w="425" w:type="dxa"/>
            <w:noWrap/>
            <w:vAlign w:val="bottom"/>
          </w:tcPr>
          <w:p w14:paraId="01C2A629" w14:textId="77777777" w:rsidR="004A41E0" w:rsidRPr="005B0367" w:rsidRDefault="004A41E0" w:rsidP="004A41E0">
            <w:pPr>
              <w:rPr>
                <w:sz w:val="20"/>
                <w:szCs w:val="20"/>
                <w:lang w:eastAsia="it-IT"/>
              </w:rPr>
            </w:pPr>
          </w:p>
        </w:tc>
        <w:tc>
          <w:tcPr>
            <w:tcW w:w="425" w:type="dxa"/>
            <w:noWrap/>
            <w:vAlign w:val="bottom"/>
          </w:tcPr>
          <w:p w14:paraId="236D2CD1" w14:textId="77777777" w:rsidR="004A41E0" w:rsidRPr="005B0367" w:rsidRDefault="004A41E0" w:rsidP="004A41E0">
            <w:pPr>
              <w:rPr>
                <w:sz w:val="20"/>
                <w:szCs w:val="20"/>
                <w:lang w:eastAsia="it-IT"/>
              </w:rPr>
            </w:pPr>
          </w:p>
        </w:tc>
        <w:tc>
          <w:tcPr>
            <w:tcW w:w="425" w:type="dxa"/>
            <w:noWrap/>
            <w:vAlign w:val="bottom"/>
          </w:tcPr>
          <w:p w14:paraId="2E5D1111" w14:textId="77777777" w:rsidR="004A41E0" w:rsidRPr="005B0367" w:rsidRDefault="004A41E0" w:rsidP="004A41E0">
            <w:pPr>
              <w:rPr>
                <w:sz w:val="20"/>
                <w:szCs w:val="20"/>
                <w:lang w:eastAsia="it-IT"/>
              </w:rPr>
            </w:pPr>
          </w:p>
        </w:tc>
        <w:tc>
          <w:tcPr>
            <w:tcW w:w="425" w:type="dxa"/>
            <w:noWrap/>
            <w:vAlign w:val="bottom"/>
          </w:tcPr>
          <w:p w14:paraId="43647A10" w14:textId="77777777" w:rsidR="004A41E0" w:rsidRPr="005B0367" w:rsidRDefault="004A41E0" w:rsidP="004A41E0">
            <w:pPr>
              <w:rPr>
                <w:sz w:val="20"/>
                <w:szCs w:val="20"/>
                <w:lang w:eastAsia="it-IT"/>
              </w:rPr>
            </w:pPr>
          </w:p>
        </w:tc>
        <w:tc>
          <w:tcPr>
            <w:tcW w:w="6827" w:type="dxa"/>
            <w:noWrap/>
            <w:vAlign w:val="bottom"/>
          </w:tcPr>
          <w:p w14:paraId="00AB9D32" w14:textId="77777777" w:rsidR="004A41E0" w:rsidRPr="005B0367" w:rsidRDefault="004A41E0" w:rsidP="004A41E0">
            <w:pPr>
              <w:rPr>
                <w:sz w:val="20"/>
                <w:szCs w:val="20"/>
                <w:lang w:eastAsia="it-IT"/>
              </w:rPr>
            </w:pPr>
            <w:r w:rsidRPr="005B0367">
              <w:rPr>
                <w:i/>
                <w:iCs/>
                <w:sz w:val="20"/>
                <w:szCs w:val="20"/>
                <w:lang w:eastAsia="it-IT"/>
              </w:rPr>
              <w:t>Scyliorhinus canicula</w:t>
            </w:r>
            <w:r w:rsidRPr="005B0367">
              <w:rPr>
                <w:sz w:val="20"/>
                <w:szCs w:val="20"/>
                <w:lang w:eastAsia="it-IT"/>
              </w:rPr>
              <w:t xml:space="preserve"> nursery area</w:t>
            </w:r>
          </w:p>
        </w:tc>
      </w:tr>
      <w:tr w:rsidR="004A41E0" w:rsidRPr="005B0367" w14:paraId="1F359B60" w14:textId="77777777" w:rsidTr="004A41E0">
        <w:trPr>
          <w:trHeight w:val="240"/>
          <w:jc w:val="center"/>
        </w:trPr>
        <w:tc>
          <w:tcPr>
            <w:tcW w:w="1129" w:type="dxa"/>
            <w:vMerge w:val="restart"/>
            <w:vAlign w:val="center"/>
          </w:tcPr>
          <w:p w14:paraId="4C06E728" w14:textId="77777777" w:rsidR="004A41E0" w:rsidRPr="005B0367" w:rsidRDefault="004A41E0" w:rsidP="004A41E0">
            <w:pPr>
              <w:jc w:val="center"/>
              <w:rPr>
                <w:sz w:val="20"/>
                <w:szCs w:val="20"/>
                <w:lang w:eastAsia="it-IT"/>
              </w:rPr>
            </w:pPr>
            <w:r w:rsidRPr="005B0367">
              <w:rPr>
                <w:sz w:val="20"/>
                <w:szCs w:val="20"/>
                <w:lang w:eastAsia="it-IT"/>
              </w:rPr>
              <w:t>Tunisian Plateau</w:t>
            </w:r>
          </w:p>
        </w:tc>
        <w:tc>
          <w:tcPr>
            <w:tcW w:w="402" w:type="dxa"/>
            <w:noWrap/>
            <w:vAlign w:val="bottom"/>
          </w:tcPr>
          <w:p w14:paraId="3FDED68D" w14:textId="77777777" w:rsidR="004A41E0" w:rsidRPr="005B0367" w:rsidRDefault="004A41E0" w:rsidP="004A41E0">
            <w:pPr>
              <w:jc w:val="right"/>
              <w:rPr>
                <w:sz w:val="20"/>
                <w:szCs w:val="20"/>
                <w:lang w:eastAsia="it-IT"/>
              </w:rPr>
            </w:pPr>
            <w:r w:rsidRPr="005B0367">
              <w:rPr>
                <w:sz w:val="20"/>
                <w:szCs w:val="20"/>
                <w:lang w:eastAsia="it-IT"/>
              </w:rPr>
              <w:t>40</w:t>
            </w:r>
          </w:p>
        </w:tc>
        <w:tc>
          <w:tcPr>
            <w:tcW w:w="2091" w:type="dxa"/>
            <w:noWrap/>
            <w:vAlign w:val="bottom"/>
          </w:tcPr>
          <w:p w14:paraId="62D9C413" w14:textId="77777777" w:rsidR="004A41E0" w:rsidRPr="005B0367" w:rsidRDefault="004A41E0" w:rsidP="004A41E0">
            <w:pPr>
              <w:jc w:val="left"/>
              <w:rPr>
                <w:sz w:val="20"/>
                <w:szCs w:val="20"/>
                <w:lang w:eastAsia="it-IT"/>
              </w:rPr>
            </w:pPr>
            <w:r w:rsidRPr="005B0367">
              <w:rPr>
                <w:sz w:val="20"/>
                <w:szCs w:val="20"/>
                <w:lang w:eastAsia="it-IT"/>
              </w:rPr>
              <w:t>Bluefin tuna breeding area</w:t>
            </w:r>
          </w:p>
        </w:tc>
        <w:tc>
          <w:tcPr>
            <w:tcW w:w="425" w:type="dxa"/>
            <w:noWrap/>
            <w:vAlign w:val="bottom"/>
          </w:tcPr>
          <w:p w14:paraId="5743F979"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65C6785D"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0A0466B9"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65E58000"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306C7411"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4BAD718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7E8976A"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11059BC5" w14:textId="77777777" w:rsidR="004A41E0" w:rsidRPr="005B0367" w:rsidRDefault="004A41E0" w:rsidP="004A41E0">
            <w:pPr>
              <w:rPr>
                <w:sz w:val="20"/>
                <w:szCs w:val="20"/>
                <w:lang w:eastAsia="it-IT"/>
              </w:rPr>
            </w:pPr>
          </w:p>
        </w:tc>
      </w:tr>
      <w:tr w:rsidR="004A41E0" w:rsidRPr="005B0367" w14:paraId="37318E02" w14:textId="77777777" w:rsidTr="004A41E0">
        <w:trPr>
          <w:trHeight w:val="240"/>
          <w:jc w:val="center"/>
        </w:trPr>
        <w:tc>
          <w:tcPr>
            <w:tcW w:w="1129" w:type="dxa"/>
            <w:vMerge/>
            <w:vAlign w:val="center"/>
          </w:tcPr>
          <w:p w14:paraId="66967E4D" w14:textId="77777777" w:rsidR="004A41E0" w:rsidRPr="005B0367" w:rsidRDefault="004A41E0" w:rsidP="004A41E0">
            <w:pPr>
              <w:jc w:val="center"/>
              <w:rPr>
                <w:sz w:val="20"/>
                <w:szCs w:val="20"/>
                <w:lang w:eastAsia="it-IT"/>
              </w:rPr>
            </w:pPr>
          </w:p>
        </w:tc>
        <w:tc>
          <w:tcPr>
            <w:tcW w:w="402" w:type="dxa"/>
            <w:noWrap/>
            <w:vAlign w:val="bottom"/>
          </w:tcPr>
          <w:p w14:paraId="3678344D" w14:textId="77777777" w:rsidR="004A41E0" w:rsidRPr="005B0367" w:rsidRDefault="004A41E0" w:rsidP="004A41E0">
            <w:pPr>
              <w:jc w:val="right"/>
              <w:rPr>
                <w:sz w:val="20"/>
                <w:szCs w:val="20"/>
                <w:lang w:eastAsia="it-IT"/>
              </w:rPr>
            </w:pPr>
            <w:r w:rsidRPr="005B0367">
              <w:rPr>
                <w:sz w:val="20"/>
                <w:szCs w:val="20"/>
                <w:lang w:eastAsia="it-IT"/>
              </w:rPr>
              <w:t>41</w:t>
            </w:r>
          </w:p>
        </w:tc>
        <w:tc>
          <w:tcPr>
            <w:tcW w:w="2091" w:type="dxa"/>
            <w:noWrap/>
            <w:vAlign w:val="bottom"/>
          </w:tcPr>
          <w:p w14:paraId="3C7B5021" w14:textId="77777777" w:rsidR="004A41E0" w:rsidRPr="005B0367" w:rsidRDefault="004A41E0" w:rsidP="004A41E0">
            <w:pPr>
              <w:jc w:val="left"/>
              <w:rPr>
                <w:sz w:val="20"/>
                <w:szCs w:val="20"/>
                <w:lang w:eastAsia="it-IT"/>
              </w:rPr>
            </w:pPr>
            <w:r w:rsidRPr="005B0367">
              <w:rPr>
                <w:sz w:val="20"/>
                <w:szCs w:val="20"/>
                <w:lang w:eastAsia="it-IT"/>
              </w:rPr>
              <w:t>Tunisia Plateau area 1</w:t>
            </w:r>
          </w:p>
        </w:tc>
        <w:tc>
          <w:tcPr>
            <w:tcW w:w="425" w:type="dxa"/>
            <w:noWrap/>
            <w:vAlign w:val="bottom"/>
          </w:tcPr>
          <w:p w14:paraId="61BDD9E1" w14:textId="77777777" w:rsidR="004A41E0" w:rsidRPr="005B0367" w:rsidRDefault="004A41E0" w:rsidP="004A41E0">
            <w:pPr>
              <w:rPr>
                <w:sz w:val="20"/>
                <w:szCs w:val="20"/>
                <w:lang w:eastAsia="it-IT"/>
              </w:rPr>
            </w:pPr>
          </w:p>
        </w:tc>
        <w:tc>
          <w:tcPr>
            <w:tcW w:w="425" w:type="dxa"/>
            <w:noWrap/>
            <w:vAlign w:val="bottom"/>
          </w:tcPr>
          <w:p w14:paraId="4B5C690D"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3336E92C"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C9C0178" w14:textId="77777777" w:rsidR="004A41E0" w:rsidRPr="005B0367" w:rsidRDefault="004A41E0" w:rsidP="004A41E0">
            <w:pPr>
              <w:rPr>
                <w:sz w:val="20"/>
                <w:szCs w:val="20"/>
                <w:lang w:eastAsia="it-IT"/>
              </w:rPr>
            </w:pPr>
          </w:p>
        </w:tc>
        <w:tc>
          <w:tcPr>
            <w:tcW w:w="425" w:type="dxa"/>
            <w:noWrap/>
            <w:vAlign w:val="bottom"/>
          </w:tcPr>
          <w:p w14:paraId="67F1332E" w14:textId="77777777" w:rsidR="004A41E0" w:rsidRPr="005B0367" w:rsidRDefault="004A41E0" w:rsidP="004A41E0">
            <w:pPr>
              <w:rPr>
                <w:sz w:val="20"/>
                <w:szCs w:val="20"/>
                <w:lang w:eastAsia="it-IT"/>
              </w:rPr>
            </w:pPr>
          </w:p>
        </w:tc>
        <w:tc>
          <w:tcPr>
            <w:tcW w:w="425" w:type="dxa"/>
            <w:noWrap/>
            <w:vAlign w:val="bottom"/>
          </w:tcPr>
          <w:p w14:paraId="2B455CB4"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F023BEF" w14:textId="77777777" w:rsidR="004A41E0" w:rsidRPr="005B0367" w:rsidRDefault="004A41E0" w:rsidP="004A41E0">
            <w:pPr>
              <w:rPr>
                <w:sz w:val="20"/>
                <w:szCs w:val="20"/>
                <w:lang w:eastAsia="it-IT"/>
              </w:rPr>
            </w:pPr>
          </w:p>
        </w:tc>
        <w:tc>
          <w:tcPr>
            <w:tcW w:w="6827" w:type="dxa"/>
            <w:noWrap/>
            <w:vAlign w:val="bottom"/>
          </w:tcPr>
          <w:p w14:paraId="33C211CC" w14:textId="77777777" w:rsidR="004A41E0" w:rsidRPr="005B0367" w:rsidRDefault="004A41E0" w:rsidP="004A41E0">
            <w:pPr>
              <w:rPr>
                <w:sz w:val="20"/>
                <w:szCs w:val="20"/>
                <w:lang w:eastAsia="it-IT"/>
              </w:rPr>
            </w:pPr>
            <w:r w:rsidRPr="005B0367">
              <w:rPr>
                <w:i/>
                <w:iCs/>
                <w:sz w:val="20"/>
                <w:szCs w:val="20"/>
                <w:lang w:eastAsia="it-IT"/>
              </w:rPr>
              <w:t>Carcharodon carcharias</w:t>
            </w:r>
            <w:r w:rsidRPr="005B0367">
              <w:rPr>
                <w:sz w:val="20"/>
                <w:szCs w:val="20"/>
                <w:lang w:eastAsia="it-IT"/>
              </w:rPr>
              <w:t xml:space="preserve"> nursery area</w:t>
            </w:r>
          </w:p>
        </w:tc>
      </w:tr>
      <w:tr w:rsidR="004A41E0" w:rsidRPr="005B0367" w14:paraId="19E14DF5" w14:textId="77777777" w:rsidTr="004A41E0">
        <w:trPr>
          <w:trHeight w:val="240"/>
          <w:jc w:val="center"/>
        </w:trPr>
        <w:tc>
          <w:tcPr>
            <w:tcW w:w="1129" w:type="dxa"/>
            <w:vMerge/>
            <w:vAlign w:val="center"/>
          </w:tcPr>
          <w:p w14:paraId="0321C6D6" w14:textId="77777777" w:rsidR="004A41E0" w:rsidRPr="005B0367" w:rsidRDefault="004A41E0" w:rsidP="004A41E0">
            <w:pPr>
              <w:jc w:val="center"/>
              <w:rPr>
                <w:sz w:val="20"/>
                <w:szCs w:val="20"/>
                <w:lang w:eastAsia="it-IT"/>
              </w:rPr>
            </w:pPr>
          </w:p>
        </w:tc>
        <w:tc>
          <w:tcPr>
            <w:tcW w:w="402" w:type="dxa"/>
            <w:noWrap/>
            <w:vAlign w:val="bottom"/>
          </w:tcPr>
          <w:p w14:paraId="41D5A6A1" w14:textId="77777777" w:rsidR="004A41E0" w:rsidRPr="005B0367" w:rsidRDefault="004A41E0" w:rsidP="004A41E0">
            <w:pPr>
              <w:jc w:val="right"/>
              <w:rPr>
                <w:sz w:val="20"/>
                <w:szCs w:val="20"/>
                <w:lang w:eastAsia="it-IT"/>
              </w:rPr>
            </w:pPr>
            <w:r w:rsidRPr="005B0367">
              <w:rPr>
                <w:sz w:val="20"/>
                <w:szCs w:val="20"/>
                <w:lang w:eastAsia="it-IT"/>
              </w:rPr>
              <w:t>42</w:t>
            </w:r>
          </w:p>
        </w:tc>
        <w:tc>
          <w:tcPr>
            <w:tcW w:w="2091" w:type="dxa"/>
            <w:noWrap/>
            <w:vAlign w:val="bottom"/>
          </w:tcPr>
          <w:p w14:paraId="3C6652BF" w14:textId="77777777" w:rsidR="004A41E0" w:rsidRPr="005B0367" w:rsidRDefault="004A41E0" w:rsidP="004A41E0">
            <w:pPr>
              <w:jc w:val="left"/>
              <w:rPr>
                <w:sz w:val="20"/>
                <w:szCs w:val="20"/>
                <w:lang w:eastAsia="it-IT"/>
              </w:rPr>
            </w:pPr>
            <w:r w:rsidRPr="005B0367">
              <w:rPr>
                <w:sz w:val="20"/>
                <w:szCs w:val="20"/>
                <w:lang w:eastAsia="it-IT"/>
              </w:rPr>
              <w:t>Tunisia Plateau area 2</w:t>
            </w:r>
          </w:p>
        </w:tc>
        <w:tc>
          <w:tcPr>
            <w:tcW w:w="425" w:type="dxa"/>
            <w:noWrap/>
            <w:vAlign w:val="bottom"/>
          </w:tcPr>
          <w:p w14:paraId="3C813537" w14:textId="77777777" w:rsidR="004A41E0" w:rsidRPr="005B0367" w:rsidRDefault="004A41E0" w:rsidP="004A41E0">
            <w:pPr>
              <w:rPr>
                <w:sz w:val="20"/>
                <w:szCs w:val="20"/>
                <w:lang w:eastAsia="it-IT"/>
              </w:rPr>
            </w:pPr>
          </w:p>
        </w:tc>
        <w:tc>
          <w:tcPr>
            <w:tcW w:w="425" w:type="dxa"/>
            <w:noWrap/>
            <w:vAlign w:val="bottom"/>
          </w:tcPr>
          <w:p w14:paraId="43E351ED"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02CACDDD"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94845D1" w14:textId="77777777" w:rsidR="004A41E0" w:rsidRPr="005B0367" w:rsidRDefault="004A41E0" w:rsidP="004A41E0">
            <w:pPr>
              <w:rPr>
                <w:sz w:val="20"/>
                <w:szCs w:val="20"/>
                <w:lang w:eastAsia="it-IT"/>
              </w:rPr>
            </w:pPr>
          </w:p>
        </w:tc>
        <w:tc>
          <w:tcPr>
            <w:tcW w:w="425" w:type="dxa"/>
            <w:noWrap/>
            <w:vAlign w:val="bottom"/>
          </w:tcPr>
          <w:p w14:paraId="24AB350D" w14:textId="77777777" w:rsidR="004A41E0" w:rsidRPr="005B0367" w:rsidRDefault="004A41E0" w:rsidP="004A41E0">
            <w:pPr>
              <w:rPr>
                <w:sz w:val="20"/>
                <w:szCs w:val="20"/>
                <w:lang w:eastAsia="it-IT"/>
              </w:rPr>
            </w:pPr>
          </w:p>
        </w:tc>
        <w:tc>
          <w:tcPr>
            <w:tcW w:w="425" w:type="dxa"/>
            <w:noWrap/>
            <w:vAlign w:val="bottom"/>
          </w:tcPr>
          <w:p w14:paraId="571F013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B7DD452" w14:textId="77777777" w:rsidR="004A41E0" w:rsidRPr="005B0367" w:rsidRDefault="004A41E0" w:rsidP="004A41E0">
            <w:pPr>
              <w:rPr>
                <w:sz w:val="20"/>
                <w:szCs w:val="20"/>
                <w:lang w:eastAsia="it-IT"/>
              </w:rPr>
            </w:pPr>
          </w:p>
        </w:tc>
        <w:tc>
          <w:tcPr>
            <w:tcW w:w="6827" w:type="dxa"/>
            <w:noWrap/>
            <w:vAlign w:val="bottom"/>
          </w:tcPr>
          <w:p w14:paraId="054742FB" w14:textId="77777777" w:rsidR="004A41E0" w:rsidRPr="005B0367" w:rsidRDefault="004A41E0" w:rsidP="004A41E0">
            <w:pPr>
              <w:rPr>
                <w:sz w:val="20"/>
                <w:szCs w:val="20"/>
                <w:lang w:eastAsia="it-IT"/>
              </w:rPr>
            </w:pPr>
            <w:r w:rsidRPr="005B0367">
              <w:rPr>
                <w:sz w:val="20"/>
                <w:szCs w:val="20"/>
                <w:lang w:eastAsia="it-IT"/>
              </w:rPr>
              <w:t xml:space="preserve">Several batoids and white shark nursery, loggerhead turtle feeding and wintering </w:t>
            </w:r>
            <w:r w:rsidRPr="005B0367">
              <w:rPr>
                <w:sz w:val="20"/>
                <w:szCs w:val="20"/>
                <w:lang w:eastAsia="it-IT"/>
              </w:rPr>
              <w:lastRenderedPageBreak/>
              <w:t>area, Maerl beds</w:t>
            </w:r>
          </w:p>
        </w:tc>
      </w:tr>
      <w:tr w:rsidR="004A41E0" w:rsidRPr="005B0367" w14:paraId="401FD4FE" w14:textId="77777777" w:rsidTr="004A41E0">
        <w:trPr>
          <w:trHeight w:val="240"/>
          <w:jc w:val="center"/>
        </w:trPr>
        <w:tc>
          <w:tcPr>
            <w:tcW w:w="1129" w:type="dxa"/>
            <w:vMerge/>
            <w:vAlign w:val="center"/>
          </w:tcPr>
          <w:p w14:paraId="73788160" w14:textId="77777777" w:rsidR="004A41E0" w:rsidRPr="005B0367" w:rsidRDefault="004A41E0" w:rsidP="004A41E0">
            <w:pPr>
              <w:jc w:val="center"/>
              <w:rPr>
                <w:sz w:val="20"/>
                <w:szCs w:val="20"/>
                <w:lang w:eastAsia="it-IT"/>
              </w:rPr>
            </w:pPr>
          </w:p>
        </w:tc>
        <w:tc>
          <w:tcPr>
            <w:tcW w:w="402" w:type="dxa"/>
            <w:noWrap/>
            <w:vAlign w:val="bottom"/>
          </w:tcPr>
          <w:p w14:paraId="710823C0" w14:textId="77777777" w:rsidR="004A41E0" w:rsidRPr="005B0367" w:rsidRDefault="004A41E0" w:rsidP="004A41E0">
            <w:pPr>
              <w:jc w:val="right"/>
              <w:rPr>
                <w:sz w:val="20"/>
                <w:szCs w:val="20"/>
                <w:lang w:eastAsia="it-IT"/>
              </w:rPr>
            </w:pPr>
            <w:r w:rsidRPr="005B0367">
              <w:rPr>
                <w:sz w:val="20"/>
                <w:szCs w:val="20"/>
                <w:lang w:eastAsia="it-IT"/>
              </w:rPr>
              <w:t>43</w:t>
            </w:r>
          </w:p>
        </w:tc>
        <w:tc>
          <w:tcPr>
            <w:tcW w:w="2091" w:type="dxa"/>
            <w:noWrap/>
            <w:vAlign w:val="bottom"/>
          </w:tcPr>
          <w:p w14:paraId="605081E5" w14:textId="77777777" w:rsidR="004A41E0" w:rsidRPr="005B0367" w:rsidRDefault="004A41E0" w:rsidP="004A41E0">
            <w:pPr>
              <w:jc w:val="left"/>
              <w:rPr>
                <w:sz w:val="20"/>
                <w:szCs w:val="20"/>
                <w:lang w:eastAsia="it-IT"/>
              </w:rPr>
            </w:pPr>
            <w:r w:rsidRPr="005B0367">
              <w:rPr>
                <w:sz w:val="20"/>
                <w:szCs w:val="20"/>
                <w:lang w:eastAsia="it-IT"/>
              </w:rPr>
              <w:t>Strait of Sicily</w:t>
            </w:r>
          </w:p>
        </w:tc>
        <w:tc>
          <w:tcPr>
            <w:tcW w:w="425" w:type="dxa"/>
            <w:noWrap/>
            <w:vAlign w:val="bottom"/>
          </w:tcPr>
          <w:p w14:paraId="0B9425DB"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D7CF91B"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E6D63A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5945475"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678EA1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57B9492C"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7A390E7F"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79EE2574" w14:textId="77777777" w:rsidR="004A41E0" w:rsidRPr="005B0367" w:rsidRDefault="004A41E0" w:rsidP="004A41E0">
            <w:pPr>
              <w:rPr>
                <w:sz w:val="20"/>
                <w:szCs w:val="20"/>
                <w:lang w:eastAsia="it-IT"/>
              </w:rPr>
            </w:pPr>
            <w:r w:rsidRPr="005B0367">
              <w:rPr>
                <w:sz w:val="20"/>
                <w:szCs w:val="20"/>
                <w:lang w:eastAsia="it-IT"/>
              </w:rPr>
              <w:t>High-productivity area: important for feeding of Procellariiforms nesting in Tunisia (Zembra is), Sicily (Egadi is) and Pantelleria</w:t>
            </w:r>
          </w:p>
        </w:tc>
      </w:tr>
      <w:tr w:rsidR="004A41E0" w:rsidRPr="005B0367" w14:paraId="0FBF23A5" w14:textId="77777777" w:rsidTr="004A41E0">
        <w:trPr>
          <w:trHeight w:val="240"/>
          <w:jc w:val="center"/>
        </w:trPr>
        <w:tc>
          <w:tcPr>
            <w:tcW w:w="1129" w:type="dxa"/>
            <w:vMerge/>
            <w:vAlign w:val="center"/>
          </w:tcPr>
          <w:p w14:paraId="203AE5DF" w14:textId="77777777" w:rsidR="004A41E0" w:rsidRPr="005B0367" w:rsidRDefault="004A41E0" w:rsidP="004A41E0">
            <w:pPr>
              <w:jc w:val="center"/>
              <w:rPr>
                <w:sz w:val="20"/>
                <w:szCs w:val="20"/>
                <w:lang w:eastAsia="it-IT"/>
              </w:rPr>
            </w:pPr>
          </w:p>
        </w:tc>
        <w:tc>
          <w:tcPr>
            <w:tcW w:w="402" w:type="dxa"/>
            <w:noWrap/>
            <w:vAlign w:val="bottom"/>
          </w:tcPr>
          <w:p w14:paraId="0E916E70" w14:textId="77777777" w:rsidR="004A41E0" w:rsidRPr="005B0367" w:rsidRDefault="004A41E0" w:rsidP="004A41E0">
            <w:pPr>
              <w:jc w:val="right"/>
              <w:rPr>
                <w:sz w:val="20"/>
                <w:szCs w:val="20"/>
                <w:lang w:eastAsia="it-IT"/>
              </w:rPr>
            </w:pPr>
            <w:r w:rsidRPr="005B0367">
              <w:rPr>
                <w:sz w:val="20"/>
                <w:szCs w:val="20"/>
                <w:lang w:eastAsia="it-IT"/>
              </w:rPr>
              <w:t>44</w:t>
            </w:r>
          </w:p>
        </w:tc>
        <w:tc>
          <w:tcPr>
            <w:tcW w:w="2091" w:type="dxa"/>
            <w:noWrap/>
            <w:vAlign w:val="bottom"/>
          </w:tcPr>
          <w:p w14:paraId="7C466AAB" w14:textId="77777777" w:rsidR="004A41E0" w:rsidRPr="005B0367" w:rsidRDefault="004A41E0" w:rsidP="004A41E0">
            <w:pPr>
              <w:jc w:val="left"/>
              <w:rPr>
                <w:sz w:val="20"/>
                <w:szCs w:val="20"/>
                <w:lang w:eastAsia="it-IT"/>
              </w:rPr>
            </w:pPr>
            <w:r w:rsidRPr="005B0367">
              <w:rPr>
                <w:sz w:val="20"/>
                <w:szCs w:val="20"/>
                <w:lang w:eastAsia="it-IT"/>
              </w:rPr>
              <w:t>Malta - Outer Gabés</w:t>
            </w:r>
          </w:p>
        </w:tc>
        <w:tc>
          <w:tcPr>
            <w:tcW w:w="425" w:type="dxa"/>
            <w:noWrap/>
            <w:vAlign w:val="bottom"/>
          </w:tcPr>
          <w:p w14:paraId="347713DD"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741D4C8"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138CF226"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132481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1045B3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F2D3EE7"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5D2F48A"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48FC3D0E" w14:textId="77777777" w:rsidR="004A41E0" w:rsidRPr="005B0367" w:rsidRDefault="004A41E0" w:rsidP="004A41E0">
            <w:pPr>
              <w:rPr>
                <w:sz w:val="20"/>
                <w:szCs w:val="20"/>
                <w:lang w:eastAsia="it-IT"/>
              </w:rPr>
            </w:pPr>
            <w:r w:rsidRPr="005B0367">
              <w:rPr>
                <w:sz w:val="20"/>
                <w:szCs w:val="20"/>
                <w:lang w:eastAsia="it-IT"/>
              </w:rPr>
              <w:t>New data from BirdLife Malta LIFE Yelkouan Shearwater Project show importance of the extensive area SE of Malta for feeding of this Mediterranean endemic species.</w:t>
            </w:r>
          </w:p>
        </w:tc>
      </w:tr>
      <w:tr w:rsidR="004A41E0" w:rsidRPr="005B0367" w14:paraId="43EC867A" w14:textId="77777777" w:rsidTr="004A41E0">
        <w:trPr>
          <w:trHeight w:val="240"/>
          <w:jc w:val="center"/>
        </w:trPr>
        <w:tc>
          <w:tcPr>
            <w:tcW w:w="1129" w:type="dxa"/>
            <w:vMerge/>
            <w:vAlign w:val="center"/>
          </w:tcPr>
          <w:p w14:paraId="32C73773" w14:textId="77777777" w:rsidR="004A41E0" w:rsidRPr="005B0367" w:rsidRDefault="004A41E0" w:rsidP="004A41E0">
            <w:pPr>
              <w:jc w:val="center"/>
              <w:rPr>
                <w:sz w:val="20"/>
                <w:szCs w:val="20"/>
                <w:lang w:eastAsia="it-IT"/>
              </w:rPr>
            </w:pPr>
          </w:p>
        </w:tc>
        <w:tc>
          <w:tcPr>
            <w:tcW w:w="402" w:type="dxa"/>
            <w:noWrap/>
            <w:vAlign w:val="bottom"/>
          </w:tcPr>
          <w:p w14:paraId="1FA70DB2" w14:textId="77777777" w:rsidR="004A41E0" w:rsidRPr="005B0367" w:rsidRDefault="004A41E0" w:rsidP="004A41E0">
            <w:pPr>
              <w:jc w:val="right"/>
              <w:rPr>
                <w:sz w:val="20"/>
                <w:szCs w:val="20"/>
                <w:lang w:eastAsia="it-IT"/>
              </w:rPr>
            </w:pPr>
            <w:r w:rsidRPr="005B0367">
              <w:rPr>
                <w:sz w:val="20"/>
                <w:szCs w:val="20"/>
                <w:lang w:eastAsia="it-IT"/>
              </w:rPr>
              <w:t>45</w:t>
            </w:r>
          </w:p>
        </w:tc>
        <w:tc>
          <w:tcPr>
            <w:tcW w:w="2091" w:type="dxa"/>
            <w:noWrap/>
            <w:vAlign w:val="bottom"/>
          </w:tcPr>
          <w:p w14:paraId="66C5341D" w14:textId="77777777" w:rsidR="004A41E0" w:rsidRPr="005B0367" w:rsidRDefault="004A41E0" w:rsidP="004A41E0">
            <w:pPr>
              <w:jc w:val="left"/>
              <w:rPr>
                <w:sz w:val="20"/>
                <w:szCs w:val="20"/>
                <w:lang w:eastAsia="it-IT"/>
              </w:rPr>
            </w:pPr>
            <w:r w:rsidRPr="005B0367">
              <w:rPr>
                <w:sz w:val="20"/>
                <w:szCs w:val="20"/>
                <w:lang w:eastAsia="it-IT"/>
              </w:rPr>
              <w:t>Tunisian - Inner Gabés</w:t>
            </w:r>
          </w:p>
        </w:tc>
        <w:tc>
          <w:tcPr>
            <w:tcW w:w="425" w:type="dxa"/>
            <w:noWrap/>
            <w:vAlign w:val="bottom"/>
          </w:tcPr>
          <w:p w14:paraId="366D1D32"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1305C6C8"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5FA7A24C"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D0A2DED"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A90C1A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E61F45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EE885AC" w14:textId="77777777" w:rsidR="004A41E0" w:rsidRPr="005B0367" w:rsidRDefault="004A41E0" w:rsidP="004A41E0">
            <w:pPr>
              <w:jc w:val="right"/>
              <w:rPr>
                <w:sz w:val="20"/>
                <w:szCs w:val="20"/>
                <w:lang w:eastAsia="it-IT"/>
              </w:rPr>
            </w:pPr>
            <w:r w:rsidRPr="005B0367">
              <w:rPr>
                <w:sz w:val="20"/>
                <w:szCs w:val="20"/>
                <w:lang w:eastAsia="it-IT"/>
              </w:rPr>
              <w:t>3</w:t>
            </w:r>
          </w:p>
        </w:tc>
        <w:tc>
          <w:tcPr>
            <w:tcW w:w="6827" w:type="dxa"/>
            <w:noWrap/>
            <w:vAlign w:val="bottom"/>
          </w:tcPr>
          <w:p w14:paraId="395D1B49" w14:textId="77777777" w:rsidR="004A41E0" w:rsidRPr="005B0367" w:rsidRDefault="00CE1EF8"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60F1BCE3" w14:textId="77777777" w:rsidTr="004A41E0">
        <w:trPr>
          <w:trHeight w:val="240"/>
          <w:jc w:val="center"/>
        </w:trPr>
        <w:tc>
          <w:tcPr>
            <w:tcW w:w="1129" w:type="dxa"/>
            <w:vMerge/>
            <w:vAlign w:val="center"/>
          </w:tcPr>
          <w:p w14:paraId="63EFD0AF" w14:textId="77777777" w:rsidR="004A41E0" w:rsidRPr="005B0367" w:rsidRDefault="004A41E0" w:rsidP="004A41E0">
            <w:pPr>
              <w:jc w:val="center"/>
              <w:rPr>
                <w:sz w:val="20"/>
                <w:szCs w:val="20"/>
                <w:lang w:eastAsia="it-IT"/>
              </w:rPr>
            </w:pPr>
          </w:p>
        </w:tc>
        <w:tc>
          <w:tcPr>
            <w:tcW w:w="402" w:type="dxa"/>
            <w:noWrap/>
            <w:vAlign w:val="bottom"/>
          </w:tcPr>
          <w:p w14:paraId="0225A5AA" w14:textId="77777777" w:rsidR="004A41E0" w:rsidRPr="005B0367" w:rsidRDefault="004A41E0" w:rsidP="004A41E0">
            <w:pPr>
              <w:jc w:val="right"/>
              <w:rPr>
                <w:sz w:val="20"/>
                <w:szCs w:val="20"/>
                <w:lang w:eastAsia="it-IT"/>
              </w:rPr>
            </w:pPr>
            <w:r w:rsidRPr="005B0367">
              <w:rPr>
                <w:sz w:val="20"/>
                <w:szCs w:val="20"/>
                <w:lang w:eastAsia="it-IT"/>
              </w:rPr>
              <w:t>46</w:t>
            </w:r>
          </w:p>
        </w:tc>
        <w:tc>
          <w:tcPr>
            <w:tcW w:w="2091" w:type="dxa"/>
            <w:noWrap/>
            <w:vAlign w:val="bottom"/>
          </w:tcPr>
          <w:p w14:paraId="7951274C" w14:textId="77777777" w:rsidR="004A41E0" w:rsidRPr="005B0367" w:rsidRDefault="004A41E0" w:rsidP="004A41E0">
            <w:pPr>
              <w:jc w:val="left"/>
              <w:rPr>
                <w:sz w:val="20"/>
                <w:szCs w:val="20"/>
                <w:lang w:eastAsia="it-IT"/>
              </w:rPr>
            </w:pPr>
            <w:r w:rsidRPr="005B0367">
              <w:rPr>
                <w:sz w:val="20"/>
                <w:szCs w:val="20"/>
                <w:lang w:eastAsia="it-IT"/>
              </w:rPr>
              <w:t>Strait of Sicily, Ionian</w:t>
            </w:r>
          </w:p>
        </w:tc>
        <w:tc>
          <w:tcPr>
            <w:tcW w:w="425" w:type="dxa"/>
            <w:noWrap/>
            <w:vAlign w:val="bottom"/>
          </w:tcPr>
          <w:p w14:paraId="395D85D3"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53E3B9C1"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625A139A"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4AEE9C4"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354AD07B"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122CD514"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5CF7244D"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1038751E" w14:textId="77777777" w:rsidR="004A41E0" w:rsidRPr="005B0367" w:rsidRDefault="00CE1EF8"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3EDA7B97" w14:textId="77777777" w:rsidTr="004A41E0">
        <w:trPr>
          <w:trHeight w:val="240"/>
          <w:jc w:val="center"/>
        </w:trPr>
        <w:tc>
          <w:tcPr>
            <w:tcW w:w="1129" w:type="dxa"/>
            <w:vMerge/>
            <w:vAlign w:val="center"/>
          </w:tcPr>
          <w:p w14:paraId="34E84B20" w14:textId="77777777" w:rsidR="004A41E0" w:rsidRPr="005B0367" w:rsidRDefault="004A41E0" w:rsidP="004A41E0">
            <w:pPr>
              <w:jc w:val="center"/>
              <w:rPr>
                <w:sz w:val="20"/>
                <w:szCs w:val="20"/>
                <w:lang w:eastAsia="it-IT"/>
              </w:rPr>
            </w:pPr>
          </w:p>
        </w:tc>
        <w:tc>
          <w:tcPr>
            <w:tcW w:w="402" w:type="dxa"/>
            <w:noWrap/>
            <w:vAlign w:val="bottom"/>
          </w:tcPr>
          <w:p w14:paraId="4E96CB5D" w14:textId="77777777" w:rsidR="004A41E0" w:rsidRPr="005B0367" w:rsidRDefault="004A41E0" w:rsidP="004A41E0">
            <w:pPr>
              <w:jc w:val="right"/>
              <w:rPr>
                <w:sz w:val="20"/>
                <w:szCs w:val="20"/>
                <w:lang w:eastAsia="it-IT"/>
              </w:rPr>
            </w:pPr>
            <w:r w:rsidRPr="005B0367">
              <w:rPr>
                <w:sz w:val="20"/>
                <w:szCs w:val="20"/>
                <w:lang w:eastAsia="it-IT"/>
              </w:rPr>
              <w:t>47</w:t>
            </w:r>
          </w:p>
        </w:tc>
        <w:tc>
          <w:tcPr>
            <w:tcW w:w="2091" w:type="dxa"/>
            <w:noWrap/>
            <w:vAlign w:val="bottom"/>
          </w:tcPr>
          <w:p w14:paraId="0A04863B" w14:textId="77777777" w:rsidR="004A41E0" w:rsidRPr="005B0367" w:rsidRDefault="004A41E0" w:rsidP="004A41E0">
            <w:pPr>
              <w:jc w:val="left"/>
              <w:rPr>
                <w:sz w:val="20"/>
                <w:szCs w:val="20"/>
                <w:lang w:eastAsia="it-IT"/>
              </w:rPr>
            </w:pPr>
            <w:r w:rsidRPr="005B0367">
              <w:rPr>
                <w:sz w:val="20"/>
                <w:szCs w:val="20"/>
                <w:lang w:eastAsia="it-IT"/>
              </w:rPr>
              <w:t>Polygon 8</w:t>
            </w:r>
          </w:p>
        </w:tc>
        <w:tc>
          <w:tcPr>
            <w:tcW w:w="425" w:type="dxa"/>
            <w:noWrap/>
            <w:vAlign w:val="bottom"/>
          </w:tcPr>
          <w:p w14:paraId="6A9E37EF" w14:textId="77777777" w:rsidR="004A41E0" w:rsidRPr="005B0367" w:rsidRDefault="004A41E0" w:rsidP="004A41E0">
            <w:pPr>
              <w:rPr>
                <w:sz w:val="20"/>
                <w:szCs w:val="20"/>
                <w:lang w:eastAsia="it-IT"/>
              </w:rPr>
            </w:pPr>
          </w:p>
        </w:tc>
        <w:tc>
          <w:tcPr>
            <w:tcW w:w="425" w:type="dxa"/>
            <w:noWrap/>
            <w:vAlign w:val="bottom"/>
          </w:tcPr>
          <w:p w14:paraId="52D4B5FF"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556E03D" w14:textId="77777777" w:rsidR="004A41E0" w:rsidRPr="005B0367" w:rsidRDefault="004A41E0" w:rsidP="004A41E0">
            <w:pPr>
              <w:rPr>
                <w:sz w:val="20"/>
                <w:szCs w:val="20"/>
                <w:lang w:eastAsia="it-IT"/>
              </w:rPr>
            </w:pPr>
          </w:p>
        </w:tc>
        <w:tc>
          <w:tcPr>
            <w:tcW w:w="425" w:type="dxa"/>
            <w:noWrap/>
            <w:vAlign w:val="bottom"/>
          </w:tcPr>
          <w:p w14:paraId="30E54D84" w14:textId="77777777" w:rsidR="004A41E0" w:rsidRPr="005B0367" w:rsidRDefault="004A41E0" w:rsidP="004A41E0">
            <w:pPr>
              <w:rPr>
                <w:sz w:val="20"/>
                <w:szCs w:val="20"/>
                <w:lang w:eastAsia="it-IT"/>
              </w:rPr>
            </w:pPr>
          </w:p>
        </w:tc>
        <w:tc>
          <w:tcPr>
            <w:tcW w:w="425" w:type="dxa"/>
            <w:noWrap/>
            <w:vAlign w:val="bottom"/>
          </w:tcPr>
          <w:p w14:paraId="67DB941F" w14:textId="77777777" w:rsidR="004A41E0" w:rsidRPr="005B0367" w:rsidRDefault="004A41E0" w:rsidP="004A41E0">
            <w:pPr>
              <w:rPr>
                <w:sz w:val="20"/>
                <w:szCs w:val="20"/>
                <w:lang w:eastAsia="it-IT"/>
              </w:rPr>
            </w:pPr>
          </w:p>
        </w:tc>
        <w:tc>
          <w:tcPr>
            <w:tcW w:w="425" w:type="dxa"/>
            <w:noWrap/>
            <w:vAlign w:val="bottom"/>
          </w:tcPr>
          <w:p w14:paraId="6DCE5AED" w14:textId="77777777" w:rsidR="004A41E0" w:rsidRPr="005B0367" w:rsidRDefault="004A41E0" w:rsidP="004A41E0">
            <w:pPr>
              <w:rPr>
                <w:sz w:val="20"/>
                <w:szCs w:val="20"/>
                <w:lang w:eastAsia="it-IT"/>
              </w:rPr>
            </w:pPr>
          </w:p>
        </w:tc>
        <w:tc>
          <w:tcPr>
            <w:tcW w:w="425" w:type="dxa"/>
            <w:noWrap/>
            <w:vAlign w:val="bottom"/>
          </w:tcPr>
          <w:p w14:paraId="208324FE" w14:textId="77777777" w:rsidR="004A41E0" w:rsidRPr="005B0367" w:rsidRDefault="004A41E0" w:rsidP="004A41E0">
            <w:pPr>
              <w:rPr>
                <w:sz w:val="20"/>
                <w:szCs w:val="20"/>
                <w:lang w:eastAsia="it-IT"/>
              </w:rPr>
            </w:pPr>
          </w:p>
        </w:tc>
        <w:tc>
          <w:tcPr>
            <w:tcW w:w="6827" w:type="dxa"/>
            <w:noWrap/>
            <w:vAlign w:val="bottom"/>
          </w:tcPr>
          <w:p w14:paraId="622EF784" w14:textId="77777777" w:rsidR="004A41E0" w:rsidRPr="005B0367" w:rsidRDefault="004A41E0" w:rsidP="004A41E0">
            <w:pPr>
              <w:rPr>
                <w:sz w:val="20"/>
                <w:szCs w:val="20"/>
                <w:lang w:eastAsia="it-IT"/>
              </w:rPr>
            </w:pPr>
            <w:r w:rsidRPr="005B0367">
              <w:rPr>
                <w:i/>
                <w:iCs/>
                <w:sz w:val="20"/>
                <w:szCs w:val="20"/>
                <w:lang w:eastAsia="it-IT"/>
              </w:rPr>
              <w:t>Carcharodon carcharias</w:t>
            </w:r>
            <w:r w:rsidRPr="005B0367">
              <w:rPr>
                <w:sz w:val="20"/>
                <w:szCs w:val="20"/>
                <w:lang w:eastAsia="it-IT"/>
              </w:rPr>
              <w:t xml:space="preserve"> probable nursery area</w:t>
            </w:r>
          </w:p>
        </w:tc>
      </w:tr>
      <w:tr w:rsidR="004A41E0" w:rsidRPr="005B0367" w14:paraId="23A2577F" w14:textId="77777777" w:rsidTr="004A41E0">
        <w:trPr>
          <w:trHeight w:val="240"/>
          <w:jc w:val="center"/>
        </w:trPr>
        <w:tc>
          <w:tcPr>
            <w:tcW w:w="1129" w:type="dxa"/>
            <w:vMerge/>
            <w:vAlign w:val="center"/>
          </w:tcPr>
          <w:p w14:paraId="5EC41443" w14:textId="77777777" w:rsidR="004A41E0" w:rsidRPr="005B0367" w:rsidRDefault="004A41E0" w:rsidP="004A41E0">
            <w:pPr>
              <w:jc w:val="center"/>
              <w:rPr>
                <w:sz w:val="20"/>
                <w:szCs w:val="20"/>
                <w:lang w:eastAsia="it-IT"/>
              </w:rPr>
            </w:pPr>
          </w:p>
        </w:tc>
        <w:tc>
          <w:tcPr>
            <w:tcW w:w="402" w:type="dxa"/>
            <w:noWrap/>
            <w:vAlign w:val="bottom"/>
          </w:tcPr>
          <w:p w14:paraId="234A4853" w14:textId="77777777" w:rsidR="004A41E0" w:rsidRPr="005B0367" w:rsidRDefault="004A41E0" w:rsidP="004A41E0">
            <w:pPr>
              <w:jc w:val="right"/>
              <w:rPr>
                <w:sz w:val="20"/>
                <w:szCs w:val="20"/>
                <w:lang w:eastAsia="it-IT"/>
              </w:rPr>
            </w:pPr>
            <w:r w:rsidRPr="005B0367">
              <w:rPr>
                <w:sz w:val="20"/>
                <w:szCs w:val="20"/>
                <w:lang w:eastAsia="it-IT"/>
              </w:rPr>
              <w:t>48</w:t>
            </w:r>
          </w:p>
        </w:tc>
        <w:tc>
          <w:tcPr>
            <w:tcW w:w="2091" w:type="dxa"/>
            <w:noWrap/>
            <w:vAlign w:val="bottom"/>
          </w:tcPr>
          <w:p w14:paraId="73C566E6" w14:textId="77777777" w:rsidR="004A41E0" w:rsidRPr="005B0367" w:rsidRDefault="004A41E0" w:rsidP="004A41E0">
            <w:pPr>
              <w:jc w:val="left"/>
              <w:rPr>
                <w:sz w:val="20"/>
                <w:szCs w:val="20"/>
                <w:lang w:eastAsia="it-IT"/>
              </w:rPr>
            </w:pPr>
            <w:r w:rsidRPr="005B0367">
              <w:rPr>
                <w:sz w:val="20"/>
                <w:szCs w:val="20"/>
                <w:lang w:eastAsia="it-IT"/>
              </w:rPr>
              <w:t>Polygon 9</w:t>
            </w:r>
          </w:p>
        </w:tc>
        <w:tc>
          <w:tcPr>
            <w:tcW w:w="425" w:type="dxa"/>
            <w:noWrap/>
            <w:vAlign w:val="bottom"/>
          </w:tcPr>
          <w:p w14:paraId="77098215" w14:textId="77777777" w:rsidR="004A41E0" w:rsidRPr="005B0367" w:rsidRDefault="004A41E0" w:rsidP="004A41E0">
            <w:pPr>
              <w:rPr>
                <w:sz w:val="20"/>
                <w:szCs w:val="20"/>
                <w:lang w:eastAsia="it-IT"/>
              </w:rPr>
            </w:pPr>
          </w:p>
        </w:tc>
        <w:tc>
          <w:tcPr>
            <w:tcW w:w="425" w:type="dxa"/>
            <w:noWrap/>
            <w:vAlign w:val="bottom"/>
          </w:tcPr>
          <w:p w14:paraId="42D05B7C"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E5287A0" w14:textId="77777777" w:rsidR="004A41E0" w:rsidRPr="005B0367" w:rsidRDefault="004A41E0" w:rsidP="004A41E0">
            <w:pPr>
              <w:rPr>
                <w:sz w:val="20"/>
                <w:szCs w:val="20"/>
                <w:lang w:eastAsia="it-IT"/>
              </w:rPr>
            </w:pPr>
          </w:p>
        </w:tc>
        <w:tc>
          <w:tcPr>
            <w:tcW w:w="425" w:type="dxa"/>
            <w:noWrap/>
            <w:vAlign w:val="bottom"/>
          </w:tcPr>
          <w:p w14:paraId="4F29EE53" w14:textId="77777777" w:rsidR="004A41E0" w:rsidRPr="005B0367" w:rsidRDefault="004A41E0" w:rsidP="004A41E0">
            <w:pPr>
              <w:rPr>
                <w:sz w:val="20"/>
                <w:szCs w:val="20"/>
                <w:lang w:eastAsia="it-IT"/>
              </w:rPr>
            </w:pPr>
          </w:p>
        </w:tc>
        <w:tc>
          <w:tcPr>
            <w:tcW w:w="425" w:type="dxa"/>
            <w:noWrap/>
            <w:vAlign w:val="bottom"/>
          </w:tcPr>
          <w:p w14:paraId="16A8C0E5" w14:textId="77777777" w:rsidR="004A41E0" w:rsidRPr="005B0367" w:rsidRDefault="004A41E0" w:rsidP="004A41E0">
            <w:pPr>
              <w:rPr>
                <w:sz w:val="20"/>
                <w:szCs w:val="20"/>
                <w:lang w:eastAsia="it-IT"/>
              </w:rPr>
            </w:pPr>
          </w:p>
        </w:tc>
        <w:tc>
          <w:tcPr>
            <w:tcW w:w="425" w:type="dxa"/>
            <w:noWrap/>
            <w:vAlign w:val="bottom"/>
          </w:tcPr>
          <w:p w14:paraId="62FCC364"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5E0C7FF" w14:textId="77777777" w:rsidR="004A41E0" w:rsidRPr="005B0367" w:rsidRDefault="004A41E0" w:rsidP="004A41E0">
            <w:pPr>
              <w:rPr>
                <w:sz w:val="20"/>
                <w:szCs w:val="20"/>
                <w:lang w:eastAsia="it-IT"/>
              </w:rPr>
            </w:pPr>
          </w:p>
        </w:tc>
        <w:tc>
          <w:tcPr>
            <w:tcW w:w="6827" w:type="dxa"/>
            <w:noWrap/>
            <w:vAlign w:val="bottom"/>
          </w:tcPr>
          <w:p w14:paraId="6B652DFE" w14:textId="77777777" w:rsidR="004A41E0" w:rsidRPr="005B0367" w:rsidRDefault="004A41E0" w:rsidP="004A41E0">
            <w:pPr>
              <w:rPr>
                <w:sz w:val="20"/>
                <w:szCs w:val="20"/>
                <w:lang w:eastAsia="it-IT"/>
              </w:rPr>
            </w:pPr>
            <w:r w:rsidRPr="005B0367">
              <w:rPr>
                <w:i/>
                <w:iCs/>
                <w:sz w:val="20"/>
                <w:szCs w:val="20"/>
                <w:lang w:eastAsia="it-IT"/>
              </w:rPr>
              <w:t>Carcharodon carcharias</w:t>
            </w:r>
            <w:r w:rsidRPr="005B0367">
              <w:rPr>
                <w:sz w:val="20"/>
                <w:szCs w:val="20"/>
                <w:lang w:eastAsia="it-IT"/>
              </w:rPr>
              <w:t xml:space="preserve"> probable nursery area</w:t>
            </w:r>
          </w:p>
        </w:tc>
      </w:tr>
      <w:tr w:rsidR="004A41E0" w:rsidRPr="005B0367" w14:paraId="15B0F2C6" w14:textId="77777777" w:rsidTr="004A41E0">
        <w:trPr>
          <w:trHeight w:val="240"/>
          <w:jc w:val="center"/>
        </w:trPr>
        <w:tc>
          <w:tcPr>
            <w:tcW w:w="1129" w:type="dxa"/>
            <w:vMerge/>
            <w:vAlign w:val="center"/>
          </w:tcPr>
          <w:p w14:paraId="26035E1B" w14:textId="77777777" w:rsidR="004A41E0" w:rsidRPr="005B0367" w:rsidRDefault="004A41E0" w:rsidP="004A41E0">
            <w:pPr>
              <w:jc w:val="center"/>
              <w:rPr>
                <w:sz w:val="20"/>
                <w:szCs w:val="20"/>
                <w:lang w:eastAsia="it-IT"/>
              </w:rPr>
            </w:pPr>
          </w:p>
        </w:tc>
        <w:tc>
          <w:tcPr>
            <w:tcW w:w="402" w:type="dxa"/>
            <w:noWrap/>
            <w:vAlign w:val="bottom"/>
          </w:tcPr>
          <w:p w14:paraId="6A3E09C6" w14:textId="77777777" w:rsidR="004A41E0" w:rsidRPr="005B0367" w:rsidRDefault="004A41E0" w:rsidP="004A41E0">
            <w:pPr>
              <w:jc w:val="right"/>
              <w:rPr>
                <w:sz w:val="20"/>
                <w:szCs w:val="20"/>
                <w:lang w:eastAsia="it-IT"/>
              </w:rPr>
            </w:pPr>
            <w:r w:rsidRPr="005B0367">
              <w:rPr>
                <w:sz w:val="20"/>
                <w:szCs w:val="20"/>
                <w:lang w:eastAsia="it-IT"/>
              </w:rPr>
              <w:t>49</w:t>
            </w:r>
          </w:p>
        </w:tc>
        <w:tc>
          <w:tcPr>
            <w:tcW w:w="2091" w:type="dxa"/>
            <w:noWrap/>
            <w:vAlign w:val="bottom"/>
          </w:tcPr>
          <w:p w14:paraId="6909D435" w14:textId="77777777" w:rsidR="004A41E0" w:rsidRPr="005B0367" w:rsidRDefault="004A41E0" w:rsidP="004A41E0">
            <w:pPr>
              <w:jc w:val="left"/>
              <w:rPr>
                <w:sz w:val="20"/>
                <w:szCs w:val="20"/>
                <w:lang w:eastAsia="it-IT"/>
              </w:rPr>
            </w:pPr>
            <w:r w:rsidRPr="005B0367">
              <w:rPr>
                <w:sz w:val="20"/>
                <w:szCs w:val="20"/>
                <w:lang w:eastAsia="it-IT"/>
              </w:rPr>
              <w:t>Waters around Lampedusa</w:t>
            </w:r>
          </w:p>
        </w:tc>
        <w:tc>
          <w:tcPr>
            <w:tcW w:w="425" w:type="dxa"/>
            <w:noWrap/>
            <w:vAlign w:val="bottom"/>
          </w:tcPr>
          <w:p w14:paraId="391EE8F2"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71DB50C5"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05B69300"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8321D06"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5904798"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4B1778F2"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E87B6E0"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177F9CD9" w14:textId="77777777" w:rsidR="004A41E0" w:rsidRPr="005B0367" w:rsidRDefault="004A41E0" w:rsidP="004A41E0">
            <w:pPr>
              <w:rPr>
                <w:sz w:val="20"/>
                <w:szCs w:val="20"/>
                <w:lang w:eastAsia="it-IT"/>
              </w:rPr>
            </w:pPr>
            <w:r w:rsidRPr="005B0367">
              <w:rPr>
                <w:sz w:val="20"/>
                <w:szCs w:val="20"/>
                <w:lang w:eastAsia="it-IT"/>
              </w:rPr>
              <w:t>Fin whale winter feeding grounds</w:t>
            </w:r>
          </w:p>
        </w:tc>
      </w:tr>
      <w:tr w:rsidR="004A41E0" w:rsidRPr="005B0367" w14:paraId="756723CC" w14:textId="77777777" w:rsidTr="004A41E0">
        <w:trPr>
          <w:trHeight w:val="240"/>
          <w:jc w:val="center"/>
        </w:trPr>
        <w:tc>
          <w:tcPr>
            <w:tcW w:w="1129" w:type="dxa"/>
            <w:vMerge/>
            <w:vAlign w:val="center"/>
          </w:tcPr>
          <w:p w14:paraId="405E4369" w14:textId="77777777" w:rsidR="004A41E0" w:rsidRPr="005B0367" w:rsidRDefault="004A41E0" w:rsidP="004A41E0">
            <w:pPr>
              <w:jc w:val="center"/>
              <w:rPr>
                <w:sz w:val="20"/>
                <w:szCs w:val="20"/>
                <w:lang w:eastAsia="it-IT"/>
              </w:rPr>
            </w:pPr>
          </w:p>
        </w:tc>
        <w:tc>
          <w:tcPr>
            <w:tcW w:w="402" w:type="dxa"/>
            <w:noWrap/>
            <w:vAlign w:val="bottom"/>
          </w:tcPr>
          <w:p w14:paraId="7B4CF6CC" w14:textId="77777777" w:rsidR="004A41E0" w:rsidRPr="005B0367" w:rsidRDefault="004A41E0" w:rsidP="004A41E0">
            <w:pPr>
              <w:jc w:val="right"/>
              <w:rPr>
                <w:sz w:val="20"/>
                <w:szCs w:val="20"/>
                <w:lang w:eastAsia="it-IT"/>
              </w:rPr>
            </w:pPr>
            <w:r w:rsidRPr="005B0367">
              <w:rPr>
                <w:sz w:val="20"/>
                <w:szCs w:val="20"/>
                <w:lang w:eastAsia="it-IT"/>
              </w:rPr>
              <w:t>50</w:t>
            </w:r>
          </w:p>
        </w:tc>
        <w:tc>
          <w:tcPr>
            <w:tcW w:w="2091" w:type="dxa"/>
            <w:noWrap/>
            <w:vAlign w:val="bottom"/>
          </w:tcPr>
          <w:p w14:paraId="52A4E047" w14:textId="77777777" w:rsidR="004A41E0" w:rsidRPr="005B0367" w:rsidRDefault="004A41E0" w:rsidP="004A41E0">
            <w:pPr>
              <w:jc w:val="left"/>
              <w:rPr>
                <w:sz w:val="20"/>
                <w:szCs w:val="20"/>
                <w:lang w:eastAsia="it-IT"/>
              </w:rPr>
            </w:pPr>
            <w:r w:rsidRPr="005B0367">
              <w:rPr>
                <w:sz w:val="20"/>
                <w:szCs w:val="20"/>
                <w:lang w:eastAsia="it-IT"/>
              </w:rPr>
              <w:t>Waters around Malta</w:t>
            </w:r>
          </w:p>
        </w:tc>
        <w:tc>
          <w:tcPr>
            <w:tcW w:w="425" w:type="dxa"/>
            <w:noWrap/>
            <w:vAlign w:val="bottom"/>
          </w:tcPr>
          <w:p w14:paraId="1A3CDA7D"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2B96A6F5"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4D8FCBA9"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084F740"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80E1876"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3FCD21E9"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3B9AC694"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3BC0FAED" w14:textId="77777777" w:rsidR="004A41E0" w:rsidRPr="005B0367" w:rsidRDefault="004A41E0" w:rsidP="004A41E0">
            <w:pPr>
              <w:rPr>
                <w:sz w:val="20"/>
                <w:szCs w:val="20"/>
                <w:lang w:eastAsia="it-IT"/>
              </w:rPr>
            </w:pPr>
            <w:r w:rsidRPr="005B0367">
              <w:rPr>
                <w:sz w:val="20"/>
                <w:szCs w:val="20"/>
                <w:lang w:eastAsia="it-IT"/>
              </w:rPr>
              <w:t>Common dolphin</w:t>
            </w:r>
          </w:p>
        </w:tc>
      </w:tr>
      <w:tr w:rsidR="004A41E0" w:rsidRPr="005B0367" w14:paraId="73D56A29" w14:textId="77777777" w:rsidTr="004A41E0">
        <w:trPr>
          <w:trHeight w:val="240"/>
          <w:jc w:val="center"/>
        </w:trPr>
        <w:tc>
          <w:tcPr>
            <w:tcW w:w="1129" w:type="dxa"/>
            <w:vMerge/>
            <w:vAlign w:val="center"/>
          </w:tcPr>
          <w:p w14:paraId="10D530D0" w14:textId="77777777" w:rsidR="004A41E0" w:rsidRPr="005B0367" w:rsidRDefault="004A41E0" w:rsidP="004A41E0">
            <w:pPr>
              <w:jc w:val="center"/>
              <w:rPr>
                <w:i/>
                <w:iCs/>
                <w:sz w:val="20"/>
                <w:szCs w:val="20"/>
                <w:lang w:eastAsia="it-IT"/>
              </w:rPr>
            </w:pPr>
          </w:p>
        </w:tc>
        <w:tc>
          <w:tcPr>
            <w:tcW w:w="402" w:type="dxa"/>
            <w:noWrap/>
            <w:vAlign w:val="bottom"/>
          </w:tcPr>
          <w:p w14:paraId="5DBE5E06" w14:textId="77777777" w:rsidR="004A41E0" w:rsidRPr="005B0367" w:rsidRDefault="004A41E0" w:rsidP="004A41E0">
            <w:pPr>
              <w:jc w:val="right"/>
              <w:rPr>
                <w:sz w:val="20"/>
                <w:szCs w:val="20"/>
                <w:lang w:eastAsia="it-IT"/>
              </w:rPr>
            </w:pPr>
            <w:r w:rsidRPr="005B0367">
              <w:rPr>
                <w:sz w:val="20"/>
                <w:szCs w:val="20"/>
                <w:lang w:eastAsia="it-IT"/>
              </w:rPr>
              <w:t>74</w:t>
            </w:r>
          </w:p>
        </w:tc>
        <w:tc>
          <w:tcPr>
            <w:tcW w:w="2091" w:type="dxa"/>
            <w:noWrap/>
            <w:vAlign w:val="bottom"/>
          </w:tcPr>
          <w:p w14:paraId="6B29EA70" w14:textId="77777777" w:rsidR="004A41E0" w:rsidRPr="005B0367" w:rsidRDefault="004A41E0" w:rsidP="004A41E0">
            <w:pPr>
              <w:jc w:val="left"/>
              <w:rPr>
                <w:sz w:val="20"/>
                <w:szCs w:val="20"/>
                <w:lang w:eastAsia="it-IT"/>
              </w:rPr>
            </w:pPr>
            <w:r w:rsidRPr="005B0367">
              <w:rPr>
                <w:i/>
                <w:iCs/>
                <w:sz w:val="20"/>
                <w:szCs w:val="20"/>
                <w:lang w:eastAsia="it-IT"/>
              </w:rPr>
              <w:t>Lophelia,</w:t>
            </w:r>
            <w:r w:rsidRPr="005B0367">
              <w:rPr>
                <w:sz w:val="20"/>
                <w:szCs w:val="20"/>
                <w:lang w:eastAsia="it-IT"/>
              </w:rPr>
              <w:t xml:space="preserve"> </w:t>
            </w:r>
            <w:r w:rsidRPr="005B0367">
              <w:rPr>
                <w:i/>
                <w:iCs/>
                <w:sz w:val="20"/>
                <w:szCs w:val="20"/>
                <w:lang w:eastAsia="it-IT"/>
              </w:rPr>
              <w:t>Madrepora</w:t>
            </w:r>
            <w:r w:rsidRPr="005B0367">
              <w:rPr>
                <w:sz w:val="20"/>
                <w:szCs w:val="20"/>
                <w:lang w:eastAsia="it-IT"/>
              </w:rPr>
              <w:t xml:space="preserve"> in Strait of Sicily</w:t>
            </w:r>
          </w:p>
        </w:tc>
        <w:tc>
          <w:tcPr>
            <w:tcW w:w="425" w:type="dxa"/>
            <w:noWrap/>
            <w:vAlign w:val="bottom"/>
          </w:tcPr>
          <w:p w14:paraId="4213B7DC" w14:textId="77777777" w:rsidR="004A41E0" w:rsidRPr="005B0367" w:rsidRDefault="004A41E0" w:rsidP="004A41E0">
            <w:pPr>
              <w:rPr>
                <w:sz w:val="20"/>
                <w:szCs w:val="20"/>
                <w:lang w:eastAsia="it-IT"/>
              </w:rPr>
            </w:pPr>
          </w:p>
        </w:tc>
        <w:tc>
          <w:tcPr>
            <w:tcW w:w="425" w:type="dxa"/>
            <w:noWrap/>
            <w:vAlign w:val="bottom"/>
          </w:tcPr>
          <w:p w14:paraId="09813F6D" w14:textId="77777777" w:rsidR="004A41E0" w:rsidRPr="005B0367" w:rsidRDefault="004A41E0" w:rsidP="004A41E0">
            <w:pPr>
              <w:rPr>
                <w:sz w:val="20"/>
                <w:szCs w:val="20"/>
                <w:lang w:eastAsia="it-IT"/>
              </w:rPr>
            </w:pPr>
          </w:p>
        </w:tc>
        <w:tc>
          <w:tcPr>
            <w:tcW w:w="426" w:type="dxa"/>
            <w:noWrap/>
            <w:vAlign w:val="bottom"/>
          </w:tcPr>
          <w:p w14:paraId="3E6AFD88" w14:textId="77777777" w:rsidR="004A41E0" w:rsidRPr="005B0367" w:rsidRDefault="004A41E0" w:rsidP="004A41E0">
            <w:pPr>
              <w:rPr>
                <w:sz w:val="20"/>
                <w:szCs w:val="20"/>
                <w:lang w:eastAsia="it-IT"/>
              </w:rPr>
            </w:pPr>
          </w:p>
        </w:tc>
        <w:tc>
          <w:tcPr>
            <w:tcW w:w="425" w:type="dxa"/>
            <w:noWrap/>
            <w:vAlign w:val="bottom"/>
          </w:tcPr>
          <w:p w14:paraId="298D2871" w14:textId="77777777" w:rsidR="004A41E0" w:rsidRPr="005B0367" w:rsidRDefault="004A41E0" w:rsidP="004A41E0">
            <w:pPr>
              <w:rPr>
                <w:sz w:val="20"/>
                <w:szCs w:val="20"/>
                <w:lang w:eastAsia="it-IT"/>
              </w:rPr>
            </w:pPr>
          </w:p>
        </w:tc>
        <w:tc>
          <w:tcPr>
            <w:tcW w:w="425" w:type="dxa"/>
            <w:noWrap/>
            <w:vAlign w:val="bottom"/>
          </w:tcPr>
          <w:p w14:paraId="27554F51" w14:textId="77777777" w:rsidR="004A41E0" w:rsidRPr="005B0367" w:rsidRDefault="004A41E0" w:rsidP="004A41E0">
            <w:pPr>
              <w:rPr>
                <w:sz w:val="20"/>
                <w:szCs w:val="20"/>
                <w:lang w:eastAsia="it-IT"/>
              </w:rPr>
            </w:pPr>
          </w:p>
        </w:tc>
        <w:tc>
          <w:tcPr>
            <w:tcW w:w="425" w:type="dxa"/>
            <w:noWrap/>
            <w:vAlign w:val="bottom"/>
          </w:tcPr>
          <w:p w14:paraId="0ED0AF38" w14:textId="77777777" w:rsidR="004A41E0" w:rsidRPr="005B0367" w:rsidRDefault="004A41E0" w:rsidP="004A41E0">
            <w:pPr>
              <w:rPr>
                <w:sz w:val="20"/>
                <w:szCs w:val="20"/>
                <w:lang w:eastAsia="it-IT"/>
              </w:rPr>
            </w:pPr>
          </w:p>
        </w:tc>
        <w:tc>
          <w:tcPr>
            <w:tcW w:w="425" w:type="dxa"/>
            <w:noWrap/>
            <w:vAlign w:val="bottom"/>
          </w:tcPr>
          <w:p w14:paraId="76DEB42F" w14:textId="77777777" w:rsidR="004A41E0" w:rsidRPr="005B0367" w:rsidRDefault="004A41E0" w:rsidP="004A41E0">
            <w:pPr>
              <w:rPr>
                <w:sz w:val="20"/>
                <w:szCs w:val="20"/>
                <w:lang w:eastAsia="it-IT"/>
              </w:rPr>
            </w:pPr>
          </w:p>
        </w:tc>
        <w:tc>
          <w:tcPr>
            <w:tcW w:w="6827" w:type="dxa"/>
            <w:noWrap/>
            <w:vAlign w:val="bottom"/>
          </w:tcPr>
          <w:p w14:paraId="58B35BCB" w14:textId="77777777" w:rsidR="004A41E0" w:rsidRPr="005B0367" w:rsidRDefault="004A41E0" w:rsidP="004A41E0">
            <w:pPr>
              <w:rPr>
                <w:sz w:val="20"/>
                <w:szCs w:val="20"/>
                <w:lang w:eastAsia="it-IT"/>
              </w:rPr>
            </w:pPr>
            <w:r w:rsidRPr="005B0367">
              <w:rPr>
                <w:sz w:val="20"/>
                <w:szCs w:val="20"/>
                <w:lang w:eastAsia="it-IT"/>
              </w:rPr>
              <w:t xml:space="preserve">Urania Bank, </w:t>
            </w:r>
            <w:r w:rsidRPr="005B0367">
              <w:rPr>
                <w:i/>
                <w:iCs/>
                <w:sz w:val="20"/>
                <w:szCs w:val="20"/>
                <w:lang w:eastAsia="it-IT"/>
              </w:rPr>
              <w:t xml:space="preserve">Lophelia, Madrepora, </w:t>
            </w:r>
            <w:r w:rsidRPr="005B0367">
              <w:rPr>
                <w:sz w:val="20"/>
                <w:szCs w:val="20"/>
                <w:lang w:eastAsia="it-IT"/>
              </w:rPr>
              <w:t xml:space="preserve">509-613 m, ROV (this study), Linosa Trough, </w:t>
            </w:r>
            <w:r w:rsidRPr="005B0367">
              <w:rPr>
                <w:i/>
                <w:iCs/>
                <w:sz w:val="20"/>
                <w:szCs w:val="20"/>
                <w:lang w:eastAsia="it-IT"/>
              </w:rPr>
              <w:t xml:space="preserve">Lophelia, Madrepora, </w:t>
            </w:r>
            <w:r w:rsidRPr="005B0367">
              <w:rPr>
                <w:sz w:val="20"/>
                <w:szCs w:val="20"/>
                <w:lang w:eastAsia="it-IT"/>
              </w:rPr>
              <w:t xml:space="preserve">669-679 m, ROV (this study), off Malta, </w:t>
            </w:r>
            <w:r w:rsidRPr="005B0367">
              <w:rPr>
                <w:i/>
                <w:iCs/>
                <w:sz w:val="20"/>
                <w:szCs w:val="20"/>
                <w:lang w:eastAsia="it-IT"/>
              </w:rPr>
              <w:t xml:space="preserve">Lophelia, Madrepora, </w:t>
            </w:r>
            <w:r w:rsidRPr="005B0367">
              <w:rPr>
                <w:sz w:val="20"/>
                <w:szCs w:val="20"/>
                <w:lang w:eastAsia="it-IT"/>
              </w:rPr>
              <w:t xml:space="preserve">453-612 m, ROV (this study), off Malta, </w:t>
            </w:r>
            <w:r w:rsidRPr="005B0367">
              <w:rPr>
                <w:i/>
                <w:iCs/>
                <w:sz w:val="20"/>
                <w:szCs w:val="20"/>
                <w:lang w:eastAsia="it-IT"/>
              </w:rPr>
              <w:t xml:space="preserve">Lophelia, Madrepora, </w:t>
            </w:r>
            <w:r w:rsidRPr="005B0367">
              <w:rPr>
                <w:sz w:val="20"/>
                <w:szCs w:val="20"/>
                <w:lang w:eastAsia="it-IT"/>
              </w:rPr>
              <w:t>392-617 m, demersal trawl (Schembri et al. 2007)</w:t>
            </w:r>
          </w:p>
        </w:tc>
      </w:tr>
      <w:tr w:rsidR="004A41E0" w:rsidRPr="005B0367" w14:paraId="29C8886D" w14:textId="77777777" w:rsidTr="004A41E0">
        <w:trPr>
          <w:trHeight w:val="240"/>
          <w:jc w:val="center"/>
        </w:trPr>
        <w:tc>
          <w:tcPr>
            <w:tcW w:w="1129" w:type="dxa"/>
            <w:vMerge/>
            <w:vAlign w:val="center"/>
          </w:tcPr>
          <w:p w14:paraId="5D56AAEB" w14:textId="77777777" w:rsidR="004A41E0" w:rsidRPr="005B0367" w:rsidRDefault="004A41E0" w:rsidP="004A41E0">
            <w:pPr>
              <w:jc w:val="center"/>
              <w:rPr>
                <w:sz w:val="20"/>
                <w:szCs w:val="20"/>
                <w:lang w:eastAsia="it-IT"/>
              </w:rPr>
            </w:pPr>
          </w:p>
        </w:tc>
        <w:tc>
          <w:tcPr>
            <w:tcW w:w="402" w:type="dxa"/>
            <w:noWrap/>
            <w:vAlign w:val="bottom"/>
          </w:tcPr>
          <w:p w14:paraId="60E7D528" w14:textId="77777777" w:rsidR="004A41E0" w:rsidRPr="005B0367" w:rsidRDefault="004A41E0" w:rsidP="004A41E0">
            <w:pPr>
              <w:jc w:val="right"/>
              <w:rPr>
                <w:sz w:val="20"/>
                <w:szCs w:val="20"/>
                <w:lang w:eastAsia="it-IT"/>
              </w:rPr>
            </w:pPr>
            <w:r w:rsidRPr="005B0367">
              <w:rPr>
                <w:sz w:val="20"/>
                <w:szCs w:val="20"/>
                <w:lang w:eastAsia="it-IT"/>
              </w:rPr>
              <w:t>87</w:t>
            </w:r>
          </w:p>
        </w:tc>
        <w:tc>
          <w:tcPr>
            <w:tcW w:w="2091" w:type="dxa"/>
            <w:noWrap/>
            <w:vAlign w:val="bottom"/>
          </w:tcPr>
          <w:p w14:paraId="38E94CED" w14:textId="77777777" w:rsidR="004A41E0" w:rsidRPr="005B0367" w:rsidRDefault="004A41E0" w:rsidP="004A41E0">
            <w:pPr>
              <w:jc w:val="left"/>
              <w:rPr>
                <w:sz w:val="20"/>
                <w:szCs w:val="20"/>
                <w:lang w:eastAsia="it-IT"/>
              </w:rPr>
            </w:pPr>
            <w:r w:rsidRPr="005B0367">
              <w:rPr>
                <w:sz w:val="20"/>
                <w:szCs w:val="20"/>
                <w:lang w:eastAsia="it-IT"/>
              </w:rPr>
              <w:t>Inner Tunisian Plateau, N part</w:t>
            </w:r>
          </w:p>
        </w:tc>
        <w:tc>
          <w:tcPr>
            <w:tcW w:w="425" w:type="dxa"/>
            <w:noWrap/>
            <w:vAlign w:val="bottom"/>
          </w:tcPr>
          <w:p w14:paraId="6939016D" w14:textId="77777777" w:rsidR="004A41E0" w:rsidRPr="005B0367" w:rsidRDefault="004A41E0" w:rsidP="004A41E0">
            <w:pPr>
              <w:rPr>
                <w:sz w:val="20"/>
                <w:szCs w:val="20"/>
                <w:lang w:eastAsia="it-IT"/>
              </w:rPr>
            </w:pPr>
          </w:p>
        </w:tc>
        <w:tc>
          <w:tcPr>
            <w:tcW w:w="425" w:type="dxa"/>
            <w:noWrap/>
            <w:vAlign w:val="bottom"/>
          </w:tcPr>
          <w:p w14:paraId="4AF8B0ED"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41A85761" w14:textId="77777777" w:rsidR="004A41E0" w:rsidRPr="005B0367" w:rsidRDefault="004A41E0" w:rsidP="004A41E0">
            <w:pPr>
              <w:rPr>
                <w:sz w:val="20"/>
                <w:szCs w:val="20"/>
                <w:lang w:eastAsia="it-IT"/>
              </w:rPr>
            </w:pPr>
          </w:p>
        </w:tc>
        <w:tc>
          <w:tcPr>
            <w:tcW w:w="425" w:type="dxa"/>
            <w:noWrap/>
            <w:vAlign w:val="bottom"/>
          </w:tcPr>
          <w:p w14:paraId="722CF190" w14:textId="77777777" w:rsidR="004A41E0" w:rsidRPr="005B0367" w:rsidRDefault="004A41E0" w:rsidP="004A41E0">
            <w:pPr>
              <w:rPr>
                <w:sz w:val="20"/>
                <w:szCs w:val="20"/>
                <w:lang w:eastAsia="it-IT"/>
              </w:rPr>
            </w:pPr>
          </w:p>
        </w:tc>
        <w:tc>
          <w:tcPr>
            <w:tcW w:w="425" w:type="dxa"/>
            <w:noWrap/>
            <w:vAlign w:val="bottom"/>
          </w:tcPr>
          <w:p w14:paraId="413C0C89" w14:textId="77777777" w:rsidR="004A41E0" w:rsidRPr="005B0367" w:rsidRDefault="004A41E0" w:rsidP="004A41E0">
            <w:pPr>
              <w:rPr>
                <w:sz w:val="20"/>
                <w:szCs w:val="20"/>
                <w:lang w:eastAsia="it-IT"/>
              </w:rPr>
            </w:pPr>
          </w:p>
        </w:tc>
        <w:tc>
          <w:tcPr>
            <w:tcW w:w="425" w:type="dxa"/>
            <w:noWrap/>
            <w:vAlign w:val="bottom"/>
          </w:tcPr>
          <w:p w14:paraId="37B9BAE9" w14:textId="77777777" w:rsidR="004A41E0" w:rsidRPr="005B0367" w:rsidRDefault="004A41E0" w:rsidP="004A41E0">
            <w:pPr>
              <w:rPr>
                <w:sz w:val="20"/>
                <w:szCs w:val="20"/>
                <w:lang w:eastAsia="it-IT"/>
              </w:rPr>
            </w:pPr>
          </w:p>
        </w:tc>
        <w:tc>
          <w:tcPr>
            <w:tcW w:w="425" w:type="dxa"/>
            <w:noWrap/>
            <w:vAlign w:val="bottom"/>
          </w:tcPr>
          <w:p w14:paraId="6B445FFF" w14:textId="77777777" w:rsidR="004A41E0" w:rsidRPr="005B0367" w:rsidRDefault="004A41E0" w:rsidP="004A41E0">
            <w:pPr>
              <w:rPr>
                <w:sz w:val="20"/>
                <w:szCs w:val="20"/>
                <w:lang w:eastAsia="it-IT"/>
              </w:rPr>
            </w:pPr>
          </w:p>
        </w:tc>
        <w:tc>
          <w:tcPr>
            <w:tcW w:w="6827" w:type="dxa"/>
            <w:noWrap/>
            <w:vAlign w:val="bottom"/>
          </w:tcPr>
          <w:p w14:paraId="3923B44C" w14:textId="77777777" w:rsidR="004A41E0" w:rsidRPr="005B0367" w:rsidRDefault="004A41E0" w:rsidP="004A41E0">
            <w:pPr>
              <w:rPr>
                <w:sz w:val="20"/>
                <w:szCs w:val="20"/>
                <w:lang w:eastAsia="it-IT"/>
              </w:rPr>
            </w:pPr>
          </w:p>
        </w:tc>
      </w:tr>
      <w:tr w:rsidR="004A41E0" w:rsidRPr="005B0367" w14:paraId="7810327C" w14:textId="77777777" w:rsidTr="004A41E0">
        <w:trPr>
          <w:trHeight w:val="240"/>
          <w:jc w:val="center"/>
        </w:trPr>
        <w:tc>
          <w:tcPr>
            <w:tcW w:w="1129" w:type="dxa"/>
            <w:vMerge/>
            <w:vAlign w:val="center"/>
          </w:tcPr>
          <w:p w14:paraId="0D2675A6" w14:textId="77777777" w:rsidR="004A41E0" w:rsidRPr="005B0367" w:rsidRDefault="004A41E0" w:rsidP="004A41E0">
            <w:pPr>
              <w:jc w:val="center"/>
              <w:rPr>
                <w:sz w:val="20"/>
                <w:szCs w:val="20"/>
                <w:lang w:eastAsia="it-IT"/>
              </w:rPr>
            </w:pPr>
          </w:p>
        </w:tc>
        <w:tc>
          <w:tcPr>
            <w:tcW w:w="402" w:type="dxa"/>
            <w:noWrap/>
            <w:vAlign w:val="bottom"/>
          </w:tcPr>
          <w:p w14:paraId="177C0FB0" w14:textId="77777777" w:rsidR="004A41E0" w:rsidRPr="005B0367" w:rsidRDefault="004A41E0" w:rsidP="004A41E0">
            <w:pPr>
              <w:jc w:val="right"/>
              <w:rPr>
                <w:sz w:val="20"/>
                <w:szCs w:val="20"/>
                <w:lang w:eastAsia="it-IT"/>
              </w:rPr>
            </w:pPr>
            <w:r w:rsidRPr="005B0367">
              <w:rPr>
                <w:sz w:val="20"/>
                <w:szCs w:val="20"/>
                <w:lang w:eastAsia="it-IT"/>
              </w:rPr>
              <w:t>88</w:t>
            </w:r>
          </w:p>
        </w:tc>
        <w:tc>
          <w:tcPr>
            <w:tcW w:w="2091" w:type="dxa"/>
            <w:noWrap/>
            <w:vAlign w:val="bottom"/>
          </w:tcPr>
          <w:p w14:paraId="0D729720" w14:textId="77777777" w:rsidR="004A41E0" w:rsidRPr="005B0367" w:rsidRDefault="004A41E0" w:rsidP="004A41E0">
            <w:pPr>
              <w:jc w:val="left"/>
              <w:rPr>
                <w:sz w:val="20"/>
                <w:szCs w:val="20"/>
                <w:lang w:eastAsia="it-IT"/>
              </w:rPr>
            </w:pPr>
            <w:r w:rsidRPr="005B0367">
              <w:rPr>
                <w:sz w:val="20"/>
                <w:szCs w:val="20"/>
                <w:lang w:eastAsia="it-IT"/>
              </w:rPr>
              <w:t>SW Sicily</w:t>
            </w:r>
          </w:p>
        </w:tc>
        <w:tc>
          <w:tcPr>
            <w:tcW w:w="425" w:type="dxa"/>
            <w:noWrap/>
            <w:vAlign w:val="bottom"/>
          </w:tcPr>
          <w:p w14:paraId="001C6558"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C6895B8"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34488E4"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67445AE8"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44606C71"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422D160C"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6B3B2E2"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46E270DA" w14:textId="77777777" w:rsidR="004A41E0" w:rsidRPr="005B0367" w:rsidRDefault="00CE1EF8" w:rsidP="004A41E0">
            <w:pPr>
              <w:rPr>
                <w:sz w:val="20"/>
                <w:szCs w:val="20"/>
                <w:lang w:eastAsia="it-IT"/>
              </w:rPr>
            </w:pPr>
            <w:r w:rsidRPr="005B0367">
              <w:rPr>
                <w:sz w:val="20"/>
                <w:szCs w:val="20"/>
                <w:lang w:eastAsia="it-IT"/>
              </w:rPr>
              <w:t>I</w:t>
            </w:r>
            <w:r w:rsidR="004A41E0" w:rsidRPr="005B0367">
              <w:rPr>
                <w:sz w:val="20"/>
                <w:szCs w:val="20"/>
                <w:lang w:eastAsia="it-IT"/>
              </w:rPr>
              <w:t>mportant suitable habitat for small pelagics (sardines and/or anchovies)</w:t>
            </w:r>
          </w:p>
        </w:tc>
      </w:tr>
      <w:tr w:rsidR="004A41E0" w:rsidRPr="005B0367" w14:paraId="42D94177" w14:textId="77777777" w:rsidTr="004A41E0">
        <w:trPr>
          <w:trHeight w:val="240"/>
          <w:jc w:val="center"/>
        </w:trPr>
        <w:tc>
          <w:tcPr>
            <w:tcW w:w="1129" w:type="dxa"/>
            <w:vMerge w:val="restart"/>
            <w:vAlign w:val="center"/>
          </w:tcPr>
          <w:p w14:paraId="206DB057" w14:textId="77777777" w:rsidR="004A41E0" w:rsidRPr="005B0367" w:rsidRDefault="004A41E0" w:rsidP="004A41E0">
            <w:pPr>
              <w:jc w:val="center"/>
              <w:rPr>
                <w:sz w:val="20"/>
                <w:szCs w:val="20"/>
                <w:lang w:eastAsia="it-IT"/>
              </w:rPr>
            </w:pPr>
            <w:r w:rsidRPr="005B0367">
              <w:rPr>
                <w:sz w:val="20"/>
                <w:szCs w:val="20"/>
                <w:lang w:eastAsia="it-IT"/>
              </w:rPr>
              <w:t>Adriatic Sea</w:t>
            </w:r>
          </w:p>
        </w:tc>
        <w:tc>
          <w:tcPr>
            <w:tcW w:w="402" w:type="dxa"/>
            <w:noWrap/>
            <w:vAlign w:val="bottom"/>
          </w:tcPr>
          <w:p w14:paraId="2B12C5A9" w14:textId="77777777" w:rsidR="004A41E0" w:rsidRPr="005B0367" w:rsidRDefault="004A41E0" w:rsidP="004A41E0">
            <w:pPr>
              <w:jc w:val="right"/>
              <w:rPr>
                <w:sz w:val="20"/>
                <w:szCs w:val="20"/>
                <w:lang w:eastAsia="it-IT"/>
              </w:rPr>
            </w:pPr>
            <w:r w:rsidRPr="005B0367">
              <w:rPr>
                <w:sz w:val="20"/>
                <w:szCs w:val="20"/>
                <w:lang w:eastAsia="it-IT"/>
              </w:rPr>
              <w:t>51</w:t>
            </w:r>
          </w:p>
        </w:tc>
        <w:tc>
          <w:tcPr>
            <w:tcW w:w="2091" w:type="dxa"/>
            <w:noWrap/>
            <w:vAlign w:val="bottom"/>
          </w:tcPr>
          <w:p w14:paraId="0A35A5E3" w14:textId="77777777" w:rsidR="004A41E0" w:rsidRPr="005B0367" w:rsidRDefault="004A41E0" w:rsidP="004A41E0">
            <w:pPr>
              <w:jc w:val="left"/>
              <w:rPr>
                <w:sz w:val="20"/>
                <w:szCs w:val="20"/>
                <w:lang w:eastAsia="it-IT"/>
              </w:rPr>
            </w:pPr>
            <w:r w:rsidRPr="005B0367">
              <w:rPr>
                <w:sz w:val="20"/>
                <w:szCs w:val="20"/>
                <w:lang w:eastAsia="it-IT"/>
              </w:rPr>
              <w:t>Northern and central Adriatic</w:t>
            </w:r>
          </w:p>
        </w:tc>
        <w:tc>
          <w:tcPr>
            <w:tcW w:w="425" w:type="dxa"/>
            <w:noWrap/>
            <w:vAlign w:val="bottom"/>
          </w:tcPr>
          <w:p w14:paraId="47299F80"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22D8C785"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16B00D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10D56C3"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67C631F5"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97769E8"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3526C452"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2B464BDE" w14:textId="77777777" w:rsidR="004A41E0" w:rsidRPr="005B0367" w:rsidRDefault="00CE1EF8"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179C5508" w14:textId="77777777" w:rsidTr="004A41E0">
        <w:trPr>
          <w:trHeight w:val="240"/>
          <w:jc w:val="center"/>
        </w:trPr>
        <w:tc>
          <w:tcPr>
            <w:tcW w:w="1129" w:type="dxa"/>
            <w:vMerge/>
            <w:vAlign w:val="center"/>
          </w:tcPr>
          <w:p w14:paraId="23B14674" w14:textId="77777777" w:rsidR="004A41E0" w:rsidRPr="005B0367" w:rsidRDefault="004A41E0" w:rsidP="004A41E0">
            <w:pPr>
              <w:jc w:val="center"/>
              <w:rPr>
                <w:sz w:val="20"/>
                <w:szCs w:val="20"/>
                <w:lang w:eastAsia="it-IT"/>
              </w:rPr>
            </w:pPr>
          </w:p>
        </w:tc>
        <w:tc>
          <w:tcPr>
            <w:tcW w:w="402" w:type="dxa"/>
            <w:noWrap/>
            <w:vAlign w:val="bottom"/>
          </w:tcPr>
          <w:p w14:paraId="62E889E9" w14:textId="77777777" w:rsidR="004A41E0" w:rsidRPr="005B0367" w:rsidRDefault="004A41E0" w:rsidP="004A41E0">
            <w:pPr>
              <w:jc w:val="right"/>
              <w:rPr>
                <w:sz w:val="20"/>
                <w:szCs w:val="20"/>
                <w:lang w:eastAsia="it-IT"/>
              </w:rPr>
            </w:pPr>
            <w:r w:rsidRPr="005B0367">
              <w:rPr>
                <w:sz w:val="20"/>
                <w:szCs w:val="20"/>
                <w:lang w:eastAsia="it-IT"/>
              </w:rPr>
              <w:t>52</w:t>
            </w:r>
          </w:p>
        </w:tc>
        <w:tc>
          <w:tcPr>
            <w:tcW w:w="2091" w:type="dxa"/>
            <w:noWrap/>
            <w:vAlign w:val="bottom"/>
          </w:tcPr>
          <w:p w14:paraId="0DFF8B36" w14:textId="77777777" w:rsidR="004A41E0" w:rsidRPr="005B0367" w:rsidRDefault="004A41E0" w:rsidP="004A41E0">
            <w:pPr>
              <w:jc w:val="left"/>
              <w:rPr>
                <w:sz w:val="20"/>
                <w:szCs w:val="20"/>
                <w:lang w:eastAsia="it-IT"/>
              </w:rPr>
            </w:pPr>
            <w:r w:rsidRPr="005B0367">
              <w:rPr>
                <w:sz w:val="20"/>
                <w:szCs w:val="20"/>
                <w:lang w:eastAsia="it-IT"/>
              </w:rPr>
              <w:t>Polygon 1</w:t>
            </w:r>
          </w:p>
        </w:tc>
        <w:tc>
          <w:tcPr>
            <w:tcW w:w="425" w:type="dxa"/>
            <w:noWrap/>
            <w:vAlign w:val="bottom"/>
          </w:tcPr>
          <w:p w14:paraId="1F8C48BF" w14:textId="77777777" w:rsidR="004A41E0" w:rsidRPr="005B0367" w:rsidRDefault="004A41E0" w:rsidP="004A41E0">
            <w:pPr>
              <w:rPr>
                <w:sz w:val="20"/>
                <w:szCs w:val="20"/>
                <w:lang w:eastAsia="it-IT"/>
              </w:rPr>
            </w:pPr>
          </w:p>
        </w:tc>
        <w:tc>
          <w:tcPr>
            <w:tcW w:w="425" w:type="dxa"/>
            <w:noWrap/>
            <w:vAlign w:val="bottom"/>
          </w:tcPr>
          <w:p w14:paraId="63CF8EB7"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2CA2FFB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0437CA6C"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6B5D4FA6" w14:textId="77777777" w:rsidR="004A41E0" w:rsidRPr="005B0367" w:rsidRDefault="004A41E0" w:rsidP="004A41E0">
            <w:pPr>
              <w:rPr>
                <w:sz w:val="20"/>
                <w:szCs w:val="20"/>
                <w:lang w:eastAsia="it-IT"/>
              </w:rPr>
            </w:pPr>
          </w:p>
        </w:tc>
        <w:tc>
          <w:tcPr>
            <w:tcW w:w="425" w:type="dxa"/>
            <w:noWrap/>
            <w:vAlign w:val="bottom"/>
          </w:tcPr>
          <w:p w14:paraId="75C578E8" w14:textId="77777777" w:rsidR="004A41E0" w:rsidRPr="005B0367" w:rsidRDefault="004A41E0" w:rsidP="004A41E0">
            <w:pPr>
              <w:rPr>
                <w:sz w:val="20"/>
                <w:szCs w:val="20"/>
                <w:lang w:eastAsia="it-IT"/>
              </w:rPr>
            </w:pPr>
          </w:p>
        </w:tc>
        <w:tc>
          <w:tcPr>
            <w:tcW w:w="425" w:type="dxa"/>
            <w:noWrap/>
            <w:vAlign w:val="bottom"/>
          </w:tcPr>
          <w:p w14:paraId="33BC41CF" w14:textId="77777777" w:rsidR="004A41E0" w:rsidRPr="005B0367" w:rsidRDefault="004A41E0" w:rsidP="004A41E0">
            <w:pPr>
              <w:rPr>
                <w:sz w:val="20"/>
                <w:szCs w:val="20"/>
                <w:lang w:eastAsia="it-IT"/>
              </w:rPr>
            </w:pPr>
          </w:p>
        </w:tc>
        <w:tc>
          <w:tcPr>
            <w:tcW w:w="6827" w:type="dxa"/>
            <w:noWrap/>
            <w:vAlign w:val="bottom"/>
          </w:tcPr>
          <w:p w14:paraId="583580D5" w14:textId="77777777" w:rsidR="004A41E0" w:rsidRPr="005B0367" w:rsidRDefault="004A41E0" w:rsidP="004A41E0">
            <w:pPr>
              <w:rPr>
                <w:sz w:val="20"/>
                <w:szCs w:val="20"/>
                <w:lang w:eastAsia="it-IT"/>
              </w:rPr>
            </w:pPr>
            <w:r w:rsidRPr="005B0367">
              <w:rPr>
                <w:i/>
                <w:iCs/>
                <w:sz w:val="20"/>
                <w:szCs w:val="20"/>
                <w:lang w:eastAsia="it-IT"/>
              </w:rPr>
              <w:t>Squalus acanthias</w:t>
            </w:r>
            <w:r w:rsidRPr="005B0367">
              <w:rPr>
                <w:sz w:val="20"/>
                <w:szCs w:val="20"/>
                <w:lang w:eastAsia="it-IT"/>
              </w:rPr>
              <w:t xml:space="preserve"> nursery area</w:t>
            </w:r>
          </w:p>
        </w:tc>
      </w:tr>
      <w:tr w:rsidR="004A41E0" w:rsidRPr="005B0367" w14:paraId="063FDE7E" w14:textId="77777777" w:rsidTr="004A41E0">
        <w:trPr>
          <w:trHeight w:val="240"/>
          <w:jc w:val="center"/>
        </w:trPr>
        <w:tc>
          <w:tcPr>
            <w:tcW w:w="1129" w:type="dxa"/>
            <w:vMerge/>
            <w:vAlign w:val="center"/>
          </w:tcPr>
          <w:p w14:paraId="6376CBBA" w14:textId="77777777" w:rsidR="004A41E0" w:rsidRPr="005B0367" w:rsidRDefault="004A41E0" w:rsidP="004A41E0">
            <w:pPr>
              <w:jc w:val="center"/>
              <w:rPr>
                <w:sz w:val="20"/>
                <w:szCs w:val="20"/>
                <w:lang w:eastAsia="it-IT"/>
              </w:rPr>
            </w:pPr>
          </w:p>
        </w:tc>
        <w:tc>
          <w:tcPr>
            <w:tcW w:w="402" w:type="dxa"/>
            <w:noWrap/>
            <w:vAlign w:val="bottom"/>
          </w:tcPr>
          <w:p w14:paraId="5F7284C5" w14:textId="77777777" w:rsidR="004A41E0" w:rsidRPr="005B0367" w:rsidRDefault="004A41E0" w:rsidP="004A41E0">
            <w:pPr>
              <w:jc w:val="right"/>
              <w:rPr>
                <w:sz w:val="20"/>
                <w:szCs w:val="20"/>
                <w:lang w:eastAsia="it-IT"/>
              </w:rPr>
            </w:pPr>
            <w:r w:rsidRPr="005B0367">
              <w:rPr>
                <w:sz w:val="20"/>
                <w:szCs w:val="20"/>
                <w:lang w:eastAsia="it-IT"/>
              </w:rPr>
              <w:t>53</w:t>
            </w:r>
          </w:p>
        </w:tc>
        <w:tc>
          <w:tcPr>
            <w:tcW w:w="2091" w:type="dxa"/>
            <w:noWrap/>
            <w:vAlign w:val="bottom"/>
          </w:tcPr>
          <w:p w14:paraId="475C707A" w14:textId="77777777" w:rsidR="004A41E0" w:rsidRPr="005B0367" w:rsidRDefault="004A41E0" w:rsidP="004A41E0">
            <w:pPr>
              <w:jc w:val="left"/>
              <w:rPr>
                <w:sz w:val="20"/>
                <w:szCs w:val="20"/>
                <w:lang w:eastAsia="it-IT"/>
              </w:rPr>
            </w:pPr>
            <w:r w:rsidRPr="005B0367">
              <w:rPr>
                <w:sz w:val="20"/>
                <w:szCs w:val="20"/>
                <w:lang w:eastAsia="it-IT"/>
              </w:rPr>
              <w:t>Polygon 2</w:t>
            </w:r>
          </w:p>
        </w:tc>
        <w:tc>
          <w:tcPr>
            <w:tcW w:w="425" w:type="dxa"/>
            <w:noWrap/>
            <w:vAlign w:val="bottom"/>
          </w:tcPr>
          <w:p w14:paraId="4053DC46" w14:textId="77777777" w:rsidR="004A41E0" w:rsidRPr="005B0367" w:rsidRDefault="004A41E0" w:rsidP="004A41E0">
            <w:pPr>
              <w:rPr>
                <w:sz w:val="20"/>
                <w:szCs w:val="20"/>
                <w:lang w:eastAsia="it-IT"/>
              </w:rPr>
            </w:pPr>
          </w:p>
        </w:tc>
        <w:tc>
          <w:tcPr>
            <w:tcW w:w="425" w:type="dxa"/>
            <w:noWrap/>
            <w:vAlign w:val="bottom"/>
          </w:tcPr>
          <w:p w14:paraId="6C364F1B"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7A85AB4D" w14:textId="77777777" w:rsidR="004A41E0" w:rsidRPr="005B0367" w:rsidRDefault="004A41E0" w:rsidP="004A41E0">
            <w:pPr>
              <w:rPr>
                <w:sz w:val="20"/>
                <w:szCs w:val="20"/>
                <w:lang w:eastAsia="it-IT"/>
              </w:rPr>
            </w:pPr>
          </w:p>
        </w:tc>
        <w:tc>
          <w:tcPr>
            <w:tcW w:w="425" w:type="dxa"/>
            <w:noWrap/>
            <w:vAlign w:val="bottom"/>
          </w:tcPr>
          <w:p w14:paraId="7509A9C5" w14:textId="77777777" w:rsidR="004A41E0" w:rsidRPr="005B0367" w:rsidRDefault="004A41E0" w:rsidP="004A41E0">
            <w:pPr>
              <w:rPr>
                <w:sz w:val="20"/>
                <w:szCs w:val="20"/>
                <w:lang w:eastAsia="it-IT"/>
              </w:rPr>
            </w:pPr>
          </w:p>
        </w:tc>
        <w:tc>
          <w:tcPr>
            <w:tcW w:w="425" w:type="dxa"/>
            <w:noWrap/>
            <w:vAlign w:val="bottom"/>
          </w:tcPr>
          <w:p w14:paraId="0EC2F410" w14:textId="77777777" w:rsidR="004A41E0" w:rsidRPr="005B0367" w:rsidRDefault="004A41E0" w:rsidP="004A41E0">
            <w:pPr>
              <w:rPr>
                <w:sz w:val="20"/>
                <w:szCs w:val="20"/>
                <w:lang w:eastAsia="it-IT"/>
              </w:rPr>
            </w:pPr>
          </w:p>
        </w:tc>
        <w:tc>
          <w:tcPr>
            <w:tcW w:w="425" w:type="dxa"/>
            <w:noWrap/>
            <w:vAlign w:val="bottom"/>
          </w:tcPr>
          <w:p w14:paraId="6819C946" w14:textId="77777777" w:rsidR="004A41E0" w:rsidRPr="005B0367" w:rsidRDefault="004A41E0" w:rsidP="004A41E0">
            <w:pPr>
              <w:rPr>
                <w:sz w:val="20"/>
                <w:szCs w:val="20"/>
                <w:lang w:eastAsia="it-IT"/>
              </w:rPr>
            </w:pPr>
          </w:p>
        </w:tc>
        <w:tc>
          <w:tcPr>
            <w:tcW w:w="425" w:type="dxa"/>
            <w:noWrap/>
            <w:vAlign w:val="bottom"/>
          </w:tcPr>
          <w:p w14:paraId="404B7CDD" w14:textId="77777777" w:rsidR="004A41E0" w:rsidRPr="005B0367" w:rsidRDefault="004A41E0" w:rsidP="004A41E0">
            <w:pPr>
              <w:rPr>
                <w:sz w:val="20"/>
                <w:szCs w:val="20"/>
                <w:lang w:eastAsia="it-IT"/>
              </w:rPr>
            </w:pPr>
          </w:p>
        </w:tc>
        <w:tc>
          <w:tcPr>
            <w:tcW w:w="6827" w:type="dxa"/>
            <w:noWrap/>
            <w:vAlign w:val="bottom"/>
          </w:tcPr>
          <w:p w14:paraId="2B01FC7C" w14:textId="77777777" w:rsidR="004A41E0" w:rsidRPr="005B0367" w:rsidRDefault="004A41E0" w:rsidP="004A41E0">
            <w:pPr>
              <w:rPr>
                <w:sz w:val="20"/>
                <w:szCs w:val="20"/>
                <w:lang w:eastAsia="it-IT"/>
              </w:rPr>
            </w:pPr>
            <w:r w:rsidRPr="005B0367">
              <w:rPr>
                <w:i/>
                <w:iCs/>
                <w:sz w:val="20"/>
                <w:szCs w:val="20"/>
                <w:lang w:eastAsia="it-IT"/>
              </w:rPr>
              <w:t>Scyliorhinus canicula</w:t>
            </w:r>
            <w:r w:rsidRPr="005B0367">
              <w:rPr>
                <w:sz w:val="20"/>
                <w:szCs w:val="20"/>
                <w:lang w:eastAsia="it-IT"/>
              </w:rPr>
              <w:t xml:space="preserve"> nursery area</w:t>
            </w:r>
          </w:p>
        </w:tc>
      </w:tr>
      <w:tr w:rsidR="004A41E0" w:rsidRPr="005B0367" w14:paraId="7F02A89B" w14:textId="77777777" w:rsidTr="004A41E0">
        <w:trPr>
          <w:trHeight w:val="240"/>
          <w:jc w:val="center"/>
        </w:trPr>
        <w:tc>
          <w:tcPr>
            <w:tcW w:w="1129" w:type="dxa"/>
            <w:vMerge/>
            <w:vAlign w:val="center"/>
          </w:tcPr>
          <w:p w14:paraId="5B473926" w14:textId="77777777" w:rsidR="004A41E0" w:rsidRPr="005B0367" w:rsidRDefault="004A41E0" w:rsidP="004A41E0">
            <w:pPr>
              <w:jc w:val="center"/>
              <w:rPr>
                <w:sz w:val="20"/>
                <w:szCs w:val="20"/>
                <w:lang w:eastAsia="it-IT"/>
              </w:rPr>
            </w:pPr>
          </w:p>
        </w:tc>
        <w:tc>
          <w:tcPr>
            <w:tcW w:w="402" w:type="dxa"/>
            <w:noWrap/>
            <w:vAlign w:val="bottom"/>
          </w:tcPr>
          <w:p w14:paraId="56685B8B" w14:textId="77777777" w:rsidR="004A41E0" w:rsidRPr="005B0367" w:rsidRDefault="004A41E0" w:rsidP="004A41E0">
            <w:pPr>
              <w:jc w:val="right"/>
              <w:rPr>
                <w:sz w:val="20"/>
                <w:szCs w:val="20"/>
                <w:lang w:eastAsia="it-IT"/>
              </w:rPr>
            </w:pPr>
            <w:r w:rsidRPr="005B0367">
              <w:rPr>
                <w:sz w:val="20"/>
                <w:szCs w:val="20"/>
                <w:lang w:eastAsia="it-IT"/>
              </w:rPr>
              <w:t>82</w:t>
            </w:r>
          </w:p>
        </w:tc>
        <w:tc>
          <w:tcPr>
            <w:tcW w:w="2091" w:type="dxa"/>
            <w:noWrap/>
            <w:vAlign w:val="bottom"/>
          </w:tcPr>
          <w:p w14:paraId="7C8CBD2F" w14:textId="77777777" w:rsidR="004A41E0" w:rsidRPr="005B0367" w:rsidRDefault="004A41E0" w:rsidP="004A41E0">
            <w:pPr>
              <w:jc w:val="left"/>
              <w:rPr>
                <w:sz w:val="20"/>
                <w:szCs w:val="20"/>
                <w:lang w:eastAsia="it-IT"/>
              </w:rPr>
            </w:pPr>
            <w:r w:rsidRPr="005B0367">
              <w:rPr>
                <w:sz w:val="20"/>
                <w:szCs w:val="20"/>
                <w:lang w:eastAsia="it-IT"/>
              </w:rPr>
              <w:t>Central western Adriatic</w:t>
            </w:r>
          </w:p>
        </w:tc>
        <w:tc>
          <w:tcPr>
            <w:tcW w:w="425" w:type="dxa"/>
            <w:noWrap/>
            <w:vAlign w:val="bottom"/>
          </w:tcPr>
          <w:p w14:paraId="3E429E2C"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1CBADF9E"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48217DE0"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47E6CD2C"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7C59DFCE"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1EEBE556"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5AC9E5B0" w14:textId="77777777" w:rsidR="004A41E0" w:rsidRPr="005B0367" w:rsidRDefault="004A41E0" w:rsidP="004A41E0">
            <w:pPr>
              <w:jc w:val="right"/>
              <w:rPr>
                <w:sz w:val="20"/>
                <w:szCs w:val="20"/>
                <w:lang w:eastAsia="it-IT"/>
              </w:rPr>
            </w:pPr>
            <w:r w:rsidRPr="005B0367">
              <w:rPr>
                <w:sz w:val="20"/>
                <w:szCs w:val="20"/>
                <w:lang w:eastAsia="it-IT"/>
              </w:rPr>
              <w:t>0</w:t>
            </w:r>
          </w:p>
        </w:tc>
        <w:tc>
          <w:tcPr>
            <w:tcW w:w="6827" w:type="dxa"/>
            <w:noWrap/>
            <w:vAlign w:val="bottom"/>
          </w:tcPr>
          <w:p w14:paraId="0E7D7BCA" w14:textId="77777777" w:rsidR="004A41E0" w:rsidRPr="005B0367" w:rsidRDefault="00CE1EF8" w:rsidP="004A41E0">
            <w:pPr>
              <w:rPr>
                <w:sz w:val="20"/>
                <w:szCs w:val="20"/>
                <w:lang w:eastAsia="it-IT"/>
              </w:rPr>
            </w:pPr>
            <w:r w:rsidRPr="005B0367">
              <w:rPr>
                <w:sz w:val="20"/>
                <w:szCs w:val="20"/>
                <w:lang w:eastAsia="it-IT"/>
              </w:rPr>
              <w:t>I</w:t>
            </w:r>
            <w:r w:rsidR="004A41E0" w:rsidRPr="005B0367">
              <w:rPr>
                <w:sz w:val="20"/>
                <w:szCs w:val="20"/>
                <w:lang w:eastAsia="it-IT"/>
              </w:rPr>
              <w:t>mportant suitable habitat for small pelagics (sardines and/or anchovies)</w:t>
            </w:r>
          </w:p>
        </w:tc>
      </w:tr>
      <w:tr w:rsidR="004A41E0" w:rsidRPr="005B0367" w14:paraId="2446BDE1" w14:textId="77777777" w:rsidTr="004A41E0">
        <w:trPr>
          <w:trHeight w:val="240"/>
          <w:jc w:val="center"/>
        </w:trPr>
        <w:tc>
          <w:tcPr>
            <w:tcW w:w="1129" w:type="dxa"/>
            <w:vMerge w:val="restart"/>
            <w:vAlign w:val="center"/>
          </w:tcPr>
          <w:p w14:paraId="240B334D" w14:textId="77777777" w:rsidR="004A41E0" w:rsidRPr="005B0367" w:rsidRDefault="004A41E0" w:rsidP="004A41E0">
            <w:pPr>
              <w:jc w:val="center"/>
              <w:rPr>
                <w:sz w:val="20"/>
                <w:szCs w:val="20"/>
                <w:lang w:eastAsia="it-IT"/>
              </w:rPr>
            </w:pPr>
            <w:r w:rsidRPr="005B0367">
              <w:rPr>
                <w:sz w:val="20"/>
                <w:szCs w:val="20"/>
                <w:lang w:eastAsia="it-IT"/>
              </w:rPr>
              <w:t>Ionian Sea</w:t>
            </w:r>
          </w:p>
        </w:tc>
        <w:tc>
          <w:tcPr>
            <w:tcW w:w="402" w:type="dxa"/>
            <w:noWrap/>
            <w:vAlign w:val="bottom"/>
          </w:tcPr>
          <w:p w14:paraId="5CBBE783" w14:textId="77777777" w:rsidR="004A41E0" w:rsidRPr="005B0367" w:rsidRDefault="004A41E0" w:rsidP="004A41E0">
            <w:pPr>
              <w:jc w:val="right"/>
              <w:rPr>
                <w:sz w:val="20"/>
                <w:szCs w:val="20"/>
                <w:lang w:eastAsia="it-IT"/>
              </w:rPr>
            </w:pPr>
            <w:r w:rsidRPr="005B0367">
              <w:rPr>
                <w:sz w:val="20"/>
                <w:szCs w:val="20"/>
                <w:lang w:eastAsia="it-IT"/>
              </w:rPr>
              <w:t>54</w:t>
            </w:r>
          </w:p>
        </w:tc>
        <w:tc>
          <w:tcPr>
            <w:tcW w:w="2091" w:type="dxa"/>
            <w:noWrap/>
            <w:vAlign w:val="bottom"/>
          </w:tcPr>
          <w:p w14:paraId="2FAD84ED" w14:textId="77777777" w:rsidR="004A41E0" w:rsidRPr="005B0367" w:rsidRDefault="004A41E0" w:rsidP="004A41E0">
            <w:pPr>
              <w:jc w:val="left"/>
              <w:rPr>
                <w:sz w:val="20"/>
                <w:szCs w:val="20"/>
                <w:lang w:eastAsia="it-IT"/>
              </w:rPr>
            </w:pPr>
            <w:r w:rsidRPr="005B0367">
              <w:rPr>
                <w:sz w:val="20"/>
                <w:szCs w:val="20"/>
                <w:lang w:eastAsia="it-IT"/>
              </w:rPr>
              <w:t>Ionian</w:t>
            </w:r>
          </w:p>
        </w:tc>
        <w:tc>
          <w:tcPr>
            <w:tcW w:w="425" w:type="dxa"/>
            <w:noWrap/>
            <w:vAlign w:val="bottom"/>
          </w:tcPr>
          <w:p w14:paraId="2ED14700" w14:textId="77777777" w:rsidR="004A41E0" w:rsidRPr="005B0367" w:rsidRDefault="004A41E0" w:rsidP="004A41E0">
            <w:pPr>
              <w:jc w:val="right"/>
              <w:rPr>
                <w:sz w:val="20"/>
                <w:szCs w:val="20"/>
                <w:lang w:eastAsia="it-IT"/>
              </w:rPr>
            </w:pPr>
            <w:r w:rsidRPr="005B0367">
              <w:rPr>
                <w:sz w:val="20"/>
                <w:szCs w:val="20"/>
                <w:lang w:eastAsia="it-IT"/>
              </w:rPr>
              <w:t>0</w:t>
            </w:r>
          </w:p>
        </w:tc>
        <w:tc>
          <w:tcPr>
            <w:tcW w:w="425" w:type="dxa"/>
            <w:noWrap/>
            <w:vAlign w:val="bottom"/>
          </w:tcPr>
          <w:p w14:paraId="2D9D88BE" w14:textId="77777777" w:rsidR="004A41E0" w:rsidRPr="005B0367" w:rsidRDefault="004A41E0" w:rsidP="004A41E0">
            <w:pPr>
              <w:jc w:val="right"/>
              <w:rPr>
                <w:sz w:val="20"/>
                <w:szCs w:val="20"/>
                <w:lang w:eastAsia="it-IT"/>
              </w:rPr>
            </w:pPr>
            <w:r w:rsidRPr="005B0367">
              <w:rPr>
                <w:sz w:val="20"/>
                <w:szCs w:val="20"/>
                <w:lang w:eastAsia="it-IT"/>
              </w:rPr>
              <w:t>2</w:t>
            </w:r>
          </w:p>
        </w:tc>
        <w:tc>
          <w:tcPr>
            <w:tcW w:w="426" w:type="dxa"/>
            <w:noWrap/>
            <w:vAlign w:val="bottom"/>
          </w:tcPr>
          <w:p w14:paraId="0F93AE47"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F9197AF"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7F74EFC2"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441EE7DA"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70B17221"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62745752" w14:textId="77777777" w:rsidR="004A41E0" w:rsidRPr="005B0367" w:rsidRDefault="00CE1EF8" w:rsidP="004A41E0">
            <w:pPr>
              <w:rPr>
                <w:sz w:val="20"/>
                <w:szCs w:val="20"/>
                <w:lang w:eastAsia="it-IT"/>
              </w:rPr>
            </w:pPr>
            <w:r w:rsidRPr="005B0367">
              <w:rPr>
                <w:sz w:val="20"/>
                <w:szCs w:val="20"/>
                <w:lang w:eastAsia="it-IT"/>
              </w:rPr>
              <w:t>L</w:t>
            </w:r>
            <w:r w:rsidR="004A41E0" w:rsidRPr="005B0367">
              <w:rPr>
                <w:sz w:val="20"/>
                <w:szCs w:val="20"/>
                <w:lang w:eastAsia="it-IT"/>
              </w:rPr>
              <w:t>oggerhead turtle habitat</w:t>
            </w:r>
          </w:p>
        </w:tc>
      </w:tr>
      <w:tr w:rsidR="004A41E0" w:rsidRPr="005B0367" w14:paraId="19AA99FD" w14:textId="77777777" w:rsidTr="004A41E0">
        <w:trPr>
          <w:trHeight w:val="240"/>
          <w:jc w:val="center"/>
        </w:trPr>
        <w:tc>
          <w:tcPr>
            <w:tcW w:w="1129" w:type="dxa"/>
            <w:vMerge/>
            <w:vAlign w:val="center"/>
          </w:tcPr>
          <w:p w14:paraId="48EF3974" w14:textId="77777777" w:rsidR="004A41E0" w:rsidRPr="005B0367" w:rsidRDefault="004A41E0" w:rsidP="004A41E0">
            <w:pPr>
              <w:jc w:val="center"/>
              <w:rPr>
                <w:sz w:val="20"/>
                <w:szCs w:val="20"/>
                <w:lang w:eastAsia="it-IT"/>
              </w:rPr>
            </w:pPr>
          </w:p>
        </w:tc>
        <w:tc>
          <w:tcPr>
            <w:tcW w:w="402" w:type="dxa"/>
            <w:noWrap/>
            <w:vAlign w:val="bottom"/>
          </w:tcPr>
          <w:p w14:paraId="1C7BF361" w14:textId="77777777" w:rsidR="004A41E0" w:rsidRPr="005B0367" w:rsidRDefault="004A41E0" w:rsidP="004A41E0">
            <w:pPr>
              <w:jc w:val="right"/>
              <w:rPr>
                <w:sz w:val="20"/>
                <w:szCs w:val="20"/>
                <w:lang w:eastAsia="it-IT"/>
              </w:rPr>
            </w:pPr>
            <w:r w:rsidRPr="005B0367">
              <w:rPr>
                <w:sz w:val="20"/>
                <w:szCs w:val="20"/>
                <w:lang w:eastAsia="it-IT"/>
              </w:rPr>
              <w:t>55</w:t>
            </w:r>
          </w:p>
        </w:tc>
        <w:tc>
          <w:tcPr>
            <w:tcW w:w="2091" w:type="dxa"/>
            <w:noWrap/>
            <w:vAlign w:val="bottom"/>
          </w:tcPr>
          <w:p w14:paraId="5A349AB7" w14:textId="77777777" w:rsidR="004A41E0" w:rsidRPr="005B0367" w:rsidRDefault="004A41E0" w:rsidP="004A41E0">
            <w:pPr>
              <w:jc w:val="left"/>
              <w:rPr>
                <w:sz w:val="20"/>
                <w:szCs w:val="20"/>
                <w:lang w:eastAsia="it-IT"/>
              </w:rPr>
            </w:pPr>
            <w:r w:rsidRPr="005B0367">
              <w:rPr>
                <w:sz w:val="20"/>
                <w:szCs w:val="20"/>
                <w:lang w:eastAsia="it-IT"/>
              </w:rPr>
              <w:t>Polygon 6</w:t>
            </w:r>
          </w:p>
        </w:tc>
        <w:tc>
          <w:tcPr>
            <w:tcW w:w="425" w:type="dxa"/>
            <w:noWrap/>
            <w:vAlign w:val="bottom"/>
          </w:tcPr>
          <w:p w14:paraId="2F204D73" w14:textId="77777777" w:rsidR="004A41E0" w:rsidRPr="005B0367" w:rsidRDefault="004A41E0" w:rsidP="004A41E0">
            <w:pPr>
              <w:rPr>
                <w:sz w:val="20"/>
                <w:szCs w:val="20"/>
                <w:lang w:eastAsia="it-IT"/>
              </w:rPr>
            </w:pPr>
          </w:p>
        </w:tc>
        <w:tc>
          <w:tcPr>
            <w:tcW w:w="425" w:type="dxa"/>
            <w:noWrap/>
            <w:vAlign w:val="bottom"/>
          </w:tcPr>
          <w:p w14:paraId="05480EFF" w14:textId="77777777" w:rsidR="004A41E0" w:rsidRPr="005B0367" w:rsidRDefault="004A41E0" w:rsidP="004A41E0">
            <w:pPr>
              <w:jc w:val="right"/>
              <w:rPr>
                <w:sz w:val="20"/>
                <w:szCs w:val="20"/>
                <w:lang w:eastAsia="it-IT"/>
              </w:rPr>
            </w:pPr>
            <w:r w:rsidRPr="005B0367">
              <w:rPr>
                <w:sz w:val="20"/>
                <w:szCs w:val="20"/>
                <w:lang w:eastAsia="it-IT"/>
              </w:rPr>
              <w:t>3</w:t>
            </w:r>
          </w:p>
        </w:tc>
        <w:tc>
          <w:tcPr>
            <w:tcW w:w="426" w:type="dxa"/>
            <w:noWrap/>
            <w:vAlign w:val="bottom"/>
          </w:tcPr>
          <w:p w14:paraId="3873F46D" w14:textId="77777777" w:rsidR="004A41E0" w:rsidRPr="005B0367" w:rsidRDefault="004A41E0" w:rsidP="004A41E0">
            <w:pPr>
              <w:rPr>
                <w:sz w:val="20"/>
                <w:szCs w:val="20"/>
                <w:lang w:eastAsia="it-IT"/>
              </w:rPr>
            </w:pPr>
          </w:p>
        </w:tc>
        <w:tc>
          <w:tcPr>
            <w:tcW w:w="425" w:type="dxa"/>
            <w:noWrap/>
            <w:vAlign w:val="bottom"/>
          </w:tcPr>
          <w:p w14:paraId="5374BE62" w14:textId="77777777" w:rsidR="004A41E0" w:rsidRPr="005B0367" w:rsidRDefault="004A41E0" w:rsidP="004A41E0">
            <w:pPr>
              <w:rPr>
                <w:sz w:val="20"/>
                <w:szCs w:val="20"/>
                <w:lang w:eastAsia="it-IT"/>
              </w:rPr>
            </w:pPr>
          </w:p>
        </w:tc>
        <w:tc>
          <w:tcPr>
            <w:tcW w:w="425" w:type="dxa"/>
            <w:noWrap/>
            <w:vAlign w:val="bottom"/>
          </w:tcPr>
          <w:p w14:paraId="40B885B3" w14:textId="77777777" w:rsidR="004A41E0" w:rsidRPr="005B0367" w:rsidRDefault="004A41E0" w:rsidP="004A41E0">
            <w:pPr>
              <w:rPr>
                <w:sz w:val="20"/>
                <w:szCs w:val="20"/>
                <w:lang w:eastAsia="it-IT"/>
              </w:rPr>
            </w:pPr>
          </w:p>
        </w:tc>
        <w:tc>
          <w:tcPr>
            <w:tcW w:w="425" w:type="dxa"/>
            <w:noWrap/>
            <w:vAlign w:val="bottom"/>
          </w:tcPr>
          <w:p w14:paraId="01EE048A" w14:textId="77777777" w:rsidR="004A41E0" w:rsidRPr="005B0367" w:rsidRDefault="004A41E0" w:rsidP="004A41E0">
            <w:pPr>
              <w:rPr>
                <w:sz w:val="20"/>
                <w:szCs w:val="20"/>
                <w:lang w:eastAsia="it-IT"/>
              </w:rPr>
            </w:pPr>
          </w:p>
        </w:tc>
        <w:tc>
          <w:tcPr>
            <w:tcW w:w="425" w:type="dxa"/>
            <w:noWrap/>
            <w:vAlign w:val="bottom"/>
          </w:tcPr>
          <w:p w14:paraId="2330D3D0" w14:textId="77777777" w:rsidR="004A41E0" w:rsidRPr="005B0367" w:rsidRDefault="004A41E0" w:rsidP="004A41E0">
            <w:pPr>
              <w:rPr>
                <w:sz w:val="20"/>
                <w:szCs w:val="20"/>
                <w:lang w:eastAsia="it-IT"/>
              </w:rPr>
            </w:pPr>
          </w:p>
        </w:tc>
        <w:tc>
          <w:tcPr>
            <w:tcW w:w="6827" w:type="dxa"/>
            <w:noWrap/>
            <w:vAlign w:val="bottom"/>
          </w:tcPr>
          <w:p w14:paraId="233A9674" w14:textId="77777777" w:rsidR="004A41E0" w:rsidRPr="005B0367" w:rsidRDefault="004A41E0" w:rsidP="004A41E0">
            <w:pPr>
              <w:rPr>
                <w:sz w:val="20"/>
                <w:szCs w:val="20"/>
                <w:lang w:eastAsia="it-IT"/>
              </w:rPr>
            </w:pPr>
            <w:r w:rsidRPr="005B0367">
              <w:rPr>
                <w:i/>
                <w:iCs/>
                <w:sz w:val="20"/>
                <w:szCs w:val="20"/>
                <w:lang w:eastAsia="it-IT"/>
              </w:rPr>
              <w:t>Raja clavata</w:t>
            </w:r>
            <w:r w:rsidRPr="005B0367">
              <w:rPr>
                <w:sz w:val="20"/>
                <w:szCs w:val="20"/>
                <w:lang w:eastAsia="it-IT"/>
              </w:rPr>
              <w:t xml:space="preserve"> nursery area</w:t>
            </w:r>
          </w:p>
        </w:tc>
      </w:tr>
      <w:tr w:rsidR="004A41E0" w:rsidRPr="005B0367" w14:paraId="1113DD9F" w14:textId="77777777" w:rsidTr="004A41E0">
        <w:trPr>
          <w:trHeight w:val="240"/>
          <w:jc w:val="center"/>
        </w:trPr>
        <w:tc>
          <w:tcPr>
            <w:tcW w:w="1129" w:type="dxa"/>
            <w:vMerge/>
            <w:vAlign w:val="center"/>
          </w:tcPr>
          <w:p w14:paraId="40E23B14" w14:textId="77777777" w:rsidR="004A41E0" w:rsidRPr="005B0367" w:rsidRDefault="004A41E0" w:rsidP="004A41E0">
            <w:pPr>
              <w:jc w:val="center"/>
              <w:rPr>
                <w:sz w:val="20"/>
                <w:szCs w:val="20"/>
                <w:lang w:eastAsia="it-IT"/>
              </w:rPr>
            </w:pPr>
          </w:p>
        </w:tc>
        <w:tc>
          <w:tcPr>
            <w:tcW w:w="402" w:type="dxa"/>
            <w:noWrap/>
            <w:vAlign w:val="bottom"/>
          </w:tcPr>
          <w:p w14:paraId="420142A3" w14:textId="77777777" w:rsidR="004A41E0" w:rsidRPr="005B0367" w:rsidRDefault="004A41E0" w:rsidP="004A41E0">
            <w:pPr>
              <w:jc w:val="right"/>
              <w:rPr>
                <w:sz w:val="20"/>
                <w:szCs w:val="20"/>
                <w:lang w:eastAsia="it-IT"/>
              </w:rPr>
            </w:pPr>
            <w:r w:rsidRPr="005B0367">
              <w:rPr>
                <w:sz w:val="20"/>
                <w:szCs w:val="20"/>
                <w:lang w:eastAsia="it-IT"/>
              </w:rPr>
              <w:t>56</w:t>
            </w:r>
          </w:p>
        </w:tc>
        <w:tc>
          <w:tcPr>
            <w:tcW w:w="2091" w:type="dxa"/>
            <w:noWrap/>
            <w:vAlign w:val="bottom"/>
          </w:tcPr>
          <w:p w14:paraId="45662EEC" w14:textId="77777777" w:rsidR="004A41E0" w:rsidRPr="005B0367" w:rsidRDefault="004A41E0" w:rsidP="004A41E0">
            <w:pPr>
              <w:jc w:val="left"/>
              <w:rPr>
                <w:sz w:val="20"/>
                <w:szCs w:val="20"/>
                <w:lang w:eastAsia="it-IT"/>
              </w:rPr>
            </w:pPr>
            <w:r w:rsidRPr="005B0367">
              <w:rPr>
                <w:sz w:val="20"/>
                <w:szCs w:val="20"/>
                <w:lang w:eastAsia="it-IT"/>
              </w:rPr>
              <w:t>Eastern Ionian Sea</w:t>
            </w:r>
          </w:p>
        </w:tc>
        <w:tc>
          <w:tcPr>
            <w:tcW w:w="425" w:type="dxa"/>
            <w:noWrap/>
            <w:vAlign w:val="bottom"/>
          </w:tcPr>
          <w:p w14:paraId="7C22E70D" w14:textId="77777777" w:rsidR="004A41E0" w:rsidRPr="005B0367" w:rsidRDefault="004A41E0" w:rsidP="004A41E0">
            <w:pPr>
              <w:jc w:val="right"/>
              <w:rPr>
                <w:sz w:val="20"/>
                <w:szCs w:val="20"/>
                <w:lang w:eastAsia="it-IT"/>
              </w:rPr>
            </w:pPr>
            <w:r w:rsidRPr="005B0367">
              <w:rPr>
                <w:sz w:val="20"/>
                <w:szCs w:val="20"/>
                <w:lang w:eastAsia="it-IT"/>
              </w:rPr>
              <w:t>1</w:t>
            </w:r>
          </w:p>
        </w:tc>
        <w:tc>
          <w:tcPr>
            <w:tcW w:w="425" w:type="dxa"/>
            <w:noWrap/>
            <w:vAlign w:val="bottom"/>
          </w:tcPr>
          <w:p w14:paraId="6206DD53" w14:textId="77777777" w:rsidR="004A41E0" w:rsidRPr="005B0367" w:rsidRDefault="004A41E0" w:rsidP="004A41E0">
            <w:pPr>
              <w:jc w:val="right"/>
              <w:rPr>
                <w:sz w:val="20"/>
                <w:szCs w:val="20"/>
                <w:lang w:eastAsia="it-IT"/>
              </w:rPr>
            </w:pPr>
            <w:r w:rsidRPr="005B0367">
              <w:rPr>
                <w:sz w:val="20"/>
                <w:szCs w:val="20"/>
                <w:lang w:eastAsia="it-IT"/>
              </w:rPr>
              <w:t>4</w:t>
            </w:r>
          </w:p>
        </w:tc>
        <w:tc>
          <w:tcPr>
            <w:tcW w:w="426" w:type="dxa"/>
            <w:noWrap/>
            <w:vAlign w:val="bottom"/>
          </w:tcPr>
          <w:p w14:paraId="3C659FE1" w14:textId="77777777" w:rsidR="004A41E0" w:rsidRPr="005B0367" w:rsidRDefault="004A41E0" w:rsidP="004A41E0">
            <w:pPr>
              <w:jc w:val="right"/>
              <w:rPr>
                <w:sz w:val="20"/>
                <w:szCs w:val="20"/>
                <w:lang w:eastAsia="it-IT"/>
              </w:rPr>
            </w:pPr>
            <w:r w:rsidRPr="005B0367">
              <w:rPr>
                <w:sz w:val="20"/>
                <w:szCs w:val="20"/>
                <w:lang w:eastAsia="it-IT"/>
              </w:rPr>
              <w:t>4</w:t>
            </w:r>
          </w:p>
        </w:tc>
        <w:tc>
          <w:tcPr>
            <w:tcW w:w="425" w:type="dxa"/>
            <w:noWrap/>
            <w:vAlign w:val="bottom"/>
          </w:tcPr>
          <w:p w14:paraId="21B355B4"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77EBA17F" w14:textId="77777777" w:rsidR="004A41E0" w:rsidRPr="005B0367" w:rsidRDefault="004A41E0" w:rsidP="004A41E0">
            <w:pPr>
              <w:jc w:val="right"/>
              <w:rPr>
                <w:sz w:val="20"/>
                <w:szCs w:val="20"/>
                <w:lang w:eastAsia="it-IT"/>
              </w:rPr>
            </w:pPr>
            <w:r w:rsidRPr="005B0367">
              <w:rPr>
                <w:sz w:val="20"/>
                <w:szCs w:val="20"/>
                <w:lang w:eastAsia="it-IT"/>
              </w:rPr>
              <w:t>3</w:t>
            </w:r>
          </w:p>
        </w:tc>
        <w:tc>
          <w:tcPr>
            <w:tcW w:w="425" w:type="dxa"/>
            <w:noWrap/>
            <w:vAlign w:val="bottom"/>
          </w:tcPr>
          <w:p w14:paraId="259F6D70" w14:textId="77777777" w:rsidR="004A41E0" w:rsidRPr="005B0367" w:rsidRDefault="004A41E0" w:rsidP="004A41E0">
            <w:pPr>
              <w:jc w:val="right"/>
              <w:rPr>
                <w:sz w:val="20"/>
                <w:szCs w:val="20"/>
                <w:lang w:eastAsia="it-IT"/>
              </w:rPr>
            </w:pPr>
            <w:r w:rsidRPr="005B0367">
              <w:rPr>
                <w:sz w:val="20"/>
                <w:szCs w:val="20"/>
                <w:lang w:eastAsia="it-IT"/>
              </w:rPr>
              <w:t>2</w:t>
            </w:r>
          </w:p>
        </w:tc>
        <w:tc>
          <w:tcPr>
            <w:tcW w:w="425" w:type="dxa"/>
            <w:noWrap/>
            <w:vAlign w:val="bottom"/>
          </w:tcPr>
          <w:p w14:paraId="70363588" w14:textId="77777777" w:rsidR="004A41E0" w:rsidRPr="005B0367" w:rsidRDefault="004A41E0" w:rsidP="004A41E0">
            <w:pPr>
              <w:jc w:val="right"/>
              <w:rPr>
                <w:sz w:val="20"/>
                <w:szCs w:val="20"/>
                <w:lang w:eastAsia="it-IT"/>
              </w:rPr>
            </w:pPr>
            <w:r w:rsidRPr="005B0367">
              <w:rPr>
                <w:sz w:val="20"/>
                <w:szCs w:val="20"/>
                <w:lang w:eastAsia="it-IT"/>
              </w:rPr>
              <w:t>2</w:t>
            </w:r>
          </w:p>
        </w:tc>
        <w:tc>
          <w:tcPr>
            <w:tcW w:w="6827" w:type="dxa"/>
            <w:noWrap/>
            <w:vAlign w:val="bottom"/>
          </w:tcPr>
          <w:p w14:paraId="6AB0860F" w14:textId="77777777" w:rsidR="004A41E0" w:rsidRPr="005B0367" w:rsidRDefault="004A41E0" w:rsidP="004A41E0">
            <w:pPr>
              <w:rPr>
                <w:sz w:val="20"/>
                <w:szCs w:val="20"/>
                <w:lang w:eastAsia="it-IT"/>
              </w:rPr>
            </w:pPr>
            <w:r w:rsidRPr="005B0367">
              <w:rPr>
                <w:sz w:val="20"/>
                <w:szCs w:val="20"/>
                <w:lang w:eastAsia="it-IT"/>
              </w:rPr>
              <w:t>Common dolphins, bottlenose dolphins, Cuvier’s beaked whales, fin whales, sperm whales</w:t>
            </w:r>
          </w:p>
        </w:tc>
      </w:tr>
      <w:tr w:rsidR="004A41E0" w:rsidRPr="005B0367" w14:paraId="0C295175" w14:textId="77777777" w:rsidTr="004A41E0">
        <w:trPr>
          <w:trHeight w:val="240"/>
          <w:jc w:val="center"/>
        </w:trPr>
        <w:tc>
          <w:tcPr>
            <w:tcW w:w="1129" w:type="dxa"/>
            <w:vMerge/>
            <w:vAlign w:val="center"/>
          </w:tcPr>
          <w:p w14:paraId="4229CD04" w14:textId="77777777" w:rsidR="004A41E0" w:rsidRPr="005B0367" w:rsidRDefault="004A41E0" w:rsidP="004A41E0">
            <w:pPr>
              <w:jc w:val="center"/>
              <w:rPr>
                <w:i/>
                <w:iCs/>
                <w:sz w:val="20"/>
                <w:szCs w:val="20"/>
                <w:lang w:eastAsia="it-IT"/>
              </w:rPr>
            </w:pPr>
          </w:p>
        </w:tc>
        <w:tc>
          <w:tcPr>
            <w:tcW w:w="402" w:type="dxa"/>
            <w:noWrap/>
            <w:vAlign w:val="bottom"/>
          </w:tcPr>
          <w:p w14:paraId="58AAEB64" w14:textId="77777777" w:rsidR="004A41E0" w:rsidRPr="005B0367" w:rsidRDefault="004A41E0" w:rsidP="004A41E0">
            <w:pPr>
              <w:jc w:val="right"/>
              <w:rPr>
                <w:sz w:val="20"/>
                <w:szCs w:val="20"/>
                <w:lang w:eastAsia="it-IT"/>
              </w:rPr>
            </w:pPr>
            <w:r w:rsidRPr="005B0367">
              <w:rPr>
                <w:sz w:val="20"/>
                <w:szCs w:val="20"/>
                <w:lang w:eastAsia="it-IT"/>
              </w:rPr>
              <w:t>75</w:t>
            </w:r>
          </w:p>
        </w:tc>
        <w:tc>
          <w:tcPr>
            <w:tcW w:w="2091" w:type="dxa"/>
            <w:noWrap/>
            <w:vAlign w:val="bottom"/>
          </w:tcPr>
          <w:p w14:paraId="30154C79" w14:textId="77777777" w:rsidR="004A41E0" w:rsidRPr="005B0367" w:rsidRDefault="004A41E0" w:rsidP="004A41E0">
            <w:pPr>
              <w:jc w:val="left"/>
              <w:rPr>
                <w:sz w:val="20"/>
                <w:szCs w:val="20"/>
                <w:lang w:eastAsia="it-IT"/>
              </w:rPr>
            </w:pPr>
            <w:r w:rsidRPr="005B0367">
              <w:rPr>
                <w:i/>
                <w:iCs/>
                <w:sz w:val="20"/>
                <w:szCs w:val="20"/>
                <w:lang w:eastAsia="it-IT"/>
              </w:rPr>
              <w:t>Lophelia</w:t>
            </w:r>
            <w:r w:rsidRPr="005B0367">
              <w:rPr>
                <w:sz w:val="20"/>
                <w:szCs w:val="20"/>
                <w:lang w:eastAsia="it-IT"/>
              </w:rPr>
              <w:t xml:space="preserve"> and </w:t>
            </w:r>
            <w:r w:rsidRPr="005B0367">
              <w:rPr>
                <w:i/>
                <w:iCs/>
                <w:sz w:val="20"/>
                <w:szCs w:val="20"/>
                <w:lang w:eastAsia="it-IT"/>
              </w:rPr>
              <w:t>Madrepora</w:t>
            </w:r>
            <w:r w:rsidRPr="005B0367">
              <w:rPr>
                <w:sz w:val="20"/>
                <w:szCs w:val="20"/>
                <w:lang w:eastAsia="it-IT"/>
              </w:rPr>
              <w:t xml:space="preserve"> in Gulf of Taranto</w:t>
            </w:r>
          </w:p>
        </w:tc>
        <w:tc>
          <w:tcPr>
            <w:tcW w:w="425" w:type="dxa"/>
            <w:noWrap/>
            <w:vAlign w:val="bottom"/>
          </w:tcPr>
          <w:p w14:paraId="3C237C13" w14:textId="77777777" w:rsidR="004A41E0" w:rsidRPr="005B0367" w:rsidRDefault="004A41E0" w:rsidP="004A41E0">
            <w:pPr>
              <w:rPr>
                <w:sz w:val="20"/>
                <w:szCs w:val="20"/>
                <w:lang w:eastAsia="it-IT"/>
              </w:rPr>
            </w:pPr>
          </w:p>
        </w:tc>
        <w:tc>
          <w:tcPr>
            <w:tcW w:w="425" w:type="dxa"/>
            <w:noWrap/>
            <w:vAlign w:val="bottom"/>
          </w:tcPr>
          <w:p w14:paraId="385BAEA2" w14:textId="77777777" w:rsidR="004A41E0" w:rsidRPr="005B0367" w:rsidRDefault="004A41E0" w:rsidP="004A41E0">
            <w:pPr>
              <w:rPr>
                <w:sz w:val="20"/>
                <w:szCs w:val="20"/>
                <w:lang w:eastAsia="it-IT"/>
              </w:rPr>
            </w:pPr>
          </w:p>
        </w:tc>
        <w:tc>
          <w:tcPr>
            <w:tcW w:w="426" w:type="dxa"/>
            <w:noWrap/>
            <w:vAlign w:val="bottom"/>
          </w:tcPr>
          <w:p w14:paraId="30474C80" w14:textId="77777777" w:rsidR="004A41E0" w:rsidRPr="005B0367" w:rsidRDefault="004A41E0" w:rsidP="004A41E0">
            <w:pPr>
              <w:rPr>
                <w:sz w:val="20"/>
                <w:szCs w:val="20"/>
                <w:lang w:eastAsia="it-IT"/>
              </w:rPr>
            </w:pPr>
          </w:p>
        </w:tc>
        <w:tc>
          <w:tcPr>
            <w:tcW w:w="425" w:type="dxa"/>
            <w:noWrap/>
            <w:vAlign w:val="bottom"/>
          </w:tcPr>
          <w:p w14:paraId="3A4EA790" w14:textId="77777777" w:rsidR="004A41E0" w:rsidRPr="005B0367" w:rsidRDefault="004A41E0" w:rsidP="004A41E0">
            <w:pPr>
              <w:rPr>
                <w:sz w:val="20"/>
                <w:szCs w:val="20"/>
                <w:lang w:eastAsia="it-IT"/>
              </w:rPr>
            </w:pPr>
          </w:p>
        </w:tc>
        <w:tc>
          <w:tcPr>
            <w:tcW w:w="425" w:type="dxa"/>
            <w:noWrap/>
            <w:vAlign w:val="bottom"/>
          </w:tcPr>
          <w:p w14:paraId="767F09B7" w14:textId="77777777" w:rsidR="004A41E0" w:rsidRPr="005B0367" w:rsidRDefault="004A41E0" w:rsidP="004A41E0">
            <w:pPr>
              <w:rPr>
                <w:sz w:val="20"/>
                <w:szCs w:val="20"/>
                <w:lang w:eastAsia="it-IT"/>
              </w:rPr>
            </w:pPr>
          </w:p>
        </w:tc>
        <w:tc>
          <w:tcPr>
            <w:tcW w:w="425" w:type="dxa"/>
            <w:noWrap/>
            <w:vAlign w:val="bottom"/>
          </w:tcPr>
          <w:p w14:paraId="02A4997C" w14:textId="77777777" w:rsidR="004A41E0" w:rsidRPr="005B0367" w:rsidRDefault="004A41E0" w:rsidP="004A41E0">
            <w:pPr>
              <w:rPr>
                <w:sz w:val="20"/>
                <w:szCs w:val="20"/>
                <w:lang w:eastAsia="it-IT"/>
              </w:rPr>
            </w:pPr>
          </w:p>
        </w:tc>
        <w:tc>
          <w:tcPr>
            <w:tcW w:w="425" w:type="dxa"/>
            <w:noWrap/>
            <w:vAlign w:val="bottom"/>
          </w:tcPr>
          <w:p w14:paraId="7FA0E204" w14:textId="77777777" w:rsidR="004A41E0" w:rsidRPr="005B0367" w:rsidRDefault="004A41E0" w:rsidP="004A41E0">
            <w:pPr>
              <w:rPr>
                <w:sz w:val="20"/>
                <w:szCs w:val="20"/>
                <w:lang w:eastAsia="it-IT"/>
              </w:rPr>
            </w:pPr>
          </w:p>
        </w:tc>
        <w:tc>
          <w:tcPr>
            <w:tcW w:w="6827" w:type="dxa"/>
            <w:noWrap/>
            <w:vAlign w:val="bottom"/>
          </w:tcPr>
          <w:p w14:paraId="5A0BA798" w14:textId="77777777" w:rsidR="004A41E0" w:rsidRPr="005B0367" w:rsidRDefault="004A41E0" w:rsidP="004A41E0">
            <w:pPr>
              <w:rPr>
                <w:sz w:val="20"/>
                <w:szCs w:val="20"/>
                <w:lang w:eastAsia="it-IT"/>
              </w:rPr>
            </w:pPr>
            <w:r w:rsidRPr="005B0367">
              <w:rPr>
                <w:sz w:val="20"/>
                <w:szCs w:val="20"/>
                <w:lang w:eastAsia="it-IT"/>
              </w:rPr>
              <w:t xml:space="preserve">Santa Maria di Leuca, </w:t>
            </w:r>
            <w:r w:rsidRPr="005B0367">
              <w:rPr>
                <w:i/>
                <w:iCs/>
                <w:sz w:val="20"/>
                <w:szCs w:val="20"/>
                <w:lang w:eastAsia="it-IT"/>
              </w:rPr>
              <w:t>Lophelia, Madrepora,</w:t>
            </w:r>
            <w:r w:rsidRPr="005B0367">
              <w:rPr>
                <w:sz w:val="20"/>
                <w:szCs w:val="20"/>
                <w:lang w:eastAsia="it-IT"/>
              </w:rPr>
              <w:t xml:space="preserve"> 300-1100 m, dredges, ROV (Taviani et al. 2005a, this study), off Gallipoli, </w:t>
            </w:r>
            <w:r w:rsidRPr="005B0367">
              <w:rPr>
                <w:i/>
                <w:iCs/>
                <w:sz w:val="20"/>
                <w:szCs w:val="20"/>
                <w:lang w:eastAsia="it-IT"/>
              </w:rPr>
              <w:t>Lophelia, Madrepora,</w:t>
            </w:r>
            <w:r w:rsidRPr="005B0367">
              <w:rPr>
                <w:sz w:val="20"/>
                <w:szCs w:val="20"/>
                <w:lang w:eastAsia="it-IT"/>
              </w:rPr>
              <w:t xml:space="preserve"> 603-744 m, ROV (this study)</w:t>
            </w:r>
          </w:p>
        </w:tc>
      </w:tr>
      <w:tr w:rsidR="004A41E0" w:rsidRPr="005B0367" w14:paraId="39DA05BD" w14:textId="77777777" w:rsidTr="004A41E0">
        <w:trPr>
          <w:trHeight w:val="240"/>
          <w:jc w:val="center"/>
        </w:trPr>
        <w:tc>
          <w:tcPr>
            <w:tcW w:w="1129" w:type="dxa"/>
            <w:vMerge/>
            <w:vAlign w:val="center"/>
          </w:tcPr>
          <w:p w14:paraId="2826A3D0" w14:textId="77777777" w:rsidR="004A41E0" w:rsidRPr="005B0367" w:rsidRDefault="004A41E0" w:rsidP="004A41E0">
            <w:pPr>
              <w:jc w:val="center"/>
              <w:rPr>
                <w:i/>
                <w:iCs/>
                <w:sz w:val="20"/>
                <w:szCs w:val="20"/>
                <w:lang w:eastAsia="it-IT"/>
              </w:rPr>
            </w:pPr>
          </w:p>
        </w:tc>
        <w:tc>
          <w:tcPr>
            <w:tcW w:w="402" w:type="dxa"/>
            <w:noWrap/>
            <w:vAlign w:val="bottom"/>
          </w:tcPr>
          <w:p w14:paraId="6D671FC7" w14:textId="77777777" w:rsidR="004A41E0" w:rsidRPr="005B0367" w:rsidRDefault="004A41E0" w:rsidP="004A41E0">
            <w:pPr>
              <w:jc w:val="right"/>
              <w:rPr>
                <w:sz w:val="20"/>
                <w:szCs w:val="20"/>
                <w:lang w:eastAsia="it-IT"/>
              </w:rPr>
            </w:pPr>
            <w:r w:rsidRPr="005B0367">
              <w:rPr>
                <w:sz w:val="20"/>
                <w:szCs w:val="20"/>
                <w:lang w:eastAsia="it-IT"/>
              </w:rPr>
              <w:t>78</w:t>
            </w:r>
          </w:p>
        </w:tc>
        <w:tc>
          <w:tcPr>
            <w:tcW w:w="2091" w:type="dxa"/>
            <w:noWrap/>
            <w:vAlign w:val="bottom"/>
          </w:tcPr>
          <w:p w14:paraId="283AFE7E" w14:textId="77777777" w:rsidR="004A41E0" w:rsidRPr="005B0367" w:rsidRDefault="004A41E0" w:rsidP="004A41E0">
            <w:pPr>
              <w:jc w:val="left"/>
              <w:rPr>
                <w:sz w:val="20"/>
                <w:szCs w:val="20"/>
                <w:lang w:eastAsia="it-IT"/>
              </w:rPr>
            </w:pPr>
            <w:r w:rsidRPr="005B0367">
              <w:rPr>
                <w:i/>
                <w:iCs/>
                <w:sz w:val="20"/>
                <w:szCs w:val="20"/>
                <w:lang w:eastAsia="it-IT"/>
              </w:rPr>
              <w:t>Lophelia</w:t>
            </w:r>
            <w:r w:rsidRPr="005B0367">
              <w:rPr>
                <w:sz w:val="20"/>
                <w:szCs w:val="20"/>
                <w:lang w:eastAsia="it-IT"/>
              </w:rPr>
              <w:t xml:space="preserve"> reefs</w:t>
            </w:r>
          </w:p>
        </w:tc>
        <w:tc>
          <w:tcPr>
            <w:tcW w:w="425" w:type="dxa"/>
            <w:noWrap/>
            <w:vAlign w:val="bottom"/>
          </w:tcPr>
          <w:p w14:paraId="7A420282" w14:textId="77777777" w:rsidR="004A41E0" w:rsidRPr="005B0367" w:rsidRDefault="004A41E0" w:rsidP="004A41E0">
            <w:pPr>
              <w:rPr>
                <w:sz w:val="20"/>
                <w:szCs w:val="20"/>
                <w:lang w:eastAsia="it-IT"/>
              </w:rPr>
            </w:pPr>
          </w:p>
        </w:tc>
        <w:tc>
          <w:tcPr>
            <w:tcW w:w="425" w:type="dxa"/>
            <w:noWrap/>
            <w:vAlign w:val="bottom"/>
          </w:tcPr>
          <w:p w14:paraId="51673428" w14:textId="77777777" w:rsidR="004A41E0" w:rsidRPr="005B0367" w:rsidRDefault="004A41E0" w:rsidP="004A41E0">
            <w:pPr>
              <w:rPr>
                <w:sz w:val="20"/>
                <w:szCs w:val="20"/>
                <w:lang w:eastAsia="it-IT"/>
              </w:rPr>
            </w:pPr>
          </w:p>
        </w:tc>
        <w:tc>
          <w:tcPr>
            <w:tcW w:w="426" w:type="dxa"/>
            <w:noWrap/>
            <w:vAlign w:val="bottom"/>
          </w:tcPr>
          <w:p w14:paraId="7F48B0D4" w14:textId="77777777" w:rsidR="004A41E0" w:rsidRPr="005B0367" w:rsidRDefault="004A41E0" w:rsidP="004A41E0">
            <w:pPr>
              <w:rPr>
                <w:sz w:val="20"/>
                <w:szCs w:val="20"/>
                <w:lang w:eastAsia="it-IT"/>
              </w:rPr>
            </w:pPr>
          </w:p>
        </w:tc>
        <w:tc>
          <w:tcPr>
            <w:tcW w:w="425" w:type="dxa"/>
            <w:noWrap/>
            <w:vAlign w:val="bottom"/>
          </w:tcPr>
          <w:p w14:paraId="22B4AE1A" w14:textId="77777777" w:rsidR="004A41E0" w:rsidRPr="005B0367" w:rsidRDefault="004A41E0" w:rsidP="004A41E0">
            <w:pPr>
              <w:rPr>
                <w:sz w:val="20"/>
                <w:szCs w:val="20"/>
                <w:lang w:eastAsia="it-IT"/>
              </w:rPr>
            </w:pPr>
          </w:p>
        </w:tc>
        <w:tc>
          <w:tcPr>
            <w:tcW w:w="425" w:type="dxa"/>
            <w:noWrap/>
            <w:vAlign w:val="bottom"/>
          </w:tcPr>
          <w:p w14:paraId="0887E34E" w14:textId="77777777" w:rsidR="004A41E0" w:rsidRPr="005B0367" w:rsidRDefault="004A41E0" w:rsidP="004A41E0">
            <w:pPr>
              <w:rPr>
                <w:sz w:val="20"/>
                <w:szCs w:val="20"/>
                <w:lang w:eastAsia="it-IT"/>
              </w:rPr>
            </w:pPr>
          </w:p>
        </w:tc>
        <w:tc>
          <w:tcPr>
            <w:tcW w:w="425" w:type="dxa"/>
            <w:noWrap/>
            <w:vAlign w:val="bottom"/>
          </w:tcPr>
          <w:p w14:paraId="6027E23A" w14:textId="77777777" w:rsidR="004A41E0" w:rsidRPr="005B0367" w:rsidRDefault="004A41E0" w:rsidP="004A41E0">
            <w:pPr>
              <w:rPr>
                <w:sz w:val="20"/>
                <w:szCs w:val="20"/>
                <w:lang w:eastAsia="it-IT"/>
              </w:rPr>
            </w:pPr>
          </w:p>
        </w:tc>
        <w:tc>
          <w:tcPr>
            <w:tcW w:w="425" w:type="dxa"/>
            <w:noWrap/>
            <w:vAlign w:val="bottom"/>
          </w:tcPr>
          <w:p w14:paraId="751EC26E" w14:textId="77777777" w:rsidR="004A41E0" w:rsidRPr="005B0367" w:rsidRDefault="004A41E0" w:rsidP="004A41E0">
            <w:pPr>
              <w:rPr>
                <w:sz w:val="20"/>
                <w:szCs w:val="20"/>
                <w:lang w:eastAsia="it-IT"/>
              </w:rPr>
            </w:pPr>
          </w:p>
        </w:tc>
        <w:tc>
          <w:tcPr>
            <w:tcW w:w="6827" w:type="dxa"/>
            <w:noWrap/>
            <w:vAlign w:val="bottom"/>
          </w:tcPr>
          <w:p w14:paraId="3815DD5D" w14:textId="77777777" w:rsidR="004A41E0" w:rsidRPr="005B0367" w:rsidRDefault="004A41E0" w:rsidP="004A41E0">
            <w:pPr>
              <w:rPr>
                <w:sz w:val="20"/>
                <w:szCs w:val="20"/>
                <w:lang w:eastAsia="it-IT"/>
              </w:rPr>
            </w:pPr>
          </w:p>
        </w:tc>
      </w:tr>
    </w:tbl>
    <w:p w14:paraId="7C1AEC0A" w14:textId="77777777" w:rsidR="00BB1B4C" w:rsidRPr="005B0367" w:rsidRDefault="00BB1B4C" w:rsidP="004A41E0">
      <w:pPr>
        <w:jc w:val="center"/>
        <w:rPr>
          <w:sz w:val="20"/>
          <w:szCs w:val="20"/>
          <w:lang w:eastAsia="it-IT"/>
        </w:rPr>
        <w:sectPr w:rsidR="00BB1B4C" w:rsidRPr="005B0367" w:rsidSect="004A41E0">
          <w:headerReference w:type="even" r:id="rId25"/>
          <w:headerReference w:type="default" r:id="rId26"/>
          <w:footerReference w:type="even" r:id="rId27"/>
          <w:footerReference w:type="first" r:id="rId28"/>
          <w:pgSz w:w="15840" w:h="12240" w:orient="landscape" w:code="1"/>
          <w:pgMar w:top="1440" w:right="1134" w:bottom="1440" w:left="1134" w:header="720" w:footer="720" w:gutter="0"/>
          <w:cols w:space="720"/>
          <w:docGrid w:linePitch="360"/>
        </w:sectPr>
      </w:pPr>
    </w:p>
    <w:p w14:paraId="2FDE274E" w14:textId="77777777" w:rsidR="00E70DB8" w:rsidRPr="005B0367" w:rsidRDefault="00E70DB8" w:rsidP="004A41E0">
      <w:pPr>
        <w:jc w:val="center"/>
        <w:rPr>
          <w:sz w:val="20"/>
          <w:szCs w:val="20"/>
          <w:lang w:eastAsia="it-IT"/>
        </w:rPr>
        <w:sectPr w:rsidR="00E70DB8" w:rsidRPr="005B0367" w:rsidSect="00BB1B4C">
          <w:footerReference w:type="default" r:id="rId29"/>
          <w:type w:val="continuous"/>
          <w:pgSz w:w="15840" w:h="12240" w:orient="landscape" w:code="1"/>
          <w:pgMar w:top="1440" w:right="1134" w:bottom="1440" w:left="1134" w:header="720" w:footer="720" w:gutter="0"/>
          <w:cols w:space="720"/>
          <w:docGrid w:linePitch="360"/>
        </w:sectPr>
      </w:pPr>
    </w:p>
    <w:p w14:paraId="7896B5EC" w14:textId="77777777" w:rsidR="00E70DB8" w:rsidRPr="005B0367" w:rsidRDefault="00E70DB8">
      <w:r w:rsidRPr="005B0367">
        <w:br w:type="page"/>
      </w:r>
    </w:p>
    <w:tbl>
      <w:tblPr>
        <w:tblW w:w="13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70" w:type="dxa"/>
        </w:tblCellMar>
        <w:tblLook w:val="04A0" w:firstRow="1" w:lastRow="0" w:firstColumn="1" w:lastColumn="0" w:noHBand="0" w:noVBand="1"/>
      </w:tblPr>
      <w:tblGrid>
        <w:gridCol w:w="1129"/>
        <w:gridCol w:w="402"/>
        <w:gridCol w:w="2091"/>
        <w:gridCol w:w="425"/>
        <w:gridCol w:w="425"/>
        <w:gridCol w:w="426"/>
        <w:gridCol w:w="425"/>
        <w:gridCol w:w="425"/>
        <w:gridCol w:w="425"/>
        <w:gridCol w:w="425"/>
        <w:gridCol w:w="6827"/>
      </w:tblGrid>
      <w:tr w:rsidR="00E70DB8" w:rsidRPr="005B0367" w14:paraId="34F44DB6" w14:textId="77777777" w:rsidTr="008A1D1D">
        <w:trPr>
          <w:trHeight w:val="240"/>
          <w:jc w:val="center"/>
        </w:trPr>
        <w:tc>
          <w:tcPr>
            <w:tcW w:w="1129" w:type="dxa"/>
            <w:shd w:val="clear" w:color="auto" w:fill="F3F3F3"/>
          </w:tcPr>
          <w:p w14:paraId="48CE0FBA" w14:textId="77777777" w:rsidR="00E70DB8" w:rsidRPr="005B0367" w:rsidRDefault="00E70DB8" w:rsidP="004A41E0">
            <w:pPr>
              <w:jc w:val="center"/>
              <w:rPr>
                <w:sz w:val="20"/>
                <w:szCs w:val="20"/>
                <w:lang w:eastAsia="it-IT"/>
              </w:rPr>
            </w:pPr>
            <w:r w:rsidRPr="005B0367">
              <w:rPr>
                <w:b/>
                <w:bCs/>
                <w:sz w:val="20"/>
                <w:szCs w:val="20"/>
                <w:lang w:eastAsia="it-IT"/>
              </w:rPr>
              <w:t>Name of the area</w:t>
            </w:r>
          </w:p>
        </w:tc>
        <w:tc>
          <w:tcPr>
            <w:tcW w:w="402" w:type="dxa"/>
            <w:shd w:val="clear" w:color="auto" w:fill="F3F3F3"/>
            <w:noWrap/>
            <w:vAlign w:val="center"/>
          </w:tcPr>
          <w:p w14:paraId="243E291D" w14:textId="77777777" w:rsidR="00E70DB8" w:rsidRPr="005B0367" w:rsidRDefault="00E70DB8" w:rsidP="004A41E0">
            <w:pPr>
              <w:jc w:val="right"/>
              <w:rPr>
                <w:sz w:val="20"/>
                <w:szCs w:val="20"/>
                <w:lang w:eastAsia="it-IT"/>
              </w:rPr>
            </w:pPr>
            <w:r w:rsidRPr="005B0367">
              <w:rPr>
                <w:b/>
                <w:bCs/>
                <w:sz w:val="20"/>
                <w:szCs w:val="20"/>
                <w:lang w:eastAsia="it-IT"/>
              </w:rPr>
              <w:t>n</w:t>
            </w:r>
            <w:r w:rsidRPr="005B0367">
              <w:rPr>
                <w:rFonts w:hint="eastAsia"/>
                <w:b/>
                <w:bCs/>
                <w:sz w:val="20"/>
                <w:szCs w:val="20"/>
                <w:lang w:eastAsia="ko-KR"/>
              </w:rPr>
              <w:t>o</w:t>
            </w:r>
            <w:r w:rsidRPr="005B0367">
              <w:rPr>
                <w:b/>
                <w:bCs/>
                <w:sz w:val="20"/>
                <w:szCs w:val="20"/>
                <w:lang w:eastAsia="it-IT"/>
              </w:rPr>
              <w:t>.</w:t>
            </w:r>
          </w:p>
        </w:tc>
        <w:tc>
          <w:tcPr>
            <w:tcW w:w="2091" w:type="dxa"/>
            <w:shd w:val="clear" w:color="auto" w:fill="F3F3F3"/>
            <w:noWrap/>
            <w:vAlign w:val="center"/>
          </w:tcPr>
          <w:p w14:paraId="7FBC0F81" w14:textId="77777777" w:rsidR="00E70DB8" w:rsidRPr="005B0367" w:rsidRDefault="00E70DB8" w:rsidP="004A41E0">
            <w:pPr>
              <w:jc w:val="left"/>
              <w:rPr>
                <w:sz w:val="20"/>
                <w:szCs w:val="20"/>
                <w:lang w:eastAsia="it-IT"/>
              </w:rPr>
            </w:pPr>
            <w:r w:rsidRPr="005B0367">
              <w:rPr>
                <w:b/>
                <w:bCs/>
                <w:sz w:val="20"/>
                <w:szCs w:val="20"/>
                <w:lang w:eastAsia="it-IT"/>
              </w:rPr>
              <w:t>name of polygon</w:t>
            </w:r>
          </w:p>
        </w:tc>
        <w:tc>
          <w:tcPr>
            <w:tcW w:w="425" w:type="dxa"/>
            <w:shd w:val="clear" w:color="auto" w:fill="F3F3F3"/>
            <w:noWrap/>
            <w:vAlign w:val="center"/>
          </w:tcPr>
          <w:p w14:paraId="6CABBD20" w14:textId="77777777" w:rsidR="00E70DB8" w:rsidRPr="005B0367" w:rsidRDefault="00E70DB8" w:rsidP="004A41E0">
            <w:pPr>
              <w:jc w:val="right"/>
              <w:rPr>
                <w:sz w:val="20"/>
                <w:szCs w:val="20"/>
                <w:lang w:eastAsia="it-IT"/>
              </w:rPr>
            </w:pPr>
            <w:r w:rsidRPr="005B0367">
              <w:rPr>
                <w:b/>
                <w:bCs/>
                <w:sz w:val="20"/>
                <w:szCs w:val="20"/>
                <w:lang w:eastAsia="it-IT"/>
              </w:rPr>
              <w:t>C1</w:t>
            </w:r>
          </w:p>
        </w:tc>
        <w:tc>
          <w:tcPr>
            <w:tcW w:w="425" w:type="dxa"/>
            <w:shd w:val="clear" w:color="auto" w:fill="F3F3F3"/>
            <w:noWrap/>
            <w:vAlign w:val="center"/>
          </w:tcPr>
          <w:p w14:paraId="138358CF" w14:textId="77777777" w:rsidR="00E70DB8" w:rsidRPr="005B0367" w:rsidRDefault="00E70DB8" w:rsidP="004A41E0">
            <w:pPr>
              <w:jc w:val="right"/>
              <w:rPr>
                <w:sz w:val="20"/>
                <w:szCs w:val="20"/>
                <w:lang w:eastAsia="it-IT"/>
              </w:rPr>
            </w:pPr>
            <w:r w:rsidRPr="005B0367">
              <w:rPr>
                <w:b/>
                <w:bCs/>
                <w:sz w:val="20"/>
                <w:szCs w:val="20"/>
                <w:lang w:eastAsia="it-IT"/>
              </w:rPr>
              <w:t>C2</w:t>
            </w:r>
          </w:p>
        </w:tc>
        <w:tc>
          <w:tcPr>
            <w:tcW w:w="426" w:type="dxa"/>
            <w:shd w:val="clear" w:color="auto" w:fill="F3F3F3"/>
            <w:noWrap/>
            <w:vAlign w:val="center"/>
          </w:tcPr>
          <w:p w14:paraId="30F2AB22" w14:textId="77777777" w:rsidR="00E70DB8" w:rsidRPr="005B0367" w:rsidRDefault="00E70DB8" w:rsidP="004A41E0">
            <w:pPr>
              <w:jc w:val="right"/>
              <w:rPr>
                <w:sz w:val="20"/>
                <w:szCs w:val="20"/>
                <w:lang w:eastAsia="it-IT"/>
              </w:rPr>
            </w:pPr>
            <w:r w:rsidRPr="005B0367">
              <w:rPr>
                <w:b/>
                <w:bCs/>
                <w:sz w:val="20"/>
                <w:szCs w:val="20"/>
                <w:lang w:eastAsia="it-IT"/>
              </w:rPr>
              <w:t>C3</w:t>
            </w:r>
          </w:p>
        </w:tc>
        <w:tc>
          <w:tcPr>
            <w:tcW w:w="425" w:type="dxa"/>
            <w:shd w:val="clear" w:color="auto" w:fill="F3F3F3"/>
            <w:noWrap/>
            <w:vAlign w:val="center"/>
          </w:tcPr>
          <w:p w14:paraId="689BF816" w14:textId="77777777" w:rsidR="00E70DB8" w:rsidRPr="005B0367" w:rsidRDefault="00E70DB8" w:rsidP="004A41E0">
            <w:pPr>
              <w:jc w:val="right"/>
              <w:rPr>
                <w:sz w:val="20"/>
                <w:szCs w:val="20"/>
                <w:lang w:eastAsia="it-IT"/>
              </w:rPr>
            </w:pPr>
            <w:r w:rsidRPr="005B0367">
              <w:rPr>
                <w:b/>
                <w:bCs/>
                <w:sz w:val="20"/>
                <w:szCs w:val="20"/>
                <w:lang w:eastAsia="it-IT"/>
              </w:rPr>
              <w:t>C4</w:t>
            </w:r>
          </w:p>
        </w:tc>
        <w:tc>
          <w:tcPr>
            <w:tcW w:w="425" w:type="dxa"/>
            <w:shd w:val="clear" w:color="auto" w:fill="F3F3F3"/>
            <w:noWrap/>
            <w:vAlign w:val="center"/>
          </w:tcPr>
          <w:p w14:paraId="428961CC" w14:textId="77777777" w:rsidR="00E70DB8" w:rsidRPr="005B0367" w:rsidRDefault="00E70DB8" w:rsidP="004A41E0">
            <w:pPr>
              <w:jc w:val="right"/>
              <w:rPr>
                <w:sz w:val="20"/>
                <w:szCs w:val="20"/>
                <w:lang w:eastAsia="it-IT"/>
              </w:rPr>
            </w:pPr>
            <w:r w:rsidRPr="005B0367">
              <w:rPr>
                <w:b/>
                <w:bCs/>
                <w:sz w:val="20"/>
                <w:szCs w:val="20"/>
                <w:lang w:eastAsia="it-IT"/>
              </w:rPr>
              <w:t>C5</w:t>
            </w:r>
          </w:p>
        </w:tc>
        <w:tc>
          <w:tcPr>
            <w:tcW w:w="425" w:type="dxa"/>
            <w:shd w:val="clear" w:color="auto" w:fill="F3F3F3"/>
            <w:noWrap/>
            <w:vAlign w:val="center"/>
          </w:tcPr>
          <w:p w14:paraId="2B79A7FA" w14:textId="77777777" w:rsidR="00E70DB8" w:rsidRPr="005B0367" w:rsidRDefault="00E70DB8" w:rsidP="004A41E0">
            <w:pPr>
              <w:jc w:val="right"/>
              <w:rPr>
                <w:sz w:val="20"/>
                <w:szCs w:val="20"/>
                <w:lang w:eastAsia="it-IT"/>
              </w:rPr>
            </w:pPr>
            <w:r w:rsidRPr="005B0367">
              <w:rPr>
                <w:b/>
                <w:bCs/>
                <w:sz w:val="20"/>
                <w:szCs w:val="20"/>
                <w:lang w:eastAsia="it-IT"/>
              </w:rPr>
              <w:t>C6</w:t>
            </w:r>
          </w:p>
        </w:tc>
        <w:tc>
          <w:tcPr>
            <w:tcW w:w="425" w:type="dxa"/>
            <w:shd w:val="clear" w:color="auto" w:fill="F3F3F3"/>
            <w:noWrap/>
            <w:vAlign w:val="center"/>
          </w:tcPr>
          <w:p w14:paraId="752DE5A1" w14:textId="77777777" w:rsidR="00E70DB8" w:rsidRPr="005B0367" w:rsidRDefault="00E70DB8" w:rsidP="004A41E0">
            <w:pPr>
              <w:jc w:val="right"/>
              <w:rPr>
                <w:sz w:val="20"/>
                <w:szCs w:val="20"/>
                <w:lang w:eastAsia="it-IT"/>
              </w:rPr>
            </w:pPr>
            <w:r w:rsidRPr="005B0367">
              <w:rPr>
                <w:b/>
                <w:bCs/>
                <w:sz w:val="20"/>
                <w:szCs w:val="20"/>
                <w:lang w:eastAsia="it-IT"/>
              </w:rPr>
              <w:t>C7</w:t>
            </w:r>
          </w:p>
        </w:tc>
        <w:tc>
          <w:tcPr>
            <w:tcW w:w="6827" w:type="dxa"/>
            <w:shd w:val="clear" w:color="auto" w:fill="F3F3F3"/>
            <w:noWrap/>
            <w:vAlign w:val="center"/>
          </w:tcPr>
          <w:p w14:paraId="7CCF3A16" w14:textId="77777777" w:rsidR="00E70DB8" w:rsidRPr="005B0367" w:rsidRDefault="00E70DB8" w:rsidP="004A41E0">
            <w:pPr>
              <w:rPr>
                <w:sz w:val="20"/>
                <w:szCs w:val="20"/>
                <w:lang w:eastAsia="it-IT"/>
              </w:rPr>
            </w:pPr>
            <w:r w:rsidRPr="005B0367">
              <w:rPr>
                <w:b/>
                <w:bCs/>
                <w:sz w:val="20"/>
                <w:szCs w:val="20"/>
                <w:lang w:eastAsia="it-IT"/>
              </w:rPr>
              <w:t>Notes</w:t>
            </w:r>
          </w:p>
        </w:tc>
      </w:tr>
      <w:tr w:rsidR="00E70DB8" w:rsidRPr="005B0367" w14:paraId="016759D8" w14:textId="77777777" w:rsidTr="008A1D1D">
        <w:trPr>
          <w:trHeight w:val="240"/>
          <w:jc w:val="center"/>
        </w:trPr>
        <w:tc>
          <w:tcPr>
            <w:tcW w:w="1129" w:type="dxa"/>
            <w:vMerge w:val="restart"/>
            <w:vAlign w:val="center"/>
          </w:tcPr>
          <w:p w14:paraId="1B56125D" w14:textId="77777777" w:rsidR="00E70DB8" w:rsidRPr="005B0367" w:rsidRDefault="00E70DB8" w:rsidP="004A41E0">
            <w:pPr>
              <w:jc w:val="center"/>
              <w:rPr>
                <w:sz w:val="20"/>
                <w:szCs w:val="20"/>
                <w:lang w:eastAsia="it-IT"/>
              </w:rPr>
            </w:pPr>
            <w:r w:rsidRPr="005B0367">
              <w:rPr>
                <w:sz w:val="20"/>
                <w:szCs w:val="20"/>
                <w:lang w:eastAsia="it-IT"/>
              </w:rPr>
              <w:t>Aegean Sea</w:t>
            </w:r>
          </w:p>
        </w:tc>
        <w:tc>
          <w:tcPr>
            <w:tcW w:w="402" w:type="dxa"/>
            <w:noWrap/>
            <w:vAlign w:val="bottom"/>
          </w:tcPr>
          <w:p w14:paraId="500B4C0E" w14:textId="77777777" w:rsidR="00E70DB8" w:rsidRPr="005B0367" w:rsidRDefault="00E70DB8" w:rsidP="004A41E0">
            <w:pPr>
              <w:jc w:val="right"/>
              <w:rPr>
                <w:sz w:val="20"/>
                <w:szCs w:val="20"/>
                <w:lang w:eastAsia="it-IT"/>
              </w:rPr>
            </w:pPr>
            <w:r w:rsidRPr="005B0367">
              <w:rPr>
                <w:sz w:val="20"/>
                <w:szCs w:val="20"/>
                <w:lang w:eastAsia="it-IT"/>
              </w:rPr>
              <w:t>59</w:t>
            </w:r>
          </w:p>
        </w:tc>
        <w:tc>
          <w:tcPr>
            <w:tcW w:w="2091" w:type="dxa"/>
            <w:noWrap/>
            <w:vAlign w:val="bottom"/>
          </w:tcPr>
          <w:p w14:paraId="5C719FDB" w14:textId="77777777" w:rsidR="00E70DB8" w:rsidRPr="005B0367" w:rsidRDefault="00E70DB8" w:rsidP="004A41E0">
            <w:pPr>
              <w:jc w:val="left"/>
              <w:rPr>
                <w:sz w:val="20"/>
                <w:szCs w:val="20"/>
                <w:lang w:eastAsia="it-IT"/>
              </w:rPr>
            </w:pPr>
            <w:r w:rsidRPr="005B0367">
              <w:rPr>
                <w:sz w:val="20"/>
                <w:szCs w:val="20"/>
                <w:lang w:eastAsia="it-IT"/>
              </w:rPr>
              <w:t>Northern Aegean Sea</w:t>
            </w:r>
          </w:p>
        </w:tc>
        <w:tc>
          <w:tcPr>
            <w:tcW w:w="425" w:type="dxa"/>
            <w:noWrap/>
            <w:vAlign w:val="bottom"/>
          </w:tcPr>
          <w:p w14:paraId="0E0E8E8C"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5F7F393E"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2EC3FC0E"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2FA97A95"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13D06346"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3C7D304C"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29B2B278" w14:textId="77777777" w:rsidR="00E70DB8" w:rsidRPr="005B0367" w:rsidRDefault="00E70DB8" w:rsidP="004A41E0">
            <w:pPr>
              <w:jc w:val="right"/>
              <w:rPr>
                <w:sz w:val="20"/>
                <w:szCs w:val="20"/>
                <w:lang w:eastAsia="it-IT"/>
              </w:rPr>
            </w:pPr>
            <w:r w:rsidRPr="005B0367">
              <w:rPr>
                <w:sz w:val="20"/>
                <w:szCs w:val="20"/>
                <w:lang w:eastAsia="it-IT"/>
              </w:rPr>
              <w:t>2</w:t>
            </w:r>
          </w:p>
        </w:tc>
        <w:tc>
          <w:tcPr>
            <w:tcW w:w="6827" w:type="dxa"/>
            <w:noWrap/>
            <w:vAlign w:val="bottom"/>
          </w:tcPr>
          <w:p w14:paraId="47757DC9" w14:textId="77777777" w:rsidR="00E70DB8" w:rsidRPr="005B0367" w:rsidRDefault="00E70DB8" w:rsidP="004A41E0">
            <w:pPr>
              <w:rPr>
                <w:sz w:val="20"/>
                <w:szCs w:val="20"/>
                <w:lang w:eastAsia="it-IT"/>
              </w:rPr>
            </w:pPr>
            <w:r w:rsidRPr="005B0367">
              <w:rPr>
                <w:sz w:val="20"/>
                <w:szCs w:val="20"/>
                <w:lang w:eastAsia="it-IT"/>
              </w:rPr>
              <w:t>Common dolphin, harbour porpoise, monk seal, beaked whale</w:t>
            </w:r>
          </w:p>
        </w:tc>
      </w:tr>
      <w:tr w:rsidR="00E70DB8" w:rsidRPr="005B0367" w14:paraId="27C89E73" w14:textId="77777777" w:rsidTr="008A1D1D">
        <w:trPr>
          <w:trHeight w:val="240"/>
          <w:jc w:val="center"/>
        </w:trPr>
        <w:tc>
          <w:tcPr>
            <w:tcW w:w="1129" w:type="dxa"/>
            <w:vMerge/>
            <w:vAlign w:val="center"/>
          </w:tcPr>
          <w:p w14:paraId="74EE746E" w14:textId="77777777" w:rsidR="00E70DB8" w:rsidRPr="005B0367" w:rsidRDefault="00E70DB8" w:rsidP="004A41E0">
            <w:pPr>
              <w:jc w:val="center"/>
              <w:rPr>
                <w:i/>
                <w:iCs/>
                <w:sz w:val="20"/>
                <w:szCs w:val="20"/>
                <w:lang w:eastAsia="it-IT"/>
              </w:rPr>
            </w:pPr>
          </w:p>
        </w:tc>
        <w:tc>
          <w:tcPr>
            <w:tcW w:w="402" w:type="dxa"/>
            <w:noWrap/>
            <w:vAlign w:val="bottom"/>
          </w:tcPr>
          <w:p w14:paraId="7AF58C4E" w14:textId="77777777" w:rsidR="00E70DB8" w:rsidRPr="005B0367" w:rsidRDefault="00E70DB8" w:rsidP="004A41E0">
            <w:pPr>
              <w:jc w:val="right"/>
              <w:rPr>
                <w:sz w:val="20"/>
                <w:szCs w:val="20"/>
                <w:lang w:eastAsia="it-IT"/>
              </w:rPr>
            </w:pPr>
            <w:r w:rsidRPr="005B0367">
              <w:rPr>
                <w:sz w:val="20"/>
                <w:szCs w:val="20"/>
                <w:lang w:eastAsia="it-IT"/>
              </w:rPr>
              <w:t>77</w:t>
            </w:r>
          </w:p>
        </w:tc>
        <w:tc>
          <w:tcPr>
            <w:tcW w:w="2091" w:type="dxa"/>
            <w:noWrap/>
            <w:vAlign w:val="bottom"/>
          </w:tcPr>
          <w:p w14:paraId="39148ABE" w14:textId="77777777" w:rsidR="00E70DB8" w:rsidRPr="005B0367" w:rsidRDefault="00E70DB8" w:rsidP="004A41E0">
            <w:pPr>
              <w:jc w:val="left"/>
              <w:rPr>
                <w:sz w:val="20"/>
                <w:szCs w:val="20"/>
                <w:lang w:eastAsia="it-IT"/>
              </w:rPr>
            </w:pPr>
            <w:r w:rsidRPr="005B0367">
              <w:rPr>
                <w:i/>
                <w:iCs/>
                <w:sz w:val="20"/>
                <w:szCs w:val="20"/>
                <w:lang w:eastAsia="it-IT"/>
              </w:rPr>
              <w:t>Lophelia</w:t>
            </w:r>
            <w:r w:rsidRPr="005B0367">
              <w:rPr>
                <w:sz w:val="20"/>
                <w:szCs w:val="20"/>
                <w:lang w:eastAsia="it-IT"/>
              </w:rPr>
              <w:t xml:space="preserve"> and </w:t>
            </w:r>
            <w:r w:rsidRPr="005B0367">
              <w:rPr>
                <w:i/>
                <w:iCs/>
                <w:sz w:val="20"/>
                <w:szCs w:val="20"/>
                <w:lang w:eastAsia="it-IT"/>
              </w:rPr>
              <w:t>Madrepora</w:t>
            </w:r>
            <w:r w:rsidRPr="005B0367">
              <w:rPr>
                <w:sz w:val="20"/>
                <w:szCs w:val="20"/>
                <w:lang w:eastAsia="it-IT"/>
              </w:rPr>
              <w:t xml:space="preserve"> reefs off Thasos</w:t>
            </w:r>
          </w:p>
        </w:tc>
        <w:tc>
          <w:tcPr>
            <w:tcW w:w="425" w:type="dxa"/>
            <w:noWrap/>
            <w:vAlign w:val="bottom"/>
          </w:tcPr>
          <w:p w14:paraId="641B5EFB" w14:textId="77777777" w:rsidR="00E70DB8" w:rsidRPr="005B0367" w:rsidRDefault="00E70DB8" w:rsidP="004A41E0">
            <w:pPr>
              <w:rPr>
                <w:sz w:val="20"/>
                <w:szCs w:val="20"/>
                <w:lang w:eastAsia="it-IT"/>
              </w:rPr>
            </w:pPr>
          </w:p>
        </w:tc>
        <w:tc>
          <w:tcPr>
            <w:tcW w:w="425" w:type="dxa"/>
            <w:noWrap/>
            <w:vAlign w:val="bottom"/>
          </w:tcPr>
          <w:p w14:paraId="0917B9B9" w14:textId="77777777" w:rsidR="00E70DB8" w:rsidRPr="005B0367" w:rsidRDefault="00E70DB8" w:rsidP="004A41E0">
            <w:pPr>
              <w:rPr>
                <w:sz w:val="20"/>
                <w:szCs w:val="20"/>
                <w:lang w:eastAsia="it-IT"/>
              </w:rPr>
            </w:pPr>
          </w:p>
        </w:tc>
        <w:tc>
          <w:tcPr>
            <w:tcW w:w="426" w:type="dxa"/>
            <w:noWrap/>
            <w:vAlign w:val="bottom"/>
          </w:tcPr>
          <w:p w14:paraId="6E3CAF51" w14:textId="77777777" w:rsidR="00E70DB8" w:rsidRPr="005B0367" w:rsidRDefault="00E70DB8" w:rsidP="004A41E0">
            <w:pPr>
              <w:rPr>
                <w:sz w:val="20"/>
                <w:szCs w:val="20"/>
                <w:lang w:eastAsia="it-IT"/>
              </w:rPr>
            </w:pPr>
          </w:p>
        </w:tc>
        <w:tc>
          <w:tcPr>
            <w:tcW w:w="425" w:type="dxa"/>
            <w:noWrap/>
            <w:vAlign w:val="bottom"/>
          </w:tcPr>
          <w:p w14:paraId="291EB0B6" w14:textId="77777777" w:rsidR="00E70DB8" w:rsidRPr="005B0367" w:rsidRDefault="00E70DB8" w:rsidP="004A41E0">
            <w:pPr>
              <w:rPr>
                <w:sz w:val="20"/>
                <w:szCs w:val="20"/>
                <w:lang w:eastAsia="it-IT"/>
              </w:rPr>
            </w:pPr>
          </w:p>
        </w:tc>
        <w:tc>
          <w:tcPr>
            <w:tcW w:w="425" w:type="dxa"/>
            <w:noWrap/>
            <w:vAlign w:val="bottom"/>
          </w:tcPr>
          <w:p w14:paraId="196DFA61" w14:textId="77777777" w:rsidR="00E70DB8" w:rsidRPr="005B0367" w:rsidRDefault="00E70DB8" w:rsidP="004A41E0">
            <w:pPr>
              <w:rPr>
                <w:sz w:val="20"/>
                <w:szCs w:val="20"/>
                <w:lang w:eastAsia="it-IT"/>
              </w:rPr>
            </w:pPr>
          </w:p>
        </w:tc>
        <w:tc>
          <w:tcPr>
            <w:tcW w:w="425" w:type="dxa"/>
            <w:noWrap/>
            <w:vAlign w:val="bottom"/>
          </w:tcPr>
          <w:p w14:paraId="2B2B20EC" w14:textId="77777777" w:rsidR="00E70DB8" w:rsidRPr="005B0367" w:rsidRDefault="00E70DB8" w:rsidP="004A41E0">
            <w:pPr>
              <w:rPr>
                <w:sz w:val="20"/>
                <w:szCs w:val="20"/>
                <w:lang w:eastAsia="it-IT"/>
              </w:rPr>
            </w:pPr>
          </w:p>
        </w:tc>
        <w:tc>
          <w:tcPr>
            <w:tcW w:w="425" w:type="dxa"/>
            <w:noWrap/>
            <w:vAlign w:val="bottom"/>
          </w:tcPr>
          <w:p w14:paraId="309AD4BA" w14:textId="77777777" w:rsidR="00E70DB8" w:rsidRPr="005B0367" w:rsidRDefault="00E70DB8" w:rsidP="004A41E0">
            <w:pPr>
              <w:rPr>
                <w:sz w:val="20"/>
                <w:szCs w:val="20"/>
                <w:lang w:eastAsia="it-IT"/>
              </w:rPr>
            </w:pPr>
          </w:p>
        </w:tc>
        <w:tc>
          <w:tcPr>
            <w:tcW w:w="6827" w:type="dxa"/>
            <w:noWrap/>
            <w:vAlign w:val="bottom"/>
          </w:tcPr>
          <w:p w14:paraId="3EDFB8FD" w14:textId="77777777" w:rsidR="00E70DB8" w:rsidRPr="005B0367" w:rsidRDefault="00E70DB8" w:rsidP="004A41E0">
            <w:pPr>
              <w:rPr>
                <w:sz w:val="20"/>
                <w:szCs w:val="20"/>
                <w:lang w:eastAsia="it-IT"/>
              </w:rPr>
            </w:pPr>
            <w:r w:rsidRPr="005B0367">
              <w:rPr>
                <w:sz w:val="20"/>
                <w:szCs w:val="20"/>
                <w:lang w:eastAsia="it-IT"/>
              </w:rPr>
              <w:t xml:space="preserve">Off Thasos, </w:t>
            </w:r>
            <w:r w:rsidRPr="005B0367">
              <w:rPr>
                <w:i/>
                <w:iCs/>
                <w:sz w:val="20"/>
                <w:szCs w:val="20"/>
                <w:lang w:eastAsia="it-IT"/>
              </w:rPr>
              <w:t>Lophelia, Madrepora,</w:t>
            </w:r>
            <w:r w:rsidRPr="005B0367">
              <w:rPr>
                <w:sz w:val="20"/>
                <w:szCs w:val="20"/>
                <w:lang w:eastAsia="it-IT"/>
              </w:rPr>
              <w:t xml:space="preserve"> 300-350 m, dredging (Vafidis et al. 1997)</w:t>
            </w:r>
          </w:p>
        </w:tc>
      </w:tr>
      <w:tr w:rsidR="00E70DB8" w:rsidRPr="005B0367" w14:paraId="19E1B4BB" w14:textId="77777777" w:rsidTr="008A1D1D">
        <w:trPr>
          <w:trHeight w:val="240"/>
          <w:jc w:val="center"/>
        </w:trPr>
        <w:tc>
          <w:tcPr>
            <w:tcW w:w="1129" w:type="dxa"/>
            <w:vMerge/>
            <w:vAlign w:val="center"/>
          </w:tcPr>
          <w:p w14:paraId="567361C4" w14:textId="77777777" w:rsidR="00E70DB8" w:rsidRPr="005B0367" w:rsidRDefault="00E70DB8" w:rsidP="004A41E0">
            <w:pPr>
              <w:jc w:val="center"/>
              <w:rPr>
                <w:sz w:val="20"/>
                <w:szCs w:val="20"/>
                <w:lang w:eastAsia="it-IT"/>
              </w:rPr>
            </w:pPr>
          </w:p>
        </w:tc>
        <w:tc>
          <w:tcPr>
            <w:tcW w:w="402" w:type="dxa"/>
            <w:noWrap/>
            <w:vAlign w:val="bottom"/>
          </w:tcPr>
          <w:p w14:paraId="237A7AB1" w14:textId="77777777" w:rsidR="00E70DB8" w:rsidRPr="005B0367" w:rsidRDefault="00E70DB8" w:rsidP="004A41E0">
            <w:pPr>
              <w:jc w:val="right"/>
              <w:rPr>
                <w:sz w:val="20"/>
                <w:szCs w:val="20"/>
                <w:lang w:eastAsia="it-IT"/>
              </w:rPr>
            </w:pPr>
            <w:r w:rsidRPr="005B0367">
              <w:rPr>
                <w:sz w:val="20"/>
                <w:szCs w:val="20"/>
                <w:lang w:eastAsia="it-IT"/>
              </w:rPr>
              <w:t>83</w:t>
            </w:r>
          </w:p>
        </w:tc>
        <w:tc>
          <w:tcPr>
            <w:tcW w:w="2091" w:type="dxa"/>
            <w:noWrap/>
            <w:vAlign w:val="bottom"/>
          </w:tcPr>
          <w:p w14:paraId="2CC18DA7" w14:textId="77777777" w:rsidR="00E70DB8" w:rsidRPr="005B0367" w:rsidRDefault="00E70DB8" w:rsidP="004A41E0">
            <w:pPr>
              <w:jc w:val="left"/>
              <w:rPr>
                <w:sz w:val="20"/>
                <w:szCs w:val="20"/>
                <w:lang w:eastAsia="it-IT"/>
              </w:rPr>
            </w:pPr>
            <w:r w:rsidRPr="005B0367">
              <w:rPr>
                <w:sz w:val="20"/>
                <w:szCs w:val="20"/>
                <w:lang w:eastAsia="it-IT"/>
              </w:rPr>
              <w:t>N West Aegean</w:t>
            </w:r>
          </w:p>
        </w:tc>
        <w:tc>
          <w:tcPr>
            <w:tcW w:w="425" w:type="dxa"/>
            <w:noWrap/>
            <w:vAlign w:val="bottom"/>
          </w:tcPr>
          <w:p w14:paraId="1863FFBC"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4F568E63"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46A1438E"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33A98563"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096F08E6"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03B5228B"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56FAF0CE" w14:textId="77777777" w:rsidR="00E70DB8" w:rsidRPr="005B0367" w:rsidRDefault="00E70DB8" w:rsidP="004A41E0">
            <w:pPr>
              <w:jc w:val="right"/>
              <w:rPr>
                <w:sz w:val="20"/>
                <w:szCs w:val="20"/>
                <w:lang w:eastAsia="it-IT"/>
              </w:rPr>
            </w:pPr>
            <w:r w:rsidRPr="005B0367">
              <w:rPr>
                <w:sz w:val="20"/>
                <w:szCs w:val="20"/>
                <w:lang w:eastAsia="it-IT"/>
              </w:rPr>
              <w:t>0</w:t>
            </w:r>
          </w:p>
        </w:tc>
        <w:tc>
          <w:tcPr>
            <w:tcW w:w="6827" w:type="dxa"/>
            <w:noWrap/>
            <w:vAlign w:val="bottom"/>
          </w:tcPr>
          <w:p w14:paraId="73F50585" w14:textId="77777777" w:rsidR="00E70DB8" w:rsidRPr="005B0367" w:rsidRDefault="00E70DB8" w:rsidP="004A41E0">
            <w:pPr>
              <w:rPr>
                <w:sz w:val="20"/>
                <w:szCs w:val="20"/>
                <w:lang w:eastAsia="it-IT"/>
              </w:rPr>
            </w:pPr>
            <w:r w:rsidRPr="005B0367">
              <w:rPr>
                <w:sz w:val="20"/>
                <w:szCs w:val="20"/>
                <w:lang w:eastAsia="it-IT"/>
              </w:rPr>
              <w:t>Important suitable habitat for small pelagics (sardines and/or anchovies)</w:t>
            </w:r>
          </w:p>
        </w:tc>
      </w:tr>
      <w:tr w:rsidR="00E70DB8" w:rsidRPr="005B0367" w14:paraId="0FE7CD42" w14:textId="77777777" w:rsidTr="008A1D1D">
        <w:trPr>
          <w:trHeight w:val="240"/>
          <w:jc w:val="center"/>
        </w:trPr>
        <w:tc>
          <w:tcPr>
            <w:tcW w:w="1129" w:type="dxa"/>
            <w:vMerge/>
            <w:vAlign w:val="center"/>
          </w:tcPr>
          <w:p w14:paraId="02DF35B1" w14:textId="77777777" w:rsidR="00E70DB8" w:rsidRPr="005B0367" w:rsidRDefault="00E70DB8" w:rsidP="004A41E0">
            <w:pPr>
              <w:jc w:val="center"/>
              <w:rPr>
                <w:sz w:val="20"/>
                <w:szCs w:val="20"/>
                <w:lang w:eastAsia="it-IT"/>
              </w:rPr>
            </w:pPr>
          </w:p>
        </w:tc>
        <w:tc>
          <w:tcPr>
            <w:tcW w:w="402" w:type="dxa"/>
            <w:noWrap/>
            <w:vAlign w:val="bottom"/>
          </w:tcPr>
          <w:p w14:paraId="481B6CEA" w14:textId="77777777" w:rsidR="00E70DB8" w:rsidRPr="005B0367" w:rsidRDefault="00E70DB8" w:rsidP="004A41E0">
            <w:pPr>
              <w:jc w:val="right"/>
              <w:rPr>
                <w:sz w:val="20"/>
                <w:szCs w:val="20"/>
                <w:lang w:eastAsia="it-IT"/>
              </w:rPr>
            </w:pPr>
            <w:r w:rsidRPr="005B0367">
              <w:rPr>
                <w:sz w:val="20"/>
                <w:szCs w:val="20"/>
                <w:lang w:eastAsia="it-IT"/>
              </w:rPr>
              <w:t>84</w:t>
            </w:r>
          </w:p>
        </w:tc>
        <w:tc>
          <w:tcPr>
            <w:tcW w:w="2091" w:type="dxa"/>
            <w:noWrap/>
            <w:vAlign w:val="bottom"/>
          </w:tcPr>
          <w:p w14:paraId="5F2E2DE4" w14:textId="77777777" w:rsidR="00E70DB8" w:rsidRPr="005B0367" w:rsidRDefault="00E70DB8" w:rsidP="004A41E0">
            <w:pPr>
              <w:jc w:val="left"/>
              <w:rPr>
                <w:sz w:val="20"/>
                <w:szCs w:val="20"/>
                <w:lang w:eastAsia="it-IT"/>
              </w:rPr>
            </w:pPr>
            <w:r w:rsidRPr="005B0367">
              <w:rPr>
                <w:sz w:val="20"/>
                <w:szCs w:val="20"/>
                <w:lang w:eastAsia="it-IT"/>
              </w:rPr>
              <w:t>N Aegean</w:t>
            </w:r>
          </w:p>
        </w:tc>
        <w:tc>
          <w:tcPr>
            <w:tcW w:w="425" w:type="dxa"/>
            <w:noWrap/>
            <w:vAlign w:val="bottom"/>
          </w:tcPr>
          <w:p w14:paraId="09A36F5B"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5DF39C45"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65BEF554"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69D697CA"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688A1F62"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15E2EE3C"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3DDA4266" w14:textId="77777777" w:rsidR="00E70DB8" w:rsidRPr="005B0367" w:rsidRDefault="00E70DB8" w:rsidP="004A41E0">
            <w:pPr>
              <w:jc w:val="right"/>
              <w:rPr>
                <w:sz w:val="20"/>
                <w:szCs w:val="20"/>
                <w:lang w:eastAsia="it-IT"/>
              </w:rPr>
            </w:pPr>
            <w:r w:rsidRPr="005B0367">
              <w:rPr>
                <w:sz w:val="20"/>
                <w:szCs w:val="20"/>
                <w:lang w:eastAsia="it-IT"/>
              </w:rPr>
              <w:t>0</w:t>
            </w:r>
          </w:p>
        </w:tc>
        <w:tc>
          <w:tcPr>
            <w:tcW w:w="6827" w:type="dxa"/>
            <w:noWrap/>
            <w:vAlign w:val="bottom"/>
          </w:tcPr>
          <w:p w14:paraId="79320B48" w14:textId="77777777" w:rsidR="00E70DB8" w:rsidRPr="005B0367" w:rsidRDefault="00E70DB8" w:rsidP="004A41E0">
            <w:pPr>
              <w:rPr>
                <w:sz w:val="20"/>
                <w:szCs w:val="20"/>
                <w:lang w:eastAsia="it-IT"/>
              </w:rPr>
            </w:pPr>
            <w:r w:rsidRPr="005B0367">
              <w:rPr>
                <w:sz w:val="20"/>
                <w:szCs w:val="20"/>
                <w:lang w:eastAsia="it-IT"/>
              </w:rPr>
              <w:t>Important suitable habitat for small pelagics (sardines and/or anchovies)</w:t>
            </w:r>
          </w:p>
        </w:tc>
      </w:tr>
      <w:tr w:rsidR="00E70DB8" w:rsidRPr="005B0367" w14:paraId="2B14AE31" w14:textId="77777777" w:rsidTr="008A1D1D">
        <w:trPr>
          <w:trHeight w:val="240"/>
          <w:jc w:val="center"/>
        </w:trPr>
        <w:tc>
          <w:tcPr>
            <w:tcW w:w="1129" w:type="dxa"/>
            <w:vMerge w:val="restart"/>
            <w:vAlign w:val="center"/>
          </w:tcPr>
          <w:p w14:paraId="4ABA1972" w14:textId="77777777" w:rsidR="00E70DB8" w:rsidRPr="005B0367" w:rsidRDefault="00E70DB8" w:rsidP="004A41E0">
            <w:pPr>
              <w:jc w:val="center"/>
              <w:rPr>
                <w:sz w:val="20"/>
                <w:szCs w:val="20"/>
                <w:lang w:eastAsia="it-IT"/>
              </w:rPr>
            </w:pPr>
            <w:r w:rsidRPr="005B0367">
              <w:rPr>
                <w:iCs/>
                <w:sz w:val="20"/>
                <w:szCs w:val="20"/>
                <w:lang w:val="en-US" w:eastAsia="it-IT"/>
              </w:rPr>
              <w:t>Levantine Sea</w:t>
            </w:r>
          </w:p>
        </w:tc>
        <w:tc>
          <w:tcPr>
            <w:tcW w:w="402" w:type="dxa"/>
            <w:noWrap/>
            <w:vAlign w:val="bottom"/>
          </w:tcPr>
          <w:p w14:paraId="606EF44B" w14:textId="77777777" w:rsidR="00E70DB8" w:rsidRPr="005B0367" w:rsidRDefault="00E70DB8" w:rsidP="004A41E0">
            <w:pPr>
              <w:jc w:val="right"/>
              <w:rPr>
                <w:sz w:val="20"/>
                <w:szCs w:val="20"/>
                <w:lang w:eastAsia="it-IT"/>
              </w:rPr>
            </w:pPr>
            <w:r w:rsidRPr="005B0367">
              <w:rPr>
                <w:sz w:val="20"/>
                <w:szCs w:val="20"/>
                <w:lang w:eastAsia="it-IT"/>
              </w:rPr>
              <w:t>57</w:t>
            </w:r>
          </w:p>
        </w:tc>
        <w:tc>
          <w:tcPr>
            <w:tcW w:w="2091" w:type="dxa"/>
            <w:noWrap/>
            <w:vAlign w:val="bottom"/>
          </w:tcPr>
          <w:p w14:paraId="1B9EBED6" w14:textId="77777777" w:rsidR="00E70DB8" w:rsidRPr="005B0367" w:rsidRDefault="00E70DB8" w:rsidP="004A41E0">
            <w:pPr>
              <w:jc w:val="left"/>
              <w:rPr>
                <w:sz w:val="20"/>
                <w:szCs w:val="20"/>
                <w:lang w:eastAsia="it-IT"/>
              </w:rPr>
            </w:pPr>
            <w:r w:rsidRPr="005B0367">
              <w:rPr>
                <w:sz w:val="20"/>
                <w:szCs w:val="20"/>
                <w:lang w:eastAsia="it-IT"/>
              </w:rPr>
              <w:t>Hellenic Trench</w:t>
            </w:r>
          </w:p>
        </w:tc>
        <w:tc>
          <w:tcPr>
            <w:tcW w:w="425" w:type="dxa"/>
            <w:noWrap/>
            <w:vAlign w:val="bottom"/>
          </w:tcPr>
          <w:p w14:paraId="340BC633"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42BF5DAE"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4279BD2B"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535AF61C"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63A061B1"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1AD0B51F"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53C1165D" w14:textId="77777777" w:rsidR="00E70DB8" w:rsidRPr="005B0367" w:rsidRDefault="00E70DB8" w:rsidP="004A41E0">
            <w:pPr>
              <w:jc w:val="right"/>
              <w:rPr>
                <w:sz w:val="20"/>
                <w:szCs w:val="20"/>
                <w:lang w:eastAsia="it-IT"/>
              </w:rPr>
            </w:pPr>
            <w:r w:rsidRPr="005B0367">
              <w:rPr>
                <w:sz w:val="20"/>
                <w:szCs w:val="20"/>
                <w:lang w:eastAsia="it-IT"/>
              </w:rPr>
              <w:t>2</w:t>
            </w:r>
          </w:p>
        </w:tc>
        <w:tc>
          <w:tcPr>
            <w:tcW w:w="6827" w:type="dxa"/>
            <w:noWrap/>
            <w:vAlign w:val="bottom"/>
          </w:tcPr>
          <w:p w14:paraId="3183DF27" w14:textId="77777777" w:rsidR="00E70DB8" w:rsidRPr="005B0367" w:rsidRDefault="00E70DB8" w:rsidP="004A41E0">
            <w:pPr>
              <w:rPr>
                <w:sz w:val="20"/>
                <w:szCs w:val="20"/>
                <w:lang w:eastAsia="it-IT"/>
              </w:rPr>
            </w:pPr>
            <w:r w:rsidRPr="005B0367">
              <w:rPr>
                <w:sz w:val="20"/>
                <w:szCs w:val="20"/>
                <w:lang w:eastAsia="it-IT"/>
              </w:rPr>
              <w:t>Sperm whales, Cuvier’s beaked whales</w:t>
            </w:r>
          </w:p>
        </w:tc>
      </w:tr>
      <w:tr w:rsidR="00E70DB8" w:rsidRPr="005B0367" w14:paraId="6113D1B4" w14:textId="77777777" w:rsidTr="008A1D1D">
        <w:trPr>
          <w:trHeight w:val="240"/>
          <w:jc w:val="center"/>
        </w:trPr>
        <w:tc>
          <w:tcPr>
            <w:tcW w:w="1129" w:type="dxa"/>
            <w:vMerge/>
            <w:vAlign w:val="center"/>
          </w:tcPr>
          <w:p w14:paraId="536B4B2B" w14:textId="77777777" w:rsidR="00E70DB8" w:rsidRPr="005B0367" w:rsidRDefault="00E70DB8" w:rsidP="004A41E0">
            <w:pPr>
              <w:jc w:val="center"/>
              <w:rPr>
                <w:sz w:val="20"/>
                <w:szCs w:val="20"/>
                <w:lang w:eastAsia="it-IT"/>
              </w:rPr>
            </w:pPr>
          </w:p>
        </w:tc>
        <w:tc>
          <w:tcPr>
            <w:tcW w:w="402" w:type="dxa"/>
            <w:noWrap/>
            <w:vAlign w:val="bottom"/>
          </w:tcPr>
          <w:p w14:paraId="562F8165" w14:textId="77777777" w:rsidR="00E70DB8" w:rsidRPr="005B0367" w:rsidRDefault="00E70DB8" w:rsidP="004A41E0">
            <w:pPr>
              <w:jc w:val="right"/>
              <w:rPr>
                <w:sz w:val="20"/>
                <w:szCs w:val="20"/>
                <w:lang w:eastAsia="it-IT"/>
              </w:rPr>
            </w:pPr>
            <w:r w:rsidRPr="005B0367">
              <w:rPr>
                <w:sz w:val="20"/>
                <w:szCs w:val="20"/>
                <w:lang w:eastAsia="it-IT"/>
              </w:rPr>
              <w:t>61</w:t>
            </w:r>
          </w:p>
        </w:tc>
        <w:tc>
          <w:tcPr>
            <w:tcW w:w="2091" w:type="dxa"/>
            <w:noWrap/>
            <w:vAlign w:val="bottom"/>
          </w:tcPr>
          <w:p w14:paraId="7783D22F" w14:textId="77777777" w:rsidR="00E70DB8" w:rsidRPr="005B0367" w:rsidRDefault="00E70DB8" w:rsidP="004A41E0">
            <w:pPr>
              <w:jc w:val="left"/>
              <w:rPr>
                <w:sz w:val="20"/>
                <w:szCs w:val="20"/>
                <w:lang w:eastAsia="it-IT"/>
              </w:rPr>
            </w:pPr>
            <w:r w:rsidRPr="005B0367">
              <w:rPr>
                <w:sz w:val="20"/>
                <w:szCs w:val="20"/>
                <w:lang w:eastAsia="it-IT"/>
              </w:rPr>
              <w:t>Bluefin tuna breeding area</w:t>
            </w:r>
          </w:p>
        </w:tc>
        <w:tc>
          <w:tcPr>
            <w:tcW w:w="425" w:type="dxa"/>
            <w:noWrap/>
            <w:vAlign w:val="bottom"/>
          </w:tcPr>
          <w:p w14:paraId="172354C1"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4177375F"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15940763"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6AEC2C91"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01769B15" w14:textId="77777777" w:rsidR="00E70DB8" w:rsidRPr="005B0367" w:rsidRDefault="00E70DB8" w:rsidP="004A41E0">
            <w:pPr>
              <w:jc w:val="right"/>
              <w:rPr>
                <w:sz w:val="20"/>
                <w:szCs w:val="20"/>
                <w:lang w:eastAsia="it-IT"/>
              </w:rPr>
            </w:pPr>
            <w:r w:rsidRPr="005B0367">
              <w:rPr>
                <w:sz w:val="20"/>
                <w:szCs w:val="20"/>
                <w:lang w:eastAsia="it-IT"/>
              </w:rPr>
              <w:t>1</w:t>
            </w:r>
          </w:p>
        </w:tc>
        <w:tc>
          <w:tcPr>
            <w:tcW w:w="425" w:type="dxa"/>
            <w:noWrap/>
            <w:vAlign w:val="bottom"/>
          </w:tcPr>
          <w:p w14:paraId="3E283764"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27E1CB1A" w14:textId="77777777" w:rsidR="00E70DB8" w:rsidRPr="005B0367" w:rsidRDefault="00E70DB8" w:rsidP="004A41E0">
            <w:pPr>
              <w:jc w:val="right"/>
              <w:rPr>
                <w:sz w:val="20"/>
                <w:szCs w:val="20"/>
                <w:lang w:eastAsia="it-IT"/>
              </w:rPr>
            </w:pPr>
            <w:r w:rsidRPr="005B0367">
              <w:rPr>
                <w:sz w:val="20"/>
                <w:szCs w:val="20"/>
                <w:lang w:eastAsia="it-IT"/>
              </w:rPr>
              <w:t>3</w:t>
            </w:r>
          </w:p>
        </w:tc>
        <w:tc>
          <w:tcPr>
            <w:tcW w:w="6827" w:type="dxa"/>
            <w:noWrap/>
            <w:vAlign w:val="bottom"/>
          </w:tcPr>
          <w:p w14:paraId="1C39663C" w14:textId="77777777" w:rsidR="00E70DB8" w:rsidRPr="005B0367" w:rsidRDefault="00E70DB8" w:rsidP="004A41E0">
            <w:pPr>
              <w:rPr>
                <w:sz w:val="20"/>
                <w:szCs w:val="20"/>
                <w:lang w:eastAsia="it-IT"/>
              </w:rPr>
            </w:pPr>
          </w:p>
        </w:tc>
      </w:tr>
      <w:tr w:rsidR="00E70DB8" w:rsidRPr="005B0367" w14:paraId="57531A57" w14:textId="77777777" w:rsidTr="008A1D1D">
        <w:trPr>
          <w:trHeight w:val="240"/>
          <w:jc w:val="center"/>
        </w:trPr>
        <w:tc>
          <w:tcPr>
            <w:tcW w:w="1129" w:type="dxa"/>
            <w:vMerge/>
            <w:vAlign w:val="center"/>
          </w:tcPr>
          <w:p w14:paraId="5060D249" w14:textId="77777777" w:rsidR="00E70DB8" w:rsidRPr="005B0367" w:rsidRDefault="00E70DB8" w:rsidP="004A41E0">
            <w:pPr>
              <w:jc w:val="center"/>
              <w:rPr>
                <w:sz w:val="20"/>
                <w:szCs w:val="20"/>
                <w:lang w:eastAsia="it-IT"/>
              </w:rPr>
            </w:pPr>
          </w:p>
        </w:tc>
        <w:tc>
          <w:tcPr>
            <w:tcW w:w="402" w:type="dxa"/>
            <w:noWrap/>
            <w:vAlign w:val="bottom"/>
          </w:tcPr>
          <w:p w14:paraId="2D7029F0" w14:textId="77777777" w:rsidR="00E70DB8" w:rsidRPr="005B0367" w:rsidRDefault="00E70DB8" w:rsidP="004A41E0">
            <w:pPr>
              <w:jc w:val="right"/>
              <w:rPr>
                <w:sz w:val="20"/>
                <w:szCs w:val="20"/>
                <w:lang w:eastAsia="it-IT"/>
              </w:rPr>
            </w:pPr>
            <w:r w:rsidRPr="005B0367">
              <w:rPr>
                <w:sz w:val="20"/>
                <w:szCs w:val="20"/>
                <w:lang w:eastAsia="it-IT"/>
              </w:rPr>
              <w:t>62</w:t>
            </w:r>
          </w:p>
        </w:tc>
        <w:tc>
          <w:tcPr>
            <w:tcW w:w="2091" w:type="dxa"/>
            <w:noWrap/>
            <w:vAlign w:val="bottom"/>
          </w:tcPr>
          <w:p w14:paraId="4305B9D9" w14:textId="77777777" w:rsidR="00E70DB8" w:rsidRPr="005B0367" w:rsidRDefault="00E70DB8" w:rsidP="004A41E0">
            <w:pPr>
              <w:jc w:val="left"/>
              <w:rPr>
                <w:sz w:val="20"/>
                <w:szCs w:val="20"/>
                <w:lang w:eastAsia="it-IT"/>
              </w:rPr>
            </w:pPr>
            <w:r w:rsidRPr="005B0367">
              <w:rPr>
                <w:sz w:val="20"/>
                <w:szCs w:val="20"/>
                <w:lang w:eastAsia="it-IT"/>
              </w:rPr>
              <w:t>Bluefin tuna breeding area</w:t>
            </w:r>
          </w:p>
        </w:tc>
        <w:tc>
          <w:tcPr>
            <w:tcW w:w="425" w:type="dxa"/>
            <w:noWrap/>
            <w:vAlign w:val="bottom"/>
          </w:tcPr>
          <w:p w14:paraId="4DB7959E"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16F3BBCC"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1F783C15"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62A5A33B" w14:textId="77777777" w:rsidR="00E70DB8" w:rsidRPr="005B0367" w:rsidRDefault="00E70DB8" w:rsidP="004A41E0">
            <w:pPr>
              <w:jc w:val="right"/>
              <w:rPr>
                <w:sz w:val="20"/>
                <w:szCs w:val="20"/>
                <w:lang w:eastAsia="it-IT"/>
              </w:rPr>
            </w:pPr>
            <w:r w:rsidRPr="005B0367">
              <w:rPr>
                <w:sz w:val="20"/>
                <w:szCs w:val="20"/>
                <w:lang w:eastAsia="it-IT"/>
              </w:rPr>
              <w:t>1</w:t>
            </w:r>
          </w:p>
        </w:tc>
        <w:tc>
          <w:tcPr>
            <w:tcW w:w="425" w:type="dxa"/>
            <w:noWrap/>
            <w:vAlign w:val="bottom"/>
          </w:tcPr>
          <w:p w14:paraId="0773F1B8"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060CC6CF"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3333B80F" w14:textId="77777777" w:rsidR="00E70DB8" w:rsidRPr="005B0367" w:rsidRDefault="00E70DB8" w:rsidP="004A41E0">
            <w:pPr>
              <w:jc w:val="right"/>
              <w:rPr>
                <w:sz w:val="20"/>
                <w:szCs w:val="20"/>
                <w:lang w:eastAsia="it-IT"/>
              </w:rPr>
            </w:pPr>
            <w:r w:rsidRPr="005B0367">
              <w:rPr>
                <w:sz w:val="20"/>
                <w:szCs w:val="20"/>
                <w:lang w:eastAsia="it-IT"/>
              </w:rPr>
              <w:t>0</w:t>
            </w:r>
          </w:p>
        </w:tc>
        <w:tc>
          <w:tcPr>
            <w:tcW w:w="6827" w:type="dxa"/>
            <w:noWrap/>
            <w:vAlign w:val="bottom"/>
          </w:tcPr>
          <w:p w14:paraId="6228EE84" w14:textId="77777777" w:rsidR="00E70DB8" w:rsidRPr="005B0367" w:rsidRDefault="00E70DB8" w:rsidP="004A41E0">
            <w:pPr>
              <w:rPr>
                <w:sz w:val="20"/>
                <w:szCs w:val="20"/>
                <w:lang w:eastAsia="it-IT"/>
              </w:rPr>
            </w:pPr>
            <w:r w:rsidRPr="005B0367">
              <w:rPr>
                <w:sz w:val="20"/>
                <w:szCs w:val="20"/>
                <w:lang w:eastAsia="it-IT"/>
              </w:rPr>
              <w:t>Importance: One of the 3 spawning grounds of Blue Fin Tuna (Thunnus thynnus)</w:t>
            </w:r>
          </w:p>
        </w:tc>
      </w:tr>
      <w:tr w:rsidR="00E70DB8" w:rsidRPr="005B0367" w14:paraId="7ADA99BE" w14:textId="77777777" w:rsidTr="008A1D1D">
        <w:trPr>
          <w:trHeight w:val="240"/>
          <w:jc w:val="center"/>
        </w:trPr>
        <w:tc>
          <w:tcPr>
            <w:tcW w:w="1129" w:type="dxa"/>
            <w:vMerge/>
            <w:vAlign w:val="center"/>
          </w:tcPr>
          <w:p w14:paraId="2A265406" w14:textId="77777777" w:rsidR="00E70DB8" w:rsidRPr="005B0367" w:rsidRDefault="00E70DB8" w:rsidP="004A41E0">
            <w:pPr>
              <w:jc w:val="center"/>
              <w:rPr>
                <w:sz w:val="20"/>
                <w:szCs w:val="20"/>
                <w:lang w:eastAsia="it-IT"/>
              </w:rPr>
            </w:pPr>
          </w:p>
        </w:tc>
        <w:tc>
          <w:tcPr>
            <w:tcW w:w="402" w:type="dxa"/>
            <w:noWrap/>
            <w:vAlign w:val="bottom"/>
          </w:tcPr>
          <w:p w14:paraId="1B722A8C" w14:textId="77777777" w:rsidR="00E70DB8" w:rsidRPr="005B0367" w:rsidRDefault="00E70DB8" w:rsidP="004A41E0">
            <w:pPr>
              <w:jc w:val="right"/>
              <w:rPr>
                <w:sz w:val="20"/>
                <w:szCs w:val="20"/>
                <w:lang w:eastAsia="it-IT"/>
              </w:rPr>
            </w:pPr>
            <w:r w:rsidRPr="005B0367">
              <w:rPr>
                <w:sz w:val="20"/>
                <w:szCs w:val="20"/>
                <w:lang w:eastAsia="it-IT"/>
              </w:rPr>
              <w:t>63</w:t>
            </w:r>
          </w:p>
        </w:tc>
        <w:tc>
          <w:tcPr>
            <w:tcW w:w="2091" w:type="dxa"/>
            <w:noWrap/>
            <w:vAlign w:val="bottom"/>
          </w:tcPr>
          <w:p w14:paraId="05D6F177" w14:textId="77777777" w:rsidR="00E70DB8" w:rsidRPr="005B0367" w:rsidRDefault="00E70DB8" w:rsidP="004A41E0">
            <w:pPr>
              <w:jc w:val="left"/>
              <w:rPr>
                <w:sz w:val="20"/>
                <w:szCs w:val="20"/>
                <w:lang w:eastAsia="it-IT"/>
              </w:rPr>
            </w:pPr>
            <w:r w:rsidRPr="005B0367">
              <w:rPr>
                <w:sz w:val="20"/>
                <w:szCs w:val="20"/>
                <w:lang w:eastAsia="it-IT"/>
              </w:rPr>
              <w:t>Monk seal 1</w:t>
            </w:r>
          </w:p>
        </w:tc>
        <w:tc>
          <w:tcPr>
            <w:tcW w:w="425" w:type="dxa"/>
            <w:noWrap/>
            <w:vAlign w:val="bottom"/>
          </w:tcPr>
          <w:p w14:paraId="21FA02FA"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0F50F2C3"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2F7DD053"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08ADBD73"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0C498839"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7BFBA2F5"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7FA7904E" w14:textId="77777777" w:rsidR="00E70DB8" w:rsidRPr="005B0367" w:rsidRDefault="00E70DB8" w:rsidP="004A41E0">
            <w:pPr>
              <w:jc w:val="right"/>
              <w:rPr>
                <w:sz w:val="20"/>
                <w:szCs w:val="20"/>
                <w:lang w:eastAsia="it-IT"/>
              </w:rPr>
            </w:pPr>
            <w:r w:rsidRPr="005B0367">
              <w:rPr>
                <w:sz w:val="20"/>
                <w:szCs w:val="20"/>
                <w:lang w:eastAsia="it-IT"/>
              </w:rPr>
              <w:t>2</w:t>
            </w:r>
          </w:p>
        </w:tc>
        <w:tc>
          <w:tcPr>
            <w:tcW w:w="6827" w:type="dxa"/>
            <w:noWrap/>
            <w:vAlign w:val="bottom"/>
          </w:tcPr>
          <w:p w14:paraId="5A57F18D" w14:textId="77777777" w:rsidR="00E70DB8" w:rsidRPr="005B0367" w:rsidRDefault="00E70DB8" w:rsidP="004A41E0">
            <w:pPr>
              <w:rPr>
                <w:sz w:val="20"/>
                <w:szCs w:val="20"/>
                <w:lang w:eastAsia="it-IT"/>
              </w:rPr>
            </w:pPr>
            <w:r w:rsidRPr="005B0367">
              <w:rPr>
                <w:sz w:val="20"/>
                <w:szCs w:val="20"/>
                <w:lang w:eastAsia="it-IT"/>
              </w:rPr>
              <w:t>Not ABNJ. Importance: The largest and the only viable monk seal colony along the Turkish coast</w:t>
            </w:r>
          </w:p>
        </w:tc>
      </w:tr>
      <w:tr w:rsidR="00E70DB8" w:rsidRPr="005B0367" w14:paraId="7B59F672" w14:textId="77777777" w:rsidTr="008A1D1D">
        <w:trPr>
          <w:trHeight w:val="240"/>
          <w:jc w:val="center"/>
        </w:trPr>
        <w:tc>
          <w:tcPr>
            <w:tcW w:w="1129" w:type="dxa"/>
            <w:vMerge/>
            <w:vAlign w:val="center"/>
          </w:tcPr>
          <w:p w14:paraId="2F4900F7" w14:textId="77777777" w:rsidR="00E70DB8" w:rsidRPr="005B0367" w:rsidRDefault="00E70DB8" w:rsidP="004A41E0">
            <w:pPr>
              <w:jc w:val="center"/>
              <w:rPr>
                <w:sz w:val="20"/>
                <w:szCs w:val="20"/>
                <w:lang w:eastAsia="it-IT"/>
              </w:rPr>
            </w:pPr>
          </w:p>
        </w:tc>
        <w:tc>
          <w:tcPr>
            <w:tcW w:w="402" w:type="dxa"/>
            <w:noWrap/>
            <w:vAlign w:val="bottom"/>
          </w:tcPr>
          <w:p w14:paraId="1EB6CFA3" w14:textId="77777777" w:rsidR="00E70DB8" w:rsidRPr="005B0367" w:rsidRDefault="00E70DB8" w:rsidP="004A41E0">
            <w:pPr>
              <w:jc w:val="right"/>
              <w:rPr>
                <w:sz w:val="20"/>
                <w:szCs w:val="20"/>
                <w:lang w:eastAsia="it-IT"/>
              </w:rPr>
            </w:pPr>
            <w:r w:rsidRPr="005B0367">
              <w:rPr>
                <w:sz w:val="20"/>
                <w:szCs w:val="20"/>
                <w:lang w:eastAsia="it-IT"/>
              </w:rPr>
              <w:t>64</w:t>
            </w:r>
          </w:p>
        </w:tc>
        <w:tc>
          <w:tcPr>
            <w:tcW w:w="2091" w:type="dxa"/>
            <w:noWrap/>
            <w:vAlign w:val="bottom"/>
          </w:tcPr>
          <w:p w14:paraId="664853C3" w14:textId="77777777" w:rsidR="00E70DB8" w:rsidRPr="005B0367" w:rsidRDefault="00E70DB8" w:rsidP="004A41E0">
            <w:pPr>
              <w:jc w:val="left"/>
              <w:rPr>
                <w:sz w:val="20"/>
                <w:szCs w:val="20"/>
                <w:lang w:eastAsia="it-IT"/>
              </w:rPr>
            </w:pPr>
            <w:r w:rsidRPr="005B0367">
              <w:rPr>
                <w:sz w:val="20"/>
                <w:szCs w:val="20"/>
                <w:lang w:eastAsia="it-IT"/>
              </w:rPr>
              <w:t>Monk seal 2</w:t>
            </w:r>
          </w:p>
        </w:tc>
        <w:tc>
          <w:tcPr>
            <w:tcW w:w="425" w:type="dxa"/>
            <w:noWrap/>
            <w:vAlign w:val="bottom"/>
          </w:tcPr>
          <w:p w14:paraId="7FC25ED7"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5EBD59BC"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21287643"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284DB093"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477BAEC6"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6EECC4AF"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0C4256DA" w14:textId="77777777" w:rsidR="00E70DB8" w:rsidRPr="005B0367" w:rsidRDefault="00E70DB8" w:rsidP="004A41E0">
            <w:pPr>
              <w:jc w:val="right"/>
              <w:rPr>
                <w:sz w:val="20"/>
                <w:szCs w:val="20"/>
                <w:lang w:eastAsia="it-IT"/>
              </w:rPr>
            </w:pPr>
            <w:r w:rsidRPr="005B0367">
              <w:rPr>
                <w:sz w:val="20"/>
                <w:szCs w:val="20"/>
                <w:lang w:eastAsia="it-IT"/>
              </w:rPr>
              <w:t>3</w:t>
            </w:r>
          </w:p>
        </w:tc>
        <w:tc>
          <w:tcPr>
            <w:tcW w:w="6827" w:type="dxa"/>
            <w:noWrap/>
            <w:vAlign w:val="bottom"/>
          </w:tcPr>
          <w:p w14:paraId="680AA49D" w14:textId="77777777" w:rsidR="00E70DB8" w:rsidRPr="005B0367" w:rsidRDefault="00E70DB8" w:rsidP="004A41E0">
            <w:pPr>
              <w:rPr>
                <w:sz w:val="20"/>
                <w:szCs w:val="20"/>
                <w:lang w:eastAsia="it-IT"/>
              </w:rPr>
            </w:pPr>
            <w:r w:rsidRPr="005B0367">
              <w:rPr>
                <w:sz w:val="20"/>
                <w:szCs w:val="20"/>
                <w:lang w:eastAsia="it-IT"/>
              </w:rPr>
              <w:t xml:space="preserve">Not ABNJ. Importance: Very pristine area, intact Cystoseira and Posidonia meadows; important (breeding) habitat for seal, breeding site for Audouin's Gull (Larus audouini). </w:t>
            </w:r>
          </w:p>
        </w:tc>
      </w:tr>
      <w:tr w:rsidR="00E70DB8" w:rsidRPr="005B0367" w14:paraId="77423FAB" w14:textId="77777777" w:rsidTr="008A1D1D">
        <w:trPr>
          <w:trHeight w:val="240"/>
          <w:jc w:val="center"/>
        </w:trPr>
        <w:tc>
          <w:tcPr>
            <w:tcW w:w="1129" w:type="dxa"/>
            <w:vMerge/>
            <w:vAlign w:val="center"/>
          </w:tcPr>
          <w:p w14:paraId="45506455" w14:textId="77777777" w:rsidR="00E70DB8" w:rsidRPr="005B0367" w:rsidRDefault="00E70DB8" w:rsidP="004A41E0">
            <w:pPr>
              <w:jc w:val="center"/>
              <w:rPr>
                <w:sz w:val="20"/>
                <w:szCs w:val="20"/>
                <w:lang w:eastAsia="it-IT"/>
              </w:rPr>
            </w:pPr>
          </w:p>
        </w:tc>
        <w:tc>
          <w:tcPr>
            <w:tcW w:w="402" w:type="dxa"/>
            <w:noWrap/>
            <w:vAlign w:val="bottom"/>
          </w:tcPr>
          <w:p w14:paraId="3825E087" w14:textId="77777777" w:rsidR="00E70DB8" w:rsidRPr="005B0367" w:rsidRDefault="00E70DB8" w:rsidP="004A41E0">
            <w:pPr>
              <w:jc w:val="right"/>
              <w:rPr>
                <w:sz w:val="20"/>
                <w:szCs w:val="20"/>
                <w:lang w:eastAsia="it-IT"/>
              </w:rPr>
            </w:pPr>
            <w:r w:rsidRPr="005B0367">
              <w:rPr>
                <w:sz w:val="20"/>
                <w:szCs w:val="20"/>
                <w:lang w:eastAsia="it-IT"/>
              </w:rPr>
              <w:t>66</w:t>
            </w:r>
          </w:p>
        </w:tc>
        <w:tc>
          <w:tcPr>
            <w:tcW w:w="2091" w:type="dxa"/>
            <w:noWrap/>
            <w:vAlign w:val="bottom"/>
          </w:tcPr>
          <w:p w14:paraId="2023781B" w14:textId="77777777" w:rsidR="00E70DB8" w:rsidRPr="005B0367" w:rsidRDefault="00E70DB8" w:rsidP="004A41E0">
            <w:pPr>
              <w:jc w:val="left"/>
              <w:rPr>
                <w:sz w:val="20"/>
                <w:szCs w:val="20"/>
                <w:lang w:eastAsia="it-IT"/>
              </w:rPr>
            </w:pPr>
            <w:r w:rsidRPr="005B0367">
              <w:rPr>
                <w:sz w:val="20"/>
                <w:szCs w:val="20"/>
                <w:lang w:eastAsia="it-IT"/>
              </w:rPr>
              <w:t>Rhodes Gyre</w:t>
            </w:r>
          </w:p>
        </w:tc>
        <w:tc>
          <w:tcPr>
            <w:tcW w:w="425" w:type="dxa"/>
            <w:noWrap/>
            <w:vAlign w:val="bottom"/>
          </w:tcPr>
          <w:p w14:paraId="0BC36E37"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6367F59E"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26468CBC"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7B91D612" w14:textId="77777777" w:rsidR="00E70DB8" w:rsidRPr="005B0367" w:rsidRDefault="00E70DB8" w:rsidP="004A41E0">
            <w:pPr>
              <w:jc w:val="right"/>
              <w:rPr>
                <w:sz w:val="20"/>
                <w:szCs w:val="20"/>
                <w:lang w:eastAsia="it-IT"/>
              </w:rPr>
            </w:pPr>
            <w:r w:rsidRPr="005B0367">
              <w:rPr>
                <w:sz w:val="20"/>
                <w:szCs w:val="20"/>
                <w:lang w:eastAsia="it-IT"/>
              </w:rPr>
              <w:t>1</w:t>
            </w:r>
          </w:p>
        </w:tc>
        <w:tc>
          <w:tcPr>
            <w:tcW w:w="425" w:type="dxa"/>
            <w:noWrap/>
            <w:vAlign w:val="bottom"/>
          </w:tcPr>
          <w:p w14:paraId="24CE5F36"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1C275909"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2C8F6D83" w14:textId="77777777" w:rsidR="00E70DB8" w:rsidRPr="005B0367" w:rsidRDefault="00E70DB8" w:rsidP="004A41E0">
            <w:pPr>
              <w:jc w:val="right"/>
              <w:rPr>
                <w:sz w:val="20"/>
                <w:szCs w:val="20"/>
                <w:lang w:eastAsia="it-IT"/>
              </w:rPr>
            </w:pPr>
            <w:r w:rsidRPr="005B0367">
              <w:rPr>
                <w:sz w:val="20"/>
                <w:szCs w:val="20"/>
                <w:lang w:eastAsia="it-IT"/>
              </w:rPr>
              <w:t>0</w:t>
            </w:r>
          </w:p>
        </w:tc>
        <w:tc>
          <w:tcPr>
            <w:tcW w:w="6827" w:type="dxa"/>
            <w:noWrap/>
            <w:vAlign w:val="bottom"/>
          </w:tcPr>
          <w:p w14:paraId="1568F9C2" w14:textId="77777777" w:rsidR="00E70DB8" w:rsidRPr="005B0367" w:rsidRDefault="00E70DB8" w:rsidP="004A41E0">
            <w:pPr>
              <w:rPr>
                <w:sz w:val="20"/>
                <w:szCs w:val="20"/>
                <w:lang w:eastAsia="it-IT"/>
              </w:rPr>
            </w:pPr>
            <w:r w:rsidRPr="005B0367">
              <w:rPr>
                <w:sz w:val="20"/>
                <w:szCs w:val="20"/>
                <w:lang w:eastAsia="it-IT"/>
              </w:rPr>
              <w:t xml:space="preserve">Very significant oceanographic feature driven by strong upwelling. Biological importance is not well known however we have sampled significant amount of egg and larvae (Clupeid and Swordfish) on the periphery of the upwelling region. The region is rich in Cephalopods. Therefore the region may also be important for Cetaceans (the largest number of whale stranding from Turkish fishermen are reported there). </w:t>
            </w:r>
          </w:p>
        </w:tc>
      </w:tr>
      <w:tr w:rsidR="00E70DB8" w:rsidRPr="005B0367" w14:paraId="439B4A0A" w14:textId="77777777" w:rsidTr="008A1D1D">
        <w:trPr>
          <w:trHeight w:val="240"/>
          <w:jc w:val="center"/>
        </w:trPr>
        <w:tc>
          <w:tcPr>
            <w:tcW w:w="1129" w:type="dxa"/>
            <w:vMerge/>
            <w:vAlign w:val="center"/>
          </w:tcPr>
          <w:p w14:paraId="43918C2A" w14:textId="77777777" w:rsidR="00E70DB8" w:rsidRPr="005B0367" w:rsidRDefault="00E70DB8" w:rsidP="004A41E0">
            <w:pPr>
              <w:jc w:val="center"/>
              <w:rPr>
                <w:sz w:val="20"/>
                <w:szCs w:val="20"/>
                <w:lang w:eastAsia="it-IT"/>
              </w:rPr>
            </w:pPr>
          </w:p>
        </w:tc>
        <w:tc>
          <w:tcPr>
            <w:tcW w:w="402" w:type="dxa"/>
            <w:noWrap/>
            <w:vAlign w:val="bottom"/>
          </w:tcPr>
          <w:p w14:paraId="41BB09A4" w14:textId="77777777" w:rsidR="00E70DB8" w:rsidRPr="005B0367" w:rsidRDefault="00E70DB8" w:rsidP="004A41E0">
            <w:pPr>
              <w:jc w:val="right"/>
              <w:rPr>
                <w:sz w:val="20"/>
                <w:szCs w:val="20"/>
                <w:lang w:eastAsia="it-IT"/>
              </w:rPr>
            </w:pPr>
            <w:r w:rsidRPr="005B0367">
              <w:rPr>
                <w:sz w:val="20"/>
                <w:szCs w:val="20"/>
                <w:lang w:eastAsia="it-IT"/>
              </w:rPr>
              <w:t>67</w:t>
            </w:r>
          </w:p>
        </w:tc>
        <w:tc>
          <w:tcPr>
            <w:tcW w:w="2091" w:type="dxa"/>
            <w:noWrap/>
            <w:vAlign w:val="bottom"/>
          </w:tcPr>
          <w:p w14:paraId="3F6D9F03" w14:textId="77777777" w:rsidR="00E70DB8" w:rsidRPr="005B0367" w:rsidRDefault="00E70DB8" w:rsidP="004A41E0">
            <w:pPr>
              <w:jc w:val="left"/>
              <w:rPr>
                <w:sz w:val="20"/>
                <w:szCs w:val="20"/>
                <w:lang w:eastAsia="it-IT"/>
              </w:rPr>
            </w:pPr>
            <w:r w:rsidRPr="005B0367">
              <w:rPr>
                <w:sz w:val="20"/>
                <w:szCs w:val="20"/>
                <w:lang w:eastAsia="it-IT"/>
              </w:rPr>
              <w:t>Rhodes Gyre</w:t>
            </w:r>
          </w:p>
        </w:tc>
        <w:tc>
          <w:tcPr>
            <w:tcW w:w="425" w:type="dxa"/>
            <w:noWrap/>
            <w:vAlign w:val="bottom"/>
          </w:tcPr>
          <w:p w14:paraId="6B7A0609"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43468034" w14:textId="77777777" w:rsidR="00E70DB8" w:rsidRPr="005B0367" w:rsidRDefault="00E70DB8" w:rsidP="004A41E0">
            <w:pPr>
              <w:jc w:val="right"/>
              <w:rPr>
                <w:sz w:val="20"/>
                <w:szCs w:val="20"/>
                <w:lang w:eastAsia="it-IT"/>
              </w:rPr>
            </w:pPr>
            <w:r w:rsidRPr="005B0367">
              <w:rPr>
                <w:sz w:val="20"/>
                <w:szCs w:val="20"/>
                <w:lang w:eastAsia="it-IT"/>
              </w:rPr>
              <w:t>2</w:t>
            </w:r>
          </w:p>
        </w:tc>
        <w:tc>
          <w:tcPr>
            <w:tcW w:w="426" w:type="dxa"/>
            <w:noWrap/>
            <w:vAlign w:val="bottom"/>
          </w:tcPr>
          <w:p w14:paraId="02B12B2D" w14:textId="77777777" w:rsidR="00E70DB8" w:rsidRPr="005B0367" w:rsidRDefault="00E70DB8" w:rsidP="004A41E0">
            <w:pPr>
              <w:rPr>
                <w:sz w:val="20"/>
                <w:szCs w:val="20"/>
                <w:lang w:eastAsia="it-IT"/>
              </w:rPr>
            </w:pPr>
          </w:p>
        </w:tc>
        <w:tc>
          <w:tcPr>
            <w:tcW w:w="425" w:type="dxa"/>
            <w:noWrap/>
            <w:vAlign w:val="bottom"/>
          </w:tcPr>
          <w:p w14:paraId="61D2207B" w14:textId="77777777" w:rsidR="00E70DB8" w:rsidRPr="005B0367" w:rsidRDefault="00E70DB8" w:rsidP="004A41E0">
            <w:pPr>
              <w:rPr>
                <w:sz w:val="20"/>
                <w:szCs w:val="20"/>
                <w:lang w:eastAsia="it-IT"/>
              </w:rPr>
            </w:pPr>
          </w:p>
        </w:tc>
        <w:tc>
          <w:tcPr>
            <w:tcW w:w="425" w:type="dxa"/>
            <w:noWrap/>
            <w:vAlign w:val="bottom"/>
          </w:tcPr>
          <w:p w14:paraId="5535054C"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6E1913B1" w14:textId="77777777" w:rsidR="00E70DB8" w:rsidRPr="005B0367" w:rsidRDefault="00E70DB8" w:rsidP="004A41E0">
            <w:pPr>
              <w:rPr>
                <w:sz w:val="20"/>
                <w:szCs w:val="20"/>
                <w:lang w:eastAsia="it-IT"/>
              </w:rPr>
            </w:pPr>
          </w:p>
        </w:tc>
        <w:tc>
          <w:tcPr>
            <w:tcW w:w="425" w:type="dxa"/>
            <w:noWrap/>
            <w:vAlign w:val="bottom"/>
          </w:tcPr>
          <w:p w14:paraId="53155A65" w14:textId="77777777" w:rsidR="00E70DB8" w:rsidRPr="005B0367" w:rsidRDefault="00E70DB8" w:rsidP="004A41E0">
            <w:pPr>
              <w:rPr>
                <w:sz w:val="20"/>
                <w:szCs w:val="20"/>
                <w:lang w:eastAsia="it-IT"/>
              </w:rPr>
            </w:pPr>
          </w:p>
        </w:tc>
        <w:tc>
          <w:tcPr>
            <w:tcW w:w="6827" w:type="dxa"/>
            <w:noWrap/>
            <w:vAlign w:val="bottom"/>
          </w:tcPr>
          <w:p w14:paraId="7539C083" w14:textId="77777777" w:rsidR="00E70DB8" w:rsidRPr="005B0367" w:rsidRDefault="00E70DB8" w:rsidP="004A41E0">
            <w:pPr>
              <w:rPr>
                <w:sz w:val="20"/>
                <w:szCs w:val="20"/>
                <w:lang w:eastAsia="it-IT"/>
              </w:rPr>
            </w:pPr>
            <w:r w:rsidRPr="005B0367">
              <w:rPr>
                <w:sz w:val="20"/>
                <w:szCs w:val="20"/>
                <w:lang w:eastAsia="it-IT"/>
              </w:rPr>
              <w:t>High primary productivity of pelagic waters</w:t>
            </w:r>
          </w:p>
        </w:tc>
      </w:tr>
      <w:tr w:rsidR="00E70DB8" w:rsidRPr="005B0367" w14:paraId="1E530EA9" w14:textId="77777777" w:rsidTr="008A1D1D">
        <w:trPr>
          <w:trHeight w:val="240"/>
          <w:jc w:val="center"/>
        </w:trPr>
        <w:tc>
          <w:tcPr>
            <w:tcW w:w="1129" w:type="dxa"/>
            <w:vMerge/>
            <w:vAlign w:val="center"/>
          </w:tcPr>
          <w:p w14:paraId="3774436A" w14:textId="77777777" w:rsidR="00E70DB8" w:rsidRPr="005B0367" w:rsidRDefault="00E70DB8" w:rsidP="004A41E0">
            <w:pPr>
              <w:jc w:val="center"/>
              <w:rPr>
                <w:sz w:val="20"/>
                <w:szCs w:val="20"/>
                <w:lang w:eastAsia="it-IT"/>
              </w:rPr>
            </w:pPr>
          </w:p>
        </w:tc>
        <w:tc>
          <w:tcPr>
            <w:tcW w:w="402" w:type="dxa"/>
            <w:noWrap/>
            <w:vAlign w:val="bottom"/>
          </w:tcPr>
          <w:p w14:paraId="024B14ED" w14:textId="77777777" w:rsidR="00E70DB8" w:rsidRPr="005B0367" w:rsidRDefault="00E70DB8" w:rsidP="004A41E0">
            <w:pPr>
              <w:jc w:val="right"/>
              <w:rPr>
                <w:sz w:val="20"/>
                <w:szCs w:val="20"/>
                <w:lang w:eastAsia="it-IT"/>
              </w:rPr>
            </w:pPr>
            <w:r w:rsidRPr="005B0367">
              <w:rPr>
                <w:sz w:val="20"/>
                <w:szCs w:val="20"/>
                <w:lang w:eastAsia="it-IT"/>
              </w:rPr>
              <w:t>69</w:t>
            </w:r>
          </w:p>
        </w:tc>
        <w:tc>
          <w:tcPr>
            <w:tcW w:w="2091" w:type="dxa"/>
            <w:noWrap/>
            <w:vAlign w:val="bottom"/>
          </w:tcPr>
          <w:p w14:paraId="156E6C4A" w14:textId="77777777" w:rsidR="00E70DB8" w:rsidRPr="005B0367" w:rsidRDefault="00E70DB8" w:rsidP="004A41E0">
            <w:pPr>
              <w:jc w:val="left"/>
              <w:rPr>
                <w:sz w:val="20"/>
                <w:szCs w:val="20"/>
                <w:lang w:eastAsia="it-IT"/>
              </w:rPr>
            </w:pPr>
            <w:r w:rsidRPr="005B0367">
              <w:rPr>
                <w:sz w:val="20"/>
                <w:szCs w:val="20"/>
                <w:lang w:eastAsia="it-IT"/>
              </w:rPr>
              <w:t>Cyprus - Turkey - Syria</w:t>
            </w:r>
          </w:p>
        </w:tc>
        <w:tc>
          <w:tcPr>
            <w:tcW w:w="425" w:type="dxa"/>
            <w:noWrap/>
            <w:vAlign w:val="bottom"/>
          </w:tcPr>
          <w:p w14:paraId="483D2275"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6C5FCF99"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32AC0C68"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0D64B3F2"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6B580D4C"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2C031A44"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0E136DB6" w14:textId="77777777" w:rsidR="00E70DB8" w:rsidRPr="005B0367" w:rsidRDefault="00E70DB8" w:rsidP="004A41E0">
            <w:pPr>
              <w:jc w:val="right"/>
              <w:rPr>
                <w:sz w:val="20"/>
                <w:szCs w:val="20"/>
                <w:lang w:eastAsia="it-IT"/>
              </w:rPr>
            </w:pPr>
            <w:r w:rsidRPr="005B0367">
              <w:rPr>
                <w:sz w:val="20"/>
                <w:szCs w:val="20"/>
                <w:lang w:eastAsia="it-IT"/>
              </w:rPr>
              <w:t>3</w:t>
            </w:r>
          </w:p>
        </w:tc>
        <w:tc>
          <w:tcPr>
            <w:tcW w:w="6827" w:type="dxa"/>
            <w:noWrap/>
            <w:vAlign w:val="bottom"/>
          </w:tcPr>
          <w:p w14:paraId="1A648BC7" w14:textId="77777777" w:rsidR="00E70DB8" w:rsidRPr="005B0367" w:rsidRDefault="00E70DB8" w:rsidP="004A41E0">
            <w:pPr>
              <w:rPr>
                <w:sz w:val="20"/>
                <w:szCs w:val="20"/>
                <w:lang w:eastAsia="it-IT"/>
              </w:rPr>
            </w:pPr>
            <w:r w:rsidRPr="005B0367">
              <w:rPr>
                <w:sz w:val="20"/>
                <w:szCs w:val="20"/>
                <w:lang w:eastAsia="it-IT"/>
              </w:rPr>
              <w:t>Loggerhead and green turtle habitat</w:t>
            </w:r>
          </w:p>
        </w:tc>
      </w:tr>
      <w:tr w:rsidR="00E70DB8" w:rsidRPr="005B0367" w14:paraId="46E65C1C" w14:textId="77777777" w:rsidTr="008A1D1D">
        <w:trPr>
          <w:trHeight w:val="240"/>
          <w:jc w:val="center"/>
        </w:trPr>
        <w:tc>
          <w:tcPr>
            <w:tcW w:w="1129" w:type="dxa"/>
            <w:vMerge/>
            <w:vAlign w:val="center"/>
          </w:tcPr>
          <w:p w14:paraId="73663A2A" w14:textId="77777777" w:rsidR="00E70DB8" w:rsidRPr="005B0367" w:rsidRDefault="00E70DB8" w:rsidP="004A41E0">
            <w:pPr>
              <w:jc w:val="center"/>
              <w:rPr>
                <w:sz w:val="20"/>
                <w:szCs w:val="20"/>
                <w:lang w:eastAsia="it-IT"/>
              </w:rPr>
            </w:pPr>
          </w:p>
        </w:tc>
        <w:tc>
          <w:tcPr>
            <w:tcW w:w="402" w:type="dxa"/>
            <w:noWrap/>
            <w:vAlign w:val="bottom"/>
          </w:tcPr>
          <w:p w14:paraId="33D2561E" w14:textId="77777777" w:rsidR="00E70DB8" w:rsidRPr="005B0367" w:rsidRDefault="00E70DB8" w:rsidP="004A41E0">
            <w:pPr>
              <w:jc w:val="right"/>
              <w:rPr>
                <w:sz w:val="20"/>
                <w:szCs w:val="20"/>
                <w:lang w:eastAsia="it-IT"/>
              </w:rPr>
            </w:pPr>
            <w:r w:rsidRPr="005B0367">
              <w:rPr>
                <w:sz w:val="20"/>
                <w:szCs w:val="20"/>
                <w:lang w:eastAsia="it-IT"/>
              </w:rPr>
              <w:t>70</w:t>
            </w:r>
          </w:p>
        </w:tc>
        <w:tc>
          <w:tcPr>
            <w:tcW w:w="2091" w:type="dxa"/>
            <w:noWrap/>
            <w:vAlign w:val="bottom"/>
          </w:tcPr>
          <w:p w14:paraId="273E964A" w14:textId="77777777" w:rsidR="00E70DB8" w:rsidRPr="005B0367" w:rsidRDefault="00E70DB8" w:rsidP="004A41E0">
            <w:pPr>
              <w:jc w:val="left"/>
              <w:rPr>
                <w:sz w:val="20"/>
                <w:szCs w:val="20"/>
                <w:lang w:eastAsia="it-IT"/>
              </w:rPr>
            </w:pPr>
            <w:r w:rsidRPr="005B0367">
              <w:rPr>
                <w:sz w:val="20"/>
                <w:szCs w:val="20"/>
                <w:lang w:eastAsia="it-IT"/>
              </w:rPr>
              <w:t>Polygon 7</w:t>
            </w:r>
          </w:p>
        </w:tc>
        <w:tc>
          <w:tcPr>
            <w:tcW w:w="425" w:type="dxa"/>
            <w:noWrap/>
            <w:vAlign w:val="bottom"/>
          </w:tcPr>
          <w:p w14:paraId="2718631C" w14:textId="77777777" w:rsidR="00E70DB8" w:rsidRPr="005B0367" w:rsidRDefault="00E70DB8" w:rsidP="004A41E0">
            <w:pPr>
              <w:rPr>
                <w:sz w:val="20"/>
                <w:szCs w:val="20"/>
                <w:lang w:eastAsia="it-IT"/>
              </w:rPr>
            </w:pPr>
          </w:p>
        </w:tc>
        <w:tc>
          <w:tcPr>
            <w:tcW w:w="425" w:type="dxa"/>
            <w:noWrap/>
            <w:vAlign w:val="bottom"/>
          </w:tcPr>
          <w:p w14:paraId="6D9EF4EC"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0626F414" w14:textId="77777777" w:rsidR="00E70DB8" w:rsidRPr="005B0367" w:rsidRDefault="00E70DB8" w:rsidP="004A41E0">
            <w:pPr>
              <w:rPr>
                <w:sz w:val="20"/>
                <w:szCs w:val="20"/>
                <w:lang w:eastAsia="it-IT"/>
              </w:rPr>
            </w:pPr>
          </w:p>
        </w:tc>
        <w:tc>
          <w:tcPr>
            <w:tcW w:w="425" w:type="dxa"/>
            <w:noWrap/>
            <w:vAlign w:val="bottom"/>
          </w:tcPr>
          <w:p w14:paraId="1F6E5DC9" w14:textId="77777777" w:rsidR="00E70DB8" w:rsidRPr="005B0367" w:rsidRDefault="00E70DB8" w:rsidP="004A41E0">
            <w:pPr>
              <w:rPr>
                <w:sz w:val="20"/>
                <w:szCs w:val="20"/>
                <w:lang w:eastAsia="it-IT"/>
              </w:rPr>
            </w:pPr>
          </w:p>
        </w:tc>
        <w:tc>
          <w:tcPr>
            <w:tcW w:w="425" w:type="dxa"/>
            <w:noWrap/>
            <w:vAlign w:val="bottom"/>
          </w:tcPr>
          <w:p w14:paraId="6810BC89" w14:textId="77777777" w:rsidR="00E70DB8" w:rsidRPr="005B0367" w:rsidRDefault="00E70DB8" w:rsidP="004A41E0">
            <w:pPr>
              <w:rPr>
                <w:sz w:val="20"/>
                <w:szCs w:val="20"/>
                <w:lang w:eastAsia="it-IT"/>
              </w:rPr>
            </w:pPr>
          </w:p>
        </w:tc>
        <w:tc>
          <w:tcPr>
            <w:tcW w:w="425" w:type="dxa"/>
            <w:noWrap/>
            <w:vAlign w:val="bottom"/>
          </w:tcPr>
          <w:p w14:paraId="651DCFC6" w14:textId="77777777" w:rsidR="00E70DB8" w:rsidRPr="005B0367" w:rsidRDefault="00E70DB8" w:rsidP="004A41E0">
            <w:pPr>
              <w:rPr>
                <w:sz w:val="20"/>
                <w:szCs w:val="20"/>
                <w:lang w:eastAsia="it-IT"/>
              </w:rPr>
            </w:pPr>
          </w:p>
        </w:tc>
        <w:tc>
          <w:tcPr>
            <w:tcW w:w="425" w:type="dxa"/>
            <w:noWrap/>
            <w:vAlign w:val="bottom"/>
          </w:tcPr>
          <w:p w14:paraId="43B8D05F" w14:textId="77777777" w:rsidR="00E70DB8" w:rsidRPr="005B0367" w:rsidRDefault="00E70DB8" w:rsidP="004A41E0">
            <w:pPr>
              <w:rPr>
                <w:sz w:val="20"/>
                <w:szCs w:val="20"/>
                <w:lang w:eastAsia="it-IT"/>
              </w:rPr>
            </w:pPr>
          </w:p>
        </w:tc>
        <w:tc>
          <w:tcPr>
            <w:tcW w:w="6827" w:type="dxa"/>
            <w:noWrap/>
            <w:vAlign w:val="bottom"/>
          </w:tcPr>
          <w:p w14:paraId="241EA681" w14:textId="77777777" w:rsidR="00E70DB8" w:rsidRPr="005B0367" w:rsidRDefault="00E70DB8" w:rsidP="004A41E0">
            <w:pPr>
              <w:rPr>
                <w:sz w:val="20"/>
                <w:szCs w:val="20"/>
                <w:lang w:eastAsia="it-IT"/>
              </w:rPr>
            </w:pPr>
            <w:r w:rsidRPr="005B0367">
              <w:rPr>
                <w:i/>
                <w:iCs/>
                <w:sz w:val="20"/>
                <w:szCs w:val="20"/>
                <w:lang w:eastAsia="it-IT"/>
              </w:rPr>
              <w:t>Rhinobatos rhinobatos</w:t>
            </w:r>
            <w:r w:rsidRPr="005B0367">
              <w:rPr>
                <w:sz w:val="20"/>
                <w:szCs w:val="20"/>
                <w:lang w:eastAsia="it-IT"/>
              </w:rPr>
              <w:t xml:space="preserve"> nursery area</w:t>
            </w:r>
          </w:p>
        </w:tc>
      </w:tr>
      <w:tr w:rsidR="00E70DB8" w:rsidRPr="005B0367" w14:paraId="6799838D" w14:textId="77777777" w:rsidTr="008A1D1D">
        <w:trPr>
          <w:trHeight w:val="240"/>
          <w:jc w:val="center"/>
        </w:trPr>
        <w:tc>
          <w:tcPr>
            <w:tcW w:w="1129" w:type="dxa"/>
            <w:vMerge/>
            <w:vAlign w:val="center"/>
          </w:tcPr>
          <w:p w14:paraId="0E686F53" w14:textId="77777777" w:rsidR="00E70DB8" w:rsidRPr="005B0367" w:rsidRDefault="00E70DB8" w:rsidP="004A41E0">
            <w:pPr>
              <w:jc w:val="center"/>
              <w:rPr>
                <w:sz w:val="20"/>
                <w:szCs w:val="20"/>
                <w:lang w:eastAsia="it-IT"/>
              </w:rPr>
            </w:pPr>
          </w:p>
        </w:tc>
        <w:tc>
          <w:tcPr>
            <w:tcW w:w="402" w:type="dxa"/>
            <w:noWrap/>
            <w:vAlign w:val="bottom"/>
          </w:tcPr>
          <w:p w14:paraId="57836BC3" w14:textId="77777777" w:rsidR="00E70DB8" w:rsidRPr="005B0367" w:rsidRDefault="00E70DB8" w:rsidP="004A41E0">
            <w:pPr>
              <w:jc w:val="right"/>
              <w:rPr>
                <w:sz w:val="20"/>
                <w:szCs w:val="20"/>
                <w:lang w:eastAsia="it-IT"/>
              </w:rPr>
            </w:pPr>
            <w:r w:rsidRPr="005B0367">
              <w:rPr>
                <w:sz w:val="20"/>
                <w:szCs w:val="20"/>
                <w:lang w:eastAsia="it-IT"/>
              </w:rPr>
              <w:t>71</w:t>
            </w:r>
          </w:p>
        </w:tc>
        <w:tc>
          <w:tcPr>
            <w:tcW w:w="2091" w:type="dxa"/>
            <w:noWrap/>
            <w:vAlign w:val="bottom"/>
          </w:tcPr>
          <w:p w14:paraId="67CA02E9" w14:textId="77777777" w:rsidR="00E70DB8" w:rsidRPr="005B0367" w:rsidRDefault="00E70DB8" w:rsidP="004A41E0">
            <w:pPr>
              <w:jc w:val="left"/>
              <w:rPr>
                <w:sz w:val="20"/>
                <w:szCs w:val="20"/>
                <w:lang w:eastAsia="it-IT"/>
              </w:rPr>
            </w:pPr>
            <w:r w:rsidRPr="005B0367">
              <w:rPr>
                <w:sz w:val="20"/>
                <w:szCs w:val="20"/>
                <w:lang w:eastAsia="it-IT"/>
              </w:rPr>
              <w:t>Off S Turkey, Syria</w:t>
            </w:r>
          </w:p>
        </w:tc>
        <w:tc>
          <w:tcPr>
            <w:tcW w:w="425" w:type="dxa"/>
            <w:noWrap/>
            <w:vAlign w:val="bottom"/>
          </w:tcPr>
          <w:p w14:paraId="4BDE9423" w14:textId="77777777" w:rsidR="00E70DB8" w:rsidRPr="005B0367" w:rsidRDefault="00E70DB8" w:rsidP="004A41E0">
            <w:pPr>
              <w:jc w:val="right"/>
              <w:rPr>
                <w:sz w:val="20"/>
                <w:szCs w:val="20"/>
                <w:lang w:eastAsia="it-IT"/>
              </w:rPr>
            </w:pPr>
            <w:r w:rsidRPr="005B0367">
              <w:rPr>
                <w:sz w:val="20"/>
                <w:szCs w:val="20"/>
                <w:lang w:eastAsia="it-IT"/>
              </w:rPr>
              <w:t>1</w:t>
            </w:r>
          </w:p>
        </w:tc>
        <w:tc>
          <w:tcPr>
            <w:tcW w:w="425" w:type="dxa"/>
            <w:noWrap/>
            <w:vAlign w:val="bottom"/>
          </w:tcPr>
          <w:p w14:paraId="34E5E758" w14:textId="77777777" w:rsidR="00E70DB8" w:rsidRPr="005B0367" w:rsidRDefault="00E70DB8" w:rsidP="004A41E0">
            <w:pPr>
              <w:jc w:val="right"/>
              <w:rPr>
                <w:sz w:val="20"/>
                <w:szCs w:val="20"/>
                <w:lang w:eastAsia="it-IT"/>
              </w:rPr>
            </w:pPr>
            <w:r w:rsidRPr="005B0367">
              <w:rPr>
                <w:sz w:val="20"/>
                <w:szCs w:val="20"/>
                <w:lang w:eastAsia="it-IT"/>
              </w:rPr>
              <w:t>4</w:t>
            </w:r>
          </w:p>
        </w:tc>
        <w:tc>
          <w:tcPr>
            <w:tcW w:w="426" w:type="dxa"/>
            <w:noWrap/>
            <w:vAlign w:val="bottom"/>
          </w:tcPr>
          <w:p w14:paraId="72E8F2A2"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6DB11E9E"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3EF097A6" w14:textId="77777777" w:rsidR="00E70DB8" w:rsidRPr="005B0367" w:rsidRDefault="00E70DB8" w:rsidP="004A41E0">
            <w:pPr>
              <w:jc w:val="right"/>
              <w:rPr>
                <w:sz w:val="20"/>
                <w:szCs w:val="20"/>
                <w:lang w:eastAsia="it-IT"/>
              </w:rPr>
            </w:pPr>
            <w:r w:rsidRPr="005B0367">
              <w:rPr>
                <w:sz w:val="20"/>
                <w:szCs w:val="20"/>
                <w:lang w:eastAsia="it-IT"/>
              </w:rPr>
              <w:t>4</w:t>
            </w:r>
          </w:p>
        </w:tc>
        <w:tc>
          <w:tcPr>
            <w:tcW w:w="425" w:type="dxa"/>
            <w:noWrap/>
            <w:vAlign w:val="bottom"/>
          </w:tcPr>
          <w:p w14:paraId="2EF685B6"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427458C1" w14:textId="77777777" w:rsidR="00E70DB8" w:rsidRPr="005B0367" w:rsidRDefault="00E70DB8" w:rsidP="004A41E0">
            <w:pPr>
              <w:jc w:val="right"/>
              <w:rPr>
                <w:sz w:val="20"/>
                <w:szCs w:val="20"/>
                <w:lang w:eastAsia="it-IT"/>
              </w:rPr>
            </w:pPr>
            <w:r w:rsidRPr="005B0367">
              <w:rPr>
                <w:sz w:val="20"/>
                <w:szCs w:val="20"/>
                <w:lang w:eastAsia="it-IT"/>
              </w:rPr>
              <w:t>2</w:t>
            </w:r>
          </w:p>
        </w:tc>
        <w:tc>
          <w:tcPr>
            <w:tcW w:w="6827" w:type="dxa"/>
            <w:noWrap/>
            <w:vAlign w:val="bottom"/>
          </w:tcPr>
          <w:p w14:paraId="047DC274" w14:textId="77777777" w:rsidR="00E70DB8" w:rsidRPr="005B0367" w:rsidRDefault="00E70DB8" w:rsidP="004A41E0">
            <w:pPr>
              <w:rPr>
                <w:sz w:val="20"/>
                <w:szCs w:val="20"/>
                <w:lang w:eastAsia="it-IT"/>
              </w:rPr>
            </w:pPr>
            <w:r w:rsidRPr="005B0367">
              <w:rPr>
                <w:sz w:val="20"/>
                <w:szCs w:val="20"/>
                <w:lang w:eastAsia="it-IT"/>
              </w:rPr>
              <w:t>Beaked whales, monk seal</w:t>
            </w:r>
          </w:p>
        </w:tc>
      </w:tr>
      <w:tr w:rsidR="00E70DB8" w:rsidRPr="005B0367" w14:paraId="7916D3A9" w14:textId="77777777" w:rsidTr="008A1D1D">
        <w:trPr>
          <w:trHeight w:val="240"/>
          <w:jc w:val="center"/>
        </w:trPr>
        <w:tc>
          <w:tcPr>
            <w:tcW w:w="1129" w:type="dxa"/>
            <w:vMerge/>
            <w:vAlign w:val="center"/>
          </w:tcPr>
          <w:p w14:paraId="0758A6E5" w14:textId="77777777" w:rsidR="00E70DB8" w:rsidRPr="005B0367" w:rsidRDefault="00E70DB8" w:rsidP="004A41E0">
            <w:pPr>
              <w:jc w:val="center"/>
              <w:rPr>
                <w:sz w:val="20"/>
                <w:szCs w:val="20"/>
                <w:lang w:eastAsia="it-IT"/>
              </w:rPr>
            </w:pPr>
          </w:p>
        </w:tc>
        <w:tc>
          <w:tcPr>
            <w:tcW w:w="402" w:type="dxa"/>
            <w:noWrap/>
            <w:vAlign w:val="bottom"/>
          </w:tcPr>
          <w:p w14:paraId="6F075D87" w14:textId="77777777" w:rsidR="00E70DB8" w:rsidRPr="005B0367" w:rsidRDefault="00E70DB8" w:rsidP="004A41E0">
            <w:pPr>
              <w:jc w:val="right"/>
              <w:rPr>
                <w:sz w:val="20"/>
                <w:szCs w:val="20"/>
                <w:lang w:eastAsia="it-IT"/>
              </w:rPr>
            </w:pPr>
            <w:r w:rsidRPr="005B0367">
              <w:rPr>
                <w:sz w:val="20"/>
                <w:szCs w:val="20"/>
                <w:lang w:eastAsia="it-IT"/>
              </w:rPr>
              <w:t>79</w:t>
            </w:r>
          </w:p>
        </w:tc>
        <w:tc>
          <w:tcPr>
            <w:tcW w:w="2091" w:type="dxa"/>
            <w:noWrap/>
            <w:vAlign w:val="bottom"/>
          </w:tcPr>
          <w:p w14:paraId="089C090B" w14:textId="77777777" w:rsidR="00E70DB8" w:rsidRPr="005B0367" w:rsidRDefault="00E70DB8" w:rsidP="004A41E0">
            <w:pPr>
              <w:jc w:val="left"/>
              <w:rPr>
                <w:sz w:val="20"/>
                <w:szCs w:val="20"/>
                <w:lang w:eastAsia="it-IT"/>
              </w:rPr>
            </w:pPr>
            <w:r w:rsidRPr="005B0367">
              <w:rPr>
                <w:sz w:val="20"/>
                <w:szCs w:val="20"/>
                <w:lang w:eastAsia="it-IT"/>
              </w:rPr>
              <w:t>Eratosthenes Seamount</w:t>
            </w:r>
          </w:p>
        </w:tc>
        <w:tc>
          <w:tcPr>
            <w:tcW w:w="425" w:type="dxa"/>
            <w:noWrap/>
            <w:vAlign w:val="bottom"/>
          </w:tcPr>
          <w:p w14:paraId="6513AE5B" w14:textId="77777777" w:rsidR="00E70DB8" w:rsidRPr="005B0367" w:rsidRDefault="00E70DB8" w:rsidP="004A41E0">
            <w:pPr>
              <w:rPr>
                <w:sz w:val="20"/>
                <w:szCs w:val="20"/>
                <w:lang w:eastAsia="it-IT"/>
              </w:rPr>
            </w:pPr>
          </w:p>
        </w:tc>
        <w:tc>
          <w:tcPr>
            <w:tcW w:w="425" w:type="dxa"/>
            <w:noWrap/>
            <w:vAlign w:val="bottom"/>
          </w:tcPr>
          <w:p w14:paraId="3F14BE36" w14:textId="77777777" w:rsidR="00E70DB8" w:rsidRPr="005B0367" w:rsidRDefault="00E70DB8" w:rsidP="004A41E0">
            <w:pPr>
              <w:rPr>
                <w:sz w:val="20"/>
                <w:szCs w:val="20"/>
                <w:lang w:eastAsia="it-IT"/>
              </w:rPr>
            </w:pPr>
          </w:p>
        </w:tc>
        <w:tc>
          <w:tcPr>
            <w:tcW w:w="426" w:type="dxa"/>
            <w:noWrap/>
            <w:vAlign w:val="bottom"/>
          </w:tcPr>
          <w:p w14:paraId="19D1FFB3" w14:textId="77777777" w:rsidR="00E70DB8" w:rsidRPr="005B0367" w:rsidRDefault="00E70DB8" w:rsidP="004A41E0">
            <w:pPr>
              <w:rPr>
                <w:sz w:val="20"/>
                <w:szCs w:val="20"/>
                <w:lang w:eastAsia="it-IT"/>
              </w:rPr>
            </w:pPr>
          </w:p>
        </w:tc>
        <w:tc>
          <w:tcPr>
            <w:tcW w:w="425" w:type="dxa"/>
            <w:noWrap/>
            <w:vAlign w:val="bottom"/>
          </w:tcPr>
          <w:p w14:paraId="284B46F4" w14:textId="77777777" w:rsidR="00E70DB8" w:rsidRPr="005B0367" w:rsidRDefault="00E70DB8" w:rsidP="004A41E0">
            <w:pPr>
              <w:rPr>
                <w:sz w:val="20"/>
                <w:szCs w:val="20"/>
                <w:lang w:eastAsia="it-IT"/>
              </w:rPr>
            </w:pPr>
          </w:p>
        </w:tc>
        <w:tc>
          <w:tcPr>
            <w:tcW w:w="425" w:type="dxa"/>
            <w:noWrap/>
            <w:vAlign w:val="bottom"/>
          </w:tcPr>
          <w:p w14:paraId="6AEDB8B5" w14:textId="77777777" w:rsidR="00E70DB8" w:rsidRPr="005B0367" w:rsidRDefault="00E70DB8" w:rsidP="004A41E0">
            <w:pPr>
              <w:rPr>
                <w:sz w:val="20"/>
                <w:szCs w:val="20"/>
                <w:lang w:eastAsia="it-IT"/>
              </w:rPr>
            </w:pPr>
          </w:p>
        </w:tc>
        <w:tc>
          <w:tcPr>
            <w:tcW w:w="425" w:type="dxa"/>
            <w:noWrap/>
            <w:vAlign w:val="bottom"/>
          </w:tcPr>
          <w:p w14:paraId="3CD3EF31" w14:textId="77777777" w:rsidR="00E70DB8" w:rsidRPr="005B0367" w:rsidRDefault="00E70DB8" w:rsidP="004A41E0">
            <w:pPr>
              <w:rPr>
                <w:sz w:val="20"/>
                <w:szCs w:val="20"/>
                <w:lang w:eastAsia="it-IT"/>
              </w:rPr>
            </w:pPr>
          </w:p>
        </w:tc>
        <w:tc>
          <w:tcPr>
            <w:tcW w:w="425" w:type="dxa"/>
            <w:noWrap/>
            <w:vAlign w:val="bottom"/>
          </w:tcPr>
          <w:p w14:paraId="298BF2CF" w14:textId="77777777" w:rsidR="00E70DB8" w:rsidRPr="005B0367" w:rsidRDefault="00E70DB8" w:rsidP="004A41E0">
            <w:pPr>
              <w:rPr>
                <w:sz w:val="20"/>
                <w:szCs w:val="20"/>
                <w:lang w:eastAsia="it-IT"/>
              </w:rPr>
            </w:pPr>
          </w:p>
        </w:tc>
        <w:tc>
          <w:tcPr>
            <w:tcW w:w="6827" w:type="dxa"/>
            <w:noWrap/>
            <w:vAlign w:val="bottom"/>
          </w:tcPr>
          <w:p w14:paraId="78EEB807" w14:textId="77777777" w:rsidR="00E70DB8" w:rsidRPr="005B0367" w:rsidRDefault="00E70DB8" w:rsidP="004A41E0">
            <w:pPr>
              <w:rPr>
                <w:sz w:val="20"/>
                <w:szCs w:val="20"/>
                <w:lang w:eastAsia="it-IT"/>
              </w:rPr>
            </w:pPr>
          </w:p>
        </w:tc>
      </w:tr>
      <w:tr w:rsidR="00E70DB8" w:rsidRPr="005B0367" w14:paraId="2E713C38" w14:textId="77777777" w:rsidTr="008A1D1D">
        <w:trPr>
          <w:trHeight w:val="240"/>
          <w:jc w:val="center"/>
        </w:trPr>
        <w:tc>
          <w:tcPr>
            <w:tcW w:w="1129" w:type="dxa"/>
            <w:vMerge/>
            <w:vAlign w:val="center"/>
          </w:tcPr>
          <w:p w14:paraId="7BC2E29E" w14:textId="77777777" w:rsidR="00E70DB8" w:rsidRPr="005B0367" w:rsidRDefault="00E70DB8" w:rsidP="004A41E0">
            <w:pPr>
              <w:jc w:val="center"/>
              <w:rPr>
                <w:sz w:val="20"/>
                <w:szCs w:val="20"/>
                <w:lang w:eastAsia="it-IT"/>
              </w:rPr>
            </w:pPr>
          </w:p>
        </w:tc>
        <w:tc>
          <w:tcPr>
            <w:tcW w:w="402" w:type="dxa"/>
            <w:noWrap/>
            <w:vAlign w:val="bottom"/>
          </w:tcPr>
          <w:p w14:paraId="7E7CBAB6" w14:textId="77777777" w:rsidR="00E70DB8" w:rsidRPr="005B0367" w:rsidRDefault="00E70DB8" w:rsidP="004A41E0">
            <w:pPr>
              <w:jc w:val="right"/>
              <w:rPr>
                <w:sz w:val="20"/>
                <w:szCs w:val="20"/>
                <w:lang w:eastAsia="it-IT"/>
              </w:rPr>
            </w:pPr>
            <w:r w:rsidRPr="005B0367">
              <w:rPr>
                <w:sz w:val="20"/>
                <w:szCs w:val="20"/>
                <w:lang w:eastAsia="it-IT"/>
              </w:rPr>
              <w:t>86</w:t>
            </w:r>
          </w:p>
        </w:tc>
        <w:tc>
          <w:tcPr>
            <w:tcW w:w="2091" w:type="dxa"/>
            <w:noWrap/>
            <w:vAlign w:val="bottom"/>
          </w:tcPr>
          <w:p w14:paraId="1213C6F0" w14:textId="77777777" w:rsidR="00E70DB8" w:rsidRPr="005B0367" w:rsidRDefault="00E70DB8" w:rsidP="004A41E0">
            <w:pPr>
              <w:jc w:val="left"/>
              <w:rPr>
                <w:sz w:val="20"/>
                <w:szCs w:val="20"/>
                <w:lang w:eastAsia="it-IT"/>
              </w:rPr>
            </w:pPr>
            <w:r w:rsidRPr="005B0367">
              <w:rPr>
                <w:sz w:val="20"/>
                <w:szCs w:val="20"/>
                <w:lang w:eastAsia="it-IT"/>
              </w:rPr>
              <w:t>Rhodes Gyre</w:t>
            </w:r>
          </w:p>
        </w:tc>
        <w:tc>
          <w:tcPr>
            <w:tcW w:w="425" w:type="dxa"/>
            <w:noWrap/>
            <w:vAlign w:val="bottom"/>
          </w:tcPr>
          <w:p w14:paraId="1BC3B18B"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3D7ED87E" w14:textId="77777777" w:rsidR="00E70DB8" w:rsidRPr="005B0367" w:rsidRDefault="00E70DB8" w:rsidP="004A41E0">
            <w:pPr>
              <w:rPr>
                <w:sz w:val="20"/>
                <w:szCs w:val="20"/>
                <w:lang w:eastAsia="it-IT"/>
              </w:rPr>
            </w:pPr>
          </w:p>
        </w:tc>
        <w:tc>
          <w:tcPr>
            <w:tcW w:w="426" w:type="dxa"/>
            <w:noWrap/>
            <w:vAlign w:val="bottom"/>
          </w:tcPr>
          <w:p w14:paraId="4644400D" w14:textId="77777777" w:rsidR="00E70DB8" w:rsidRPr="005B0367" w:rsidRDefault="00E70DB8" w:rsidP="004A41E0">
            <w:pPr>
              <w:rPr>
                <w:sz w:val="20"/>
                <w:szCs w:val="20"/>
                <w:lang w:eastAsia="it-IT"/>
              </w:rPr>
            </w:pPr>
          </w:p>
        </w:tc>
        <w:tc>
          <w:tcPr>
            <w:tcW w:w="425" w:type="dxa"/>
            <w:noWrap/>
            <w:vAlign w:val="bottom"/>
          </w:tcPr>
          <w:p w14:paraId="435A0A3D" w14:textId="77777777" w:rsidR="00E70DB8" w:rsidRPr="005B0367" w:rsidRDefault="00E70DB8" w:rsidP="004A41E0">
            <w:pPr>
              <w:rPr>
                <w:sz w:val="20"/>
                <w:szCs w:val="20"/>
                <w:lang w:eastAsia="it-IT"/>
              </w:rPr>
            </w:pPr>
          </w:p>
        </w:tc>
        <w:tc>
          <w:tcPr>
            <w:tcW w:w="425" w:type="dxa"/>
            <w:noWrap/>
            <w:vAlign w:val="bottom"/>
          </w:tcPr>
          <w:p w14:paraId="7047A5FE" w14:textId="77777777" w:rsidR="00E70DB8" w:rsidRPr="005B0367" w:rsidRDefault="00E70DB8" w:rsidP="004A41E0">
            <w:pPr>
              <w:rPr>
                <w:sz w:val="20"/>
                <w:szCs w:val="20"/>
                <w:lang w:eastAsia="it-IT"/>
              </w:rPr>
            </w:pPr>
          </w:p>
        </w:tc>
        <w:tc>
          <w:tcPr>
            <w:tcW w:w="425" w:type="dxa"/>
            <w:noWrap/>
            <w:vAlign w:val="bottom"/>
          </w:tcPr>
          <w:p w14:paraId="07B7E754" w14:textId="77777777" w:rsidR="00E70DB8" w:rsidRPr="005B0367" w:rsidRDefault="00E70DB8" w:rsidP="004A41E0">
            <w:pPr>
              <w:rPr>
                <w:sz w:val="20"/>
                <w:szCs w:val="20"/>
                <w:lang w:eastAsia="it-IT"/>
              </w:rPr>
            </w:pPr>
          </w:p>
        </w:tc>
        <w:tc>
          <w:tcPr>
            <w:tcW w:w="425" w:type="dxa"/>
            <w:noWrap/>
            <w:vAlign w:val="bottom"/>
          </w:tcPr>
          <w:p w14:paraId="35324421" w14:textId="77777777" w:rsidR="00E70DB8" w:rsidRPr="005B0367" w:rsidRDefault="00E70DB8" w:rsidP="004A41E0">
            <w:pPr>
              <w:rPr>
                <w:sz w:val="20"/>
                <w:szCs w:val="20"/>
                <w:lang w:eastAsia="it-IT"/>
              </w:rPr>
            </w:pPr>
          </w:p>
        </w:tc>
        <w:tc>
          <w:tcPr>
            <w:tcW w:w="6827" w:type="dxa"/>
            <w:noWrap/>
            <w:vAlign w:val="bottom"/>
          </w:tcPr>
          <w:p w14:paraId="646C6BD2" w14:textId="77777777" w:rsidR="00E70DB8" w:rsidRPr="005B0367" w:rsidRDefault="00E70DB8" w:rsidP="004A41E0">
            <w:pPr>
              <w:rPr>
                <w:sz w:val="20"/>
                <w:szCs w:val="20"/>
                <w:lang w:eastAsia="it-IT"/>
              </w:rPr>
            </w:pPr>
          </w:p>
        </w:tc>
      </w:tr>
      <w:tr w:rsidR="00E70DB8" w:rsidRPr="005B0367" w14:paraId="71A3EA86" w14:textId="77777777" w:rsidTr="008A1D1D">
        <w:trPr>
          <w:trHeight w:val="240"/>
          <w:jc w:val="center"/>
        </w:trPr>
        <w:tc>
          <w:tcPr>
            <w:tcW w:w="1129" w:type="dxa"/>
            <w:vMerge w:val="restart"/>
            <w:vAlign w:val="center"/>
          </w:tcPr>
          <w:p w14:paraId="491FFD85" w14:textId="77777777" w:rsidR="00E70DB8" w:rsidRPr="005B0367" w:rsidRDefault="00E70DB8" w:rsidP="004A41E0">
            <w:pPr>
              <w:jc w:val="center"/>
              <w:rPr>
                <w:sz w:val="20"/>
                <w:szCs w:val="20"/>
                <w:lang w:eastAsia="it-IT"/>
              </w:rPr>
            </w:pPr>
            <w:r w:rsidRPr="005B0367">
              <w:rPr>
                <w:iCs/>
                <w:sz w:val="20"/>
                <w:szCs w:val="20"/>
                <w:lang w:val="en-US" w:eastAsia="it-IT"/>
              </w:rPr>
              <w:t>Nile Delta sea area</w:t>
            </w:r>
          </w:p>
        </w:tc>
        <w:tc>
          <w:tcPr>
            <w:tcW w:w="402" w:type="dxa"/>
            <w:noWrap/>
            <w:vAlign w:val="bottom"/>
          </w:tcPr>
          <w:p w14:paraId="6B4DB49A" w14:textId="77777777" w:rsidR="00E70DB8" w:rsidRPr="005B0367" w:rsidRDefault="00E70DB8" w:rsidP="004A41E0">
            <w:pPr>
              <w:jc w:val="right"/>
              <w:rPr>
                <w:sz w:val="20"/>
                <w:szCs w:val="20"/>
                <w:lang w:eastAsia="it-IT"/>
              </w:rPr>
            </w:pPr>
            <w:r w:rsidRPr="005B0367">
              <w:rPr>
                <w:sz w:val="20"/>
                <w:szCs w:val="20"/>
                <w:lang w:eastAsia="it-IT"/>
              </w:rPr>
              <w:t>68</w:t>
            </w:r>
          </w:p>
        </w:tc>
        <w:tc>
          <w:tcPr>
            <w:tcW w:w="2091" w:type="dxa"/>
            <w:noWrap/>
            <w:vAlign w:val="bottom"/>
          </w:tcPr>
          <w:p w14:paraId="1F165742" w14:textId="77777777" w:rsidR="00E70DB8" w:rsidRPr="005B0367" w:rsidRDefault="00E70DB8" w:rsidP="004A41E0">
            <w:pPr>
              <w:jc w:val="left"/>
              <w:rPr>
                <w:sz w:val="20"/>
                <w:szCs w:val="20"/>
                <w:lang w:eastAsia="it-IT"/>
              </w:rPr>
            </w:pPr>
            <w:r w:rsidRPr="005B0367">
              <w:rPr>
                <w:sz w:val="20"/>
                <w:szCs w:val="20"/>
                <w:lang w:eastAsia="it-IT"/>
              </w:rPr>
              <w:t>Egyptian shelf</w:t>
            </w:r>
          </w:p>
        </w:tc>
        <w:tc>
          <w:tcPr>
            <w:tcW w:w="425" w:type="dxa"/>
            <w:noWrap/>
            <w:vAlign w:val="bottom"/>
          </w:tcPr>
          <w:p w14:paraId="371E3440" w14:textId="77777777" w:rsidR="00E70DB8" w:rsidRPr="005B0367" w:rsidRDefault="00E70DB8" w:rsidP="004A41E0">
            <w:pPr>
              <w:jc w:val="right"/>
              <w:rPr>
                <w:sz w:val="20"/>
                <w:szCs w:val="20"/>
                <w:lang w:eastAsia="it-IT"/>
              </w:rPr>
            </w:pPr>
            <w:r w:rsidRPr="005B0367">
              <w:rPr>
                <w:sz w:val="20"/>
                <w:szCs w:val="20"/>
                <w:lang w:eastAsia="it-IT"/>
              </w:rPr>
              <w:t>0</w:t>
            </w:r>
          </w:p>
        </w:tc>
        <w:tc>
          <w:tcPr>
            <w:tcW w:w="425" w:type="dxa"/>
            <w:noWrap/>
            <w:vAlign w:val="bottom"/>
          </w:tcPr>
          <w:p w14:paraId="1CC75AB6"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26EFBB54"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55F25CBB"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4DDC5C42"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19CC2027"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46FA3948" w14:textId="77777777" w:rsidR="00E70DB8" w:rsidRPr="005B0367" w:rsidRDefault="00E70DB8" w:rsidP="004A41E0">
            <w:pPr>
              <w:jc w:val="right"/>
              <w:rPr>
                <w:sz w:val="20"/>
                <w:szCs w:val="20"/>
                <w:lang w:eastAsia="it-IT"/>
              </w:rPr>
            </w:pPr>
            <w:r w:rsidRPr="005B0367">
              <w:rPr>
                <w:sz w:val="20"/>
                <w:szCs w:val="20"/>
                <w:lang w:eastAsia="it-IT"/>
              </w:rPr>
              <w:t>2</w:t>
            </w:r>
          </w:p>
        </w:tc>
        <w:tc>
          <w:tcPr>
            <w:tcW w:w="6827" w:type="dxa"/>
            <w:noWrap/>
            <w:vAlign w:val="bottom"/>
          </w:tcPr>
          <w:p w14:paraId="08745314" w14:textId="77777777" w:rsidR="00E70DB8" w:rsidRPr="005B0367" w:rsidRDefault="00E70DB8" w:rsidP="004A41E0">
            <w:pPr>
              <w:rPr>
                <w:sz w:val="20"/>
                <w:szCs w:val="20"/>
                <w:lang w:eastAsia="it-IT"/>
              </w:rPr>
            </w:pPr>
            <w:r w:rsidRPr="005B0367">
              <w:rPr>
                <w:sz w:val="20"/>
                <w:szCs w:val="20"/>
                <w:lang w:eastAsia="it-IT"/>
              </w:rPr>
              <w:t>Loggerhead and green turtle habitat</w:t>
            </w:r>
          </w:p>
        </w:tc>
      </w:tr>
      <w:tr w:rsidR="00E70DB8" w:rsidRPr="005B0367" w14:paraId="0AA858A8" w14:textId="77777777" w:rsidTr="008A1D1D">
        <w:trPr>
          <w:trHeight w:val="240"/>
          <w:jc w:val="center"/>
        </w:trPr>
        <w:tc>
          <w:tcPr>
            <w:tcW w:w="1129" w:type="dxa"/>
            <w:vMerge/>
          </w:tcPr>
          <w:p w14:paraId="386902BA" w14:textId="77777777" w:rsidR="00E70DB8" w:rsidRPr="005B0367" w:rsidRDefault="00E70DB8" w:rsidP="004A41E0">
            <w:pPr>
              <w:rPr>
                <w:sz w:val="20"/>
                <w:szCs w:val="20"/>
                <w:lang w:val="en-US" w:eastAsia="it-IT"/>
              </w:rPr>
            </w:pPr>
          </w:p>
        </w:tc>
        <w:tc>
          <w:tcPr>
            <w:tcW w:w="402" w:type="dxa"/>
            <w:noWrap/>
            <w:vAlign w:val="bottom"/>
          </w:tcPr>
          <w:p w14:paraId="2F9A7090" w14:textId="77777777" w:rsidR="00E70DB8" w:rsidRPr="005B0367" w:rsidRDefault="00E70DB8" w:rsidP="004A41E0">
            <w:pPr>
              <w:jc w:val="right"/>
              <w:rPr>
                <w:sz w:val="20"/>
                <w:szCs w:val="20"/>
                <w:lang w:eastAsia="it-IT"/>
              </w:rPr>
            </w:pPr>
            <w:r w:rsidRPr="005B0367">
              <w:rPr>
                <w:sz w:val="20"/>
                <w:szCs w:val="20"/>
                <w:lang w:eastAsia="it-IT"/>
              </w:rPr>
              <w:t>72</w:t>
            </w:r>
          </w:p>
        </w:tc>
        <w:tc>
          <w:tcPr>
            <w:tcW w:w="2091" w:type="dxa"/>
            <w:noWrap/>
            <w:vAlign w:val="bottom"/>
          </w:tcPr>
          <w:p w14:paraId="52DD19BB" w14:textId="77777777" w:rsidR="00E70DB8" w:rsidRPr="005B0367" w:rsidRDefault="00E70DB8" w:rsidP="004A41E0">
            <w:pPr>
              <w:jc w:val="left"/>
              <w:rPr>
                <w:sz w:val="20"/>
                <w:szCs w:val="20"/>
                <w:lang w:val="en-US" w:eastAsia="it-IT"/>
              </w:rPr>
            </w:pPr>
            <w:r w:rsidRPr="005B0367">
              <w:rPr>
                <w:sz w:val="20"/>
                <w:szCs w:val="20"/>
                <w:lang w:val="en-US" w:eastAsia="it-IT"/>
              </w:rPr>
              <w:t>Off Nile Delta, S Israel</w:t>
            </w:r>
          </w:p>
        </w:tc>
        <w:tc>
          <w:tcPr>
            <w:tcW w:w="425" w:type="dxa"/>
            <w:noWrap/>
            <w:vAlign w:val="bottom"/>
          </w:tcPr>
          <w:p w14:paraId="0730F779"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7C929CF1" w14:textId="77777777" w:rsidR="00E70DB8" w:rsidRPr="005B0367" w:rsidRDefault="00E70DB8" w:rsidP="004A41E0">
            <w:pPr>
              <w:jc w:val="right"/>
              <w:rPr>
                <w:sz w:val="20"/>
                <w:szCs w:val="20"/>
                <w:lang w:eastAsia="it-IT"/>
              </w:rPr>
            </w:pPr>
            <w:r w:rsidRPr="005B0367">
              <w:rPr>
                <w:sz w:val="20"/>
                <w:szCs w:val="20"/>
                <w:lang w:eastAsia="it-IT"/>
              </w:rPr>
              <w:t>3</w:t>
            </w:r>
          </w:p>
        </w:tc>
        <w:tc>
          <w:tcPr>
            <w:tcW w:w="426" w:type="dxa"/>
            <w:noWrap/>
            <w:vAlign w:val="bottom"/>
          </w:tcPr>
          <w:p w14:paraId="1F9BCE67"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3749FAD8"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2C28F781" w14:textId="77777777" w:rsidR="00E70DB8" w:rsidRPr="005B0367" w:rsidRDefault="00E70DB8" w:rsidP="004A41E0">
            <w:pPr>
              <w:jc w:val="right"/>
              <w:rPr>
                <w:sz w:val="20"/>
                <w:szCs w:val="20"/>
                <w:lang w:eastAsia="it-IT"/>
              </w:rPr>
            </w:pPr>
            <w:r w:rsidRPr="005B0367">
              <w:rPr>
                <w:sz w:val="20"/>
                <w:szCs w:val="20"/>
                <w:lang w:eastAsia="it-IT"/>
              </w:rPr>
              <w:t>3</w:t>
            </w:r>
          </w:p>
        </w:tc>
        <w:tc>
          <w:tcPr>
            <w:tcW w:w="425" w:type="dxa"/>
            <w:noWrap/>
            <w:vAlign w:val="bottom"/>
          </w:tcPr>
          <w:p w14:paraId="3AABCAD5" w14:textId="77777777" w:rsidR="00E70DB8" w:rsidRPr="005B0367" w:rsidRDefault="00E70DB8" w:rsidP="004A41E0">
            <w:pPr>
              <w:jc w:val="right"/>
              <w:rPr>
                <w:sz w:val="20"/>
                <w:szCs w:val="20"/>
                <w:lang w:eastAsia="it-IT"/>
              </w:rPr>
            </w:pPr>
            <w:r w:rsidRPr="005B0367">
              <w:rPr>
                <w:sz w:val="20"/>
                <w:szCs w:val="20"/>
                <w:lang w:eastAsia="it-IT"/>
              </w:rPr>
              <w:t>2</w:t>
            </w:r>
          </w:p>
        </w:tc>
        <w:tc>
          <w:tcPr>
            <w:tcW w:w="425" w:type="dxa"/>
            <w:noWrap/>
            <w:vAlign w:val="bottom"/>
          </w:tcPr>
          <w:p w14:paraId="6B912558" w14:textId="77777777" w:rsidR="00E70DB8" w:rsidRPr="005B0367" w:rsidRDefault="00E70DB8" w:rsidP="004A41E0">
            <w:pPr>
              <w:jc w:val="right"/>
              <w:rPr>
                <w:sz w:val="20"/>
                <w:szCs w:val="20"/>
                <w:lang w:eastAsia="it-IT"/>
              </w:rPr>
            </w:pPr>
            <w:r w:rsidRPr="005B0367">
              <w:rPr>
                <w:sz w:val="20"/>
                <w:szCs w:val="20"/>
                <w:lang w:eastAsia="it-IT"/>
              </w:rPr>
              <w:t>1</w:t>
            </w:r>
          </w:p>
        </w:tc>
        <w:tc>
          <w:tcPr>
            <w:tcW w:w="6827" w:type="dxa"/>
            <w:noWrap/>
            <w:vAlign w:val="bottom"/>
          </w:tcPr>
          <w:p w14:paraId="3A528440" w14:textId="77777777" w:rsidR="00E70DB8" w:rsidRPr="005B0367" w:rsidRDefault="00E70DB8" w:rsidP="004A41E0">
            <w:pPr>
              <w:rPr>
                <w:sz w:val="20"/>
                <w:szCs w:val="20"/>
                <w:lang w:eastAsia="it-IT"/>
              </w:rPr>
            </w:pPr>
            <w:r w:rsidRPr="005B0367">
              <w:rPr>
                <w:sz w:val="20"/>
                <w:szCs w:val="20"/>
                <w:lang w:eastAsia="it-IT"/>
              </w:rPr>
              <w:t>Common dolphin</w:t>
            </w:r>
          </w:p>
        </w:tc>
      </w:tr>
      <w:tr w:rsidR="00E70DB8" w:rsidRPr="005B0367" w14:paraId="7DFB4A48" w14:textId="77777777" w:rsidTr="008A1D1D">
        <w:trPr>
          <w:trHeight w:val="240"/>
          <w:jc w:val="center"/>
        </w:trPr>
        <w:tc>
          <w:tcPr>
            <w:tcW w:w="1129" w:type="dxa"/>
            <w:vMerge/>
          </w:tcPr>
          <w:p w14:paraId="775DCA7E" w14:textId="77777777" w:rsidR="00E70DB8" w:rsidRPr="005B0367" w:rsidRDefault="00E70DB8" w:rsidP="004A41E0">
            <w:pPr>
              <w:rPr>
                <w:sz w:val="20"/>
                <w:szCs w:val="20"/>
                <w:lang w:eastAsia="it-IT"/>
              </w:rPr>
            </w:pPr>
          </w:p>
        </w:tc>
        <w:tc>
          <w:tcPr>
            <w:tcW w:w="402" w:type="dxa"/>
            <w:noWrap/>
            <w:vAlign w:val="bottom"/>
          </w:tcPr>
          <w:p w14:paraId="642E3D15" w14:textId="77777777" w:rsidR="00E70DB8" w:rsidRPr="005B0367" w:rsidRDefault="00E70DB8" w:rsidP="004A41E0">
            <w:pPr>
              <w:jc w:val="right"/>
              <w:rPr>
                <w:sz w:val="20"/>
                <w:szCs w:val="20"/>
                <w:lang w:eastAsia="it-IT"/>
              </w:rPr>
            </w:pPr>
            <w:r w:rsidRPr="005B0367">
              <w:rPr>
                <w:sz w:val="20"/>
                <w:szCs w:val="20"/>
                <w:lang w:eastAsia="it-IT"/>
              </w:rPr>
              <w:t>80</w:t>
            </w:r>
          </w:p>
        </w:tc>
        <w:tc>
          <w:tcPr>
            <w:tcW w:w="2091" w:type="dxa"/>
            <w:noWrap/>
            <w:vAlign w:val="bottom"/>
          </w:tcPr>
          <w:p w14:paraId="5CEA2B77" w14:textId="77777777" w:rsidR="00E70DB8" w:rsidRPr="005B0367" w:rsidRDefault="00E70DB8" w:rsidP="004A41E0">
            <w:pPr>
              <w:jc w:val="left"/>
              <w:rPr>
                <w:sz w:val="20"/>
                <w:szCs w:val="20"/>
                <w:lang w:eastAsia="it-IT"/>
              </w:rPr>
            </w:pPr>
            <w:r w:rsidRPr="005B0367">
              <w:rPr>
                <w:sz w:val="20"/>
                <w:szCs w:val="20"/>
                <w:lang w:eastAsia="it-IT"/>
              </w:rPr>
              <w:t>Cold seeps</w:t>
            </w:r>
          </w:p>
        </w:tc>
        <w:tc>
          <w:tcPr>
            <w:tcW w:w="425" w:type="dxa"/>
            <w:noWrap/>
            <w:vAlign w:val="bottom"/>
          </w:tcPr>
          <w:p w14:paraId="1E925018" w14:textId="77777777" w:rsidR="00E70DB8" w:rsidRPr="005B0367" w:rsidRDefault="00E70DB8" w:rsidP="004A41E0">
            <w:pPr>
              <w:rPr>
                <w:sz w:val="20"/>
                <w:szCs w:val="20"/>
                <w:lang w:eastAsia="it-IT"/>
              </w:rPr>
            </w:pPr>
          </w:p>
        </w:tc>
        <w:tc>
          <w:tcPr>
            <w:tcW w:w="425" w:type="dxa"/>
            <w:noWrap/>
            <w:vAlign w:val="bottom"/>
          </w:tcPr>
          <w:p w14:paraId="6E1776B7" w14:textId="77777777" w:rsidR="00E70DB8" w:rsidRPr="005B0367" w:rsidRDefault="00E70DB8" w:rsidP="004A41E0">
            <w:pPr>
              <w:rPr>
                <w:sz w:val="20"/>
                <w:szCs w:val="20"/>
                <w:lang w:eastAsia="it-IT"/>
              </w:rPr>
            </w:pPr>
          </w:p>
        </w:tc>
        <w:tc>
          <w:tcPr>
            <w:tcW w:w="426" w:type="dxa"/>
            <w:noWrap/>
            <w:vAlign w:val="bottom"/>
          </w:tcPr>
          <w:p w14:paraId="15324E0F" w14:textId="77777777" w:rsidR="00E70DB8" w:rsidRPr="005B0367" w:rsidRDefault="00E70DB8" w:rsidP="004A41E0">
            <w:pPr>
              <w:rPr>
                <w:sz w:val="20"/>
                <w:szCs w:val="20"/>
                <w:lang w:eastAsia="it-IT"/>
              </w:rPr>
            </w:pPr>
          </w:p>
        </w:tc>
        <w:tc>
          <w:tcPr>
            <w:tcW w:w="425" w:type="dxa"/>
            <w:noWrap/>
            <w:vAlign w:val="bottom"/>
          </w:tcPr>
          <w:p w14:paraId="45E9476D" w14:textId="77777777" w:rsidR="00E70DB8" w:rsidRPr="005B0367" w:rsidRDefault="00E70DB8" w:rsidP="004A41E0">
            <w:pPr>
              <w:rPr>
                <w:sz w:val="20"/>
                <w:szCs w:val="20"/>
                <w:lang w:eastAsia="it-IT"/>
              </w:rPr>
            </w:pPr>
          </w:p>
        </w:tc>
        <w:tc>
          <w:tcPr>
            <w:tcW w:w="425" w:type="dxa"/>
            <w:noWrap/>
            <w:vAlign w:val="bottom"/>
          </w:tcPr>
          <w:p w14:paraId="2166005C" w14:textId="77777777" w:rsidR="00E70DB8" w:rsidRPr="005B0367" w:rsidRDefault="00E70DB8" w:rsidP="004A41E0">
            <w:pPr>
              <w:rPr>
                <w:sz w:val="20"/>
                <w:szCs w:val="20"/>
                <w:lang w:eastAsia="it-IT"/>
              </w:rPr>
            </w:pPr>
          </w:p>
        </w:tc>
        <w:tc>
          <w:tcPr>
            <w:tcW w:w="425" w:type="dxa"/>
            <w:noWrap/>
            <w:vAlign w:val="bottom"/>
          </w:tcPr>
          <w:p w14:paraId="61288224" w14:textId="77777777" w:rsidR="00E70DB8" w:rsidRPr="005B0367" w:rsidRDefault="00E70DB8" w:rsidP="004A41E0">
            <w:pPr>
              <w:rPr>
                <w:sz w:val="20"/>
                <w:szCs w:val="20"/>
                <w:lang w:eastAsia="it-IT"/>
              </w:rPr>
            </w:pPr>
          </w:p>
        </w:tc>
        <w:tc>
          <w:tcPr>
            <w:tcW w:w="425" w:type="dxa"/>
            <w:noWrap/>
            <w:vAlign w:val="bottom"/>
          </w:tcPr>
          <w:p w14:paraId="6A158C2C" w14:textId="77777777" w:rsidR="00E70DB8" w:rsidRPr="005B0367" w:rsidRDefault="00E70DB8" w:rsidP="004A41E0">
            <w:pPr>
              <w:rPr>
                <w:sz w:val="20"/>
                <w:szCs w:val="20"/>
                <w:lang w:eastAsia="it-IT"/>
              </w:rPr>
            </w:pPr>
          </w:p>
        </w:tc>
        <w:tc>
          <w:tcPr>
            <w:tcW w:w="6827" w:type="dxa"/>
            <w:noWrap/>
            <w:vAlign w:val="bottom"/>
          </w:tcPr>
          <w:p w14:paraId="57AF5FCE" w14:textId="77777777" w:rsidR="00E70DB8" w:rsidRPr="005B0367" w:rsidRDefault="00E70DB8" w:rsidP="004A41E0">
            <w:pPr>
              <w:rPr>
                <w:sz w:val="20"/>
                <w:szCs w:val="20"/>
                <w:lang w:eastAsia="it-IT"/>
              </w:rPr>
            </w:pPr>
          </w:p>
        </w:tc>
      </w:tr>
      <w:tr w:rsidR="008A1D1D" w:rsidRPr="005B0367" w14:paraId="1CF35549" w14:textId="77777777" w:rsidTr="008A1D1D">
        <w:trPr>
          <w:trHeight w:val="240"/>
          <w:jc w:val="center"/>
        </w:trPr>
        <w:tc>
          <w:tcPr>
            <w:tcW w:w="1129" w:type="dxa"/>
          </w:tcPr>
          <w:p w14:paraId="2C5DB44D" w14:textId="77777777" w:rsidR="008A1D1D" w:rsidRPr="005B0367" w:rsidRDefault="008A1D1D" w:rsidP="004A41E0">
            <w:pPr>
              <w:rPr>
                <w:sz w:val="20"/>
                <w:szCs w:val="20"/>
                <w:lang w:eastAsia="it-IT"/>
              </w:rPr>
            </w:pPr>
          </w:p>
        </w:tc>
        <w:tc>
          <w:tcPr>
            <w:tcW w:w="402" w:type="dxa"/>
            <w:noWrap/>
            <w:vAlign w:val="bottom"/>
          </w:tcPr>
          <w:p w14:paraId="21DAC976" w14:textId="77777777" w:rsidR="008A1D1D" w:rsidRPr="005B0367" w:rsidRDefault="008A1D1D" w:rsidP="004A41E0">
            <w:pPr>
              <w:jc w:val="right"/>
              <w:rPr>
                <w:sz w:val="20"/>
                <w:szCs w:val="20"/>
                <w:lang w:eastAsia="it-IT"/>
              </w:rPr>
            </w:pPr>
          </w:p>
        </w:tc>
        <w:tc>
          <w:tcPr>
            <w:tcW w:w="2091" w:type="dxa"/>
            <w:noWrap/>
            <w:vAlign w:val="bottom"/>
          </w:tcPr>
          <w:p w14:paraId="616F8563" w14:textId="77777777" w:rsidR="008A1D1D" w:rsidRPr="005B0367" w:rsidRDefault="008A1D1D" w:rsidP="004A41E0">
            <w:pPr>
              <w:jc w:val="left"/>
              <w:rPr>
                <w:sz w:val="20"/>
                <w:szCs w:val="20"/>
                <w:lang w:eastAsia="it-IT"/>
              </w:rPr>
            </w:pPr>
          </w:p>
        </w:tc>
        <w:tc>
          <w:tcPr>
            <w:tcW w:w="425" w:type="dxa"/>
            <w:noWrap/>
            <w:vAlign w:val="bottom"/>
          </w:tcPr>
          <w:p w14:paraId="0E5D18C9" w14:textId="77777777" w:rsidR="008A1D1D" w:rsidRPr="005B0367" w:rsidRDefault="008A1D1D" w:rsidP="004A41E0">
            <w:pPr>
              <w:rPr>
                <w:sz w:val="20"/>
                <w:szCs w:val="20"/>
                <w:lang w:eastAsia="it-IT"/>
              </w:rPr>
            </w:pPr>
          </w:p>
        </w:tc>
        <w:tc>
          <w:tcPr>
            <w:tcW w:w="425" w:type="dxa"/>
            <w:noWrap/>
            <w:vAlign w:val="bottom"/>
          </w:tcPr>
          <w:p w14:paraId="248C8720" w14:textId="77777777" w:rsidR="008A1D1D" w:rsidRPr="005B0367" w:rsidRDefault="008A1D1D" w:rsidP="004A41E0">
            <w:pPr>
              <w:rPr>
                <w:sz w:val="20"/>
                <w:szCs w:val="20"/>
                <w:lang w:eastAsia="it-IT"/>
              </w:rPr>
            </w:pPr>
          </w:p>
        </w:tc>
        <w:tc>
          <w:tcPr>
            <w:tcW w:w="426" w:type="dxa"/>
            <w:noWrap/>
            <w:vAlign w:val="bottom"/>
          </w:tcPr>
          <w:p w14:paraId="3E28A1A1" w14:textId="77777777" w:rsidR="008A1D1D" w:rsidRPr="005B0367" w:rsidRDefault="008A1D1D" w:rsidP="004A41E0">
            <w:pPr>
              <w:rPr>
                <w:sz w:val="20"/>
                <w:szCs w:val="20"/>
                <w:lang w:eastAsia="it-IT"/>
              </w:rPr>
            </w:pPr>
          </w:p>
        </w:tc>
        <w:tc>
          <w:tcPr>
            <w:tcW w:w="425" w:type="dxa"/>
            <w:noWrap/>
            <w:vAlign w:val="bottom"/>
          </w:tcPr>
          <w:p w14:paraId="37CD7082" w14:textId="77777777" w:rsidR="008A1D1D" w:rsidRPr="005B0367" w:rsidRDefault="008A1D1D" w:rsidP="004A41E0">
            <w:pPr>
              <w:rPr>
                <w:sz w:val="20"/>
                <w:szCs w:val="20"/>
                <w:lang w:eastAsia="it-IT"/>
              </w:rPr>
            </w:pPr>
          </w:p>
        </w:tc>
        <w:tc>
          <w:tcPr>
            <w:tcW w:w="425" w:type="dxa"/>
            <w:noWrap/>
            <w:vAlign w:val="bottom"/>
          </w:tcPr>
          <w:p w14:paraId="5F620EF4" w14:textId="77777777" w:rsidR="008A1D1D" w:rsidRPr="005B0367" w:rsidRDefault="008A1D1D" w:rsidP="004A41E0">
            <w:pPr>
              <w:rPr>
                <w:sz w:val="20"/>
                <w:szCs w:val="20"/>
                <w:lang w:eastAsia="it-IT"/>
              </w:rPr>
            </w:pPr>
          </w:p>
        </w:tc>
        <w:tc>
          <w:tcPr>
            <w:tcW w:w="425" w:type="dxa"/>
            <w:noWrap/>
            <w:vAlign w:val="bottom"/>
          </w:tcPr>
          <w:p w14:paraId="4FE49DC7" w14:textId="77777777" w:rsidR="008A1D1D" w:rsidRPr="005B0367" w:rsidRDefault="008A1D1D" w:rsidP="004A41E0">
            <w:pPr>
              <w:rPr>
                <w:sz w:val="20"/>
                <w:szCs w:val="20"/>
                <w:lang w:eastAsia="it-IT"/>
              </w:rPr>
            </w:pPr>
          </w:p>
        </w:tc>
        <w:tc>
          <w:tcPr>
            <w:tcW w:w="425" w:type="dxa"/>
            <w:noWrap/>
            <w:vAlign w:val="bottom"/>
          </w:tcPr>
          <w:p w14:paraId="1085ADCB" w14:textId="77777777" w:rsidR="008A1D1D" w:rsidRPr="005B0367" w:rsidRDefault="008A1D1D" w:rsidP="004A41E0">
            <w:pPr>
              <w:rPr>
                <w:sz w:val="20"/>
                <w:szCs w:val="20"/>
                <w:lang w:eastAsia="it-IT"/>
              </w:rPr>
            </w:pPr>
          </w:p>
        </w:tc>
        <w:tc>
          <w:tcPr>
            <w:tcW w:w="6827" w:type="dxa"/>
            <w:noWrap/>
            <w:vAlign w:val="bottom"/>
          </w:tcPr>
          <w:p w14:paraId="7368F7B2" w14:textId="77777777" w:rsidR="008A1D1D" w:rsidRPr="005B0367" w:rsidRDefault="008A1D1D" w:rsidP="004A41E0">
            <w:pPr>
              <w:rPr>
                <w:sz w:val="20"/>
                <w:szCs w:val="20"/>
                <w:lang w:eastAsia="it-IT"/>
              </w:rPr>
            </w:pPr>
          </w:p>
        </w:tc>
      </w:tr>
    </w:tbl>
    <w:p w14:paraId="3E1BA178" w14:textId="77777777" w:rsidR="004A41E0" w:rsidRPr="005B0367" w:rsidRDefault="004A41E0" w:rsidP="004A41E0">
      <w:pPr>
        <w:rPr>
          <w:sz w:val="20"/>
          <w:szCs w:val="20"/>
          <w:lang w:eastAsia="it-IT"/>
        </w:rPr>
        <w:sectPr w:rsidR="004A41E0" w:rsidRPr="005B0367" w:rsidSect="00BB1B4C">
          <w:footerReference w:type="even" r:id="rId30"/>
          <w:type w:val="continuous"/>
          <w:pgSz w:w="15840" w:h="12240" w:orient="landscape" w:code="1"/>
          <w:pgMar w:top="1440" w:right="1134" w:bottom="1440" w:left="1134" w:header="720" w:footer="720" w:gutter="0"/>
          <w:cols w:space="720"/>
          <w:docGrid w:linePitch="360"/>
        </w:sectPr>
      </w:pPr>
    </w:p>
    <w:bookmarkEnd w:id="1"/>
    <w:p w14:paraId="450E4B2A" w14:textId="77777777" w:rsidR="00BB1B4C" w:rsidRPr="005B0367" w:rsidRDefault="00BB1B4C" w:rsidP="00BB1B4C">
      <w:pPr>
        <w:spacing w:before="120" w:after="120"/>
        <w:jc w:val="center"/>
      </w:pPr>
      <w:r w:rsidRPr="005B0367">
        <w:t>-----</w:t>
      </w:r>
    </w:p>
    <w:p w14:paraId="50666A8A" w14:textId="77777777" w:rsidR="00BB1B4C" w:rsidRPr="00BB1B4C" w:rsidRDefault="00BB1B4C"/>
    <w:sectPr w:rsidR="00BB1B4C" w:rsidRPr="00BB1B4C" w:rsidSect="00D21C99">
      <w:footerReference w:type="even" r:id="rId31"/>
      <w:footnotePr>
        <w:numFmt w:val="chicago"/>
      </w:footnotePr>
      <w:type w:val="continuous"/>
      <w:pgSz w:w="15840" w:h="12240" w:orient="landscape" w:code="1"/>
      <w:pgMar w:top="1440" w:right="1021" w:bottom="1440"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27F9" w14:textId="77777777" w:rsidR="009E38B9" w:rsidRDefault="009E38B9">
      <w:r>
        <w:separator/>
      </w:r>
    </w:p>
  </w:endnote>
  <w:endnote w:type="continuationSeparator" w:id="0">
    <w:p w14:paraId="41E05066" w14:textId="77777777" w:rsidR="009E38B9" w:rsidRDefault="009E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font242">
    <w:panose1 w:val="020B0604020202020204"/>
    <w:charset w:val="00"/>
    <w:family w:val="auto"/>
    <w:pitch w:val="variable"/>
    <w:sig w:usb0="00000003" w:usb1="00000000" w:usb2="00000000" w:usb3="00000000" w:csb0="00000001"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3739" w14:textId="77777777" w:rsidR="004A41E0" w:rsidRPr="00705130" w:rsidRDefault="004A41E0">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C49C" w14:textId="77777777" w:rsidR="004A41E0" w:rsidRPr="00351772" w:rsidRDefault="004A41E0"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4828" w14:textId="77777777" w:rsidR="004A41E0" w:rsidRDefault="004A41E0" w:rsidP="00EE080C">
    <w:pPr>
      <w:pStyle w:val="Footer"/>
      <w:spacing w:after="120"/>
    </w:pPr>
    <w:r>
      <w:t>/…</w:t>
    </w:r>
  </w:p>
  <w:p w14:paraId="3F70ECBD" w14:textId="77777777" w:rsidR="004A41E0" w:rsidRDefault="00613273" w:rsidP="00351772">
    <w:r>
      <w:rPr>
        <w:noProof/>
        <w:lang w:val="en-CA" w:eastAsia="en-CA"/>
      </w:rPr>
      <mc:AlternateContent>
        <mc:Choice Requires="wps">
          <w:drawing>
            <wp:anchor distT="0" distB="0" distL="114300" distR="114300" simplePos="0" relativeHeight="251656192" behindDoc="0" locked="0" layoutInCell="1" allowOverlap="1" wp14:anchorId="1B130233" wp14:editId="4348318C">
              <wp:simplePos x="0" y="0"/>
              <wp:positionH relativeFrom="column">
                <wp:posOffset>0</wp:posOffset>
              </wp:positionH>
              <wp:positionV relativeFrom="paragraph">
                <wp:posOffset>2540</wp:posOffset>
              </wp:positionV>
              <wp:extent cx="5943600" cy="534035"/>
              <wp:effectExtent l="12700" t="12700" r="12700" b="12065"/>
              <wp:wrapNone/>
              <wp:docPr id="23348762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304AF0" w14:textId="77777777" w:rsidR="004A41E0" w:rsidRPr="00E93EC3" w:rsidRDefault="004A41E0"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BB7A2FE" w14:textId="77777777" w:rsidR="004A41E0" w:rsidRPr="00210687" w:rsidRDefault="004A41E0"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30233" id="Rectangle 6" o:spid="_x0000_s1026" style="position:absolute;left:0;text-align:left;margin-left:0;margin-top:.2pt;width:468pt;height:42.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34304AF0" w14:textId="77777777" w:rsidR="004A41E0" w:rsidRPr="00E93EC3" w:rsidRDefault="004A41E0"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BB7A2FE" w14:textId="77777777" w:rsidR="004A41E0" w:rsidRPr="00210687" w:rsidRDefault="004A41E0" w:rsidP="00351772"/>
                </w:txbxContent>
              </v:textbox>
            </v:rect>
          </w:pict>
        </mc:Fallback>
      </mc:AlternateContent>
    </w:r>
  </w:p>
  <w:p w14:paraId="6A36F011" w14:textId="77777777" w:rsidR="004A41E0" w:rsidRDefault="004A41E0"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BD42" w14:textId="77777777" w:rsidR="004A41E0" w:rsidRDefault="004A41E0">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55C1" w14:textId="77777777" w:rsidR="004A41E0" w:rsidRPr="00112C4C" w:rsidRDefault="004A41E0" w:rsidP="004A41E0">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6AD3" w14:textId="77777777" w:rsidR="004A41E0" w:rsidRDefault="004A41E0">
    <w:pPr>
      <w:pStyle w:val="Footer"/>
    </w:pPr>
    <w:r>
      <w:t>/…</w:t>
    </w:r>
  </w:p>
  <w:p w14:paraId="70B9FADD" w14:textId="77777777" w:rsidR="004A41E0" w:rsidRDefault="00613273">
    <w:pPr>
      <w:pStyle w:val="Footer"/>
    </w:pPr>
    <w:r>
      <w:rPr>
        <w:noProof/>
        <w:lang w:val="en-US"/>
      </w:rPr>
      <mc:AlternateContent>
        <mc:Choice Requires="wps">
          <w:drawing>
            <wp:anchor distT="0" distB="0" distL="114300" distR="114300" simplePos="0" relativeHeight="251658240" behindDoc="0" locked="0" layoutInCell="1" allowOverlap="1" wp14:anchorId="43A1AB97" wp14:editId="2C4090A1">
              <wp:simplePos x="0" y="0"/>
              <wp:positionH relativeFrom="column">
                <wp:posOffset>0</wp:posOffset>
              </wp:positionH>
              <wp:positionV relativeFrom="paragraph">
                <wp:posOffset>12700</wp:posOffset>
              </wp:positionV>
              <wp:extent cx="5943600" cy="365760"/>
              <wp:effectExtent l="12700" t="12700" r="12700" b="15240"/>
              <wp:wrapNone/>
              <wp:docPr id="210822519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8392DF" w14:textId="77777777" w:rsidR="004A41E0" w:rsidRPr="006015AE" w:rsidRDefault="004A41E0" w:rsidP="004A41E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3A67883" w14:textId="77777777" w:rsidR="004A41E0" w:rsidRPr="006015AE" w:rsidRDefault="004A41E0" w:rsidP="004A41E0">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1AB97" id="Rectangle 9"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758392DF" w14:textId="77777777" w:rsidR="004A41E0" w:rsidRPr="006015AE" w:rsidRDefault="004A41E0" w:rsidP="004A41E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3A67883" w14:textId="77777777" w:rsidR="004A41E0" w:rsidRPr="006015AE" w:rsidRDefault="004A41E0" w:rsidP="004A41E0">
                    <w:pPr>
                      <w:rPr>
                        <w:color w:val="000000"/>
                        <w:sz w:val="16"/>
                        <w:szCs w:val="16"/>
                      </w:rPr>
                    </w:pPr>
                  </w:p>
                </w:txbxContent>
              </v:textbox>
            </v:rect>
          </w:pict>
        </mc:Fallback>
      </mc:AlternateContent>
    </w:r>
  </w:p>
  <w:p w14:paraId="29D9E4CD" w14:textId="77777777" w:rsidR="004A41E0" w:rsidRDefault="004A41E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FBFE" w14:textId="77777777" w:rsidR="004A41E0" w:rsidRDefault="004A41E0">
    <w:pPr>
      <w:pStyle w:val="Footer"/>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5C3C" w14:textId="77777777" w:rsidR="004A41E0" w:rsidRPr="00112C4C" w:rsidRDefault="004A41E0" w:rsidP="009E45A3">
    <w:pPr>
      <w:pStyle w:val="Footer"/>
    </w:pPr>
    <w: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75B4" w14:textId="77777777" w:rsidR="004A41E0" w:rsidRDefault="004A41E0">
    <w:pPr>
      <w:pStyle w:val="Footer"/>
    </w:pPr>
    <w:r>
      <w:t>/…</w:t>
    </w:r>
  </w:p>
  <w:p w14:paraId="2C983DC1" w14:textId="77777777" w:rsidR="004A41E0" w:rsidRDefault="00613273">
    <w:pPr>
      <w:pStyle w:val="Footer"/>
    </w:pPr>
    <w:r>
      <w:rPr>
        <w:noProof/>
        <w:lang w:val="en-US"/>
      </w:rPr>
      <mc:AlternateContent>
        <mc:Choice Requires="wps">
          <w:drawing>
            <wp:anchor distT="0" distB="0" distL="114300" distR="114300" simplePos="0" relativeHeight="251657216" behindDoc="0" locked="0" layoutInCell="1" allowOverlap="1" wp14:anchorId="43F942FC" wp14:editId="4C8B96DC">
              <wp:simplePos x="0" y="0"/>
              <wp:positionH relativeFrom="column">
                <wp:posOffset>0</wp:posOffset>
              </wp:positionH>
              <wp:positionV relativeFrom="paragraph">
                <wp:posOffset>12700</wp:posOffset>
              </wp:positionV>
              <wp:extent cx="5943600" cy="365760"/>
              <wp:effectExtent l="12700" t="12700" r="12700" b="15240"/>
              <wp:wrapNone/>
              <wp:docPr id="7309071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9B2759" w14:textId="77777777" w:rsidR="004A41E0" w:rsidRPr="006015AE" w:rsidRDefault="004A41E0" w:rsidP="009E45A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C413F72" w14:textId="77777777" w:rsidR="004A41E0" w:rsidRPr="006015AE" w:rsidRDefault="004A41E0" w:rsidP="009E45A3">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942FC" id="_x0000_s1028"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" strokeweight="3pt">
              <v:path arrowok="t"/>
              <v:textbox inset="0,0,0,0">
                <w:txbxContent>
                  <w:p w14:paraId="259B2759" w14:textId="77777777" w:rsidR="004A41E0" w:rsidRPr="006015AE" w:rsidRDefault="004A41E0" w:rsidP="009E45A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C413F72" w14:textId="77777777" w:rsidR="004A41E0" w:rsidRPr="006015AE" w:rsidRDefault="004A41E0" w:rsidP="009E45A3">
                    <w:pPr>
                      <w:rPr>
                        <w:color w:val="000000"/>
                        <w:sz w:val="16"/>
                        <w:szCs w:val="16"/>
                      </w:rPr>
                    </w:pPr>
                  </w:p>
                </w:txbxContent>
              </v:textbox>
            </v:rect>
          </w:pict>
        </mc:Fallback>
      </mc:AlternateContent>
    </w:r>
  </w:p>
  <w:p w14:paraId="6785D3E7" w14:textId="77777777" w:rsidR="004A41E0" w:rsidRDefault="004A41E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65B2" w14:textId="77777777" w:rsidR="004A41E0" w:rsidRDefault="004A41E0">
    <w:pPr>
      <w:pStyle w:val="Footer"/>
    </w:pPr>
    <w: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FC5D" w14:textId="77777777" w:rsidR="004A41E0" w:rsidRDefault="004A41E0">
    <w:pPr>
      <w:pStyle w:val="Footer"/>
    </w:pPr>
    <w:r>
      <w:t>/…</w:t>
    </w:r>
  </w:p>
  <w:p w14:paraId="4BD45E9D" w14:textId="77777777" w:rsidR="004A41E0" w:rsidRDefault="004A41E0">
    <w:pPr>
      <w:pStyle w:val="Footer"/>
    </w:pPr>
  </w:p>
  <w:p w14:paraId="2D3E9D47" w14:textId="77777777" w:rsidR="004A41E0" w:rsidRDefault="00613273">
    <w:pPr>
      <w:pStyle w:val="Footer"/>
    </w:pPr>
    <w:r>
      <w:rPr>
        <w:noProof/>
        <w:lang w:val="en-US"/>
      </w:rPr>
      <mc:AlternateContent>
        <mc:Choice Requires="wps">
          <w:drawing>
            <wp:anchor distT="0" distB="0" distL="114300" distR="114300" simplePos="0" relativeHeight="251659264" behindDoc="0" locked="0" layoutInCell="1" allowOverlap="1" wp14:anchorId="2227638B" wp14:editId="5C229B5E">
              <wp:simplePos x="0" y="0"/>
              <wp:positionH relativeFrom="column">
                <wp:posOffset>0</wp:posOffset>
              </wp:positionH>
              <wp:positionV relativeFrom="paragraph">
                <wp:posOffset>-147955</wp:posOffset>
              </wp:positionV>
              <wp:extent cx="5943600" cy="365760"/>
              <wp:effectExtent l="12700" t="12700" r="12700" b="15240"/>
              <wp:wrapNone/>
              <wp:docPr id="5609030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36431E" w14:textId="77777777" w:rsidR="004A41E0" w:rsidRPr="006015AE" w:rsidRDefault="004A41E0" w:rsidP="004A41E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B9B07D" w14:textId="77777777" w:rsidR="004A41E0" w:rsidRPr="006015AE" w:rsidRDefault="004A41E0" w:rsidP="004A41E0">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7638B" id="_x0000_s1029" style="position:absolute;left:0;text-align:left;margin-left:0;margin-top:-11.65pt;width:468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PPpAQ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" strokeweight="3pt">
              <v:path arrowok="t"/>
              <v:textbox inset="0,0,0,0">
                <w:txbxContent>
                  <w:p w14:paraId="6336431E" w14:textId="77777777" w:rsidR="004A41E0" w:rsidRPr="006015AE" w:rsidRDefault="004A41E0" w:rsidP="004A41E0">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B9B07D" w14:textId="77777777" w:rsidR="004A41E0" w:rsidRPr="006015AE" w:rsidRDefault="004A41E0" w:rsidP="004A41E0">
                    <w:pPr>
                      <w:rPr>
                        <w:color w:val="000000"/>
                        <w:sz w:val="16"/>
                        <w:szCs w:val="16"/>
                      </w:rPr>
                    </w:pPr>
                  </w:p>
                </w:txbxContent>
              </v:textbox>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800E" w14:textId="77777777" w:rsidR="00BB1B4C" w:rsidRPr="00112C4C" w:rsidRDefault="00BB1B4C" w:rsidP="009E45A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16E7" w14:textId="77777777" w:rsidR="00E70DB8" w:rsidRPr="00E70DB8" w:rsidRDefault="00E70DB8" w:rsidP="00E70DB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A24E" w14:textId="77777777" w:rsidR="004A41E0" w:rsidRDefault="004A41E0" w:rsidP="00EE080C">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AA669" w14:textId="77777777" w:rsidR="009E38B9" w:rsidRDefault="009E38B9">
      <w:r>
        <w:separator/>
      </w:r>
    </w:p>
  </w:footnote>
  <w:footnote w:type="continuationSeparator" w:id="0">
    <w:p w14:paraId="0182D8CC" w14:textId="77777777" w:rsidR="009E38B9" w:rsidRDefault="009E38B9">
      <w:r>
        <w:continuationSeparator/>
      </w:r>
    </w:p>
  </w:footnote>
  <w:footnote w:id="1">
    <w:p w14:paraId="36AF571E" w14:textId="77777777" w:rsidR="004A41E0" w:rsidRPr="001C6B7D" w:rsidRDefault="004A41E0" w:rsidP="001069E3">
      <w:pPr>
        <w:pStyle w:val="FootnoteText"/>
        <w:ind w:firstLine="0"/>
        <w:rPr>
          <w:lang w:val="en-US"/>
        </w:rPr>
      </w:pPr>
      <w:r w:rsidRPr="00DA1341">
        <w:rPr>
          <w:rStyle w:val="FootnoteReference"/>
          <w:color w:val="000000"/>
          <w:sz w:val="22"/>
          <w:szCs w:val="22"/>
          <w:u w:val="none"/>
          <w:vertAlign w:val="superscript"/>
          <w:lang w:val="en-US"/>
        </w:rPr>
        <w:footnoteRef/>
      </w:r>
      <w:r w:rsidRPr="00B976F4">
        <w:rPr>
          <w:sz w:val="22"/>
          <w:szCs w:val="22"/>
        </w:rPr>
        <w:t xml:space="preserve"> </w:t>
      </w:r>
      <w:r>
        <w:t xml:space="preserve">Noting that any measures taken with respect to the areas that meet the criteria </w:t>
      </w:r>
      <w:r w:rsidRPr="00BE28A3">
        <w:t xml:space="preserve">for </w:t>
      </w:r>
      <w:r w:rsidRPr="00BE28A3">
        <w:rPr>
          <w:rFonts w:hint="eastAsia"/>
          <w:lang w:eastAsia="ko-KR"/>
        </w:rPr>
        <w:t>ecologically or biologically significant marine areas</w:t>
      </w:r>
      <w:r w:rsidRPr="00CE1C47">
        <w:t xml:space="preserve"> described in reports referred to in this paragraph, including any selection of conservation and management measures, must be in conformity with international law, including the United Nations</w:t>
      </w:r>
      <w:r>
        <w:t xml:space="preserve"> Convention on the Law of the Sea.</w:t>
      </w:r>
    </w:p>
  </w:footnote>
  <w:footnote w:id="2">
    <w:p w14:paraId="7FADD7EF" w14:textId="77777777" w:rsidR="004A41E0" w:rsidRPr="00F86C47" w:rsidRDefault="004A41E0" w:rsidP="001069E3">
      <w:pPr>
        <w:pStyle w:val="FootnoteText"/>
        <w:ind w:firstLine="0"/>
        <w:rPr>
          <w:lang w:val="en-US"/>
        </w:rPr>
      </w:pPr>
      <w:r w:rsidRPr="000C6DEE">
        <w:rPr>
          <w:rStyle w:val="FootnoteReference"/>
          <w:sz w:val="22"/>
          <w:szCs w:val="22"/>
          <w:u w:val="none"/>
          <w:vertAlign w:val="superscript"/>
        </w:rPr>
        <w:footnoteRef/>
      </w:r>
      <w:r w:rsidRPr="000C6DEE">
        <w:rPr>
          <w:sz w:val="22"/>
          <w:szCs w:val="22"/>
          <w:vertAlign w:val="superscript"/>
        </w:rPr>
        <w:t xml:space="preserve"> </w:t>
      </w:r>
      <w:r w:rsidRPr="000C6DEE">
        <w:t>The</w:t>
      </w:r>
      <w:r w:rsidRPr="00F86C47">
        <w:t xml:space="preserve"> designations employed and the presentation of material in this </w:t>
      </w:r>
      <w:r>
        <w:t>annex</w:t>
      </w:r>
      <w:r w:rsidRPr="00F86C47">
        <w:t xml:space="preserve"> do not imply the expression of any opinion whatsoever on the part of the Secretariat concerning the legal status of any country, territory, city or area or of its authorities, or concerning the delimitation </w:t>
      </w:r>
      <w:r>
        <w:t>of its frontiers or boundaries.</w:t>
      </w:r>
    </w:p>
  </w:footnote>
  <w:footnote w:id="3">
    <w:p w14:paraId="4B41FB50" w14:textId="77777777" w:rsidR="004A41E0" w:rsidRPr="00221946" w:rsidRDefault="004A41E0" w:rsidP="004A41E0">
      <w:pPr>
        <w:pStyle w:val="FootnoteText"/>
        <w:ind w:firstLine="0"/>
      </w:pPr>
      <w:r w:rsidRPr="00666E0A">
        <w:rPr>
          <w:rStyle w:val="FootnoteReference"/>
          <w:u w:val="none"/>
        </w:rPr>
        <w:t>*</w:t>
      </w:r>
      <w:r w:rsidRPr="00221946">
        <w:t xml:space="preserve"> This area was originally contained in document UNEP/CBD/SBSTTA/16/5/Add.1 but was temporarily removed from the annex to SBSTTA XVI/4. It is reinstated following consultations with the Parties concerned.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8A0D" w14:textId="77777777" w:rsidR="004A41E0" w:rsidRDefault="004A41E0" w:rsidP="00351772">
    <w:pPr>
      <w:pStyle w:val="Header"/>
    </w:pPr>
    <w:r>
      <w:t>UNEP/CBD/COP/DEC/XI/</w:t>
    </w:r>
    <w:r w:rsidRPr="00EE080C">
      <w:rPr>
        <w:highlight w:val="yellow"/>
      </w:rPr>
      <w:t>..</w:t>
    </w:r>
  </w:p>
  <w:p w14:paraId="31F1F754" w14:textId="77777777" w:rsidR="004A41E0" w:rsidRDefault="004A41E0" w:rsidP="00351772">
    <w:pPr>
      <w:pStyle w:val="Header"/>
    </w:pPr>
    <w:r>
      <w:t xml:space="preserve">Page </w:t>
    </w:r>
    <w:r>
      <w:fldChar w:fldCharType="begin"/>
    </w:r>
    <w:r>
      <w:instrText xml:space="preserve"> PAGE   \* MERGEFORMAT </w:instrText>
    </w:r>
    <w:r>
      <w:fldChar w:fldCharType="separate"/>
    </w:r>
    <w:r>
      <w:rPr>
        <w:noProof/>
      </w:rPr>
      <w:t>4</w:t>
    </w:r>
    <w:r>
      <w:rPr>
        <w:noProof/>
      </w:rPr>
      <w:fldChar w:fldCharType="end"/>
    </w:r>
  </w:p>
  <w:p w14:paraId="2AAA2CDB" w14:textId="77777777" w:rsidR="004A41E0" w:rsidRDefault="004A4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0C23" w14:textId="77777777" w:rsidR="004A41E0" w:rsidRDefault="004A41E0" w:rsidP="00EE080C">
    <w:pPr>
      <w:pStyle w:val="Header"/>
      <w:ind w:left="6600"/>
      <w:jc w:val="left"/>
    </w:pPr>
    <w:r>
      <w:t>UNEP/CBD/COP/DEC/XI/</w:t>
    </w:r>
    <w:r w:rsidRPr="00EE080C">
      <w:rPr>
        <w:highlight w:val="yellow"/>
      </w:rPr>
      <w:t>..</w:t>
    </w:r>
  </w:p>
  <w:p w14:paraId="5F56706E" w14:textId="77777777" w:rsidR="004A41E0" w:rsidRDefault="004A41E0" w:rsidP="00EE080C">
    <w:pPr>
      <w:pStyle w:val="Header"/>
      <w:ind w:left="6600"/>
      <w:jc w:val="left"/>
    </w:pPr>
    <w:r>
      <w:t xml:space="preserve">Page </w:t>
    </w:r>
    <w:r>
      <w:fldChar w:fldCharType="begin"/>
    </w:r>
    <w:r>
      <w:instrText xml:space="preserve"> PAGE   \* MERGEFORMAT </w:instrText>
    </w:r>
    <w:r>
      <w:fldChar w:fldCharType="separate"/>
    </w:r>
    <w:r>
      <w:rPr>
        <w:noProof/>
      </w:rPr>
      <w:t>3</w:t>
    </w:r>
    <w:r>
      <w:fldChar w:fldCharType="end"/>
    </w:r>
  </w:p>
  <w:p w14:paraId="12242460" w14:textId="77777777" w:rsidR="004A41E0" w:rsidRDefault="004A41E0" w:rsidP="00EE080C">
    <w:pPr>
      <w:pStyle w:val="Header"/>
      <w:ind w:left="660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6055" w14:textId="77777777" w:rsidR="006756B4" w:rsidRDefault="006756B4" w:rsidP="006756B4">
    <w:pPr>
      <w:pStyle w:val="Header"/>
    </w:pPr>
    <w:r>
      <w:t>UNEP/CBD/COP/DEC/XI/17</w:t>
    </w:r>
  </w:p>
  <w:p w14:paraId="3D7F6A94" w14:textId="77777777" w:rsidR="006756B4" w:rsidRDefault="006756B4" w:rsidP="006756B4">
    <w:pPr>
      <w:pStyle w:val="Header"/>
      <w:rPr>
        <w:noProof/>
      </w:rPr>
    </w:pPr>
    <w:r>
      <w:t xml:space="preserve">Page </w:t>
    </w:r>
    <w:r>
      <w:fldChar w:fldCharType="begin"/>
    </w:r>
    <w:r>
      <w:instrText xml:space="preserve"> PAGE   \* MERGEFORMAT </w:instrText>
    </w:r>
    <w:r>
      <w:fldChar w:fldCharType="separate"/>
    </w:r>
    <w:r w:rsidR="008A1D1D">
      <w:rPr>
        <w:noProof/>
      </w:rPr>
      <w:t>8</w:t>
    </w:r>
    <w:r>
      <w:rPr>
        <w:noProof/>
      </w:rPr>
      <w:fldChar w:fldCharType="end"/>
    </w:r>
  </w:p>
  <w:p w14:paraId="5C289777" w14:textId="77777777" w:rsidR="006756B4" w:rsidRDefault="006756B4" w:rsidP="006756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8C5A" w14:textId="77777777" w:rsidR="006756B4" w:rsidRDefault="006756B4" w:rsidP="006756B4">
    <w:pPr>
      <w:pStyle w:val="Header"/>
      <w:ind w:left="6660"/>
    </w:pPr>
    <w:r>
      <w:t>UNEP/CBD/COP/DEC/XI/17</w:t>
    </w:r>
  </w:p>
  <w:p w14:paraId="5F5FF923" w14:textId="77777777" w:rsidR="006756B4" w:rsidRDefault="006756B4" w:rsidP="006756B4">
    <w:pPr>
      <w:pStyle w:val="Header"/>
      <w:ind w:left="6660"/>
    </w:pPr>
    <w:r>
      <w:t xml:space="preserve">Page </w:t>
    </w:r>
    <w:r>
      <w:fldChar w:fldCharType="begin"/>
    </w:r>
    <w:r>
      <w:instrText xml:space="preserve"> PAGE   \* MERGEFORMAT </w:instrText>
    </w:r>
    <w:r>
      <w:fldChar w:fldCharType="separate"/>
    </w:r>
    <w:r w:rsidR="008A1D1D">
      <w:rPr>
        <w:noProof/>
      </w:rPr>
      <w:t>7</w:t>
    </w:r>
    <w:r>
      <w:rPr>
        <w:noProof/>
      </w:rPr>
      <w:fldChar w:fldCharType="end"/>
    </w:r>
  </w:p>
  <w:p w14:paraId="7FE5A681" w14:textId="77777777" w:rsidR="006756B4" w:rsidRPr="00D21C99" w:rsidRDefault="006756B4" w:rsidP="006756B4">
    <w:pPr>
      <w:pStyle w:val="Header"/>
      <w:ind w:left="66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00F2" w14:textId="77777777" w:rsidR="004A41E0" w:rsidRDefault="004A41E0" w:rsidP="00D21C99">
    <w:pPr>
      <w:pStyle w:val="Header"/>
    </w:pPr>
    <w:r>
      <w:t>UNEP/CBD/COP/DEC/XI/17</w:t>
    </w:r>
  </w:p>
  <w:p w14:paraId="6A1D204C" w14:textId="77777777" w:rsidR="004A41E0" w:rsidRDefault="004A41E0" w:rsidP="00D21C99">
    <w:pPr>
      <w:pStyle w:val="Header"/>
      <w:rPr>
        <w:noProof/>
      </w:rPr>
    </w:pPr>
    <w:r>
      <w:t xml:space="preserve">Page </w:t>
    </w:r>
    <w:r>
      <w:fldChar w:fldCharType="begin"/>
    </w:r>
    <w:r>
      <w:instrText xml:space="preserve"> PAGE   \* MERGEFORMAT </w:instrText>
    </w:r>
    <w:r>
      <w:fldChar w:fldCharType="separate"/>
    </w:r>
    <w:r>
      <w:rPr>
        <w:noProof/>
      </w:rPr>
      <w:t>8</w:t>
    </w:r>
    <w:r>
      <w:rPr>
        <w:noProof/>
      </w:rPr>
      <w:fldChar w:fldCharType="end"/>
    </w:r>
  </w:p>
  <w:p w14:paraId="7A6D0263" w14:textId="77777777" w:rsidR="004A41E0" w:rsidRDefault="004A41E0" w:rsidP="00D21C9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3F57" w14:textId="77777777" w:rsidR="004A41E0" w:rsidRDefault="004A41E0" w:rsidP="00D21C99">
    <w:pPr>
      <w:pStyle w:val="Header"/>
      <w:ind w:left="6660"/>
    </w:pPr>
    <w:r>
      <w:t>UNEP/CBD/COP/DEC/XI/17</w:t>
    </w:r>
  </w:p>
  <w:p w14:paraId="0B11BAAF" w14:textId="77777777" w:rsidR="004A41E0" w:rsidRDefault="004A41E0" w:rsidP="00D21C99">
    <w:pPr>
      <w:pStyle w:val="Header"/>
      <w:ind w:left="6660"/>
    </w:pPr>
    <w:r>
      <w:t xml:space="preserve">Page </w:t>
    </w:r>
    <w:r>
      <w:fldChar w:fldCharType="begin"/>
    </w:r>
    <w:r>
      <w:instrText xml:space="preserve"> PAGE   \* MERGEFORMAT </w:instrText>
    </w:r>
    <w:r>
      <w:fldChar w:fldCharType="separate"/>
    </w:r>
    <w:r>
      <w:rPr>
        <w:noProof/>
      </w:rPr>
      <w:t>9</w:t>
    </w:r>
    <w:r>
      <w:rPr>
        <w:noProof/>
      </w:rPr>
      <w:fldChar w:fldCharType="end"/>
    </w:r>
  </w:p>
  <w:p w14:paraId="42338964" w14:textId="77777777" w:rsidR="004A41E0" w:rsidRPr="00D21C99" w:rsidRDefault="004A41E0" w:rsidP="00D21C9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FBED" w14:textId="77777777" w:rsidR="006756B4" w:rsidRDefault="006756B4" w:rsidP="006756B4">
    <w:pPr>
      <w:pStyle w:val="Header"/>
    </w:pPr>
    <w:r>
      <w:t>UNEP/CBD/COP/DEC/XI/17</w:t>
    </w:r>
  </w:p>
  <w:p w14:paraId="3AF86D2B" w14:textId="77777777" w:rsidR="006756B4" w:rsidRDefault="006756B4" w:rsidP="006756B4">
    <w:pPr>
      <w:pStyle w:val="Header"/>
    </w:pPr>
    <w:r>
      <w:t xml:space="preserve">Page </w:t>
    </w:r>
    <w:r>
      <w:fldChar w:fldCharType="begin"/>
    </w:r>
    <w:r>
      <w:instrText xml:space="preserve"> PAGE   \* MERGEFORMAT </w:instrText>
    </w:r>
    <w:r>
      <w:fldChar w:fldCharType="separate"/>
    </w:r>
    <w:r w:rsidR="008A1D1D">
      <w:rPr>
        <w:noProof/>
      </w:rPr>
      <w:t>28</w:t>
    </w:r>
    <w:r>
      <w:rPr>
        <w:noProof/>
      </w:rPr>
      <w:fldChar w:fldCharType="end"/>
    </w:r>
  </w:p>
  <w:p w14:paraId="6780DBB1" w14:textId="77777777" w:rsidR="006756B4" w:rsidRPr="00517332" w:rsidRDefault="006756B4" w:rsidP="006756B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A651" w14:textId="77777777" w:rsidR="006756B4" w:rsidRDefault="006756B4" w:rsidP="006756B4">
    <w:pPr>
      <w:pStyle w:val="Header"/>
      <w:ind w:left="10670"/>
    </w:pPr>
    <w:r>
      <w:t>UNEP/CBD/COP/DEC/XI/17</w:t>
    </w:r>
  </w:p>
  <w:p w14:paraId="618F3A2E" w14:textId="77777777" w:rsidR="006756B4" w:rsidRDefault="006756B4" w:rsidP="006756B4">
    <w:pPr>
      <w:pStyle w:val="Header"/>
      <w:ind w:left="10670"/>
    </w:pPr>
    <w:r>
      <w:t xml:space="preserve">Page </w:t>
    </w:r>
    <w:r>
      <w:fldChar w:fldCharType="begin"/>
    </w:r>
    <w:r>
      <w:instrText xml:space="preserve"> PAGE   \* MERGEFORMAT </w:instrText>
    </w:r>
    <w:r>
      <w:fldChar w:fldCharType="separate"/>
    </w:r>
    <w:r w:rsidR="008A1D1D">
      <w:rPr>
        <w:noProof/>
      </w:rPr>
      <w:t>29</w:t>
    </w:r>
    <w:r>
      <w:rPr>
        <w:noProof/>
      </w:rPr>
      <w:fldChar w:fldCharType="end"/>
    </w:r>
  </w:p>
  <w:p w14:paraId="4EB7DEDC" w14:textId="77777777" w:rsidR="006756B4" w:rsidRPr="00517332" w:rsidRDefault="006756B4" w:rsidP="006756B4">
    <w:pPr>
      <w:pStyle w:val="Header"/>
      <w:ind w:left="106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1CC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1"/>
    <w:lvl w:ilvl="0">
      <w:start w:val="1"/>
      <w:numFmt w:val="lowerLetter"/>
      <w:lvlText w:val="(%1)"/>
      <w:lvlJc w:val="left"/>
      <w:pPr>
        <w:tabs>
          <w:tab w:val="num" w:pos="0"/>
        </w:tabs>
        <w:ind w:left="72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144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2"/>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3" w15:restartNumberingAfterBreak="0">
    <w:nsid w:val="06690CE4"/>
    <w:multiLevelType w:val="hybridMultilevel"/>
    <w:tmpl w:val="8120238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924566C"/>
    <w:multiLevelType w:val="hybridMultilevel"/>
    <w:tmpl w:val="5382085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ADA0E34"/>
    <w:multiLevelType w:val="hybridMultilevel"/>
    <w:tmpl w:val="266ED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2E263C"/>
    <w:multiLevelType w:val="hybridMultilevel"/>
    <w:tmpl w:val="28B4E096"/>
    <w:lvl w:ilvl="0" w:tplc="12D03DC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7" w15:restartNumberingAfterBreak="0">
    <w:nsid w:val="129178C3"/>
    <w:multiLevelType w:val="hybridMultilevel"/>
    <w:tmpl w:val="54360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EC3F0C"/>
    <w:multiLevelType w:val="hybridMultilevel"/>
    <w:tmpl w:val="D50E383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71113A7"/>
    <w:multiLevelType w:val="multilevel"/>
    <w:tmpl w:val="48241D10"/>
    <w:numStyleLink w:val="Normallist"/>
  </w:abstractNum>
  <w:abstractNum w:abstractNumId="10" w15:restartNumberingAfterBreak="0">
    <w:nsid w:val="1F4B48A7"/>
    <w:multiLevelType w:val="hybridMultilevel"/>
    <w:tmpl w:val="C1323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8B47CC"/>
    <w:multiLevelType w:val="hybridMultilevel"/>
    <w:tmpl w:val="28521FF2"/>
    <w:lvl w:ilvl="0" w:tplc="0C046B10">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2" w15:restartNumberingAfterBreak="0">
    <w:nsid w:val="223B74B2"/>
    <w:multiLevelType w:val="hybridMultilevel"/>
    <w:tmpl w:val="5BD21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D212F0"/>
    <w:multiLevelType w:val="hybridMultilevel"/>
    <w:tmpl w:val="899C917C"/>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AAA6E6C"/>
    <w:multiLevelType w:val="hybridMultilevel"/>
    <w:tmpl w:val="0C8EF264"/>
    <w:lvl w:ilvl="0" w:tplc="38D84618">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15:restartNumberingAfterBreak="0">
    <w:nsid w:val="2C92250A"/>
    <w:multiLevelType w:val="hybridMultilevel"/>
    <w:tmpl w:val="FCECA4E6"/>
    <w:lvl w:ilvl="0" w:tplc="04090001">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CC0733B"/>
    <w:multiLevelType w:val="hybridMultilevel"/>
    <w:tmpl w:val="A1386DD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D171201"/>
    <w:multiLevelType w:val="multilevel"/>
    <w:tmpl w:val="DE7840AE"/>
    <w:lvl w:ilvl="0">
      <w:start w:val="1"/>
      <w:numFmt w:val="decimal"/>
      <w:pStyle w:val="Para"/>
      <w:lvlText w:val="%1."/>
      <w:lvlJc w:val="left"/>
      <w:pPr>
        <w:tabs>
          <w:tab w:val="num" w:pos="360"/>
        </w:tabs>
        <w:ind w:left="0" w:firstLine="0"/>
      </w:pPr>
    </w:lvl>
    <w:lvl w:ilvl="1">
      <w:start w:val="1"/>
      <w:numFmt w:val="lowerLetter"/>
      <w:lvlText w:val="(%2)"/>
      <w:lvlJc w:val="left"/>
      <w:pPr>
        <w:tabs>
          <w:tab w:val="num" w:pos="1080"/>
        </w:tabs>
        <w:ind w:left="720" w:firstLine="0"/>
      </w:pPr>
    </w:lvl>
    <w:lvl w:ilvl="2">
      <w:start w:val="1"/>
      <w:numFmt w:val="lowerRoman"/>
      <w:lvlText w:val="(%3)"/>
      <w:lvlJc w:val="left"/>
      <w:pPr>
        <w:tabs>
          <w:tab w:val="num" w:pos="2160"/>
        </w:tabs>
        <w:ind w:left="1440" w:firstLine="0"/>
      </w:pPr>
    </w:lvl>
    <w:lvl w:ilvl="3">
      <w:start w:val="1"/>
      <w:numFmt w:val="lowerLetter"/>
      <w:lvlText w:val="%4."/>
      <w:lvlJc w:val="left"/>
      <w:pPr>
        <w:tabs>
          <w:tab w:val="num" w:pos="2520"/>
        </w:tabs>
        <w:ind w:left="2160" w:firstLine="0"/>
      </w:pPr>
    </w:lvl>
    <w:lvl w:ilvl="4">
      <w:start w:val="1"/>
      <w:numFmt w:val="lowerRoman"/>
      <w:lvlText w:val="%5."/>
      <w:lvlJc w:val="left"/>
      <w:pPr>
        <w:tabs>
          <w:tab w:val="num" w:pos="3600"/>
        </w:tabs>
        <w:ind w:left="2880"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D2F11A0"/>
    <w:multiLevelType w:val="hybridMultilevel"/>
    <w:tmpl w:val="8368943E"/>
    <w:lvl w:ilvl="0" w:tplc="04090001">
      <w:start w:val="1"/>
      <w:numFmt w:val="bullet"/>
      <w:pStyle w:val="list3"/>
      <w:lvlText w:val="o"/>
      <w:lvlJc w:val="left"/>
      <w:pPr>
        <w:tabs>
          <w:tab w:val="num" w:pos="720"/>
        </w:tabs>
        <w:ind w:left="720" w:hanging="360"/>
      </w:pPr>
      <w:rPr>
        <w:rFonts w:ascii="Courier New" w:hAnsi="Courier New"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2EDB318A"/>
    <w:multiLevelType w:val="hybridMultilevel"/>
    <w:tmpl w:val="940E8760"/>
    <w:lvl w:ilvl="0" w:tplc="04090003">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1" w15:restartNumberingAfterBreak="0">
    <w:nsid w:val="30A84D39"/>
    <w:multiLevelType w:val="hybridMultilevel"/>
    <w:tmpl w:val="7548CFA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7D05C78"/>
    <w:multiLevelType w:val="hybridMultilevel"/>
    <w:tmpl w:val="93083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EC22DE"/>
    <w:multiLevelType w:val="hybridMultilevel"/>
    <w:tmpl w:val="B814654E"/>
    <w:lvl w:ilvl="0" w:tplc="00CCDC1C">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4"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B863275"/>
    <w:multiLevelType w:val="hybridMultilevel"/>
    <w:tmpl w:val="894A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E43C91"/>
    <w:multiLevelType w:val="singleLevel"/>
    <w:tmpl w:val="EF66BBC6"/>
    <w:lvl w:ilvl="0">
      <w:start w:val="1"/>
      <w:numFmt w:val="decimal"/>
      <w:pStyle w:val="Para-no-num"/>
      <w:lvlText w:val="%1."/>
      <w:lvlJc w:val="left"/>
      <w:pPr>
        <w:tabs>
          <w:tab w:val="num" w:pos="360"/>
        </w:tabs>
      </w:pPr>
      <w:rPr>
        <w:rFonts w:cs="Times New Roman"/>
      </w:rPr>
    </w:lvl>
  </w:abstractNum>
  <w:abstractNum w:abstractNumId="27" w15:restartNumberingAfterBreak="0">
    <w:nsid w:val="3CEB45D6"/>
    <w:multiLevelType w:val="hybridMultilevel"/>
    <w:tmpl w:val="EE1C4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DF235D1"/>
    <w:multiLevelType w:val="hybridMultilevel"/>
    <w:tmpl w:val="B9A2ED3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10E6625"/>
    <w:multiLevelType w:val="hybridMultilevel"/>
    <w:tmpl w:val="D40C7D7C"/>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441252E"/>
    <w:multiLevelType w:val="hybridMultilevel"/>
    <w:tmpl w:val="4D1A2F3C"/>
    <w:lvl w:ilvl="0" w:tplc="3E2C8AE6">
      <w:start w:val="1"/>
      <w:numFmt w:val="bullet"/>
      <w:lvlText w:val=""/>
      <w:lvlJc w:val="left"/>
      <w:pPr>
        <w:ind w:left="360" w:hanging="360"/>
      </w:pPr>
      <w:rPr>
        <w:rFonts w:ascii="Symbol" w:hAnsi="Symbol" w:hint="default"/>
      </w:rPr>
    </w:lvl>
    <w:lvl w:ilvl="1" w:tplc="818E9F62"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1" w15:restartNumberingAfterBreak="0">
    <w:nsid w:val="44CC7FBB"/>
    <w:multiLevelType w:val="hybridMultilevel"/>
    <w:tmpl w:val="05E8CD70"/>
    <w:lvl w:ilvl="0" w:tplc="04090001">
      <w:start w:val="1"/>
      <w:numFmt w:val="lowerLetter"/>
      <w:pStyle w:val="Para20"/>
      <w:lvlText w:val="(%1)"/>
      <w:lvlJc w:val="left"/>
      <w:pPr>
        <w:tabs>
          <w:tab w:val="num" w:pos="1080"/>
        </w:tabs>
        <w:ind w:left="1080" w:hanging="360"/>
      </w:pPr>
      <w:rPr>
        <w:rFonts w:hint="default"/>
        <w:b w:val="0"/>
        <w:i w:val="0"/>
      </w:rPr>
    </w:lvl>
    <w:lvl w:ilvl="1" w:tplc="04090003">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2" w15:restartNumberingAfterBreak="0">
    <w:nsid w:val="451A3F7A"/>
    <w:multiLevelType w:val="hybridMultilevel"/>
    <w:tmpl w:val="8C4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2C59AE"/>
    <w:multiLevelType w:val="hybridMultilevel"/>
    <w:tmpl w:val="785AA5D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46393DAD"/>
    <w:multiLevelType w:val="hybridMultilevel"/>
    <w:tmpl w:val="C586314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49516CB8"/>
    <w:multiLevelType w:val="hybridMultilevel"/>
    <w:tmpl w:val="5238A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CE81AF3"/>
    <w:multiLevelType w:val="hybridMultilevel"/>
    <w:tmpl w:val="068EE4C4"/>
    <w:lvl w:ilvl="0" w:tplc="9C3AE9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5092278C"/>
    <w:multiLevelType w:val="hybridMultilevel"/>
    <w:tmpl w:val="DF1827A0"/>
    <w:lvl w:ilvl="0" w:tplc="0409000F">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0" w15:restartNumberingAfterBreak="0">
    <w:nsid w:val="52886F35"/>
    <w:multiLevelType w:val="hybridMultilevel"/>
    <w:tmpl w:val="2BB89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42"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550F5BC0"/>
    <w:multiLevelType w:val="hybridMultilevel"/>
    <w:tmpl w:val="32A08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711005C"/>
    <w:multiLevelType w:val="hybridMultilevel"/>
    <w:tmpl w:val="E99464B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576A53A5"/>
    <w:multiLevelType w:val="hybridMultilevel"/>
    <w:tmpl w:val="64A47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7DE2E6B"/>
    <w:multiLevelType w:val="hybridMultilevel"/>
    <w:tmpl w:val="DF8A304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ECC0107"/>
    <w:multiLevelType w:val="hybridMultilevel"/>
    <w:tmpl w:val="13807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ED13768"/>
    <w:multiLevelType w:val="hybridMultilevel"/>
    <w:tmpl w:val="6B840C28"/>
    <w:lvl w:ilvl="0" w:tplc="0C046B10">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9" w15:restartNumberingAfterBreak="0">
    <w:nsid w:val="60624F88"/>
    <w:multiLevelType w:val="hybridMultilevel"/>
    <w:tmpl w:val="D7E62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0A848AA"/>
    <w:multiLevelType w:val="hybridMultilevel"/>
    <w:tmpl w:val="E93E9E6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616819F9"/>
    <w:multiLevelType w:val="hybridMultilevel"/>
    <w:tmpl w:val="5CCEDB24"/>
    <w:lvl w:ilvl="0" w:tplc="0409000D">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3FF056E"/>
    <w:multiLevelType w:val="hybridMultilevel"/>
    <w:tmpl w:val="FFB8C70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5357F78"/>
    <w:multiLevelType w:val="hybridMultilevel"/>
    <w:tmpl w:val="E59652FE"/>
    <w:lvl w:ilvl="0" w:tplc="04090017">
      <w:start w:val="1"/>
      <w:numFmt w:val="decimal"/>
      <w:pStyle w:val="Paraofficial"/>
      <w:lvlText w:val="%1."/>
      <w:lvlJc w:val="left"/>
      <w:pPr>
        <w:tabs>
          <w:tab w:val="num" w:pos="1080"/>
        </w:tabs>
        <w:ind w:left="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4" w15:restartNumberingAfterBreak="0">
    <w:nsid w:val="669120E1"/>
    <w:multiLevelType w:val="hybridMultilevel"/>
    <w:tmpl w:val="FE7A3546"/>
    <w:lvl w:ilvl="0" w:tplc="D760F9A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5" w15:restartNumberingAfterBreak="0">
    <w:nsid w:val="6A3B1A90"/>
    <w:multiLevelType w:val="multilevel"/>
    <w:tmpl w:val="CA6285A6"/>
    <w:lvl w:ilvl="0">
      <w:start w:val="1"/>
      <w:numFmt w:val="decimal"/>
      <w:pStyle w:val="1Para"/>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6CA71B6C"/>
    <w:multiLevelType w:val="hybridMultilevel"/>
    <w:tmpl w:val="68285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D0D6A50"/>
    <w:multiLevelType w:val="hybridMultilevel"/>
    <w:tmpl w:val="BC9C661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E2852A7"/>
    <w:multiLevelType w:val="hybridMultilevel"/>
    <w:tmpl w:val="F8FC7732"/>
    <w:lvl w:ilvl="0" w:tplc="D760F9A0">
      <w:start w:val="1"/>
      <w:numFmt w:val="decimal"/>
      <w:pStyle w:val="CBDPara1"/>
      <w:lvlText w:val="%1."/>
      <w:lvlJc w:val="left"/>
      <w:pPr>
        <w:tabs>
          <w:tab w:val="num" w:pos="1980"/>
        </w:tabs>
        <w:ind w:left="1980" w:hanging="360"/>
      </w:pPr>
      <w:rPr>
        <w:rFonts w:hint="default"/>
      </w:rPr>
    </w:lvl>
    <w:lvl w:ilvl="1" w:tplc="04090019">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6EE23244"/>
    <w:multiLevelType w:val="multilevel"/>
    <w:tmpl w:val="E580EE0A"/>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pStyle w:val="Activity"/>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730A2A3B"/>
    <w:multiLevelType w:val="hybridMultilevel"/>
    <w:tmpl w:val="541C3456"/>
    <w:lvl w:ilvl="0" w:tplc="04090001">
      <w:start w:val="1"/>
      <w:numFmt w:val="decimal"/>
      <w:pStyle w:val="Style1"/>
      <w:lvlText w:val="%1."/>
      <w:lvlJc w:val="left"/>
      <w:pPr>
        <w:tabs>
          <w:tab w:val="num" w:pos="576"/>
        </w:tabs>
        <w:ind w:left="576" w:hanging="576"/>
      </w:pPr>
      <w:rPr>
        <w:rFonts w:hint="default"/>
      </w:rPr>
    </w:lvl>
    <w:lvl w:ilvl="1" w:tplc="04090003">
      <w:start w:val="1"/>
      <w:numFmt w:val="lowerLetter"/>
      <w:lvlText w:val="(%2)"/>
      <w:lvlJc w:val="left"/>
      <w:pPr>
        <w:tabs>
          <w:tab w:val="num" w:pos="1287"/>
        </w:tabs>
        <w:ind w:left="0" w:firstLine="567"/>
      </w:pPr>
      <w:rPr>
        <w:rFonts w:hint="default"/>
      </w:rPr>
    </w:lvl>
    <w:lvl w:ilvl="2" w:tplc="04090005">
      <w:numFmt w:val="bullet"/>
      <w:lvlText w:val=""/>
      <w:lvlJc w:val="left"/>
      <w:pPr>
        <w:tabs>
          <w:tab w:val="num" w:pos="2340"/>
        </w:tabs>
        <w:ind w:left="2340" w:hanging="360"/>
      </w:pPr>
      <w:rPr>
        <w:rFonts w:ascii="Symbol" w:eastAsia="Times New Roman" w:hAnsi="Symbol"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1" w15:restartNumberingAfterBreak="0">
    <w:nsid w:val="735301E9"/>
    <w:multiLevelType w:val="hybridMultilevel"/>
    <w:tmpl w:val="AB52EAB8"/>
    <w:lvl w:ilvl="0" w:tplc="FFFFFFFF">
      <w:start w:val="1"/>
      <w:numFmt w:val="lowerLetter"/>
      <w:lvlText w:val="(%1)"/>
      <w:lvlJc w:val="left"/>
      <w:pPr>
        <w:ind w:left="2340" w:hanging="1440"/>
      </w:pPr>
      <w:rPr>
        <w:rFonts w:hint="default"/>
      </w:rPr>
    </w:lvl>
    <w:lvl w:ilvl="1" w:tplc="FFFFFFFF">
      <w:start w:val="1"/>
      <w:numFmt w:val="lowerRoman"/>
      <w:pStyle w:val="CBDPara3"/>
      <w:lvlText w:val="(%2)"/>
      <w:lvlJc w:val="left"/>
      <w:pPr>
        <w:ind w:left="1980" w:hanging="360"/>
      </w:pPr>
      <w:rPr>
        <w:rFonts w:hint="default"/>
        <w:b w:val="0"/>
        <w:i w:val="0"/>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2" w15:restartNumberingAfterBreak="0">
    <w:nsid w:val="73612D21"/>
    <w:multiLevelType w:val="hybridMultilevel"/>
    <w:tmpl w:val="2C4CC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4E36B39"/>
    <w:multiLevelType w:val="hybridMultilevel"/>
    <w:tmpl w:val="640E098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7AD47731"/>
    <w:multiLevelType w:val="hybridMultilevel"/>
    <w:tmpl w:val="A794440A"/>
    <w:lvl w:ilvl="0" w:tplc="AC5CB2AC">
      <w:start w:val="1"/>
      <w:numFmt w:val="bullet"/>
      <w:lvlText w:val=""/>
      <w:lvlJc w:val="left"/>
      <w:pPr>
        <w:ind w:left="360" w:hanging="360"/>
      </w:pPr>
      <w:rPr>
        <w:rFonts w:ascii="Symbol" w:hAnsi="Symbol" w:hint="default"/>
      </w:rPr>
    </w:lvl>
    <w:lvl w:ilvl="1" w:tplc="E7C89700" w:tentative="1">
      <w:start w:val="1"/>
      <w:numFmt w:val="bullet"/>
      <w:lvlText w:val="o"/>
      <w:lvlJc w:val="left"/>
      <w:pPr>
        <w:ind w:left="1080" w:hanging="360"/>
      </w:pPr>
      <w:rPr>
        <w:rFonts w:ascii="Courier New" w:hAnsi="Courier New" w:cs="Courier New" w:hint="default"/>
      </w:rPr>
    </w:lvl>
    <w:lvl w:ilvl="2" w:tplc="EC168E4E"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65" w15:restartNumberingAfterBreak="0">
    <w:nsid w:val="7BF12C4D"/>
    <w:multiLevelType w:val="hybridMultilevel"/>
    <w:tmpl w:val="A6D0F41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82747979">
    <w:abstractNumId w:val="18"/>
  </w:num>
  <w:num w:numId="2" w16cid:durableId="1659311618">
    <w:abstractNumId w:val="19"/>
  </w:num>
  <w:num w:numId="3" w16cid:durableId="143742544">
    <w:abstractNumId w:val="15"/>
  </w:num>
  <w:num w:numId="4" w16cid:durableId="2115513000">
    <w:abstractNumId w:val="60"/>
  </w:num>
  <w:num w:numId="5" w16cid:durableId="716975437">
    <w:abstractNumId w:val="20"/>
  </w:num>
  <w:num w:numId="6" w16cid:durableId="707146490">
    <w:abstractNumId w:val="38"/>
  </w:num>
  <w:num w:numId="7" w16cid:durableId="1419254254">
    <w:abstractNumId w:val="31"/>
  </w:num>
  <w:num w:numId="8" w16cid:durableId="1978140015">
    <w:abstractNumId w:val="24"/>
  </w:num>
  <w:num w:numId="9" w16cid:durableId="587693433">
    <w:abstractNumId w:val="35"/>
  </w:num>
  <w:num w:numId="10" w16cid:durableId="1690640778">
    <w:abstractNumId w:val="42"/>
  </w:num>
  <w:num w:numId="11" w16cid:durableId="1515530006">
    <w:abstractNumId w:val="2"/>
  </w:num>
  <w:num w:numId="12" w16cid:durableId="1102073168">
    <w:abstractNumId w:val="53"/>
  </w:num>
  <w:num w:numId="13" w16cid:durableId="688601148">
    <w:abstractNumId w:val="26"/>
  </w:num>
  <w:num w:numId="14" w16cid:durableId="49697185">
    <w:abstractNumId w:val="58"/>
  </w:num>
  <w:num w:numId="15" w16cid:durableId="1094128824">
    <w:abstractNumId w:val="61"/>
  </w:num>
  <w:num w:numId="16" w16cid:durableId="300431261">
    <w:abstractNumId w:val="17"/>
  </w:num>
  <w:num w:numId="17" w16cid:durableId="895968021">
    <w:abstractNumId w:val="59"/>
  </w:num>
  <w:num w:numId="18" w16cid:durableId="1886288026">
    <w:abstractNumId w:val="55"/>
  </w:num>
  <w:num w:numId="19" w16cid:durableId="1912932759">
    <w:abstractNumId w:val="41"/>
  </w:num>
  <w:num w:numId="20" w16cid:durableId="117451759">
    <w:abstractNumId w:val="9"/>
  </w:num>
  <w:num w:numId="21" w16cid:durableId="533465835">
    <w:abstractNumId w:val="0"/>
  </w:num>
  <w:num w:numId="22" w16cid:durableId="113409007">
    <w:abstractNumId w:val="22"/>
  </w:num>
  <w:num w:numId="23" w16cid:durableId="1469469448">
    <w:abstractNumId w:val="12"/>
  </w:num>
  <w:num w:numId="24" w16cid:durableId="871570997">
    <w:abstractNumId w:val="63"/>
  </w:num>
  <w:num w:numId="25" w16cid:durableId="113250610">
    <w:abstractNumId w:val="45"/>
  </w:num>
  <w:num w:numId="26" w16cid:durableId="1512993325">
    <w:abstractNumId w:val="16"/>
  </w:num>
  <w:num w:numId="27" w16cid:durableId="127285451">
    <w:abstractNumId w:val="51"/>
  </w:num>
  <w:num w:numId="28" w16cid:durableId="36664552">
    <w:abstractNumId w:val="8"/>
  </w:num>
  <w:num w:numId="29" w16cid:durableId="706683357">
    <w:abstractNumId w:val="62"/>
  </w:num>
  <w:num w:numId="30" w16cid:durableId="1570775186">
    <w:abstractNumId w:val="32"/>
  </w:num>
  <w:num w:numId="31" w16cid:durableId="1076049531">
    <w:abstractNumId w:val="47"/>
  </w:num>
  <w:num w:numId="32" w16cid:durableId="1285118674">
    <w:abstractNumId w:val="7"/>
  </w:num>
  <w:num w:numId="33" w16cid:durableId="1698772618">
    <w:abstractNumId w:val="50"/>
  </w:num>
  <w:num w:numId="34" w16cid:durableId="122387848">
    <w:abstractNumId w:val="23"/>
  </w:num>
  <w:num w:numId="35" w16cid:durableId="279337504">
    <w:abstractNumId w:val="44"/>
  </w:num>
  <w:num w:numId="36" w16cid:durableId="892229497">
    <w:abstractNumId w:val="39"/>
  </w:num>
  <w:num w:numId="37" w16cid:durableId="2041660126">
    <w:abstractNumId w:val="64"/>
  </w:num>
  <w:num w:numId="38" w16cid:durableId="2133860049">
    <w:abstractNumId w:val="29"/>
  </w:num>
  <w:num w:numId="39" w16cid:durableId="1621456568">
    <w:abstractNumId w:val="56"/>
  </w:num>
  <w:num w:numId="40" w16cid:durableId="1099257208">
    <w:abstractNumId w:val="3"/>
  </w:num>
  <w:num w:numId="41" w16cid:durableId="361977159">
    <w:abstractNumId w:val="10"/>
  </w:num>
  <w:num w:numId="42" w16cid:durableId="1248419539">
    <w:abstractNumId w:val="28"/>
  </w:num>
  <w:num w:numId="43" w16cid:durableId="342319319">
    <w:abstractNumId w:val="27"/>
  </w:num>
  <w:num w:numId="44" w16cid:durableId="1346327419">
    <w:abstractNumId w:val="57"/>
  </w:num>
  <w:num w:numId="45" w16cid:durableId="1301417360">
    <w:abstractNumId w:val="54"/>
  </w:num>
  <w:num w:numId="46" w16cid:durableId="304506145">
    <w:abstractNumId w:val="33"/>
  </w:num>
  <w:num w:numId="47" w16cid:durableId="2085686918">
    <w:abstractNumId w:val="65"/>
  </w:num>
  <w:num w:numId="48" w16cid:durableId="1416324563">
    <w:abstractNumId w:val="52"/>
  </w:num>
  <w:num w:numId="49" w16cid:durableId="341202463">
    <w:abstractNumId w:val="14"/>
  </w:num>
  <w:num w:numId="50" w16cid:durableId="494684598">
    <w:abstractNumId w:val="30"/>
  </w:num>
  <w:num w:numId="51" w16cid:durableId="160433934">
    <w:abstractNumId w:val="21"/>
  </w:num>
  <w:num w:numId="52" w16cid:durableId="1560092975">
    <w:abstractNumId w:val="11"/>
  </w:num>
  <w:num w:numId="53" w16cid:durableId="838352526">
    <w:abstractNumId w:val="43"/>
  </w:num>
  <w:num w:numId="54" w16cid:durableId="2130389512">
    <w:abstractNumId w:val="40"/>
  </w:num>
  <w:num w:numId="55" w16cid:durableId="556748145">
    <w:abstractNumId w:val="37"/>
  </w:num>
  <w:num w:numId="56" w16cid:durableId="901251635">
    <w:abstractNumId w:val="13"/>
  </w:num>
  <w:num w:numId="57" w16cid:durableId="83384831">
    <w:abstractNumId w:val="25"/>
  </w:num>
  <w:num w:numId="58" w16cid:durableId="1216966311">
    <w:abstractNumId w:val="46"/>
  </w:num>
  <w:num w:numId="59" w16cid:durableId="1167939884">
    <w:abstractNumId w:val="34"/>
  </w:num>
  <w:num w:numId="60" w16cid:durableId="653066507">
    <w:abstractNumId w:val="48"/>
  </w:num>
  <w:num w:numId="61" w16cid:durableId="1097289446">
    <w:abstractNumId w:val="6"/>
  </w:num>
  <w:num w:numId="62" w16cid:durableId="238297866">
    <w:abstractNumId w:val="5"/>
  </w:num>
  <w:num w:numId="63" w16cid:durableId="1948846174">
    <w:abstractNumId w:val="4"/>
  </w:num>
  <w:num w:numId="64" w16cid:durableId="963003299">
    <w:abstractNumId w:val="49"/>
  </w:num>
  <w:num w:numId="65" w16cid:durableId="1964968178">
    <w:abstractNumId w:val="3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266"/>
    <w:rsid w:val="00035655"/>
    <w:rsid w:val="000371D4"/>
    <w:rsid w:val="00040704"/>
    <w:rsid w:val="00042819"/>
    <w:rsid w:val="00042B90"/>
    <w:rsid w:val="00042D14"/>
    <w:rsid w:val="00045C89"/>
    <w:rsid w:val="00047D18"/>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6DEE"/>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069E3"/>
    <w:rsid w:val="00106C12"/>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55D2C"/>
    <w:rsid w:val="00155D9E"/>
    <w:rsid w:val="00161E1A"/>
    <w:rsid w:val="00162626"/>
    <w:rsid w:val="00162BA8"/>
    <w:rsid w:val="00164306"/>
    <w:rsid w:val="00165884"/>
    <w:rsid w:val="001658C1"/>
    <w:rsid w:val="0016692D"/>
    <w:rsid w:val="001727A4"/>
    <w:rsid w:val="00174BFF"/>
    <w:rsid w:val="00176622"/>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8DC"/>
    <w:rsid w:val="00190C02"/>
    <w:rsid w:val="001910CE"/>
    <w:rsid w:val="0019118D"/>
    <w:rsid w:val="001919A5"/>
    <w:rsid w:val="0019468E"/>
    <w:rsid w:val="001974AE"/>
    <w:rsid w:val="00197E8E"/>
    <w:rsid w:val="001A0443"/>
    <w:rsid w:val="001A34B2"/>
    <w:rsid w:val="001A4566"/>
    <w:rsid w:val="001A47CC"/>
    <w:rsid w:val="001A528A"/>
    <w:rsid w:val="001A62A9"/>
    <w:rsid w:val="001A7B39"/>
    <w:rsid w:val="001B1F55"/>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30A"/>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4146"/>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2F4BFE"/>
    <w:rsid w:val="003020AB"/>
    <w:rsid w:val="003062FF"/>
    <w:rsid w:val="00307D77"/>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2D2"/>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4A7"/>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0A6D"/>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1E0"/>
    <w:rsid w:val="004A496A"/>
    <w:rsid w:val="004A5B61"/>
    <w:rsid w:val="004A6BF9"/>
    <w:rsid w:val="004B3A7B"/>
    <w:rsid w:val="004C0E91"/>
    <w:rsid w:val="004C1287"/>
    <w:rsid w:val="004C45E6"/>
    <w:rsid w:val="004C4ED4"/>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E4E89"/>
    <w:rsid w:val="004F0E77"/>
    <w:rsid w:val="004F117D"/>
    <w:rsid w:val="004F7D27"/>
    <w:rsid w:val="004F7E1F"/>
    <w:rsid w:val="005017E1"/>
    <w:rsid w:val="00504563"/>
    <w:rsid w:val="00505213"/>
    <w:rsid w:val="00510486"/>
    <w:rsid w:val="005119FC"/>
    <w:rsid w:val="0051264A"/>
    <w:rsid w:val="0052165C"/>
    <w:rsid w:val="0052222A"/>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46B4A"/>
    <w:rsid w:val="005502DF"/>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0367"/>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73"/>
    <w:rsid w:val="0061328F"/>
    <w:rsid w:val="00613B07"/>
    <w:rsid w:val="006142BA"/>
    <w:rsid w:val="00615A08"/>
    <w:rsid w:val="00615BED"/>
    <w:rsid w:val="00616090"/>
    <w:rsid w:val="006168A2"/>
    <w:rsid w:val="006178B8"/>
    <w:rsid w:val="006262B8"/>
    <w:rsid w:val="006268B2"/>
    <w:rsid w:val="0063010B"/>
    <w:rsid w:val="0063029B"/>
    <w:rsid w:val="006303B2"/>
    <w:rsid w:val="00630D69"/>
    <w:rsid w:val="006328CB"/>
    <w:rsid w:val="00634085"/>
    <w:rsid w:val="00634BC2"/>
    <w:rsid w:val="00634F08"/>
    <w:rsid w:val="00634F76"/>
    <w:rsid w:val="00635992"/>
    <w:rsid w:val="00636468"/>
    <w:rsid w:val="00636F0B"/>
    <w:rsid w:val="00640689"/>
    <w:rsid w:val="00643732"/>
    <w:rsid w:val="0064601F"/>
    <w:rsid w:val="006470B6"/>
    <w:rsid w:val="00647BC8"/>
    <w:rsid w:val="006558EE"/>
    <w:rsid w:val="00656892"/>
    <w:rsid w:val="00656D93"/>
    <w:rsid w:val="00657973"/>
    <w:rsid w:val="00661F59"/>
    <w:rsid w:val="00662DFF"/>
    <w:rsid w:val="00665B6E"/>
    <w:rsid w:val="0067322B"/>
    <w:rsid w:val="00675044"/>
    <w:rsid w:val="006756B4"/>
    <w:rsid w:val="00677016"/>
    <w:rsid w:val="006776D4"/>
    <w:rsid w:val="00677F0E"/>
    <w:rsid w:val="00681D26"/>
    <w:rsid w:val="0068275D"/>
    <w:rsid w:val="00682DBD"/>
    <w:rsid w:val="00683183"/>
    <w:rsid w:val="00683979"/>
    <w:rsid w:val="00690130"/>
    <w:rsid w:val="0069034D"/>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3FA7"/>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078B"/>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57B"/>
    <w:rsid w:val="0077069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18D2"/>
    <w:rsid w:val="007B2A05"/>
    <w:rsid w:val="007B333B"/>
    <w:rsid w:val="007B3A73"/>
    <w:rsid w:val="007B7239"/>
    <w:rsid w:val="007C3C60"/>
    <w:rsid w:val="007C4172"/>
    <w:rsid w:val="007C4D83"/>
    <w:rsid w:val="007C6BC4"/>
    <w:rsid w:val="007C7631"/>
    <w:rsid w:val="007C7849"/>
    <w:rsid w:val="007D0B6D"/>
    <w:rsid w:val="007D26FE"/>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399B"/>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1310"/>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1D1D"/>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2613"/>
    <w:rsid w:val="009837E1"/>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4639"/>
    <w:rsid w:val="009D61D4"/>
    <w:rsid w:val="009D7020"/>
    <w:rsid w:val="009D7049"/>
    <w:rsid w:val="009D72BD"/>
    <w:rsid w:val="009E29CC"/>
    <w:rsid w:val="009E38B9"/>
    <w:rsid w:val="009E3A3F"/>
    <w:rsid w:val="009E45A3"/>
    <w:rsid w:val="009E598C"/>
    <w:rsid w:val="009F0274"/>
    <w:rsid w:val="009F291A"/>
    <w:rsid w:val="009F2E66"/>
    <w:rsid w:val="009F3CE0"/>
    <w:rsid w:val="009F5791"/>
    <w:rsid w:val="009F6248"/>
    <w:rsid w:val="00A00CB3"/>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26A"/>
    <w:rsid w:val="00A423FE"/>
    <w:rsid w:val="00A43B31"/>
    <w:rsid w:val="00A43D5D"/>
    <w:rsid w:val="00A441A1"/>
    <w:rsid w:val="00A44E00"/>
    <w:rsid w:val="00A47070"/>
    <w:rsid w:val="00A47AF4"/>
    <w:rsid w:val="00A50C23"/>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639A"/>
    <w:rsid w:val="00AB3EB9"/>
    <w:rsid w:val="00AB6C84"/>
    <w:rsid w:val="00AC0190"/>
    <w:rsid w:val="00AC0AF5"/>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5C0"/>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2D90"/>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1B4C"/>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339F"/>
    <w:rsid w:val="00C060EC"/>
    <w:rsid w:val="00C1059E"/>
    <w:rsid w:val="00C10A33"/>
    <w:rsid w:val="00C11A28"/>
    <w:rsid w:val="00C136B1"/>
    <w:rsid w:val="00C15A7D"/>
    <w:rsid w:val="00C1603C"/>
    <w:rsid w:val="00C223DE"/>
    <w:rsid w:val="00C260CD"/>
    <w:rsid w:val="00C30358"/>
    <w:rsid w:val="00C31897"/>
    <w:rsid w:val="00C348D2"/>
    <w:rsid w:val="00C362D6"/>
    <w:rsid w:val="00C3644D"/>
    <w:rsid w:val="00C36E24"/>
    <w:rsid w:val="00C405CF"/>
    <w:rsid w:val="00C430AE"/>
    <w:rsid w:val="00C43273"/>
    <w:rsid w:val="00C445DB"/>
    <w:rsid w:val="00C45209"/>
    <w:rsid w:val="00C5011E"/>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86761"/>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9EC"/>
    <w:rsid w:val="00CB7ECC"/>
    <w:rsid w:val="00CC51E1"/>
    <w:rsid w:val="00CC5CC9"/>
    <w:rsid w:val="00CC5D20"/>
    <w:rsid w:val="00CC659F"/>
    <w:rsid w:val="00CD2126"/>
    <w:rsid w:val="00CD2520"/>
    <w:rsid w:val="00CD3913"/>
    <w:rsid w:val="00CD4179"/>
    <w:rsid w:val="00CD52C1"/>
    <w:rsid w:val="00CE1E49"/>
    <w:rsid w:val="00CE1EF8"/>
    <w:rsid w:val="00CE50B1"/>
    <w:rsid w:val="00CE5390"/>
    <w:rsid w:val="00CF249F"/>
    <w:rsid w:val="00CF3B86"/>
    <w:rsid w:val="00CF6000"/>
    <w:rsid w:val="00D061F4"/>
    <w:rsid w:val="00D10FF9"/>
    <w:rsid w:val="00D1515D"/>
    <w:rsid w:val="00D15A17"/>
    <w:rsid w:val="00D178D4"/>
    <w:rsid w:val="00D17930"/>
    <w:rsid w:val="00D2132E"/>
    <w:rsid w:val="00D2161E"/>
    <w:rsid w:val="00D21C99"/>
    <w:rsid w:val="00D23FFF"/>
    <w:rsid w:val="00D24893"/>
    <w:rsid w:val="00D275C2"/>
    <w:rsid w:val="00D311F4"/>
    <w:rsid w:val="00D33EA7"/>
    <w:rsid w:val="00D345E9"/>
    <w:rsid w:val="00D3595F"/>
    <w:rsid w:val="00D36876"/>
    <w:rsid w:val="00D36926"/>
    <w:rsid w:val="00D36BCE"/>
    <w:rsid w:val="00D372B9"/>
    <w:rsid w:val="00D4078C"/>
    <w:rsid w:val="00D410A3"/>
    <w:rsid w:val="00D41ECE"/>
    <w:rsid w:val="00D43975"/>
    <w:rsid w:val="00D44F29"/>
    <w:rsid w:val="00D46FAD"/>
    <w:rsid w:val="00D52A8F"/>
    <w:rsid w:val="00D52A9A"/>
    <w:rsid w:val="00D557D9"/>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34D"/>
    <w:rsid w:val="00DC6E77"/>
    <w:rsid w:val="00DC77C0"/>
    <w:rsid w:val="00DC78ED"/>
    <w:rsid w:val="00DD5577"/>
    <w:rsid w:val="00DD576B"/>
    <w:rsid w:val="00DD753C"/>
    <w:rsid w:val="00DE0635"/>
    <w:rsid w:val="00DE0954"/>
    <w:rsid w:val="00DE16A2"/>
    <w:rsid w:val="00DE317D"/>
    <w:rsid w:val="00DE4E3C"/>
    <w:rsid w:val="00DE6C5B"/>
    <w:rsid w:val="00DE7B6E"/>
    <w:rsid w:val="00DF3D6F"/>
    <w:rsid w:val="00DF4DA8"/>
    <w:rsid w:val="00DF50B5"/>
    <w:rsid w:val="00DF5F1F"/>
    <w:rsid w:val="00E00D2D"/>
    <w:rsid w:val="00E01FC6"/>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3059"/>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0DB8"/>
    <w:rsid w:val="00E73B09"/>
    <w:rsid w:val="00E73E30"/>
    <w:rsid w:val="00E74A49"/>
    <w:rsid w:val="00E76A5F"/>
    <w:rsid w:val="00E77BD1"/>
    <w:rsid w:val="00E8231B"/>
    <w:rsid w:val="00E850AD"/>
    <w:rsid w:val="00E863E0"/>
    <w:rsid w:val="00E93889"/>
    <w:rsid w:val="00E944CD"/>
    <w:rsid w:val="00E945D8"/>
    <w:rsid w:val="00E95BD4"/>
    <w:rsid w:val="00E97101"/>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01BB"/>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B9"/>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5B73"/>
    <w:rsid w:val="00F962A0"/>
    <w:rsid w:val="00F96EC6"/>
    <w:rsid w:val="00F97E54"/>
    <w:rsid w:val="00FA1110"/>
    <w:rsid w:val="00FA4186"/>
    <w:rsid w:val="00FA4C25"/>
    <w:rsid w:val="00FA5263"/>
    <w:rsid w:val="00FA598C"/>
    <w:rsid w:val="00FA74CD"/>
    <w:rsid w:val="00FA7C4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4AF0"/>
    <w:rsid w:val="00FC506D"/>
    <w:rsid w:val="00FC683E"/>
    <w:rsid w:val="00FC73D0"/>
    <w:rsid w:val="00FC75FC"/>
    <w:rsid w:val="00FD1466"/>
    <w:rsid w:val="00FD19F2"/>
    <w:rsid w:val="00FD4C80"/>
    <w:rsid w:val="00FD78A9"/>
    <w:rsid w:val="00FD7C5F"/>
    <w:rsid w:val="00FE0A95"/>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1C8F"/>
  <w15:chartTrackingRefBased/>
  <w15:docId w15:val="{5DF40595-2455-A14F-A65D-70E765D51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pPr>
      <w:keepNext/>
      <w:tabs>
        <w:tab w:val="left" w:pos="567"/>
      </w:tabs>
      <w:spacing w:before="120" w:after="120"/>
      <w:jc w:val="center"/>
      <w:outlineLvl w:val="2"/>
    </w:pPr>
    <w:rPr>
      <w:i/>
      <w:iCs/>
    </w:rPr>
  </w:style>
  <w:style w:type="paragraph" w:styleId="Heading40">
    <w:name w:val="heading 4"/>
    <w:basedOn w:val="Normal"/>
    <w:link w:val="Heading4Char"/>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link w:val="Heading5Char"/>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link w:val="Heading6Char"/>
    <w:qFormat/>
    <w:pPr>
      <w:keepNext/>
      <w:spacing w:after="240" w:line="240" w:lineRule="exact"/>
      <w:ind w:left="720"/>
      <w:outlineLvl w:val="5"/>
    </w:pPr>
    <w:rPr>
      <w:u w:val="single"/>
    </w:rPr>
  </w:style>
  <w:style w:type="paragraph" w:styleId="Heading7">
    <w:name w:val="heading 7"/>
    <w:basedOn w:val="Normal"/>
    <w:next w:val="Normal"/>
    <w:link w:val="Heading7Char"/>
    <w:qFormat/>
    <w:pPr>
      <w:keepNext/>
      <w:jc w:val="right"/>
      <w:outlineLvl w:val="6"/>
    </w:pPr>
    <w:rPr>
      <w:rFonts w:ascii="Univers" w:hAnsi="Univers"/>
      <w:b/>
      <w:sz w:val="28"/>
    </w:rPr>
  </w:style>
  <w:style w:type="paragraph" w:styleId="Heading8">
    <w:name w:val="heading 8"/>
    <w:basedOn w:val="Normal"/>
    <w:next w:val="Normal"/>
    <w:link w:val="Heading8Char"/>
    <w:qFormat/>
    <w:pPr>
      <w:keepNext/>
      <w:jc w:val="right"/>
      <w:outlineLvl w:val="7"/>
    </w:pPr>
    <w:rPr>
      <w:rFonts w:ascii="Univers" w:hAnsi="Univers"/>
      <w:b/>
      <w:sz w:val="32"/>
    </w:rPr>
  </w:style>
  <w:style w:type="paragraph" w:styleId="Heading9">
    <w:name w:val="heading 9"/>
    <w:basedOn w:val="Normal"/>
    <w:next w:val="Normal"/>
    <w:link w:val="Heading9Char"/>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1"/>
    <w:pPr>
      <w:tabs>
        <w:tab w:val="center" w:pos="4320"/>
        <w:tab w:val="right" w:pos="8640"/>
      </w:tabs>
    </w:pPr>
    <w:rPr>
      <w:lang w:eastAsia="x-none"/>
    </w:rPr>
  </w:style>
  <w:style w:type="paragraph" w:styleId="Footer">
    <w:name w:val="footer"/>
    <w:basedOn w:val="Normal"/>
    <w:link w:val="FooterChar1"/>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2"/>
    <w:semiHidden/>
    <w:pPr>
      <w:keepLines/>
      <w:spacing w:after="60"/>
      <w:ind w:firstLine="720"/>
    </w:pPr>
    <w:rPr>
      <w:sz w:val="18"/>
    </w:rPr>
  </w:style>
  <w:style w:type="paragraph" w:styleId="BodyText">
    <w:name w:val="Body Text"/>
    <w:aliases w:val=" Car, Car Car Car, Car Car"/>
    <w:basedOn w:val="Normal"/>
    <w:link w:val="BodyTextChar1"/>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link w:val="BodyText3Char"/>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link w:val="EndnoteTextChar"/>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link w:val="BalloonTextChar"/>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1">
    <w:name w:val="Footer Char1"/>
    <w:link w:val="Footer"/>
    <w:rsid w:val="00177FFC"/>
    <w:rPr>
      <w:sz w:val="22"/>
      <w:szCs w:val="24"/>
      <w:lang w:val="en-GB"/>
    </w:rPr>
  </w:style>
  <w:style w:type="character" w:customStyle="1" w:styleId="HeaderChar1">
    <w:name w:val="Header Char1"/>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link w:val="HEADINGNOTFORTOCChar"/>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2">
    <w:name w:val="Footnote Text Char2"/>
    <w:aliases w:val="fn Char3,Geneva 9 Char3,Font: Geneva 9 Char3,Boston 10 Char3,f Char3,ft Char4,Fotnotstext Char Char3,ft Char Char3,single space Char3,footnote text Char2,FOOTNOTES Char3,ADB Char3,single space1 Char3,footnote text1 Char3,fn1 Char3"/>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2">
    <w:name w:val="Colorful List - Accent 12"/>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CharChar24">
    <w:name w:val=" Char Char24"/>
    <w:locked/>
    <w:rsid w:val="009E45A3"/>
    <w:rPr>
      <w:rFonts w:ascii="Arial" w:eastAsia="Times New Roman" w:hAnsi="Arial" w:cs="Arial"/>
      <w:b/>
      <w:bCs/>
      <w:kern w:val="32"/>
      <w:sz w:val="32"/>
      <w:szCs w:val="32"/>
      <w:lang w:val="en-GB" w:eastAsia="en-US"/>
    </w:rPr>
  </w:style>
  <w:style w:type="character" w:customStyle="1" w:styleId="Heading3Char">
    <w:name w:val="Heading 3 Char"/>
    <w:link w:val="Heading3"/>
    <w:locked/>
    <w:rsid w:val="009E45A3"/>
    <w:rPr>
      <w:i/>
      <w:iCs/>
      <w:sz w:val="22"/>
      <w:szCs w:val="24"/>
      <w:lang w:val="en-GB" w:eastAsia="en-US" w:bidi="ar-SA"/>
    </w:rPr>
  </w:style>
  <w:style w:type="character" w:customStyle="1" w:styleId="Heading4Char">
    <w:name w:val="Heading 4 Char"/>
    <w:link w:val="Heading40"/>
    <w:rsid w:val="009E45A3"/>
    <w:rPr>
      <w:rFonts w:ascii="Times New Roman Bold" w:eastAsia="Arial Unicode MS" w:hAnsi="Times New Roman Bold" w:cs="Arial"/>
      <w:b/>
      <w:bCs/>
      <w:i/>
      <w:sz w:val="22"/>
      <w:szCs w:val="24"/>
      <w:lang w:val="en-GB" w:eastAsia="en-US" w:bidi="ar-SA"/>
    </w:rPr>
  </w:style>
  <w:style w:type="character" w:customStyle="1" w:styleId="Heading5Char">
    <w:name w:val="Heading 5 Char"/>
    <w:aliases w:val="Heading 5 - GTI Char"/>
    <w:link w:val="Heading5"/>
    <w:rsid w:val="009E45A3"/>
    <w:rPr>
      <w:bCs/>
      <w:i/>
      <w:sz w:val="22"/>
      <w:szCs w:val="26"/>
      <w:lang w:val="en-CA" w:eastAsia="en-US" w:bidi="ar-SA"/>
    </w:rPr>
  </w:style>
  <w:style w:type="character" w:customStyle="1" w:styleId="Heading6Char">
    <w:name w:val="Heading 6 Char"/>
    <w:link w:val="Heading6"/>
    <w:rsid w:val="009E45A3"/>
    <w:rPr>
      <w:sz w:val="22"/>
      <w:szCs w:val="24"/>
      <w:u w:val="single"/>
      <w:lang w:val="en-GB" w:eastAsia="en-US" w:bidi="ar-SA"/>
    </w:rPr>
  </w:style>
  <w:style w:type="character" w:customStyle="1" w:styleId="Heading7Char">
    <w:name w:val="Heading 7 Char"/>
    <w:link w:val="Heading7"/>
    <w:rsid w:val="009E45A3"/>
    <w:rPr>
      <w:rFonts w:ascii="Univers" w:hAnsi="Univers"/>
      <w:b/>
      <w:sz w:val="28"/>
      <w:szCs w:val="24"/>
      <w:lang w:val="en-GB" w:eastAsia="en-US" w:bidi="ar-SA"/>
    </w:rPr>
  </w:style>
  <w:style w:type="character" w:customStyle="1" w:styleId="Heading8Char">
    <w:name w:val="Heading 8 Char"/>
    <w:link w:val="Heading8"/>
    <w:rsid w:val="009E45A3"/>
    <w:rPr>
      <w:rFonts w:ascii="Univers" w:hAnsi="Univers"/>
      <w:b/>
      <w:sz w:val="32"/>
      <w:szCs w:val="24"/>
      <w:lang w:val="en-GB" w:eastAsia="en-US" w:bidi="ar-SA"/>
    </w:rPr>
  </w:style>
  <w:style w:type="character" w:customStyle="1" w:styleId="Heading9Char">
    <w:name w:val="Heading 9 Char"/>
    <w:link w:val="Heading9"/>
    <w:rsid w:val="009E45A3"/>
    <w:rPr>
      <w:i/>
      <w:iCs/>
      <w:sz w:val="22"/>
      <w:szCs w:val="24"/>
      <w:lang w:val="en-GB" w:eastAsia="en-US" w:bidi="ar-SA"/>
    </w:rPr>
  </w:style>
  <w:style w:type="paragraph" w:customStyle="1" w:styleId="Heading1compilation">
    <w:name w:val="Heading 1 compilation"/>
    <w:basedOn w:val="Heading1"/>
    <w:qFormat/>
    <w:rsid w:val="009E45A3"/>
    <w:rPr>
      <w:lang w:val="en-CA"/>
    </w:rPr>
  </w:style>
  <w:style w:type="paragraph" w:customStyle="1" w:styleId="heading2compilationlong">
    <w:name w:val="heading 2 compilation long"/>
    <w:basedOn w:val="Heading2longmultiline"/>
    <w:qFormat/>
    <w:rsid w:val="009E45A3"/>
  </w:style>
  <w:style w:type="character" w:customStyle="1" w:styleId="HEADINGNOTFORTOCChar">
    <w:name w:val="HEADING (NOT FOR TOC) Char"/>
    <w:link w:val="HEADINGNOTFORTOC"/>
    <w:rsid w:val="009E45A3"/>
    <w:rPr>
      <w:rFonts w:cs="Angsana New"/>
      <w:b/>
      <w:caps/>
      <w:sz w:val="22"/>
      <w:szCs w:val="24"/>
      <w:lang w:val="en-GB" w:eastAsia="en-US" w:bidi="ar-SA"/>
    </w:rPr>
  </w:style>
  <w:style w:type="character" w:customStyle="1" w:styleId="DecisionChar">
    <w:name w:val="Decision Char"/>
    <w:link w:val="Decision"/>
    <w:rsid w:val="009E45A3"/>
    <w:rPr>
      <w:b/>
      <w:bCs/>
      <w:i/>
      <w:iCs/>
      <w:caps/>
      <w:sz w:val="22"/>
      <w:szCs w:val="24"/>
      <w:lang w:val="en-GB"/>
    </w:rPr>
  </w:style>
  <w:style w:type="character" w:customStyle="1" w:styleId="BodyTextChar1">
    <w:name w:val="Body Text Char1"/>
    <w:aliases w:val=" Car Char, Car Car Car Char, Car Car Char"/>
    <w:link w:val="BodyText"/>
    <w:locked/>
    <w:rsid w:val="009E45A3"/>
    <w:rPr>
      <w:iCs/>
      <w:sz w:val="22"/>
      <w:szCs w:val="24"/>
      <w:lang w:val="en-GB" w:eastAsia="en-US" w:bidi="ar-SA"/>
    </w:rPr>
  </w:style>
  <w:style w:type="character" w:customStyle="1" w:styleId="CharChar13">
    <w:name w:val=" Char Char13"/>
    <w:rsid w:val="009E45A3"/>
    <w:rPr>
      <w:rFonts w:eastAsia="Times New Roman"/>
      <w:lang w:val="en-GB"/>
    </w:rPr>
  </w:style>
  <w:style w:type="character" w:customStyle="1" w:styleId="CharChar12">
    <w:name w:val=" Char Char12"/>
    <w:locked/>
    <w:rsid w:val="009E45A3"/>
    <w:rPr>
      <w:rFonts w:eastAsia="Times New Roman"/>
      <w:b/>
      <w:bCs/>
      <w:lang w:val="en-GB" w:eastAsia="en-US"/>
    </w:rPr>
  </w:style>
  <w:style w:type="character" w:customStyle="1" w:styleId="BalloonTextChar">
    <w:name w:val="Balloon Text Char"/>
    <w:link w:val="BalloonText"/>
    <w:semiHidden/>
    <w:locked/>
    <w:rsid w:val="009E45A3"/>
    <w:rPr>
      <w:rFonts w:ascii="Tahoma" w:hAnsi="Tahoma" w:cs="Tahoma"/>
      <w:sz w:val="16"/>
      <w:szCs w:val="16"/>
      <w:lang w:val="en-GB" w:eastAsia="en-US" w:bidi="ar-SA"/>
    </w:rPr>
  </w:style>
  <w:style w:type="character" w:customStyle="1" w:styleId="EndnoteTextChar">
    <w:name w:val="Endnote Text Char"/>
    <w:link w:val="EndnoteText"/>
    <w:rsid w:val="009E45A3"/>
    <w:rPr>
      <w:rFonts w:ascii="Courier New" w:hAnsi="Courier New"/>
      <w:sz w:val="22"/>
      <w:szCs w:val="24"/>
      <w:lang w:val="en-GB" w:eastAsia="en-US" w:bidi="ar-SA"/>
    </w:rPr>
  </w:style>
  <w:style w:type="character" w:customStyle="1" w:styleId="CharChar9">
    <w:name w:val=" Char Char9"/>
    <w:rsid w:val="009E45A3"/>
    <w:rPr>
      <w:rFonts w:eastAsia="Times New Roman"/>
      <w:sz w:val="24"/>
      <w:szCs w:val="24"/>
      <w:lang w:val="en-GB" w:eastAsia="x-none"/>
    </w:rPr>
  </w:style>
  <w:style w:type="character" w:customStyle="1" w:styleId="BodyText3Char">
    <w:name w:val="Body Text 3 Char"/>
    <w:link w:val="BodyText3"/>
    <w:rsid w:val="009E45A3"/>
    <w:rPr>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S Char,ADB Char,single space1 Char,footnote text1 Char,FOOTNOTES1 Char,fn1 Char,ADB1 Char,fn2 Char"/>
    <w:locked/>
    <w:rsid w:val="009E45A3"/>
    <w:rPr>
      <w:rFonts w:cs="Times New Roman"/>
      <w:sz w:val="20"/>
      <w:szCs w:val="20"/>
      <w:lang w:val="en-GB" w:eastAsia="x-none"/>
    </w:rPr>
  </w:style>
  <w:style w:type="paragraph" w:customStyle="1" w:styleId="Para-no-num">
    <w:name w:val="Para-no-num"/>
    <w:basedOn w:val="Normal"/>
    <w:rsid w:val="009E45A3"/>
    <w:pPr>
      <w:numPr>
        <w:numId w:val="13"/>
      </w:numPr>
      <w:tabs>
        <w:tab w:val="clear" w:pos="360"/>
        <w:tab w:val="left" w:pos="720"/>
      </w:tabs>
      <w:spacing w:before="120" w:after="120"/>
    </w:pPr>
    <w:rPr>
      <w:szCs w:val="18"/>
    </w:rPr>
  </w:style>
  <w:style w:type="paragraph" w:customStyle="1" w:styleId="ProgElemt">
    <w:name w:val="ProgElemt"/>
    <w:basedOn w:val="HEADINGNOTFORTOC"/>
    <w:rsid w:val="009E45A3"/>
    <w:rPr>
      <w:rFonts w:ascii="Times New Roman Bold" w:eastAsia="MS Mincho" w:hAnsi="Times New Roman Bold" w:cs="Times New Roman"/>
      <w:bCs/>
      <w:kern w:val="32"/>
      <w:sz w:val="32"/>
      <w:szCs w:val="22"/>
      <w:lang w:eastAsia="x-none"/>
    </w:rPr>
  </w:style>
  <w:style w:type="character" w:customStyle="1" w:styleId="FooterChar">
    <w:name w:val="Footer Char"/>
    <w:locked/>
    <w:rsid w:val="009E45A3"/>
    <w:rPr>
      <w:rFonts w:ascii="Times New Roman" w:hAnsi="Times New Roman"/>
      <w:sz w:val="20"/>
      <w:lang w:val="en-GB" w:eastAsia="x-none"/>
    </w:rPr>
  </w:style>
  <w:style w:type="character" w:customStyle="1" w:styleId="HeaderChar">
    <w:name w:val="Header Char"/>
    <w:locked/>
    <w:rsid w:val="009E45A3"/>
    <w:rPr>
      <w:rFonts w:ascii="Times New Roman" w:hAnsi="Times New Roman"/>
      <w:sz w:val="20"/>
      <w:lang w:val="en-GB" w:eastAsia="x-none"/>
    </w:rPr>
  </w:style>
  <w:style w:type="character" w:customStyle="1" w:styleId="ndesc">
    <w:name w:val="ndesc"/>
    <w:rsid w:val="009E45A3"/>
  </w:style>
  <w:style w:type="paragraph" w:customStyle="1" w:styleId="Headingrecmultiline1">
    <w:name w:val="Heading rec (multiline1)"/>
    <w:basedOn w:val="Normal"/>
    <w:rsid w:val="009E45A3"/>
    <w:pPr>
      <w:keepNext/>
      <w:tabs>
        <w:tab w:val="left" w:pos="720"/>
      </w:tabs>
      <w:spacing w:before="120" w:after="120"/>
      <w:ind w:left="1440" w:right="720" w:hanging="720"/>
      <w:jc w:val="left"/>
      <w:outlineLvl w:val="1"/>
    </w:pPr>
    <w:rPr>
      <w:b/>
      <w:bCs/>
      <w:i/>
      <w:iCs/>
    </w:rPr>
  </w:style>
  <w:style w:type="paragraph" w:customStyle="1" w:styleId="heading-rec-multi">
    <w:name w:val="heading-rec-multi"/>
    <w:basedOn w:val="Heading2multiline"/>
    <w:qFormat/>
    <w:rsid w:val="009E45A3"/>
    <w:rPr>
      <w:rFonts w:ascii="Times New Roman Bold" w:hAnsi="Times New Roman Bold"/>
    </w:rPr>
  </w:style>
  <w:style w:type="table" w:styleId="TableGrid">
    <w:name w:val="Table Grid"/>
    <w:basedOn w:val="TableNormal"/>
    <w:rsid w:val="009E45A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rsid w:val="009E45A3"/>
    <w:rPr>
      <w:sz w:val="22"/>
      <w:szCs w:val="24"/>
      <w:lang w:val="en-GB"/>
    </w:rPr>
  </w:style>
  <w:style w:type="character" w:customStyle="1" w:styleId="apple-converted-space">
    <w:name w:val="apple-converted-space"/>
    <w:rsid w:val="009E45A3"/>
  </w:style>
  <w:style w:type="paragraph" w:customStyle="1" w:styleId="hEADINGREC">
    <w:name w:val="hEADING REC"/>
    <w:basedOn w:val="Heading2"/>
    <w:qFormat/>
    <w:rsid w:val="009E45A3"/>
    <w:rPr>
      <w:rFonts w:ascii="Cambria" w:hAnsi="Cambria"/>
      <w:sz w:val="28"/>
      <w:lang w:eastAsia="x-none"/>
    </w:rPr>
  </w:style>
  <w:style w:type="paragraph" w:customStyle="1" w:styleId="ColorfulList-Accent11">
    <w:name w:val="Colorful List - Accent 11"/>
    <w:basedOn w:val="Normal"/>
    <w:qFormat/>
    <w:rsid w:val="009E45A3"/>
    <w:pPr>
      <w:ind w:left="720"/>
      <w:contextualSpacing/>
    </w:pPr>
    <w:rPr>
      <w:szCs w:val="22"/>
    </w:rPr>
  </w:style>
  <w:style w:type="paragraph" w:customStyle="1" w:styleId="heading2compilation">
    <w:name w:val="heading 2 compilation"/>
    <w:basedOn w:val="Heading2"/>
    <w:qFormat/>
    <w:rsid w:val="009E45A3"/>
    <w:rPr>
      <w:lang w:val="en-CA"/>
    </w:rPr>
  </w:style>
  <w:style w:type="character" w:customStyle="1" w:styleId="st1">
    <w:name w:val="st1"/>
    <w:basedOn w:val="DefaultParagraphFont"/>
    <w:rsid w:val="009E45A3"/>
  </w:style>
  <w:style w:type="character" w:customStyle="1" w:styleId="Normal1">
    <w:name w:val="Normal1"/>
    <w:rsid w:val="009E45A3"/>
  </w:style>
  <w:style w:type="paragraph" w:customStyle="1" w:styleId="CBDPara1">
    <w:name w:val="CBD Para 1"/>
    <w:basedOn w:val="Para1"/>
    <w:qFormat/>
    <w:rsid w:val="009E45A3"/>
    <w:pPr>
      <w:numPr>
        <w:numId w:val="14"/>
      </w:numPr>
    </w:pPr>
    <w:rPr>
      <w:rFonts w:eastAsia="MS Mincho"/>
    </w:rPr>
  </w:style>
  <w:style w:type="paragraph" w:customStyle="1" w:styleId="CBDPara2">
    <w:name w:val="CBD Para 2"/>
    <w:basedOn w:val="CBDPara1"/>
    <w:link w:val="CBDPara2Char"/>
    <w:qFormat/>
    <w:rsid w:val="009E45A3"/>
    <w:pPr>
      <w:numPr>
        <w:numId w:val="0"/>
      </w:numPr>
      <w:ind w:firstLine="900"/>
    </w:pPr>
    <w:rPr>
      <w:rFonts w:eastAsia="Times New Roman"/>
    </w:rPr>
  </w:style>
  <w:style w:type="character" w:customStyle="1" w:styleId="CBDPara2Char">
    <w:name w:val="CBD Para 2 Char"/>
    <w:link w:val="CBDPara2"/>
    <w:rsid w:val="009E45A3"/>
    <w:rPr>
      <w:snapToGrid w:val="0"/>
      <w:sz w:val="22"/>
      <w:szCs w:val="18"/>
      <w:lang w:val="en-GB" w:eastAsia="en-US" w:bidi="ar-SA"/>
    </w:rPr>
  </w:style>
  <w:style w:type="paragraph" w:customStyle="1" w:styleId="CBDPara3">
    <w:name w:val="CBD Para 3"/>
    <w:basedOn w:val="Normal"/>
    <w:link w:val="CBDPara3Char"/>
    <w:qFormat/>
    <w:rsid w:val="009E45A3"/>
    <w:pPr>
      <w:numPr>
        <w:ilvl w:val="1"/>
        <w:numId w:val="15"/>
      </w:numPr>
      <w:spacing w:before="100" w:beforeAutospacing="1" w:after="100" w:afterAutospacing="1"/>
    </w:pPr>
    <w:rPr>
      <w:iCs/>
      <w:szCs w:val="22"/>
      <w:lang w:val="x-none"/>
    </w:rPr>
  </w:style>
  <w:style w:type="character" w:customStyle="1" w:styleId="CBDPara3Char">
    <w:name w:val="CBD Para 3 Char"/>
    <w:link w:val="CBDPara3"/>
    <w:rsid w:val="009E45A3"/>
    <w:rPr>
      <w:iCs/>
      <w:sz w:val="22"/>
      <w:szCs w:val="22"/>
      <w:lang w:val="x-none" w:eastAsia="en-US" w:bidi="ar-SA"/>
    </w:rPr>
  </w:style>
  <w:style w:type="character" w:customStyle="1" w:styleId="med11">
    <w:name w:val="med11"/>
    <w:rsid w:val="009E45A3"/>
    <w:rPr>
      <w:sz w:val="18"/>
      <w:szCs w:val="18"/>
    </w:rPr>
  </w:style>
  <w:style w:type="character" w:customStyle="1" w:styleId="StyleHeading-plainitalicNotItalicCharCharChar">
    <w:name w:val="Style Heading-plain italic + Not Italic Char Char Char"/>
    <w:rsid w:val="009E45A3"/>
    <w:rPr>
      <w:b/>
      <w:bCs/>
      <w:i/>
      <w:iCs/>
      <w:sz w:val="22"/>
      <w:szCs w:val="24"/>
      <w:lang w:val="en-GB" w:eastAsia="en-US" w:bidi="ar-SA"/>
    </w:rPr>
  </w:style>
  <w:style w:type="numbering" w:customStyle="1" w:styleId="NoList1">
    <w:name w:val="No List1"/>
    <w:next w:val="NoList"/>
    <w:semiHidden/>
    <w:unhideWhenUsed/>
    <w:rsid w:val="009E45A3"/>
  </w:style>
  <w:style w:type="numbering" w:customStyle="1" w:styleId="NoList11">
    <w:name w:val="No List11"/>
    <w:next w:val="NoList"/>
    <w:semiHidden/>
    <w:rsid w:val="009E45A3"/>
  </w:style>
  <w:style w:type="paragraph" w:customStyle="1" w:styleId="Numbering">
    <w:name w:val="Numbering"/>
    <w:basedOn w:val="Normal"/>
    <w:rsid w:val="009E45A3"/>
  </w:style>
  <w:style w:type="paragraph" w:customStyle="1" w:styleId="heading2notforTOC">
    <w:name w:val="heading 2 not for TOC"/>
    <w:basedOn w:val="Heading3"/>
    <w:rsid w:val="009E45A3"/>
    <w:rPr>
      <w:lang w:eastAsia="x-none"/>
    </w:rPr>
  </w:style>
  <w:style w:type="paragraph" w:customStyle="1" w:styleId="CharChar2">
    <w:name w:val="Char Char2"/>
    <w:basedOn w:val="Normal"/>
    <w:rsid w:val="009E45A3"/>
    <w:pPr>
      <w:tabs>
        <w:tab w:val="num" w:pos="360"/>
      </w:tabs>
    </w:pPr>
  </w:style>
  <w:style w:type="paragraph" w:customStyle="1" w:styleId="TOCHeading1">
    <w:name w:val="TOC Heading1"/>
    <w:basedOn w:val="Heading1"/>
    <w:next w:val="Normal"/>
    <w:qFormat/>
    <w:rsid w:val="009E45A3"/>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paragraph" w:customStyle="1" w:styleId="FOOTNOTETEX">
    <w:name w:val="FOOTNOTE TEX"/>
    <w:rsid w:val="009E45A3"/>
    <w:pPr>
      <w:widowControl w:val="0"/>
      <w:tabs>
        <w:tab w:val="left" w:pos="-720"/>
      </w:tabs>
      <w:suppressAutoHyphens/>
    </w:pPr>
    <w:rPr>
      <w:rFonts w:eastAsia="Malgun Gothic"/>
      <w:lang w:val="en-US"/>
    </w:rPr>
  </w:style>
  <w:style w:type="character" w:customStyle="1" w:styleId="bodytextnormal">
    <w:name w:val="body_text_normal"/>
    <w:rsid w:val="009E45A3"/>
  </w:style>
  <w:style w:type="character" w:customStyle="1" w:styleId="bodytextnormal0">
    <w:name w:val="bodytextnormal"/>
    <w:rsid w:val="009E45A3"/>
  </w:style>
  <w:style w:type="paragraph" w:customStyle="1" w:styleId="headreclong">
    <w:name w:val="head_rec (long)"/>
    <w:basedOn w:val="HEADINGNOTFORTOC"/>
    <w:next w:val="BodyText"/>
    <w:rsid w:val="009E45A3"/>
    <w:pPr>
      <w:numPr>
        <w:ilvl w:val="1"/>
      </w:numPr>
      <w:ind w:left="1440" w:hanging="1440"/>
    </w:pPr>
    <w:rPr>
      <w:rFonts w:eastAsia="MS Mincho" w:cs="Times New Roman"/>
      <w:i/>
      <w:caps w:val="0"/>
      <w:lang w:eastAsia="x-none"/>
    </w:rPr>
  </w:style>
  <w:style w:type="paragraph" w:customStyle="1" w:styleId="MeetingCode">
    <w:name w:val="Meeting Code"/>
    <w:basedOn w:val="Normal"/>
    <w:rsid w:val="009E45A3"/>
    <w:pPr>
      <w:spacing w:before="300" w:line="160" w:lineRule="exact"/>
      <w:ind w:left="1021"/>
      <w:contextualSpacing/>
      <w:jc w:val="right"/>
    </w:pPr>
    <w:rPr>
      <w:rFonts w:ascii="Arial Black" w:eastAsia="SimSun" w:hAnsi="Arial Black"/>
      <w:b/>
      <w:caps/>
      <w:sz w:val="15"/>
      <w:szCs w:val="20"/>
      <w:lang w:val="fr-FR"/>
    </w:rPr>
  </w:style>
  <w:style w:type="paragraph" w:customStyle="1" w:styleId="Documenttitle">
    <w:name w:val="Document title"/>
    <w:basedOn w:val="Normal"/>
    <w:rsid w:val="009E45A3"/>
    <w:pPr>
      <w:spacing w:before="1200" w:after="120" w:line="260" w:lineRule="exact"/>
      <w:ind w:left="1021"/>
      <w:jc w:val="left"/>
    </w:pPr>
    <w:rPr>
      <w:rFonts w:ascii="Arial" w:eastAsia="SimSun" w:hAnsi="Arial"/>
      <w:b/>
      <w:caps/>
      <w:sz w:val="20"/>
      <w:szCs w:val="20"/>
      <w:lang w:val="en-US"/>
    </w:rPr>
  </w:style>
  <w:style w:type="paragraph" w:customStyle="1" w:styleId="Char">
    <w:name w:val="Char 字元 字元"/>
    <w:basedOn w:val="Normal"/>
    <w:rsid w:val="009E45A3"/>
    <w:pPr>
      <w:spacing w:after="160" w:line="240" w:lineRule="exact"/>
      <w:jc w:val="left"/>
    </w:pPr>
    <w:rPr>
      <w:rFonts w:ascii="Verdana" w:eastAsia="PMingLiU" w:hAnsi="Verdana"/>
      <w:sz w:val="20"/>
      <w:szCs w:val="20"/>
      <w:lang w:val="en-US"/>
    </w:rPr>
  </w:style>
  <w:style w:type="paragraph" w:customStyle="1" w:styleId="Para">
    <w:name w:val="Para"/>
    <w:basedOn w:val="Normal"/>
    <w:rsid w:val="009E45A3"/>
    <w:pPr>
      <w:numPr>
        <w:numId w:val="16"/>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eastAsia="MS Mincho" w:cs="Angsana New"/>
    </w:rPr>
  </w:style>
  <w:style w:type="character" w:customStyle="1" w:styleId="FootnoteTextChar1">
    <w:name w:val="Footnote Text Char1"/>
    <w:aliases w:val="fn Char1,Geneva 9 Char1,Font: Geneva 9 Char1,Boston 10 Char1,f Char1,ft Char2,Fotnotstext Char Char1,ft Char Char1,single space Char1,footnote text Char1,FOOTNOTES Char1,ADB Char1,single space1 Char1,footnote text1 Char1,fn1 Char1"/>
    <w:locked/>
    <w:rsid w:val="009E45A3"/>
    <w:rPr>
      <w:rFonts w:cs="Angsana New"/>
      <w:sz w:val="18"/>
      <w:szCs w:val="24"/>
      <w:lang w:val="en-GB" w:eastAsia="en-US"/>
    </w:rPr>
  </w:style>
  <w:style w:type="character" w:customStyle="1" w:styleId="a">
    <w:name w:val="脚注番号"/>
    <w:rsid w:val="009E45A3"/>
    <w:rPr>
      <w:position w:val="0"/>
      <w:sz w:val="18"/>
      <w:u w:val="single"/>
      <w:vertAlign w:val="baseline"/>
    </w:rPr>
  </w:style>
  <w:style w:type="character" w:customStyle="1" w:styleId="CommentReference1">
    <w:name w:val="Comment Reference1"/>
    <w:rsid w:val="009E45A3"/>
    <w:rPr>
      <w:sz w:val="18"/>
      <w:szCs w:val="18"/>
    </w:rPr>
  </w:style>
  <w:style w:type="paragraph" w:customStyle="1" w:styleId="aident">
    <w:name w:val="(a) ident"/>
    <w:basedOn w:val="Normal"/>
    <w:rsid w:val="009E45A3"/>
    <w:pPr>
      <w:tabs>
        <w:tab w:val="num" w:pos="1077"/>
      </w:tabs>
      <w:autoSpaceDE w:val="0"/>
      <w:autoSpaceDN w:val="0"/>
      <w:spacing w:before="120" w:after="120"/>
      <w:ind w:left="1077" w:hanging="357"/>
    </w:pPr>
    <w:rPr>
      <w:rFonts w:eastAsia="MS Mincho" w:cs="Angsana New"/>
      <w:snapToGrid w:val="0"/>
      <w:szCs w:val="18"/>
    </w:rPr>
  </w:style>
  <w:style w:type="paragraph" w:customStyle="1" w:styleId="Heading1compilationlong">
    <w:name w:val="Heading 1 compilation long"/>
    <w:basedOn w:val="Heading1longmultiline"/>
    <w:qFormat/>
    <w:rsid w:val="009E45A3"/>
    <w:rPr>
      <w:lang w:val="en-CA" w:eastAsia="x-none"/>
    </w:rPr>
  </w:style>
  <w:style w:type="character" w:customStyle="1" w:styleId="StyleFootnoteReferenceComplex11ptComplexItalic1">
    <w:name w:val="Style Footnote Reference + (Complex) 11 pt (Complex) Italic1"/>
    <w:rsid w:val="009E45A3"/>
    <w:rPr>
      <w:iCs/>
      <w:sz w:val="22"/>
      <w:szCs w:val="22"/>
      <w:u w:val="none"/>
      <w:vertAlign w:val="superscript"/>
    </w:rPr>
  </w:style>
  <w:style w:type="character" w:customStyle="1" w:styleId="CharChar3">
    <w:name w:val="Char Char3"/>
    <w:rsid w:val="009E45A3"/>
    <w:rPr>
      <w:iCs/>
      <w:sz w:val="22"/>
      <w:szCs w:val="24"/>
      <w:lang w:val="en-GB" w:eastAsia="en-US"/>
    </w:rPr>
  </w:style>
  <w:style w:type="character" w:customStyle="1" w:styleId="apple-style-span">
    <w:name w:val="apple-style-span"/>
    <w:rsid w:val="009E45A3"/>
  </w:style>
  <w:style w:type="character" w:customStyle="1" w:styleId="StyleFootnoteReference11pt">
    <w:name w:val="Style Footnote Reference + 11 pt"/>
    <w:rsid w:val="009E45A3"/>
    <w:rPr>
      <w:sz w:val="22"/>
      <w:u w:val="none"/>
      <w:vertAlign w:val="superscript"/>
    </w:rPr>
  </w:style>
  <w:style w:type="paragraph" w:customStyle="1" w:styleId="MediumList2-Accent21">
    <w:name w:val="Medium List 2 - Accent 21"/>
    <w:hidden/>
    <w:rsid w:val="009E45A3"/>
    <w:rPr>
      <w:rFonts w:eastAsia="Malgun Gothic"/>
      <w:sz w:val="22"/>
      <w:szCs w:val="24"/>
      <w:lang w:val="en-GB"/>
    </w:rPr>
  </w:style>
  <w:style w:type="paragraph" w:customStyle="1" w:styleId="Heading-replies">
    <w:name w:val="Heading -replies"/>
    <w:basedOn w:val="Heading1"/>
    <w:rsid w:val="009E45A3"/>
    <w:pPr>
      <w:spacing w:before="0" w:after="0"/>
      <w:jc w:val="right"/>
    </w:pPr>
    <w:rPr>
      <w:b w:val="0"/>
      <w:bCs/>
      <w:lang w:eastAsia="x-none"/>
    </w:rPr>
  </w:style>
  <w:style w:type="paragraph" w:customStyle="1" w:styleId="Heading1centred">
    <w:name w:val="Heading 1 (centred)"/>
    <w:basedOn w:val="Normal"/>
    <w:next w:val="Para1"/>
    <w:rsid w:val="009E45A3"/>
    <w:pPr>
      <w:keepNext/>
      <w:tabs>
        <w:tab w:val="left" w:pos="709"/>
      </w:tabs>
      <w:overflowPunct w:val="0"/>
      <w:autoSpaceDE w:val="0"/>
      <w:autoSpaceDN w:val="0"/>
      <w:adjustRightInd w:val="0"/>
      <w:spacing w:before="240" w:after="120"/>
      <w:jc w:val="center"/>
      <w:textAlignment w:val="baseline"/>
    </w:pPr>
    <w:rPr>
      <w:b/>
      <w:caps/>
      <w:szCs w:val="20"/>
    </w:rPr>
  </w:style>
  <w:style w:type="paragraph" w:customStyle="1" w:styleId="Activity">
    <w:name w:val="Activity"/>
    <w:basedOn w:val="Para1"/>
    <w:rsid w:val="009E45A3"/>
    <w:pPr>
      <w:keepNext/>
      <w:numPr>
        <w:ilvl w:val="1"/>
        <w:numId w:val="17"/>
      </w:numPr>
      <w:tabs>
        <w:tab w:val="clear" w:pos="1440"/>
        <w:tab w:val="num" w:pos="360"/>
        <w:tab w:val="left" w:pos="720"/>
      </w:tabs>
      <w:autoSpaceDE w:val="0"/>
      <w:autoSpaceDN w:val="0"/>
    </w:pPr>
    <w:rPr>
      <w:rFonts w:eastAsia="MS Mincho"/>
      <w:b/>
      <w:bCs/>
      <w:snapToGrid/>
      <w:lang w:eastAsia="x-none"/>
    </w:rPr>
  </w:style>
  <w:style w:type="paragraph" w:customStyle="1" w:styleId="FBD-goal">
    <w:name w:val="FBD-goal"/>
    <w:basedOn w:val="Normal"/>
    <w:rsid w:val="009E45A3"/>
    <w:pPr>
      <w:keepNext/>
      <w:spacing w:before="120" w:after="120"/>
    </w:pPr>
    <w:rPr>
      <w:b/>
      <w:i/>
      <w:szCs w:val="20"/>
    </w:rPr>
  </w:style>
  <w:style w:type="paragraph" w:customStyle="1" w:styleId="1Para">
    <w:name w:val="1.Para"/>
    <w:basedOn w:val="Normal"/>
    <w:rsid w:val="009E45A3"/>
    <w:pPr>
      <w:numPr>
        <w:numId w:val="18"/>
      </w:numPr>
      <w:tabs>
        <w:tab w:val="left" w:pos="567"/>
      </w:tabs>
      <w:spacing w:before="120" w:after="120"/>
    </w:pPr>
    <w:rPr>
      <w:rFonts w:cs="Angsana New"/>
      <w:szCs w:val="22"/>
    </w:rPr>
  </w:style>
  <w:style w:type="paragraph" w:customStyle="1" w:styleId="para12">
    <w:name w:val="para 1"/>
    <w:basedOn w:val="Para1"/>
    <w:qFormat/>
    <w:rsid w:val="009E45A3"/>
    <w:pPr>
      <w:numPr>
        <w:numId w:val="0"/>
      </w:numPr>
    </w:pPr>
    <w:rPr>
      <w:rFonts w:eastAsia="MS Mincho"/>
      <w:lang w:eastAsia="x-none"/>
    </w:rPr>
  </w:style>
  <w:style w:type="character" w:customStyle="1" w:styleId="para1Char2">
    <w:name w:val="para 1 Char"/>
    <w:rsid w:val="009E45A3"/>
    <w:rPr>
      <w:snapToGrid/>
      <w:sz w:val="22"/>
      <w:szCs w:val="18"/>
      <w:lang w:val="en-GB" w:eastAsia="en-US"/>
    </w:rPr>
  </w:style>
  <w:style w:type="character" w:customStyle="1" w:styleId="recordhilite">
    <w:name w:val="recordhilite"/>
    <w:rsid w:val="009E45A3"/>
  </w:style>
  <w:style w:type="character" w:customStyle="1" w:styleId="NormalnumberChar">
    <w:name w:val="Normal_number Char"/>
    <w:link w:val="Normalnumber"/>
    <w:rsid w:val="009E45A3"/>
    <w:rPr>
      <w:lang w:val="en-GB" w:eastAsia="x-none" w:bidi="ar-SA"/>
    </w:rPr>
  </w:style>
  <w:style w:type="numbering" w:customStyle="1" w:styleId="Normallist">
    <w:name w:val="Normal_list"/>
    <w:basedOn w:val="NoList"/>
    <w:rsid w:val="009E45A3"/>
    <w:pPr>
      <w:numPr>
        <w:numId w:val="19"/>
      </w:numPr>
    </w:pPr>
  </w:style>
  <w:style w:type="paragraph" w:customStyle="1" w:styleId="Normalnumber">
    <w:name w:val="Normal_number"/>
    <w:basedOn w:val="Normal"/>
    <w:link w:val="NormalnumberChar"/>
    <w:rsid w:val="009E45A3"/>
    <w:pPr>
      <w:numPr>
        <w:numId w:val="20"/>
      </w:numPr>
      <w:tabs>
        <w:tab w:val="left" w:pos="1247"/>
        <w:tab w:val="left" w:pos="1814"/>
        <w:tab w:val="left" w:pos="2381"/>
        <w:tab w:val="left" w:pos="2948"/>
        <w:tab w:val="left" w:pos="3515"/>
      </w:tabs>
      <w:spacing w:after="120"/>
      <w:jc w:val="left"/>
    </w:pPr>
    <w:rPr>
      <w:sz w:val="20"/>
      <w:szCs w:val="20"/>
      <w:lang w:eastAsia="x-none"/>
    </w:rPr>
  </w:style>
  <w:style w:type="paragraph" w:customStyle="1" w:styleId="ListParagraph1">
    <w:name w:val="List Paragraph1"/>
    <w:basedOn w:val="Normal"/>
    <w:qFormat/>
    <w:rsid w:val="009E45A3"/>
    <w:pPr>
      <w:ind w:left="720"/>
    </w:pPr>
  </w:style>
  <w:style w:type="character" w:customStyle="1" w:styleId="Para1CharChar">
    <w:name w:val="Para1 Char Char"/>
    <w:locked/>
    <w:rsid w:val="009E45A3"/>
    <w:rPr>
      <w:snapToGrid w:val="0"/>
      <w:sz w:val="22"/>
      <w:szCs w:val="18"/>
      <w:lang w:val="en-GB"/>
    </w:rPr>
  </w:style>
  <w:style w:type="paragraph" w:customStyle="1" w:styleId="recommendations">
    <w:name w:val="recommendations"/>
    <w:basedOn w:val="Heading2longmultiline"/>
    <w:qFormat/>
    <w:rsid w:val="009E45A3"/>
    <w:pPr>
      <w:keepLines/>
      <w:ind w:left="0" w:right="0" w:firstLine="0"/>
      <w:jc w:val="center"/>
    </w:pPr>
    <w:rPr>
      <w:szCs w:val="22"/>
      <w:lang w:eastAsia="x-none"/>
    </w:rPr>
  </w:style>
  <w:style w:type="character" w:customStyle="1" w:styleId="hps">
    <w:name w:val="hps"/>
    <w:rsid w:val="009E45A3"/>
  </w:style>
  <w:style w:type="character" w:customStyle="1" w:styleId="hliteb">
    <w:name w:val="hliteb"/>
    <w:rsid w:val="009E45A3"/>
  </w:style>
  <w:style w:type="paragraph" w:styleId="ListBullet">
    <w:name w:val="List Bullet"/>
    <w:basedOn w:val="Normal"/>
    <w:unhideWhenUsed/>
    <w:rsid w:val="009E45A3"/>
    <w:pPr>
      <w:numPr>
        <w:numId w:val="21"/>
      </w:numPr>
      <w:suppressAutoHyphens/>
      <w:contextualSpacing/>
      <w:jc w:val="left"/>
    </w:pPr>
    <w:rPr>
      <w:rFonts w:eastAsia="Malgun Gothic"/>
      <w:sz w:val="24"/>
      <w:lang w:eastAsia="ar-SA"/>
    </w:rPr>
  </w:style>
  <w:style w:type="character" w:customStyle="1" w:styleId="geo-dms1">
    <w:name w:val="geo-dms1"/>
    <w:rsid w:val="009E45A3"/>
    <w:rPr>
      <w:vanish w:val="0"/>
      <w:webHidden w:val="0"/>
      <w:specVanish w:val="0"/>
    </w:rPr>
  </w:style>
  <w:style w:type="character" w:customStyle="1" w:styleId="latitude1">
    <w:name w:val="latitude1"/>
    <w:rsid w:val="009E45A3"/>
  </w:style>
  <w:style w:type="character" w:customStyle="1" w:styleId="longitude1">
    <w:name w:val="longitude1"/>
    <w:rsid w:val="009E45A3"/>
  </w:style>
  <w:style w:type="character" w:customStyle="1" w:styleId="geo-multi-punct1">
    <w:name w:val="geo-multi-punct1"/>
    <w:rsid w:val="009E45A3"/>
    <w:rPr>
      <w:vanish/>
      <w:webHidden w:val="0"/>
      <w:specVanish w:val="0"/>
    </w:rPr>
  </w:style>
  <w:style w:type="character" w:customStyle="1" w:styleId="geo-nondefault1">
    <w:name w:val="geo-nondefault1"/>
    <w:rsid w:val="009E45A3"/>
    <w:rPr>
      <w:vanish/>
      <w:webHidden w:val="0"/>
      <w:specVanish w:val="0"/>
    </w:rPr>
  </w:style>
  <w:style w:type="character" w:customStyle="1" w:styleId="geo-dec1">
    <w:name w:val="geo-dec1"/>
    <w:rsid w:val="009E45A3"/>
    <w:rPr>
      <w:vanish w:val="0"/>
      <w:webHidden w:val="0"/>
      <w:specVanish w:val="0"/>
    </w:rPr>
  </w:style>
  <w:style w:type="character" w:customStyle="1" w:styleId="geo">
    <w:name w:val="geo"/>
    <w:rsid w:val="009E45A3"/>
  </w:style>
  <w:style w:type="character" w:customStyle="1" w:styleId="shorttext">
    <w:name w:val="short_text"/>
    <w:rsid w:val="009E45A3"/>
  </w:style>
  <w:style w:type="paragraph" w:customStyle="1" w:styleId="FootnoteText1">
    <w:name w:val="Footnote Text1"/>
    <w:basedOn w:val="FootnoteText"/>
    <w:link w:val="FootnotetextChar0"/>
    <w:rsid w:val="009E45A3"/>
    <w:pPr>
      <w:keepLines w:val="0"/>
      <w:spacing w:after="0"/>
      <w:ind w:firstLine="0"/>
    </w:pPr>
    <w:rPr>
      <w:rFonts w:ascii="Calibri" w:eastAsia="Calibri" w:hAnsi="Calibri"/>
      <w:sz w:val="24"/>
      <w:szCs w:val="20"/>
      <w:lang w:val="x-none" w:eastAsia="x-none"/>
    </w:rPr>
  </w:style>
  <w:style w:type="character" w:customStyle="1" w:styleId="FootnotetextChar0">
    <w:name w:val="Footnote text Char"/>
    <w:link w:val="FootnoteText1"/>
    <w:locked/>
    <w:rsid w:val="009E45A3"/>
    <w:rPr>
      <w:rFonts w:ascii="Calibri" w:eastAsia="Calibri" w:hAnsi="Calibri"/>
      <w:sz w:val="24"/>
      <w:lang w:val="x-none" w:eastAsia="x-none" w:bidi="ar-SA"/>
    </w:rPr>
  </w:style>
  <w:style w:type="character" w:customStyle="1" w:styleId="WW-">
    <w:name w:val="WW-脚注番号"/>
    <w:rsid w:val="009E45A3"/>
    <w:rPr>
      <w:position w:val="0"/>
      <w:sz w:val="18"/>
      <w:u w:val="single"/>
      <w:vertAlign w:val="baseline"/>
    </w:rPr>
  </w:style>
  <w:style w:type="paragraph" w:customStyle="1" w:styleId="HEADINGAdd2">
    <w:name w:val="HEADING (Add.2)"/>
    <w:basedOn w:val="Normal"/>
    <w:rsid w:val="009E45A3"/>
    <w:pPr>
      <w:keepNext/>
      <w:tabs>
        <w:tab w:val="left" w:pos="720"/>
      </w:tabs>
      <w:spacing w:before="240" w:after="120"/>
      <w:jc w:val="center"/>
      <w:outlineLvl w:val="0"/>
    </w:pPr>
    <w:rPr>
      <w:b/>
      <w:bCs/>
    </w:rPr>
  </w:style>
  <w:style w:type="paragraph" w:customStyle="1" w:styleId="StyleDecheadmulilineCentered">
    <w:name w:val="Style Dec_head muliline + Centered"/>
    <w:basedOn w:val="Decheadmuliline"/>
    <w:rsid w:val="009E45A3"/>
    <w:rPr>
      <w:bCs w:val="0"/>
      <w:smallCaps/>
      <w:szCs w:val="20"/>
    </w:rPr>
  </w:style>
  <w:style w:type="paragraph" w:customStyle="1" w:styleId="Mainmessage">
    <w:name w:val="Main message"/>
    <w:basedOn w:val="Normal"/>
    <w:rsid w:val="009E45A3"/>
    <w:pPr>
      <w:jc w:val="left"/>
    </w:pPr>
    <w:rPr>
      <w:rFonts w:eastAsia="Batang"/>
      <w:b/>
      <w:bCs/>
      <w:i/>
      <w:lang w:val="en-US" w:eastAsia="ko-KR"/>
    </w:rPr>
  </w:style>
  <w:style w:type="table" w:styleId="LightShading-Accent3">
    <w:name w:val="Light Shading Accent 3"/>
    <w:basedOn w:val="TableNormal"/>
    <w:rsid w:val="009E45A3"/>
    <w:rPr>
      <w:rFonts w:ascii="Cambria" w:eastAsia="Cambria" w:hAnsi="Cambria"/>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character" w:styleId="LineNumber">
    <w:name w:val="line number"/>
    <w:basedOn w:val="DefaultParagraphFont"/>
    <w:rsid w:val="009E45A3"/>
  </w:style>
  <w:style w:type="paragraph" w:customStyle="1" w:styleId="Mainmessages">
    <w:name w:val="Main messages"/>
    <w:basedOn w:val="Normal"/>
    <w:rsid w:val="009E45A3"/>
    <w:pPr>
      <w:jc w:val="left"/>
    </w:pPr>
    <w:rPr>
      <w:rFonts w:eastAsia="Batang"/>
      <w:b/>
      <w:u w:val="single"/>
      <w:lang w:val="en-US" w:eastAsia="ko-KR"/>
    </w:rPr>
  </w:style>
  <w:style w:type="paragraph" w:customStyle="1" w:styleId="Table">
    <w:name w:val="Table"/>
    <w:basedOn w:val="Normal"/>
    <w:semiHidden/>
    <w:rsid w:val="009E45A3"/>
    <w:pPr>
      <w:jc w:val="left"/>
    </w:pPr>
    <w:rPr>
      <w:rFonts w:eastAsia="Batang"/>
      <w:sz w:val="20"/>
      <w:szCs w:val="20"/>
      <w:lang w:eastAsia="ko-KR"/>
    </w:rPr>
  </w:style>
  <w:style w:type="character" w:customStyle="1" w:styleId="Heading0">
    <w:name w:val="Heading"/>
    <w:rsid w:val="009E45A3"/>
    <w:rPr>
      <w:rFonts w:ascii="Times New Roman" w:hAnsi="Times New Roman"/>
      <w:b/>
      <w:sz w:val="24"/>
      <w:u w:val="none"/>
    </w:rPr>
  </w:style>
  <w:style w:type="paragraph" w:customStyle="1" w:styleId="Boxtitle">
    <w:name w:val="Box title"/>
    <w:basedOn w:val="Normal"/>
    <w:rsid w:val="009E45A3"/>
    <w:pPr>
      <w:autoSpaceDE w:val="0"/>
      <w:autoSpaceDN w:val="0"/>
      <w:adjustRightInd w:val="0"/>
      <w:jc w:val="left"/>
    </w:pPr>
    <w:rPr>
      <w:rFonts w:eastAsia="Batang"/>
      <w:b/>
      <w:i/>
      <w:szCs w:val="22"/>
      <w:lang w:val="en-US" w:eastAsia="ko-KR"/>
    </w:rPr>
  </w:style>
  <w:style w:type="paragraph" w:customStyle="1" w:styleId="Figurecaption">
    <w:name w:val="Figure caption"/>
    <w:basedOn w:val="Normal"/>
    <w:semiHidden/>
    <w:rsid w:val="009E45A3"/>
    <w:pPr>
      <w:jc w:val="left"/>
    </w:pPr>
    <w:rPr>
      <w:rFonts w:eastAsia="Batang"/>
      <w:i/>
      <w:szCs w:val="22"/>
      <w:lang w:eastAsia="ko-KR"/>
    </w:rPr>
  </w:style>
  <w:style w:type="paragraph" w:customStyle="1" w:styleId="footnote">
    <w:name w:val="footnote"/>
    <w:basedOn w:val="FootnoteText"/>
    <w:semiHidden/>
    <w:rsid w:val="009E45A3"/>
    <w:pPr>
      <w:keepLines w:val="0"/>
      <w:spacing w:after="0"/>
      <w:ind w:firstLine="0"/>
      <w:jc w:val="left"/>
    </w:pPr>
    <w:rPr>
      <w:rFonts w:eastAsia="Batang"/>
      <w:sz w:val="16"/>
      <w:szCs w:val="20"/>
      <w:lang w:val="en-US" w:eastAsia="ko-KR"/>
    </w:rPr>
  </w:style>
  <w:style w:type="paragraph" w:customStyle="1" w:styleId="Heading3sub">
    <w:name w:val="Heading 3 sub"/>
    <w:basedOn w:val="Normal"/>
    <w:semiHidden/>
    <w:qFormat/>
    <w:rsid w:val="009E45A3"/>
    <w:pPr>
      <w:jc w:val="left"/>
    </w:pPr>
    <w:rPr>
      <w:rFonts w:eastAsia="Batang"/>
      <w:lang w:val="en-US" w:eastAsia="ko-KR"/>
    </w:rPr>
  </w:style>
  <w:style w:type="character" w:customStyle="1" w:styleId="Sub-heading">
    <w:name w:val="Sub-heading"/>
    <w:semiHidden/>
    <w:rsid w:val="009E45A3"/>
    <w:rPr>
      <w:rFonts w:ascii="Times New Roman" w:hAnsi="Times New Roman"/>
      <w:i/>
      <w:sz w:val="22"/>
      <w:u w:val="single"/>
    </w:rPr>
  </w:style>
  <w:style w:type="paragraph" w:customStyle="1" w:styleId="Decision">
    <w:name w:val="Decision"/>
    <w:basedOn w:val="Heading2"/>
    <w:link w:val="DecisionChar"/>
    <w:rsid w:val="00A4226A"/>
    <w:rPr>
      <w:caps/>
      <w:lang w:eastAsia="en-US"/>
    </w:rPr>
  </w:style>
  <w:style w:type="paragraph" w:customStyle="1" w:styleId="LightGrid-Accent31">
    <w:name w:val="Light Grid - Accent 31"/>
    <w:basedOn w:val="Normal"/>
    <w:qFormat/>
    <w:rsid w:val="004A41E0"/>
    <w:pPr>
      <w:spacing w:after="200" w:line="276" w:lineRule="auto"/>
      <w:ind w:left="720"/>
      <w:contextualSpacing/>
      <w:jc w:val="left"/>
    </w:pPr>
    <w:rPr>
      <w:rFonts w:ascii="Calibri" w:eastAsia="Calibri" w:hAnsi="Calibri"/>
      <w:szCs w:val="22"/>
      <w:lang w:val="en-US"/>
    </w:rPr>
  </w:style>
  <w:style w:type="paragraph" w:customStyle="1" w:styleId="LightList-Accent31">
    <w:name w:val="Light List - Accent 31"/>
    <w:hidden/>
    <w:rsid w:val="004A41E0"/>
    <w:rPr>
      <w:sz w:val="22"/>
      <w:szCs w:val="24"/>
      <w:lang w:val="en-GB"/>
    </w:rPr>
  </w:style>
  <w:style w:type="paragraph" w:customStyle="1" w:styleId="MediumGrid1-Accent21">
    <w:name w:val="Medium Grid 1 - Accent 21"/>
    <w:basedOn w:val="Normal"/>
    <w:qFormat/>
    <w:rsid w:val="004A41E0"/>
    <w:pPr>
      <w:spacing w:after="200" w:line="276" w:lineRule="auto"/>
      <w:ind w:left="720"/>
      <w:contextualSpacing/>
      <w:jc w:val="left"/>
    </w:pPr>
    <w:rPr>
      <w:rFonts w:ascii="Calibri" w:eastAsia="Malgun Gothic" w:hAnsi="Calibri"/>
      <w:szCs w:val="22"/>
      <w:lang w:val="en-US"/>
    </w:rPr>
  </w:style>
  <w:style w:type="paragraph" w:customStyle="1" w:styleId="MediumList2-Accent22">
    <w:name w:val="Medium List 2 - Accent 22"/>
    <w:hidden/>
    <w:semiHidden/>
    <w:rsid w:val="004A41E0"/>
    <w:rPr>
      <w:rFonts w:eastAsia="Malgun Gothic"/>
      <w:sz w:val="22"/>
      <w:szCs w:val="24"/>
      <w:lang w:val="en-GB"/>
    </w:rPr>
  </w:style>
  <w:style w:type="table" w:styleId="MediumShading2-Accent4">
    <w:name w:val="Medium Shading 2 Accent 4"/>
    <w:basedOn w:val="TableNormal"/>
    <w:rsid w:val="004A41E0"/>
    <w:rPr>
      <w:rFonts w:ascii="Cambria" w:eastAsia="Cambria" w:hAnsi="Cambria"/>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footer" Target="footer13.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32</Pages>
  <Words>10696</Words>
  <Characters>60968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XI/17. Marine and coastal biodiversity: ecologically or biologically significant marine areas</vt:lpstr>
    </vt:vector>
  </TitlesOfParts>
  <Company>SCBD</Company>
  <LinksUpToDate>false</LinksUpToDate>
  <CharactersWithSpaces>71521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XI/17. Marine and coastal biodiversity: ecologically or biologically significant marine areas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