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38" w:type="pct"/>
        <w:tblBorders>
          <w:bottom w:val="single" w:sz="30" w:space="0" w:color="000000"/>
        </w:tblBorders>
        <w:tblLayout w:type="fixed"/>
        <w:tblLook w:val="0000" w:firstRow="0" w:lastRow="0" w:firstColumn="0" w:lastColumn="0" w:noHBand="0" w:noVBand="0"/>
      </w:tblPr>
      <w:tblGrid>
        <w:gridCol w:w="17"/>
        <w:gridCol w:w="1299"/>
        <w:gridCol w:w="1481"/>
        <w:gridCol w:w="3759"/>
        <w:gridCol w:w="2875"/>
      </w:tblGrid>
      <w:tr w:rsidR="00F838E3" w:rsidRPr="00D26235" w14:paraId="08BA28B6" w14:textId="77777777" w:rsidTr="00F838E3">
        <w:tblPrEx>
          <w:tblCellMar>
            <w:top w:w="0" w:type="dxa"/>
            <w:bottom w:w="0" w:type="dxa"/>
          </w:tblCellMar>
        </w:tblPrEx>
        <w:trPr>
          <w:gridBefore w:val="1"/>
          <w:wBefore w:w="17" w:type="dxa"/>
        </w:trPr>
        <w:tc>
          <w:tcPr>
            <w:tcW w:w="1326" w:type="dxa"/>
            <w:tcBorders>
              <w:bottom w:val="single" w:sz="12" w:space="0" w:color="000000"/>
            </w:tcBorders>
          </w:tcPr>
          <w:p w14:paraId="31654D61" w14:textId="77777777" w:rsidR="00F838E3" w:rsidRPr="00D26235" w:rsidRDefault="00B32BF2" w:rsidP="00F838E3">
            <w:pPr>
              <w:pStyle w:val="Para1"/>
              <w:numPr>
                <w:ilvl w:val="0"/>
                <w:numId w:val="0"/>
              </w:numPr>
              <w:spacing w:before="0" w:after="0"/>
              <w:rPr>
                <w:noProof/>
                <w:snapToGrid/>
                <w:szCs w:val="24"/>
              </w:rPr>
            </w:pPr>
            <w:r w:rsidRPr="00D26235">
              <w:rPr>
                <w:noProof/>
              </w:rPr>
              <w:drawing>
                <wp:anchor distT="0" distB="0" distL="114300" distR="114300" simplePos="0" relativeHeight="251658240" behindDoc="0" locked="1" layoutInCell="1" allowOverlap="0" wp14:anchorId="0E5BB897" wp14:editId="36754906">
                  <wp:simplePos x="0" y="0"/>
                  <wp:positionH relativeFrom="column">
                    <wp:posOffset>78105</wp:posOffset>
                  </wp:positionH>
                  <wp:positionV relativeFrom="page">
                    <wp:posOffset>69215</wp:posOffset>
                  </wp:positionV>
                  <wp:extent cx="495300" cy="581025"/>
                  <wp:effectExtent l="0" t="0" r="0" b="0"/>
                  <wp:wrapSquare wrapText="bothSides"/>
                  <wp:docPr id="5"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16563EC9" w14:textId="77777777" w:rsidR="00F838E3" w:rsidRPr="00D26235" w:rsidRDefault="00B32BF2" w:rsidP="00F838E3">
            <w:r w:rsidRPr="00D26235">
              <w:rPr>
                <w:noProof/>
              </w:rPr>
              <w:drawing>
                <wp:anchor distT="0" distB="0" distL="114300" distR="114300" simplePos="0" relativeHeight="251657216" behindDoc="0" locked="1" layoutInCell="1" allowOverlap="0" wp14:anchorId="7C1723D6" wp14:editId="6372640E">
                  <wp:simplePos x="0" y="0"/>
                  <wp:positionH relativeFrom="column">
                    <wp:posOffset>-26035</wp:posOffset>
                  </wp:positionH>
                  <wp:positionV relativeFrom="page">
                    <wp:posOffset>635</wp:posOffset>
                  </wp:positionV>
                  <wp:extent cx="822960" cy="582930"/>
                  <wp:effectExtent l="0" t="0" r="0" b="0"/>
                  <wp:wrapSquare wrapText="bothSides"/>
                  <wp:docPr id="4"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05B34F82" w14:textId="77777777" w:rsidR="00F838E3" w:rsidRPr="00D26235" w:rsidRDefault="00F838E3" w:rsidP="00F838E3">
            <w:pPr>
              <w:jc w:val="right"/>
              <w:rPr>
                <w:rFonts w:ascii="Univers" w:hAnsi="Univers"/>
                <w:b/>
                <w:sz w:val="32"/>
              </w:rPr>
            </w:pPr>
            <w:r w:rsidRPr="00D26235">
              <w:rPr>
                <w:rFonts w:ascii="Univers" w:hAnsi="Univers"/>
                <w:b/>
                <w:sz w:val="32"/>
              </w:rPr>
              <w:t>CBD</w:t>
            </w:r>
          </w:p>
          <w:p w14:paraId="4AFDE154" w14:textId="77777777" w:rsidR="00F838E3" w:rsidRPr="00D26235" w:rsidRDefault="00F838E3" w:rsidP="00F838E3">
            <w:pPr>
              <w:rPr>
                <w:rFonts w:ascii="Univers" w:hAnsi="Univers"/>
                <w:b/>
                <w:sz w:val="32"/>
              </w:rPr>
            </w:pPr>
          </w:p>
        </w:tc>
      </w:tr>
      <w:tr w:rsidR="00F838E3" w:rsidRPr="00D26235" w14:paraId="06E1FCA3" w14:textId="77777777" w:rsidTr="00EE080C">
        <w:tblPrEx>
          <w:tblCellMar>
            <w:top w:w="0" w:type="dxa"/>
            <w:bottom w:w="0" w:type="dxa"/>
          </w:tblCellMar>
        </w:tblPrEx>
        <w:trPr>
          <w:cantSplit/>
          <w:trHeight w:val="1693"/>
        </w:trPr>
        <w:tc>
          <w:tcPr>
            <w:tcW w:w="6708" w:type="dxa"/>
            <w:gridSpan w:val="4"/>
            <w:tcBorders>
              <w:bottom w:val="single" w:sz="36" w:space="0" w:color="000000"/>
            </w:tcBorders>
          </w:tcPr>
          <w:p w14:paraId="68B895BF" w14:textId="77777777" w:rsidR="00F838E3" w:rsidRPr="00D26235" w:rsidRDefault="00B32BF2" w:rsidP="00F838E3">
            <w:pPr>
              <w:ind w:right="1422"/>
            </w:pPr>
            <w:r w:rsidRPr="00D26235">
              <w:rPr>
                <w:noProof/>
              </w:rPr>
              <w:drawing>
                <wp:inline distT="0" distB="0" distL="0" distR="0" wp14:anchorId="488E1AE3" wp14:editId="0EAA6177">
                  <wp:extent cx="2838450" cy="1079500"/>
                  <wp:effectExtent l="0" t="0" r="0" b="0"/>
                  <wp:docPr id="1" name="Picture 19" descr="Description: CBD_logo_CMYK_black [Conver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descr="Description: CBD_logo_CMYK_black [Converted]"/>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2941" w:type="dxa"/>
            <w:tcBorders>
              <w:bottom w:val="single" w:sz="36" w:space="0" w:color="000000"/>
            </w:tcBorders>
            <w:noWrap/>
          </w:tcPr>
          <w:p w14:paraId="0C55B31B" w14:textId="77777777" w:rsidR="00F838E3" w:rsidRPr="00D26235" w:rsidRDefault="00F838E3" w:rsidP="00F838E3">
            <w:pPr>
              <w:rPr>
                <w:szCs w:val="22"/>
              </w:rPr>
            </w:pPr>
            <w:r w:rsidRPr="00D26235">
              <w:rPr>
                <w:szCs w:val="22"/>
              </w:rPr>
              <w:t>Distr.</w:t>
            </w:r>
          </w:p>
          <w:p w14:paraId="4EC4C9CE" w14:textId="77777777" w:rsidR="00F838E3" w:rsidRPr="00D26235" w:rsidRDefault="00F838E3" w:rsidP="00F838E3">
            <w:pPr>
              <w:rPr>
                <w:szCs w:val="22"/>
              </w:rPr>
            </w:pPr>
            <w:r w:rsidRPr="00D26235">
              <w:rPr>
                <w:szCs w:val="22"/>
              </w:rPr>
              <w:t>GENERAL</w:t>
            </w:r>
          </w:p>
          <w:p w14:paraId="6E7ECA1C" w14:textId="77777777" w:rsidR="00F838E3" w:rsidRPr="00D26235" w:rsidRDefault="00F838E3" w:rsidP="00F838E3">
            <w:pPr>
              <w:rPr>
                <w:szCs w:val="22"/>
              </w:rPr>
            </w:pPr>
          </w:p>
          <w:p w14:paraId="111C920E" w14:textId="77777777" w:rsidR="00F838E3" w:rsidRPr="00D26235" w:rsidRDefault="00F838E3" w:rsidP="00F838E3">
            <w:pPr>
              <w:rPr>
                <w:szCs w:val="22"/>
              </w:rPr>
            </w:pPr>
            <w:r w:rsidRPr="00D26235">
              <w:rPr>
                <w:szCs w:val="22"/>
              </w:rPr>
              <w:t>UNEP/CBD/</w:t>
            </w:r>
            <w:r w:rsidR="00EE080C" w:rsidRPr="00D26235">
              <w:rPr>
                <w:szCs w:val="22"/>
              </w:rPr>
              <w:t>COP/DEC/XI/</w:t>
            </w:r>
            <w:r w:rsidR="00D759F0" w:rsidRPr="00D26235">
              <w:rPr>
                <w:szCs w:val="22"/>
              </w:rPr>
              <w:t>23</w:t>
            </w:r>
          </w:p>
          <w:p w14:paraId="101BDC8F" w14:textId="77777777" w:rsidR="00F838E3" w:rsidRPr="00D26235" w:rsidRDefault="00177879" w:rsidP="00F838E3">
            <w:pPr>
              <w:rPr>
                <w:szCs w:val="22"/>
              </w:rPr>
            </w:pPr>
            <w:r w:rsidRPr="00D26235">
              <w:rPr>
                <w:szCs w:val="22"/>
              </w:rPr>
              <w:t>5 December</w:t>
            </w:r>
            <w:r w:rsidR="00F838E3" w:rsidRPr="00D26235">
              <w:rPr>
                <w:szCs w:val="22"/>
              </w:rPr>
              <w:t xml:space="preserve"> 2012</w:t>
            </w:r>
          </w:p>
          <w:p w14:paraId="17E919A4" w14:textId="77777777" w:rsidR="00F838E3" w:rsidRPr="00D26235" w:rsidRDefault="00F838E3" w:rsidP="00F838E3">
            <w:pPr>
              <w:rPr>
                <w:szCs w:val="22"/>
              </w:rPr>
            </w:pPr>
          </w:p>
          <w:p w14:paraId="64896B30" w14:textId="77777777" w:rsidR="00F838E3" w:rsidRPr="00D26235" w:rsidRDefault="00F838E3" w:rsidP="00F838E3">
            <w:pPr>
              <w:rPr>
                <w:szCs w:val="22"/>
              </w:rPr>
            </w:pPr>
            <w:r w:rsidRPr="00D26235">
              <w:rPr>
                <w:szCs w:val="22"/>
              </w:rPr>
              <w:t>ORIGINAL:  ENGLISH</w:t>
            </w:r>
          </w:p>
        </w:tc>
      </w:tr>
    </w:tbl>
    <w:p w14:paraId="26A5B7C8" w14:textId="77777777" w:rsidR="00EE080C" w:rsidRPr="00D26235" w:rsidRDefault="00EE080C" w:rsidP="00EE080C">
      <w:pPr>
        <w:pStyle w:val="Cornernotation"/>
        <w:spacing w:before="60"/>
        <w:ind w:right="4400"/>
        <w:rPr>
          <w:szCs w:val="22"/>
        </w:rPr>
      </w:pPr>
      <w:r w:rsidRPr="00D26235">
        <w:rPr>
          <w:szCs w:val="22"/>
        </w:rPr>
        <w:t>CONFERENCE OF THE PARTIES TO THE CONVENTION ON BIOLOGICAL DIVERSITY</w:t>
      </w:r>
    </w:p>
    <w:p w14:paraId="3E8840D5" w14:textId="77777777" w:rsidR="00EE080C" w:rsidRPr="00D26235" w:rsidRDefault="00EE080C" w:rsidP="00EE080C">
      <w:pPr>
        <w:pStyle w:val="Cornernotation"/>
        <w:rPr>
          <w:szCs w:val="22"/>
        </w:rPr>
      </w:pPr>
      <w:r w:rsidRPr="00D26235">
        <w:rPr>
          <w:szCs w:val="22"/>
        </w:rPr>
        <w:t>Eleventh meeting</w:t>
      </w:r>
    </w:p>
    <w:p w14:paraId="0C2C08AB" w14:textId="77777777" w:rsidR="00EE080C" w:rsidRPr="00D26235" w:rsidRDefault="00EE080C" w:rsidP="00EE080C">
      <w:pPr>
        <w:pStyle w:val="Cornernotation"/>
        <w:ind w:left="220" w:right="4080" w:hanging="220"/>
        <w:sectPr w:rsidR="00EE080C" w:rsidRPr="00D26235" w:rsidSect="00351772">
          <w:headerReference w:type="even" r:id="rId10"/>
          <w:headerReference w:type="default" r:id="rId11"/>
          <w:footerReference w:type="even" r:id="rId12"/>
          <w:footerReference w:type="default" r:id="rId13"/>
          <w:footerReference w:type="first" r:id="rId14"/>
          <w:footnotePr>
            <w:numRestart w:val="eachSect"/>
          </w:footnotePr>
          <w:pgSz w:w="12240" w:h="15840" w:code="1"/>
          <w:pgMar w:top="567" w:right="1440" w:bottom="1134" w:left="1440" w:header="0" w:footer="720" w:gutter="0"/>
          <w:cols w:space="720"/>
          <w:titlePg/>
        </w:sectPr>
      </w:pPr>
      <w:r w:rsidRPr="00D26235">
        <w:t>Hyderabad, India, 8</w:t>
      </w:r>
      <w:r w:rsidR="00B87AC4" w:rsidRPr="00D26235">
        <w:t>-</w:t>
      </w:r>
      <w:r w:rsidRPr="00D26235">
        <w:t>19 October 2012</w:t>
      </w:r>
    </w:p>
    <w:p w14:paraId="10554112" w14:textId="77777777" w:rsidR="00EE080C" w:rsidRPr="00D26235" w:rsidRDefault="00EE080C" w:rsidP="00EE080C">
      <w:pPr>
        <w:pStyle w:val="Cornernotation"/>
        <w:ind w:left="220" w:right="4080" w:hanging="220"/>
      </w:pPr>
      <w:r w:rsidRPr="00D26235">
        <w:t xml:space="preserve">Agenda item </w:t>
      </w:r>
      <w:r w:rsidR="001B7924" w:rsidRPr="00D26235">
        <w:t>13.3</w:t>
      </w:r>
      <w:r w:rsidRPr="00D26235">
        <w:t xml:space="preserve"> </w:t>
      </w:r>
    </w:p>
    <w:p w14:paraId="31AE04D0" w14:textId="77777777" w:rsidR="005A2590" w:rsidRPr="00D26235" w:rsidRDefault="00EE080C" w:rsidP="00EE080C">
      <w:pPr>
        <w:pStyle w:val="HEADINGNOTFORTOC"/>
      </w:pPr>
      <w:r w:rsidRPr="00D26235">
        <w:rPr>
          <w:caps w:val="0"/>
        </w:rPr>
        <w:t>DECISION ADOPTED BY THE CONFERENCE OF THE PARTIES TO THE CONVENTION ON BIOLOGICAL DIVERSITY AT ITS ELEVENTH MEETING</w:t>
      </w:r>
    </w:p>
    <w:p w14:paraId="7BFB7F05" w14:textId="77777777" w:rsidR="001C0013" w:rsidRPr="00D26235" w:rsidRDefault="001C0013" w:rsidP="001C0013">
      <w:pPr>
        <w:pStyle w:val="Decheadmuliline"/>
        <w:rPr>
          <w:rFonts w:ascii="Times New Roman" w:hAnsi="Times New Roman"/>
        </w:rPr>
      </w:pPr>
      <w:bookmarkStart w:id="0" w:name="_Toc338756670"/>
      <w:r w:rsidRPr="00D26235">
        <w:rPr>
          <w:rFonts w:ascii="Times New Roman" w:hAnsi="Times New Roman"/>
        </w:rPr>
        <w:t>XI/23.</w:t>
      </w:r>
      <w:r w:rsidRPr="00D26235">
        <w:rPr>
          <w:rFonts w:ascii="Times New Roman" w:hAnsi="Times New Roman"/>
        </w:rPr>
        <w:tab/>
        <w:t>Biological diversity of inland water ecosystems</w:t>
      </w:r>
      <w:bookmarkEnd w:id="0"/>
    </w:p>
    <w:p w14:paraId="7A44CC63" w14:textId="77777777" w:rsidR="001C0013" w:rsidRPr="00D26235" w:rsidRDefault="001C0013" w:rsidP="001C0013">
      <w:pPr>
        <w:pStyle w:val="Para1"/>
        <w:numPr>
          <w:ilvl w:val="0"/>
          <w:numId w:val="0"/>
        </w:numPr>
        <w:rPr>
          <w:i/>
          <w:iCs/>
        </w:rPr>
      </w:pPr>
      <w:r w:rsidRPr="00D26235">
        <w:tab/>
      </w:r>
      <w:r w:rsidRPr="00D26235">
        <w:rPr>
          <w:i/>
          <w:iCs/>
        </w:rPr>
        <w:t>The Conference of the Parties,</w:t>
      </w:r>
    </w:p>
    <w:p w14:paraId="3C61EF9F" w14:textId="77777777" w:rsidR="001C0013" w:rsidRPr="00D26235" w:rsidRDefault="001C0013" w:rsidP="001C0013">
      <w:pPr>
        <w:pStyle w:val="Para1"/>
        <w:numPr>
          <w:ilvl w:val="0"/>
          <w:numId w:val="0"/>
        </w:numPr>
        <w:rPr>
          <w:lang w:eastAsia="en-GB"/>
        </w:rPr>
      </w:pPr>
      <w:r w:rsidRPr="00D26235">
        <w:rPr>
          <w:i/>
        </w:rPr>
        <w:tab/>
        <w:t>Recalling</w:t>
      </w:r>
      <w:r w:rsidRPr="00D26235">
        <w:t xml:space="preserve"> the outcomes of the United Nations Conference on Sustainable Development (Rio+20) which, </w:t>
      </w:r>
      <w:r w:rsidRPr="00D26235">
        <w:rPr>
          <w:i/>
        </w:rPr>
        <w:t>inter alia</w:t>
      </w:r>
      <w:r w:rsidRPr="00D26235">
        <w:t xml:space="preserve">, recognized that water is at the core of sustainable development and </w:t>
      </w:r>
      <w:r w:rsidRPr="00D26235">
        <w:rPr>
          <w:lang w:eastAsia="en-GB"/>
        </w:rPr>
        <w:t>the key role that ecosystems play in maintaining water quantity and quality, and supported actions within respective national boundaries to protect and sustainably manage these ecosystems,</w:t>
      </w:r>
      <w:r w:rsidRPr="00D26235">
        <w:rPr>
          <w:rStyle w:val="FootnoteReference"/>
          <w:szCs w:val="22"/>
          <w:u w:val="none"/>
          <w:vertAlign w:val="superscript"/>
          <w:lang w:eastAsia="en-GB"/>
        </w:rPr>
        <w:footnoteReference w:id="1"/>
      </w:r>
      <w:r w:rsidRPr="00D26235">
        <w:rPr>
          <w:lang w:eastAsia="en-GB"/>
        </w:rPr>
        <w:t xml:space="preserve"> </w:t>
      </w:r>
    </w:p>
    <w:p w14:paraId="143271C5" w14:textId="77777777" w:rsidR="001C0013" w:rsidRPr="00D26235" w:rsidRDefault="001C0013" w:rsidP="001C0013">
      <w:pPr>
        <w:pStyle w:val="Para1"/>
        <w:numPr>
          <w:ilvl w:val="0"/>
          <w:numId w:val="0"/>
        </w:numPr>
      </w:pPr>
      <w:r w:rsidRPr="00D26235">
        <w:rPr>
          <w:i/>
          <w:lang w:eastAsia="en-GB"/>
        </w:rPr>
        <w:tab/>
        <w:t>Recalling also</w:t>
      </w:r>
      <w:r w:rsidRPr="00D26235">
        <w:rPr>
          <w:lang w:eastAsia="en-GB"/>
        </w:rPr>
        <w:t xml:space="preserve"> </w:t>
      </w:r>
      <w:r w:rsidRPr="00D26235">
        <w:t xml:space="preserve">decision X/28, and in particular paragraphs 46 and 47 thereof, which note the importance of the role of biodiversity in water provision, regulation and purification and the opportunities this offers for mainstreaming biodiversity into all sectors and levels of government and society, </w:t>
      </w:r>
    </w:p>
    <w:p w14:paraId="6E433F39" w14:textId="77777777" w:rsidR="001C0013" w:rsidRPr="00D26235" w:rsidRDefault="001C0013" w:rsidP="001C0013">
      <w:pPr>
        <w:pStyle w:val="Para1"/>
        <w:numPr>
          <w:ilvl w:val="0"/>
          <w:numId w:val="0"/>
        </w:numPr>
      </w:pPr>
      <w:r w:rsidRPr="00D26235">
        <w:tab/>
      </w:r>
      <w:r w:rsidRPr="00D26235">
        <w:rPr>
          <w:i/>
        </w:rPr>
        <w:t>Recalling further</w:t>
      </w:r>
      <w:r w:rsidRPr="00D26235">
        <w:t xml:space="preserve"> paragraph 20 of decision X/34, which recognizes the importance of agro-ecosystems, in particular rice-paddy and oasis systems, for the conservation and sustainable use of biodiversity, </w:t>
      </w:r>
    </w:p>
    <w:p w14:paraId="24DD5170" w14:textId="77777777" w:rsidR="001C0013" w:rsidRPr="00D26235" w:rsidRDefault="001C0013" w:rsidP="001C0013">
      <w:pPr>
        <w:pStyle w:val="Para1"/>
        <w:numPr>
          <w:ilvl w:val="0"/>
          <w:numId w:val="0"/>
        </w:numPr>
        <w:rPr>
          <w:i/>
          <w:iCs/>
        </w:rPr>
      </w:pPr>
      <w:r w:rsidRPr="00D26235">
        <w:tab/>
      </w:r>
      <w:r w:rsidRPr="00D26235">
        <w:rPr>
          <w:i/>
        </w:rPr>
        <w:t>Recognizing</w:t>
      </w:r>
      <w:r w:rsidRPr="00D26235">
        <w:t xml:space="preserve"> that sustaining the availability and quality of water is particularly relevant in the context of livelihoods and poverty eradication, and that indigenous and local communities, including fishing communities, maintain a very close </w:t>
      </w:r>
      <w:r w:rsidRPr="00D26235">
        <w:rPr>
          <w:color w:val="000000"/>
          <w:lang w:val="en-US" w:bidi="en-US"/>
        </w:rPr>
        <w:t xml:space="preserve">holistic, cultural and spiritual relationship with essential elements of biodiversity associated with the water cycle, as demonstrated in many cultural activities, including through indigenous languages, and can help to promote sustainable water management based on their traditional knowledge, </w:t>
      </w:r>
    </w:p>
    <w:p w14:paraId="598A0689" w14:textId="77777777" w:rsidR="001C0013" w:rsidRPr="00D26235" w:rsidRDefault="001C0013" w:rsidP="001C0013">
      <w:pPr>
        <w:spacing w:before="120" w:after="120"/>
        <w:ind w:firstLine="720"/>
      </w:pPr>
      <w:r w:rsidRPr="00D26235">
        <w:t xml:space="preserve">1. </w:t>
      </w:r>
      <w:r w:rsidRPr="00D26235">
        <w:tab/>
      </w:r>
      <w:r w:rsidRPr="00D26235">
        <w:rPr>
          <w:i/>
        </w:rPr>
        <w:t xml:space="preserve">Welcomes </w:t>
      </w:r>
      <w:r w:rsidRPr="00D26235">
        <w:t xml:space="preserve">the work of the expert group on maintaining the ability of biodiversity to support the water cycle (established in decision X/28, paragraph 39, reports on which are contained in documents UNEP/CBD/COP/11/30 and UNEP/CBD/COP/11/INF/2) and </w:t>
      </w:r>
      <w:r w:rsidRPr="00D26235">
        <w:rPr>
          <w:i/>
        </w:rPr>
        <w:t>expresses its gratitude</w:t>
      </w:r>
      <w:r w:rsidRPr="00D26235">
        <w:t xml:space="preserve"> to the Governments of Australia, Canada, Finland, Norway and the Republic of Korea for supporting this work; </w:t>
      </w:r>
    </w:p>
    <w:p w14:paraId="1F298F3C" w14:textId="77777777" w:rsidR="001C0013" w:rsidRPr="00D26235" w:rsidRDefault="001C0013" w:rsidP="001C0013">
      <w:pPr>
        <w:spacing w:before="120" w:after="120"/>
        <w:ind w:firstLine="720"/>
      </w:pPr>
      <w:r w:rsidRPr="00D26235">
        <w:lastRenderedPageBreak/>
        <w:t xml:space="preserve">2. </w:t>
      </w:r>
      <w:r w:rsidRPr="00D26235">
        <w:tab/>
      </w:r>
      <w:r w:rsidRPr="00D26235">
        <w:rPr>
          <w:i/>
          <w:iCs/>
        </w:rPr>
        <w:t xml:space="preserve">Notes </w:t>
      </w:r>
      <w:r w:rsidRPr="00D26235">
        <w:t xml:space="preserve">that the findings of The Economics of Ecosystems and Biodiversity (TEEB) report on the economics of water and wetlands (UNEP/CBD/COP/11/INF/22) affirm the major importance and value of the diverse range of services, and particularly water-related services, delivered by the water cycle in both coastal and inland wetlands; and </w:t>
      </w:r>
      <w:r w:rsidRPr="00D26235">
        <w:rPr>
          <w:i/>
          <w:iCs/>
        </w:rPr>
        <w:t>expresses its gratitude</w:t>
      </w:r>
      <w:r w:rsidRPr="00D26235">
        <w:t xml:space="preserve"> to the Governments of Norway, Switzerland and Finland and the International Union for Conservation of Nature for supporting this work;</w:t>
      </w:r>
    </w:p>
    <w:p w14:paraId="1868C5FE" w14:textId="77777777" w:rsidR="001C0013" w:rsidRPr="00D26235" w:rsidRDefault="001C0013" w:rsidP="001C0013">
      <w:pPr>
        <w:spacing w:before="120" w:after="120"/>
        <w:ind w:firstLine="720"/>
      </w:pPr>
      <w:r w:rsidRPr="00D26235">
        <w:t>3.</w:t>
      </w:r>
      <w:r w:rsidRPr="00D26235">
        <w:tab/>
      </w:r>
      <w:r w:rsidRPr="00D26235">
        <w:rPr>
          <w:i/>
          <w:iCs/>
        </w:rPr>
        <w:t>Recognizes</w:t>
      </w:r>
      <w:r w:rsidRPr="00D26235">
        <w:t xml:space="preserve"> the importance of the water cycle, including its groundwater component, and the influence of climate change upon it, to most areas of work of the Convention and to achieving most of the Aichi Biodiversity Targets, and </w:t>
      </w:r>
      <w:r w:rsidRPr="00D26235">
        <w:rPr>
          <w:i/>
        </w:rPr>
        <w:t>urges</w:t>
      </w:r>
      <w:r w:rsidRPr="00D26235">
        <w:t xml:space="preserve"> Parties, other Governments and relevant organizations, and </w:t>
      </w:r>
      <w:r w:rsidRPr="00D26235">
        <w:rPr>
          <w:i/>
        </w:rPr>
        <w:t>requests</w:t>
      </w:r>
      <w:r w:rsidRPr="00D26235">
        <w:t xml:space="preserve"> the Executive Secretary, to give due consideration to the water cycle, as a cross-cutting theme, when implementing the Strategic Plan for Biodiversity 2011–2020; </w:t>
      </w:r>
    </w:p>
    <w:p w14:paraId="068068E9" w14:textId="77777777" w:rsidR="001C0013" w:rsidRPr="00D26235" w:rsidRDefault="001C0013" w:rsidP="001C0013">
      <w:pPr>
        <w:spacing w:before="120" w:after="120"/>
      </w:pPr>
      <w:r w:rsidRPr="00D26235">
        <w:tab/>
        <w:t>4.</w:t>
      </w:r>
      <w:r w:rsidRPr="00D26235">
        <w:tab/>
      </w:r>
      <w:r w:rsidRPr="00D26235">
        <w:rPr>
          <w:i/>
        </w:rPr>
        <w:t>Requests</w:t>
      </w:r>
      <w:r w:rsidRPr="00D26235">
        <w:t xml:space="preserve"> the Executive Secretary, and </w:t>
      </w:r>
      <w:r w:rsidRPr="00D26235">
        <w:rPr>
          <w:i/>
        </w:rPr>
        <w:t xml:space="preserve">invites </w:t>
      </w:r>
      <w:r w:rsidRPr="00D26235">
        <w:t>the Secretary General of the Ramsar Convention on Wetlands, under the Joint Work Plan between the Convention on Biological Diversity and the Ramsar Convention, and in consultation with relevant organizations and initiatives, to develop a cooperative partnership to promote awareness of, and capacity</w:t>
      </w:r>
      <w:r w:rsidRPr="00D26235">
        <w:noBreakHyphen/>
        <w:t>building for, ecosystem</w:t>
      </w:r>
      <w:r w:rsidRPr="00D26235">
        <w:noBreakHyphen/>
        <w:t>based solutions for water resources management as a means to enhance the implementation of the Strategic Plan for Biodiversity 2011 – 2020 by the broadest range of stakeholders, as a contribution to sustainable development and to the United Nations International Year of Water Cooperation (2013), and to make a progress report available to Parties prior to, and for the consideration of, the twelfth meeting of the Conference of the Parties;</w:t>
      </w:r>
    </w:p>
    <w:p w14:paraId="074558A3" w14:textId="77777777" w:rsidR="001C0013" w:rsidRPr="00D26235" w:rsidRDefault="001C0013" w:rsidP="001C0013">
      <w:pPr>
        <w:spacing w:before="120" w:after="120"/>
        <w:ind w:firstLine="720"/>
      </w:pPr>
      <w:r w:rsidRPr="00D26235">
        <w:t>5.</w:t>
      </w:r>
      <w:r w:rsidRPr="00D26235">
        <w:tab/>
      </w:r>
      <w:r w:rsidRPr="00D26235">
        <w:rPr>
          <w:i/>
          <w:iCs/>
        </w:rPr>
        <w:t>Notes</w:t>
      </w:r>
      <w:r w:rsidRPr="00D26235">
        <w:t xml:space="preserve"> that the term “wetland”, as defined by the Ramsar Convention, offers flexible scope for national interpretation for addressing biodiversity challenges related to ecological inter-linkages between inland, coastal and marine areas, and </w:t>
      </w:r>
      <w:r w:rsidRPr="00D26235">
        <w:rPr>
          <w:i/>
          <w:iCs/>
        </w:rPr>
        <w:t>invites</w:t>
      </w:r>
      <w:r w:rsidRPr="00D26235">
        <w:t xml:space="preserve"> Parties and other Governments to consider wider adoption of the term in implementing the Convention on Biological Diversity, particularly for achieving Aichi Biodiversity Target 11; </w:t>
      </w:r>
    </w:p>
    <w:p w14:paraId="0A661C37" w14:textId="77777777" w:rsidR="001C0013" w:rsidRPr="00D26235" w:rsidRDefault="001C0013" w:rsidP="001C0013">
      <w:pPr>
        <w:pStyle w:val="Para1"/>
        <w:numPr>
          <w:ilvl w:val="0"/>
          <w:numId w:val="0"/>
        </w:numPr>
        <w:ind w:firstLine="720"/>
      </w:pPr>
      <w:r w:rsidRPr="00D26235">
        <w:t>6.</w:t>
      </w:r>
      <w:r w:rsidRPr="00D26235">
        <w:tab/>
      </w:r>
      <w:r w:rsidRPr="00D26235">
        <w:rPr>
          <w:i/>
        </w:rPr>
        <w:t>Invites</w:t>
      </w:r>
      <w:r w:rsidRPr="00D26235">
        <w:t xml:space="preserve"> Parties, other Governments and relevant organizations to take note that the year 2013 will be the United Nations International Year of Water Cooperation and that this, together with the current “International Decade for Action 'Water for Life' 2005</w:t>
      </w:r>
      <w:r w:rsidRPr="00D26235">
        <w:noBreakHyphen/>
        <w:t xml:space="preserve">2015”, provides opportunities to bring water and biodiversity issues to broad public attention, and also to aim to achieve greater synergies between the Convention on Biological Diversity and related multilateral environmental agreements, such as the Ramsar Convention on Wetlands, the Convention on Migratory Species and the African-Eurasian Waterbird Agreement, including synergies between their respective governing bodies and reporting requirements; </w:t>
      </w:r>
    </w:p>
    <w:p w14:paraId="0A5529E6" w14:textId="77777777" w:rsidR="001C0013" w:rsidRPr="00D26235" w:rsidRDefault="001C0013" w:rsidP="001C0013">
      <w:pPr>
        <w:spacing w:after="120"/>
        <w:ind w:firstLine="720"/>
        <w:rPr>
          <w:color w:val="000000"/>
          <w:lang w:val="en-US"/>
        </w:rPr>
      </w:pPr>
      <w:r w:rsidRPr="00D26235">
        <w:t>7.</w:t>
      </w:r>
      <w:r w:rsidRPr="00D26235">
        <w:rPr>
          <w:i/>
        </w:rPr>
        <w:tab/>
        <w:t>Urges</w:t>
      </w:r>
      <w:r w:rsidRPr="00D26235">
        <w:t xml:space="preserve"> Parties and other Governments </w:t>
      </w:r>
      <w:r w:rsidRPr="00D26235">
        <w:rPr>
          <w:color w:val="000000"/>
          <w:lang w:val="en-US"/>
        </w:rPr>
        <w:t xml:space="preserve">to ensure, where relevant, the full and effective participation of indigenous and local communities in the implementation of actions related to the biological diversity of inland water ecosystems. </w:t>
      </w:r>
    </w:p>
    <w:p w14:paraId="00350DB6" w14:textId="77777777" w:rsidR="00441F19" w:rsidRDefault="005A2590" w:rsidP="00414228">
      <w:pPr>
        <w:spacing w:before="120" w:after="120"/>
        <w:jc w:val="center"/>
      </w:pPr>
      <w:r w:rsidRPr="00D26235">
        <w:t>-----</w:t>
      </w:r>
    </w:p>
    <w:sectPr w:rsidR="00441F19" w:rsidSect="00EE080C">
      <w:footerReference w:type="even" r:id="rId15"/>
      <w:type w:val="continuous"/>
      <w:pgSz w:w="12240" w:h="15840" w:code="1"/>
      <w:pgMar w:top="1021" w:right="1440" w:bottom="1134" w:left="144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2940C" w14:textId="77777777" w:rsidR="00A35E02" w:rsidRDefault="00A35E02">
      <w:r>
        <w:separator/>
      </w:r>
    </w:p>
  </w:endnote>
  <w:endnote w:type="continuationSeparator" w:id="0">
    <w:p w14:paraId="15AEEBD8" w14:textId="77777777" w:rsidR="00A35E02" w:rsidRDefault="00A35E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ew Century Schoolbook Bold Ita">
    <w:panose1 w:val="020B0604020202020204"/>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pitch w:val="variable"/>
    <w:sig w:usb0="81000003" w:usb1="00000000" w:usb2="00000000" w:usb3="00000000" w:csb0="00010001" w:csb1="00000000"/>
  </w:font>
  <w:font w:name="Helvetica">
    <w:panose1 w:val="00000000000000000000"/>
    <w:charset w:val="00"/>
    <w:family w:val="auto"/>
    <w:pitch w:val="variable"/>
    <w:sig w:usb0="E00002FF" w:usb1="5000785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90694" w14:textId="77777777" w:rsidR="006B069D" w:rsidRPr="00705130" w:rsidRDefault="006B069D">
    <w:pPr>
      <w:jc w:val="right"/>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C09AE" w14:textId="77777777" w:rsidR="00D17930" w:rsidRPr="00351772" w:rsidRDefault="00351772" w:rsidP="00351772">
    <w:pPr>
      <w:jc w:val="right"/>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7E6FC" w14:textId="77777777" w:rsidR="00351772" w:rsidRDefault="00351772" w:rsidP="00EE080C">
    <w:pPr>
      <w:pStyle w:val="Footer"/>
      <w:spacing w:after="120"/>
    </w:pPr>
    <w:r>
      <w:t>/…</w:t>
    </w:r>
  </w:p>
  <w:p w14:paraId="57D51AFA" w14:textId="77777777" w:rsidR="00351772" w:rsidRDefault="00B32BF2" w:rsidP="00351772">
    <w:r>
      <w:rPr>
        <w:noProof/>
        <w:lang w:val="en-CA" w:eastAsia="en-CA"/>
      </w:rPr>
      <mc:AlternateContent>
        <mc:Choice Requires="wps">
          <w:drawing>
            <wp:anchor distT="0" distB="0" distL="114300" distR="114300" simplePos="0" relativeHeight="251657728" behindDoc="0" locked="0" layoutInCell="1" allowOverlap="1" wp14:anchorId="16935317" wp14:editId="2CE75B5E">
              <wp:simplePos x="0" y="0"/>
              <wp:positionH relativeFrom="column">
                <wp:posOffset>0</wp:posOffset>
              </wp:positionH>
              <wp:positionV relativeFrom="paragraph">
                <wp:posOffset>2540</wp:posOffset>
              </wp:positionV>
              <wp:extent cx="5943600" cy="534035"/>
              <wp:effectExtent l="12700" t="12700" r="12700" b="12065"/>
              <wp:wrapNone/>
              <wp:docPr id="193981989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534035"/>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A1BEB19" w14:textId="77777777" w:rsidR="00351772" w:rsidRPr="00E93EC3" w:rsidRDefault="00351772" w:rsidP="00351772">
                          <w:pPr>
                            <w:rPr>
                              <w:sz w:val="18"/>
                              <w:szCs w:val="18"/>
                            </w:rPr>
                          </w:pPr>
                          <w:r w:rsidRPr="00E93EC3">
                            <w:rPr>
                              <w:sz w:val="18"/>
                              <w:szCs w:val="18"/>
                            </w:rPr>
                            <w:t xml:space="preserve">In order to </w:t>
                          </w:r>
                          <w:r>
                            <w:rPr>
                              <w:sz w:val="18"/>
                              <w:szCs w:val="18"/>
                            </w:rPr>
                            <w:t xml:space="preserve">minimize </w:t>
                          </w:r>
                          <w:r w:rsidRPr="00E93EC3">
                            <w:rPr>
                              <w:sz w:val="18"/>
                              <w:szCs w:val="18"/>
                            </w:rPr>
                            <w:t xml:space="preserve">the environmental impacts of </w:t>
                          </w:r>
                          <w:r>
                            <w:rPr>
                              <w:sz w:val="18"/>
                              <w:szCs w:val="18"/>
                            </w:rPr>
                            <w:t xml:space="preserve">the Secretariat’s </w:t>
                          </w:r>
                          <w:r w:rsidRPr="00E93EC3">
                            <w:rPr>
                              <w:sz w:val="18"/>
                              <w:szCs w:val="18"/>
                            </w:rPr>
                            <w:t xml:space="preserve">processes, and to contribute to the Secretary-General’s initiative </w:t>
                          </w:r>
                          <w:r>
                            <w:rPr>
                              <w:sz w:val="18"/>
                              <w:szCs w:val="18"/>
                            </w:rPr>
                            <w:t>for a C-Neutral UN</w:t>
                          </w:r>
                          <w:r w:rsidRPr="00E93EC3">
                            <w:rPr>
                              <w:sz w:val="18"/>
                              <w:szCs w:val="18"/>
                            </w:rPr>
                            <w:t>, this document is printed in limited number</w:t>
                          </w:r>
                          <w:r>
                            <w:rPr>
                              <w:sz w:val="18"/>
                              <w:szCs w:val="18"/>
                            </w:rPr>
                            <w:t>s</w:t>
                          </w:r>
                          <w:r w:rsidRPr="00E93EC3">
                            <w:rPr>
                              <w:sz w:val="18"/>
                              <w:szCs w:val="18"/>
                            </w:rPr>
                            <w:t>.  Delegates are kindly requested to bring their copies to meetings and not to request additional copies.</w:t>
                          </w:r>
                        </w:p>
                        <w:p w14:paraId="5C16F12D" w14:textId="77777777" w:rsidR="00351772" w:rsidRPr="00210687" w:rsidRDefault="00351772" w:rsidP="00351772"/>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935317" id="Rectangle 6" o:spid="_x0000_s1026" style="position:absolute;left:0;text-align:left;margin-left:0;margin-top:.2pt;width:468pt;height:42.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" strokeweight="3pt">
              <v:path arrowok="t"/>
              <v:textbox inset="1mm,1mm,1mm,1mm">
                <w:txbxContent>
                  <w:p w14:paraId="3A1BEB19" w14:textId="77777777" w:rsidR="00351772" w:rsidRPr="00E93EC3" w:rsidRDefault="00351772" w:rsidP="00351772">
                    <w:pPr>
                      <w:rPr>
                        <w:sz w:val="18"/>
                        <w:szCs w:val="18"/>
                      </w:rPr>
                    </w:pPr>
                    <w:r w:rsidRPr="00E93EC3">
                      <w:rPr>
                        <w:sz w:val="18"/>
                        <w:szCs w:val="18"/>
                      </w:rPr>
                      <w:t xml:space="preserve">In order to </w:t>
                    </w:r>
                    <w:r>
                      <w:rPr>
                        <w:sz w:val="18"/>
                        <w:szCs w:val="18"/>
                      </w:rPr>
                      <w:t xml:space="preserve">minimize </w:t>
                    </w:r>
                    <w:r w:rsidRPr="00E93EC3">
                      <w:rPr>
                        <w:sz w:val="18"/>
                        <w:szCs w:val="18"/>
                      </w:rPr>
                      <w:t xml:space="preserve">the environmental impacts of </w:t>
                    </w:r>
                    <w:r>
                      <w:rPr>
                        <w:sz w:val="18"/>
                        <w:szCs w:val="18"/>
                      </w:rPr>
                      <w:t xml:space="preserve">the Secretariat’s </w:t>
                    </w:r>
                    <w:r w:rsidRPr="00E93EC3">
                      <w:rPr>
                        <w:sz w:val="18"/>
                        <w:szCs w:val="18"/>
                      </w:rPr>
                      <w:t xml:space="preserve">processes, and to contribute to the Secretary-General’s initiative </w:t>
                    </w:r>
                    <w:r>
                      <w:rPr>
                        <w:sz w:val="18"/>
                        <w:szCs w:val="18"/>
                      </w:rPr>
                      <w:t>for a C-Neutral UN</w:t>
                    </w:r>
                    <w:r w:rsidRPr="00E93EC3">
                      <w:rPr>
                        <w:sz w:val="18"/>
                        <w:szCs w:val="18"/>
                      </w:rPr>
                      <w:t>, this document is printed in limited number</w:t>
                    </w:r>
                    <w:r>
                      <w:rPr>
                        <w:sz w:val="18"/>
                        <w:szCs w:val="18"/>
                      </w:rPr>
                      <w:t>s</w:t>
                    </w:r>
                    <w:r w:rsidRPr="00E93EC3">
                      <w:rPr>
                        <w:sz w:val="18"/>
                        <w:szCs w:val="18"/>
                      </w:rPr>
                      <w:t>.  Delegates are kindly requested to bring their copies to meetings and not to request additional copies.</w:t>
                    </w:r>
                  </w:p>
                  <w:p w14:paraId="5C16F12D" w14:textId="77777777" w:rsidR="00351772" w:rsidRPr="00210687" w:rsidRDefault="00351772" w:rsidP="00351772"/>
                </w:txbxContent>
              </v:textbox>
            </v:rect>
          </w:pict>
        </mc:Fallback>
      </mc:AlternateContent>
    </w:r>
  </w:p>
  <w:p w14:paraId="2578C2F6" w14:textId="77777777" w:rsidR="00351772" w:rsidRDefault="00351772" w:rsidP="0035177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CD021" w14:textId="77777777" w:rsidR="006B069D" w:rsidRPr="001C0013" w:rsidRDefault="006B069D" w:rsidP="001C00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4F1F2" w14:textId="77777777" w:rsidR="00A35E02" w:rsidRDefault="00A35E02">
      <w:r>
        <w:separator/>
      </w:r>
    </w:p>
  </w:footnote>
  <w:footnote w:type="continuationSeparator" w:id="0">
    <w:p w14:paraId="76FF23CD" w14:textId="77777777" w:rsidR="00A35E02" w:rsidRDefault="00A35E02">
      <w:r>
        <w:continuationSeparator/>
      </w:r>
    </w:p>
  </w:footnote>
  <w:footnote w:id="1">
    <w:p w14:paraId="42A8FFF6" w14:textId="77777777" w:rsidR="001C0013" w:rsidRPr="00AA124C" w:rsidRDefault="001C0013" w:rsidP="001C0013">
      <w:pPr>
        <w:pStyle w:val="FootnoteText"/>
        <w:ind w:firstLine="0"/>
        <w:rPr>
          <w:lang w:val="en-US"/>
        </w:rPr>
      </w:pPr>
      <w:r w:rsidRPr="00FA7602">
        <w:rPr>
          <w:rStyle w:val="FootnoteReference"/>
          <w:szCs w:val="22"/>
          <w:u w:val="none"/>
          <w:vertAlign w:val="superscript"/>
          <w:lang w:eastAsia="en-GB"/>
        </w:rPr>
        <w:footnoteRef/>
      </w:r>
      <w:r>
        <w:t xml:space="preserve"> </w:t>
      </w:r>
      <w:r>
        <w:rPr>
          <w:lang w:val="en-US"/>
        </w:rPr>
        <w:t xml:space="preserve">“The Future We Want”, outcome document of the United Nations Conference on Sustainable Development (Rio+20) (General Assembly resolution 66/288), paras. 119 and 122.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D4D20" w14:textId="77777777" w:rsidR="00351772" w:rsidRDefault="00EE080C" w:rsidP="00351772">
    <w:pPr>
      <w:pStyle w:val="Header"/>
    </w:pPr>
    <w:r>
      <w:t>UNEP/CBD/COP/DEC/XI/</w:t>
    </w:r>
    <w:r w:rsidR="00D759F0">
      <w:t>23</w:t>
    </w:r>
  </w:p>
  <w:p w14:paraId="1CC4BD7D" w14:textId="77777777" w:rsidR="00351772" w:rsidRDefault="00351772" w:rsidP="00351772">
    <w:pPr>
      <w:pStyle w:val="Header"/>
    </w:pPr>
    <w:r>
      <w:t xml:space="preserve">Page </w:t>
    </w:r>
    <w:r>
      <w:fldChar w:fldCharType="begin"/>
    </w:r>
    <w:r>
      <w:instrText xml:space="preserve"> PAGE   \* MERGEFORMAT </w:instrText>
    </w:r>
    <w:r>
      <w:fldChar w:fldCharType="separate"/>
    </w:r>
    <w:r w:rsidR="001908B0">
      <w:rPr>
        <w:noProof/>
      </w:rPr>
      <w:t>2</w:t>
    </w:r>
    <w:r>
      <w:rPr>
        <w:noProof/>
      </w:rPr>
      <w:fldChar w:fldCharType="end"/>
    </w:r>
  </w:p>
  <w:p w14:paraId="42A61770" w14:textId="77777777" w:rsidR="00D17930" w:rsidRDefault="00D179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669C2" w14:textId="77777777" w:rsidR="00EE080C" w:rsidRDefault="00351772" w:rsidP="00EE080C">
    <w:pPr>
      <w:pStyle w:val="Header"/>
      <w:ind w:left="6600"/>
      <w:jc w:val="left"/>
    </w:pPr>
    <w:r>
      <w:t>UNEP/CBD/</w:t>
    </w:r>
    <w:r w:rsidR="00EE080C">
      <w:t>COP/DEC/XI/</w:t>
    </w:r>
    <w:r w:rsidR="00EE080C" w:rsidRPr="00EE080C">
      <w:rPr>
        <w:highlight w:val="yellow"/>
      </w:rPr>
      <w:t>..</w:t>
    </w:r>
  </w:p>
  <w:p w14:paraId="266429E5" w14:textId="77777777" w:rsidR="00351772" w:rsidRDefault="00351772" w:rsidP="00EE080C">
    <w:pPr>
      <w:pStyle w:val="Header"/>
      <w:ind w:left="6600"/>
      <w:jc w:val="left"/>
    </w:pPr>
    <w:r>
      <w:t xml:space="preserve">Page </w:t>
    </w:r>
    <w:r>
      <w:fldChar w:fldCharType="begin"/>
    </w:r>
    <w:r>
      <w:instrText xml:space="preserve"> PAGE   \* MERGEFORMAT </w:instrText>
    </w:r>
    <w:r>
      <w:fldChar w:fldCharType="separate"/>
    </w:r>
    <w:r w:rsidR="00D759F0">
      <w:rPr>
        <w:noProof/>
      </w:rPr>
      <w:t>3</w:t>
    </w:r>
    <w:r>
      <w:fldChar w:fldCharType="end"/>
    </w:r>
  </w:p>
  <w:p w14:paraId="6BA7F7C0" w14:textId="77777777" w:rsidR="00D17930" w:rsidRDefault="00D17930" w:rsidP="00EE080C">
    <w:pPr>
      <w:pStyle w:val="Header"/>
      <w:ind w:left="660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singleLevel"/>
    <w:tmpl w:val="00000005"/>
    <w:name w:val="WW8Num5"/>
    <w:lvl w:ilvl="0">
      <w:start w:val="1"/>
      <w:numFmt w:val="decimal"/>
      <w:pStyle w:val="Paranum"/>
      <w:lvlText w:val="%1."/>
      <w:lvlJc w:val="left"/>
      <w:pPr>
        <w:tabs>
          <w:tab w:val="num" w:pos="360"/>
        </w:tabs>
        <w:ind w:left="0" w:firstLine="0"/>
      </w:pPr>
    </w:lvl>
  </w:abstractNum>
  <w:abstractNum w:abstractNumId="1" w15:restartNumberingAfterBreak="0">
    <w:nsid w:val="01E37FE0"/>
    <w:multiLevelType w:val="multilevel"/>
    <w:tmpl w:val="FED6F376"/>
    <w:lvl w:ilvl="0">
      <w:start w:val="1"/>
      <w:numFmt w:val="decimal"/>
      <w:lvlText w:val="%1."/>
      <w:lvlJc w:val="left"/>
      <w:pPr>
        <w:tabs>
          <w:tab w:val="num" w:pos="900"/>
        </w:tabs>
        <w:ind w:left="54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7835F16"/>
    <w:multiLevelType w:val="hybridMultilevel"/>
    <w:tmpl w:val="306E6DC0"/>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3E43F14"/>
    <w:multiLevelType w:val="hybridMultilevel"/>
    <w:tmpl w:val="47A03808"/>
    <w:lvl w:ilvl="0" w:tplc="E0C80440">
      <w:start w:val="1"/>
      <w:numFmt w:val="lowerLetter"/>
      <w:lvlText w:val="(%1)"/>
      <w:lvlJc w:val="left"/>
      <w:pPr>
        <w:tabs>
          <w:tab w:val="num" w:pos="1249"/>
        </w:tabs>
        <w:ind w:left="-169" w:firstLine="737"/>
      </w:pPr>
      <w:rPr>
        <w:rFonts w:hint="default"/>
        <w:b w:val="0"/>
        <w:i w:val="0"/>
      </w:rPr>
    </w:lvl>
    <w:lvl w:ilvl="1" w:tplc="10090019">
      <w:start w:val="1"/>
      <w:numFmt w:val="lowerLetter"/>
      <w:lvlText w:val="%2."/>
      <w:lvlJc w:val="left"/>
      <w:pPr>
        <w:ind w:left="2520" w:hanging="360"/>
      </w:pPr>
    </w:lvl>
    <w:lvl w:ilvl="2" w:tplc="1009001B" w:tentative="1">
      <w:start w:val="1"/>
      <w:numFmt w:val="lowerRoman"/>
      <w:lvlText w:val="%3."/>
      <w:lvlJc w:val="right"/>
      <w:pPr>
        <w:ind w:left="3240" w:hanging="180"/>
      </w:pPr>
    </w:lvl>
    <w:lvl w:ilvl="3" w:tplc="1009000F" w:tentative="1">
      <w:start w:val="1"/>
      <w:numFmt w:val="decimal"/>
      <w:lvlText w:val="%4."/>
      <w:lvlJc w:val="left"/>
      <w:pPr>
        <w:ind w:left="3960" w:hanging="360"/>
      </w:pPr>
    </w:lvl>
    <w:lvl w:ilvl="4" w:tplc="10090019" w:tentative="1">
      <w:start w:val="1"/>
      <w:numFmt w:val="lowerLetter"/>
      <w:lvlText w:val="%5."/>
      <w:lvlJc w:val="left"/>
      <w:pPr>
        <w:ind w:left="4680" w:hanging="360"/>
      </w:pPr>
    </w:lvl>
    <w:lvl w:ilvl="5" w:tplc="1009001B" w:tentative="1">
      <w:start w:val="1"/>
      <w:numFmt w:val="lowerRoman"/>
      <w:lvlText w:val="%6."/>
      <w:lvlJc w:val="right"/>
      <w:pPr>
        <w:ind w:left="5400" w:hanging="180"/>
      </w:pPr>
    </w:lvl>
    <w:lvl w:ilvl="6" w:tplc="1009000F" w:tentative="1">
      <w:start w:val="1"/>
      <w:numFmt w:val="decimal"/>
      <w:lvlText w:val="%7."/>
      <w:lvlJc w:val="left"/>
      <w:pPr>
        <w:ind w:left="6120" w:hanging="360"/>
      </w:pPr>
    </w:lvl>
    <w:lvl w:ilvl="7" w:tplc="10090019" w:tentative="1">
      <w:start w:val="1"/>
      <w:numFmt w:val="lowerLetter"/>
      <w:lvlText w:val="%8."/>
      <w:lvlJc w:val="left"/>
      <w:pPr>
        <w:ind w:left="6840" w:hanging="360"/>
      </w:pPr>
    </w:lvl>
    <w:lvl w:ilvl="8" w:tplc="1009001B" w:tentative="1">
      <w:start w:val="1"/>
      <w:numFmt w:val="lowerRoman"/>
      <w:lvlText w:val="%9."/>
      <w:lvlJc w:val="right"/>
      <w:pPr>
        <w:ind w:left="7560" w:hanging="180"/>
      </w:pPr>
    </w:lvl>
  </w:abstractNum>
  <w:abstractNum w:abstractNumId="4" w15:restartNumberingAfterBreak="0">
    <w:nsid w:val="171B14AC"/>
    <w:multiLevelType w:val="hybridMultilevel"/>
    <w:tmpl w:val="5B74F8B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3368E3"/>
    <w:multiLevelType w:val="hybridMultilevel"/>
    <w:tmpl w:val="B92A126C"/>
    <w:lvl w:ilvl="0" w:tplc="0409000F">
      <w:start w:val="1"/>
      <w:numFmt w:val="decimal"/>
      <w:lvlText w:val="%1."/>
      <w:lvlJc w:val="left"/>
      <w:pPr>
        <w:ind w:left="720" w:hanging="360"/>
      </w:pPr>
      <w:rPr>
        <w:rFonts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C28566F"/>
    <w:multiLevelType w:val="hybridMultilevel"/>
    <w:tmpl w:val="362238A6"/>
    <w:lvl w:ilvl="0" w:tplc="818076B0">
      <w:start w:val="1"/>
      <w:numFmt w:val="lowerRoman"/>
      <w:lvlText w:val="(%1)"/>
      <w:lvlJc w:val="righ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0E50B1"/>
    <w:multiLevelType w:val="hybridMultilevel"/>
    <w:tmpl w:val="B232DA50"/>
    <w:lvl w:ilvl="0" w:tplc="E1D8D998">
      <w:start w:val="1"/>
      <w:numFmt w:val="lowerLetter"/>
      <w:lvlText w:val="(%1)"/>
      <w:lvlJc w:val="left"/>
      <w:pPr>
        <w:tabs>
          <w:tab w:val="num" w:pos="1077"/>
        </w:tabs>
        <w:ind w:left="1077" w:hanging="357"/>
      </w:pPr>
      <w:rPr>
        <w:rFonts w:cs="New Century Schoolbook Bold Ita" w:hint="default"/>
      </w:rPr>
    </w:lvl>
    <w:lvl w:ilvl="1" w:tplc="818076B0">
      <w:start w:val="1"/>
      <w:numFmt w:val="lowerRoman"/>
      <w:lvlText w:val="(%2)"/>
      <w:lvlJc w:val="righ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D602D7D"/>
    <w:multiLevelType w:val="multilevel"/>
    <w:tmpl w:val="1FF0B2B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620"/>
        </w:tabs>
        <w:ind w:left="180" w:firstLine="720"/>
      </w:pPr>
      <w:rPr>
        <w:rFonts w:ascii="Times New Roman" w:eastAsia="Times New Roman" w:hAnsi="Times New Roman" w:cs="Times New Roman"/>
        <w:b w:val="0"/>
        <w:i w:val="0"/>
      </w:rPr>
    </w:lvl>
    <w:lvl w:ilvl="2">
      <w:start w:val="1"/>
      <w:numFmt w:val="lowerRoman"/>
      <w:lvlText w:val="(%3)"/>
      <w:lvlJc w:val="right"/>
      <w:pPr>
        <w:tabs>
          <w:tab w:val="num" w:pos="1900"/>
        </w:tabs>
        <w:ind w:left="190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 w15:restartNumberingAfterBreak="0">
    <w:nsid w:val="29026A51"/>
    <w:multiLevelType w:val="hybridMultilevel"/>
    <w:tmpl w:val="D3D403B2"/>
    <w:lvl w:ilvl="0" w:tplc="38D84618">
      <w:start w:val="4"/>
      <w:numFmt w:val="upperLetter"/>
      <w:lvlText w:val="%1."/>
      <w:lvlJc w:val="left"/>
      <w:pPr>
        <w:ind w:left="16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92250A"/>
    <w:multiLevelType w:val="hybridMultilevel"/>
    <w:tmpl w:val="FCECA4E6"/>
    <w:lvl w:ilvl="0" w:tplc="B136D1EE">
      <w:start w:val="1"/>
      <w:numFmt w:val="decimal"/>
      <w:pStyle w:val="Numberedparagraph"/>
      <w:lvlText w:val="%1."/>
      <w:lvlJc w:val="left"/>
      <w:pPr>
        <w:tabs>
          <w:tab w:val="num" w:pos="1080"/>
        </w:tabs>
        <w:ind w:left="1080" w:hanging="360"/>
      </w:p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2D2F11A0"/>
    <w:multiLevelType w:val="hybridMultilevel"/>
    <w:tmpl w:val="8368943E"/>
    <w:lvl w:ilvl="0" w:tplc="04090003">
      <w:start w:val="1"/>
      <w:numFmt w:val="bullet"/>
      <w:pStyle w:val="list3"/>
      <w:lvlText w:val="o"/>
      <w:lvlJc w:val="left"/>
      <w:pPr>
        <w:tabs>
          <w:tab w:val="num" w:pos="720"/>
        </w:tabs>
        <w:ind w:left="720" w:hanging="360"/>
      </w:pPr>
      <w:rPr>
        <w:rFonts w:ascii="Courier New" w:hAnsi="Courier New"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EDB318A"/>
    <w:multiLevelType w:val="hybridMultilevel"/>
    <w:tmpl w:val="940E8760"/>
    <w:lvl w:ilvl="0" w:tplc="E266F2B0">
      <w:start w:val="1"/>
      <w:numFmt w:val="lowerLetter"/>
      <w:pStyle w:val="Heading4"/>
      <w:lvlText w:val="%1)"/>
      <w:lvlJc w:val="left"/>
      <w:pPr>
        <w:tabs>
          <w:tab w:val="num" w:pos="720"/>
        </w:tabs>
        <w:ind w:left="720" w:hanging="720"/>
      </w:pPr>
      <w:rPr>
        <w:rFonts w:ascii="Times New Roman" w:hAnsi="Times New Roman" w:hint="default"/>
        <w:b w:val="0"/>
        <w:i w:val="0"/>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4" w15:restartNumberingAfterBreak="0">
    <w:nsid w:val="2F627756"/>
    <w:multiLevelType w:val="hybridMultilevel"/>
    <w:tmpl w:val="EF60E982"/>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2871A15"/>
    <w:multiLevelType w:val="hybridMultilevel"/>
    <w:tmpl w:val="B7BC3A72"/>
    <w:lvl w:ilvl="0" w:tplc="04090017">
      <w:start w:val="1"/>
      <w:numFmt w:val="lowerLetter"/>
      <w:lvlText w:val="%1)"/>
      <w:lvlJc w:val="left"/>
      <w:pPr>
        <w:tabs>
          <w:tab w:val="num" w:pos="720"/>
        </w:tabs>
        <w:ind w:left="720" w:hanging="360"/>
      </w:pPr>
    </w:lvl>
    <w:lvl w:ilvl="1" w:tplc="9C3AE95A">
      <w:numFmt w:val="bullet"/>
      <w:lvlText w:val="-"/>
      <w:lvlJc w:val="left"/>
      <w:pPr>
        <w:tabs>
          <w:tab w:val="num" w:pos="1500"/>
        </w:tabs>
        <w:ind w:left="1500" w:hanging="420"/>
      </w:pPr>
      <w:rPr>
        <w:rFonts w:ascii="Calibri" w:eastAsia="Calibri" w:hAnsi="Calibri" w:cs="Calibri" w:hint="default"/>
      </w:rPr>
    </w:lvl>
    <w:lvl w:ilvl="2" w:tplc="10090005">
      <w:start w:val="1"/>
      <w:numFmt w:val="bullet"/>
      <w:lvlText w:val=""/>
      <w:lvlJc w:val="left"/>
      <w:pPr>
        <w:tabs>
          <w:tab w:val="num" w:pos="2160"/>
        </w:tabs>
        <w:ind w:left="2160" w:hanging="360"/>
      </w:pPr>
      <w:rPr>
        <w:rFonts w:ascii="Wingdings" w:hAnsi="Wingdings" w:hint="default"/>
      </w:rPr>
    </w:lvl>
    <w:lvl w:ilvl="3" w:tplc="10090001">
      <w:start w:val="1"/>
      <w:numFmt w:val="bullet"/>
      <w:lvlText w:val=""/>
      <w:lvlJc w:val="left"/>
      <w:pPr>
        <w:tabs>
          <w:tab w:val="num" w:pos="2880"/>
        </w:tabs>
        <w:ind w:left="2880" w:hanging="360"/>
      </w:pPr>
      <w:rPr>
        <w:rFonts w:ascii="Symbol" w:hAnsi="Symbol" w:hint="default"/>
      </w:rPr>
    </w:lvl>
    <w:lvl w:ilvl="4" w:tplc="10090003">
      <w:start w:val="1"/>
      <w:numFmt w:val="bullet"/>
      <w:lvlText w:val="o"/>
      <w:lvlJc w:val="left"/>
      <w:pPr>
        <w:tabs>
          <w:tab w:val="num" w:pos="3600"/>
        </w:tabs>
        <w:ind w:left="3600" w:hanging="360"/>
      </w:pPr>
      <w:rPr>
        <w:rFonts w:ascii="Courier New" w:hAnsi="Courier New" w:cs="Courier New" w:hint="default"/>
      </w:rPr>
    </w:lvl>
    <w:lvl w:ilvl="5" w:tplc="10090005">
      <w:start w:val="1"/>
      <w:numFmt w:val="bullet"/>
      <w:lvlText w:val=""/>
      <w:lvlJc w:val="left"/>
      <w:pPr>
        <w:tabs>
          <w:tab w:val="num" w:pos="4320"/>
        </w:tabs>
        <w:ind w:left="4320" w:hanging="360"/>
      </w:pPr>
      <w:rPr>
        <w:rFonts w:ascii="Wingdings" w:hAnsi="Wingdings" w:hint="default"/>
      </w:rPr>
    </w:lvl>
    <w:lvl w:ilvl="6" w:tplc="10090001">
      <w:start w:val="1"/>
      <w:numFmt w:val="bullet"/>
      <w:lvlText w:val=""/>
      <w:lvlJc w:val="left"/>
      <w:pPr>
        <w:tabs>
          <w:tab w:val="num" w:pos="5040"/>
        </w:tabs>
        <w:ind w:left="5040" w:hanging="360"/>
      </w:pPr>
      <w:rPr>
        <w:rFonts w:ascii="Symbol" w:hAnsi="Symbol" w:hint="default"/>
      </w:rPr>
    </w:lvl>
    <w:lvl w:ilvl="7" w:tplc="10090003">
      <w:start w:val="1"/>
      <w:numFmt w:val="bullet"/>
      <w:lvlText w:val="o"/>
      <w:lvlJc w:val="left"/>
      <w:pPr>
        <w:tabs>
          <w:tab w:val="num" w:pos="5760"/>
        </w:tabs>
        <w:ind w:left="5760" w:hanging="360"/>
      </w:pPr>
      <w:rPr>
        <w:rFonts w:ascii="Courier New" w:hAnsi="Courier New" w:cs="Courier New" w:hint="default"/>
      </w:rPr>
    </w:lvl>
    <w:lvl w:ilvl="8" w:tplc="10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94F5BAE"/>
    <w:multiLevelType w:val="hybridMultilevel"/>
    <w:tmpl w:val="B52CE02A"/>
    <w:lvl w:ilvl="0" w:tplc="04090001">
      <w:start w:val="1"/>
      <w:numFmt w:val="upperLetter"/>
      <w:lvlText w:val="%1."/>
      <w:lvlJc w:val="left"/>
      <w:pPr>
        <w:tabs>
          <w:tab w:val="num" w:pos="1571"/>
        </w:tabs>
        <w:ind w:left="1571" w:hanging="360"/>
      </w:pPr>
    </w:lvl>
    <w:lvl w:ilvl="1" w:tplc="04090003" w:tentative="1">
      <w:start w:val="1"/>
      <w:numFmt w:val="lowerLetter"/>
      <w:lvlText w:val="%2."/>
      <w:lvlJc w:val="left"/>
      <w:pPr>
        <w:tabs>
          <w:tab w:val="num" w:pos="2291"/>
        </w:tabs>
        <w:ind w:left="2291" w:hanging="360"/>
      </w:pPr>
    </w:lvl>
    <w:lvl w:ilvl="2" w:tplc="04090005" w:tentative="1">
      <w:start w:val="1"/>
      <w:numFmt w:val="lowerRoman"/>
      <w:lvlText w:val="%3."/>
      <w:lvlJc w:val="right"/>
      <w:pPr>
        <w:tabs>
          <w:tab w:val="num" w:pos="3011"/>
        </w:tabs>
        <w:ind w:left="3011" w:hanging="180"/>
      </w:pPr>
    </w:lvl>
    <w:lvl w:ilvl="3" w:tplc="04090001" w:tentative="1">
      <w:start w:val="1"/>
      <w:numFmt w:val="decimal"/>
      <w:lvlText w:val="%4."/>
      <w:lvlJc w:val="left"/>
      <w:pPr>
        <w:tabs>
          <w:tab w:val="num" w:pos="3731"/>
        </w:tabs>
        <w:ind w:left="3731" w:hanging="360"/>
      </w:pPr>
    </w:lvl>
    <w:lvl w:ilvl="4" w:tplc="04090003" w:tentative="1">
      <w:start w:val="1"/>
      <w:numFmt w:val="lowerLetter"/>
      <w:lvlText w:val="%5."/>
      <w:lvlJc w:val="left"/>
      <w:pPr>
        <w:tabs>
          <w:tab w:val="num" w:pos="4451"/>
        </w:tabs>
        <w:ind w:left="4451" w:hanging="360"/>
      </w:pPr>
    </w:lvl>
    <w:lvl w:ilvl="5" w:tplc="04090005" w:tentative="1">
      <w:start w:val="1"/>
      <w:numFmt w:val="lowerRoman"/>
      <w:lvlText w:val="%6."/>
      <w:lvlJc w:val="right"/>
      <w:pPr>
        <w:tabs>
          <w:tab w:val="num" w:pos="5171"/>
        </w:tabs>
        <w:ind w:left="5171" w:hanging="180"/>
      </w:pPr>
    </w:lvl>
    <w:lvl w:ilvl="6" w:tplc="04090001" w:tentative="1">
      <w:start w:val="1"/>
      <w:numFmt w:val="decimal"/>
      <w:lvlText w:val="%7."/>
      <w:lvlJc w:val="left"/>
      <w:pPr>
        <w:tabs>
          <w:tab w:val="num" w:pos="5891"/>
        </w:tabs>
        <w:ind w:left="5891" w:hanging="360"/>
      </w:pPr>
    </w:lvl>
    <w:lvl w:ilvl="7" w:tplc="04090003" w:tentative="1">
      <w:start w:val="1"/>
      <w:numFmt w:val="lowerLetter"/>
      <w:lvlText w:val="%8."/>
      <w:lvlJc w:val="left"/>
      <w:pPr>
        <w:tabs>
          <w:tab w:val="num" w:pos="6611"/>
        </w:tabs>
        <w:ind w:left="6611" w:hanging="360"/>
      </w:pPr>
    </w:lvl>
    <w:lvl w:ilvl="8" w:tplc="04090005" w:tentative="1">
      <w:start w:val="1"/>
      <w:numFmt w:val="lowerRoman"/>
      <w:lvlText w:val="%9."/>
      <w:lvlJc w:val="right"/>
      <w:pPr>
        <w:tabs>
          <w:tab w:val="num" w:pos="7331"/>
        </w:tabs>
        <w:ind w:left="7331" w:hanging="180"/>
      </w:pPr>
    </w:lvl>
  </w:abstractNum>
  <w:abstractNum w:abstractNumId="17" w15:restartNumberingAfterBreak="0">
    <w:nsid w:val="3AEB0B1E"/>
    <w:multiLevelType w:val="multilevel"/>
    <w:tmpl w:val="151C4920"/>
    <w:lvl w:ilvl="0">
      <w:start w:val="1"/>
      <w:numFmt w:val="decimal"/>
      <w:pStyle w:val="para2"/>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2016"/>
        </w:tabs>
        <w:ind w:left="2016" w:hanging="432"/>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3E9F219D"/>
    <w:multiLevelType w:val="multilevel"/>
    <w:tmpl w:val="1FF0B2B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620"/>
        </w:tabs>
        <w:ind w:left="180" w:firstLine="720"/>
      </w:pPr>
      <w:rPr>
        <w:rFonts w:ascii="Times New Roman" w:eastAsia="Times New Roman" w:hAnsi="Times New Roman" w:cs="Times New Roman"/>
        <w:b w:val="0"/>
        <w:i w:val="0"/>
      </w:rPr>
    </w:lvl>
    <w:lvl w:ilvl="2">
      <w:start w:val="1"/>
      <w:numFmt w:val="lowerRoman"/>
      <w:lvlText w:val="(%3)"/>
      <w:lvlJc w:val="right"/>
      <w:pPr>
        <w:tabs>
          <w:tab w:val="num" w:pos="1900"/>
        </w:tabs>
        <w:ind w:left="190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429637AA"/>
    <w:multiLevelType w:val="multilevel"/>
    <w:tmpl w:val="8726330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decimal"/>
      <w:lvlText w:val="%2."/>
      <w:lvlJc w:val="left"/>
      <w:pPr>
        <w:tabs>
          <w:tab w:val="num" w:pos="1620"/>
        </w:tabs>
        <w:ind w:left="180" w:firstLine="720"/>
      </w:pPr>
      <w:rPr>
        <w:b w:val="0"/>
        <w:i w:val="0"/>
      </w:rPr>
    </w:lvl>
    <w:lvl w:ilvl="2">
      <w:start w:val="1"/>
      <w:numFmt w:val="lowerRoman"/>
      <w:lvlText w:val="(%3)"/>
      <w:lvlJc w:val="right"/>
      <w:pPr>
        <w:tabs>
          <w:tab w:val="num" w:pos="1900"/>
        </w:tabs>
        <w:ind w:left="190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0" w15:restartNumberingAfterBreak="0">
    <w:nsid w:val="44CC7FBB"/>
    <w:multiLevelType w:val="hybridMultilevel"/>
    <w:tmpl w:val="05E8CD70"/>
    <w:lvl w:ilvl="0" w:tplc="F89AE9DE">
      <w:start w:val="1"/>
      <w:numFmt w:val="lowerLetter"/>
      <w:pStyle w:val="Para20"/>
      <w:lvlText w:val="(%1)"/>
      <w:lvlJc w:val="left"/>
      <w:pPr>
        <w:tabs>
          <w:tab w:val="num" w:pos="1080"/>
        </w:tabs>
        <w:ind w:left="1080" w:hanging="360"/>
      </w:pPr>
      <w:rPr>
        <w:rFonts w:hint="default"/>
        <w:b w:val="0"/>
        <w:i w:val="0"/>
      </w:rPr>
    </w:lvl>
    <w:lvl w:ilvl="1" w:tplc="E30C00BA">
      <w:start w:val="4"/>
      <w:numFmt w:val="bullet"/>
      <w:lvlText w:val="-"/>
      <w:lvlJc w:val="left"/>
      <w:pPr>
        <w:tabs>
          <w:tab w:val="num" w:pos="2610"/>
        </w:tabs>
        <w:ind w:left="2610" w:hanging="810"/>
      </w:pPr>
      <w:rPr>
        <w:rFonts w:ascii="Times New Roman" w:eastAsia="Times New Roman" w:hAnsi="Times New Roman" w:cs="Times New Roman"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1" w15:restartNumberingAfterBreak="0">
    <w:nsid w:val="46D4643D"/>
    <w:multiLevelType w:val="hybridMultilevel"/>
    <w:tmpl w:val="6F6C1606"/>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4"/>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4C4A7D04"/>
    <w:multiLevelType w:val="hybridMultilevel"/>
    <w:tmpl w:val="A3B016CC"/>
    <w:lvl w:ilvl="0" w:tplc="E1D8D998">
      <w:start w:val="1"/>
      <w:numFmt w:val="lowerLetter"/>
      <w:lvlText w:val="(%1)"/>
      <w:lvlJc w:val="left"/>
      <w:pPr>
        <w:tabs>
          <w:tab w:val="num" w:pos="1077"/>
        </w:tabs>
        <w:ind w:left="1077" w:hanging="357"/>
      </w:pPr>
      <w:rPr>
        <w:rFonts w:cs="New Century Schoolbook Bold Ita" w:hint="default"/>
      </w:rPr>
    </w:lvl>
    <w:lvl w:ilvl="1" w:tplc="818076B0">
      <w:start w:val="1"/>
      <w:numFmt w:val="lowerRoman"/>
      <w:lvlText w:val="(%2)"/>
      <w:lvlJc w:val="righ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E0442B4"/>
    <w:multiLevelType w:val="multilevel"/>
    <w:tmpl w:val="D49AAC2C"/>
    <w:lvl w:ilvl="0">
      <w:start w:val="1"/>
      <w:numFmt w:val="decimal"/>
      <w:pStyle w:val="Para1"/>
      <w:lvlText w:val="%1."/>
      <w:lvlJc w:val="left"/>
      <w:pPr>
        <w:tabs>
          <w:tab w:val="num" w:pos="470"/>
        </w:tabs>
        <w:ind w:left="110" w:firstLine="0"/>
      </w:pPr>
      <w:rPr>
        <w:rFonts w:ascii="Times New Roman" w:hAnsi="Times New Roman" w:hint="default"/>
        <w:b w:val="0"/>
        <w:i w:val="0"/>
        <w:color w:val="auto"/>
        <w:sz w:val="22"/>
      </w:rPr>
    </w:lvl>
    <w:lvl w:ilvl="1">
      <w:start w:val="1"/>
      <w:numFmt w:val="lowerLetter"/>
      <w:lvlText w:val="(%2)"/>
      <w:lvlJc w:val="left"/>
      <w:pPr>
        <w:tabs>
          <w:tab w:val="num" w:pos="1440"/>
        </w:tabs>
        <w:ind w:left="0" w:firstLine="720"/>
      </w:pPr>
      <w:rPr>
        <w:rFonts w:ascii="Times New Roman" w:eastAsia="Times New Roman" w:hAnsi="Times New Roman" w:cs="Times New Roman"/>
        <w:b w:val="0"/>
        <w:i w:val="0"/>
        <w:vertAlign w:val="baseline"/>
      </w:rPr>
    </w:lvl>
    <w:lvl w:ilvl="2">
      <w:start w:val="1"/>
      <w:numFmt w:val="lowerRoman"/>
      <w:pStyle w:val="Para3"/>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5" w15:restartNumberingAfterBreak="0">
    <w:nsid w:val="52FA0D9A"/>
    <w:multiLevelType w:val="multilevel"/>
    <w:tmpl w:val="187822A4"/>
    <w:lvl w:ilvl="0">
      <w:start w:val="1"/>
      <w:numFmt w:val="decimal"/>
      <w:pStyle w:val="Para3nonumber"/>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6" w15:restartNumberingAfterBreak="0">
    <w:nsid w:val="533B4DE2"/>
    <w:multiLevelType w:val="hybridMultilevel"/>
    <w:tmpl w:val="A454A87C"/>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3BE6B80"/>
    <w:multiLevelType w:val="hybridMultilevel"/>
    <w:tmpl w:val="BABC46AE"/>
    <w:lvl w:ilvl="0" w:tplc="9C3AE95A">
      <w:numFmt w:val="bullet"/>
      <w:lvlText w:val="-"/>
      <w:lvlJc w:val="left"/>
      <w:pPr>
        <w:tabs>
          <w:tab w:val="num" w:pos="1080"/>
        </w:tabs>
        <w:ind w:left="1080" w:hanging="360"/>
      </w:pPr>
      <w:rPr>
        <w:rFonts w:ascii="Calibri" w:eastAsia="Calibri" w:hAnsi="Calibri" w:cs="Calibri" w:hint="default"/>
      </w:rPr>
    </w:lvl>
    <w:lvl w:ilvl="1" w:tplc="90F8EF5C">
      <w:start w:val="3"/>
      <w:numFmt w:val="bullet"/>
      <w:lvlText w:val="-"/>
      <w:lvlJc w:val="left"/>
      <w:pPr>
        <w:tabs>
          <w:tab w:val="num" w:pos="1860"/>
        </w:tabs>
        <w:ind w:left="1860" w:hanging="420"/>
      </w:pPr>
      <w:rPr>
        <w:rFonts w:ascii="Times New Roman" w:eastAsia="Times New Roman" w:hAnsi="Times New Roman" w:cs="Times New Roman" w:hint="default"/>
      </w:rPr>
    </w:lvl>
    <w:lvl w:ilvl="2" w:tplc="10090005">
      <w:start w:val="1"/>
      <w:numFmt w:val="bullet"/>
      <w:lvlText w:val=""/>
      <w:lvlJc w:val="left"/>
      <w:pPr>
        <w:tabs>
          <w:tab w:val="num" w:pos="2520"/>
        </w:tabs>
        <w:ind w:left="2520" w:hanging="360"/>
      </w:pPr>
      <w:rPr>
        <w:rFonts w:ascii="Wingdings" w:hAnsi="Wingdings" w:hint="default"/>
      </w:rPr>
    </w:lvl>
    <w:lvl w:ilvl="3" w:tplc="10090001">
      <w:start w:val="1"/>
      <w:numFmt w:val="bullet"/>
      <w:lvlText w:val=""/>
      <w:lvlJc w:val="left"/>
      <w:pPr>
        <w:tabs>
          <w:tab w:val="num" w:pos="3240"/>
        </w:tabs>
        <w:ind w:left="3240" w:hanging="360"/>
      </w:pPr>
      <w:rPr>
        <w:rFonts w:ascii="Symbol" w:hAnsi="Symbol" w:hint="default"/>
      </w:rPr>
    </w:lvl>
    <w:lvl w:ilvl="4" w:tplc="10090003">
      <w:start w:val="1"/>
      <w:numFmt w:val="bullet"/>
      <w:lvlText w:val="o"/>
      <w:lvlJc w:val="left"/>
      <w:pPr>
        <w:tabs>
          <w:tab w:val="num" w:pos="3960"/>
        </w:tabs>
        <w:ind w:left="3960" w:hanging="360"/>
      </w:pPr>
      <w:rPr>
        <w:rFonts w:ascii="Courier New" w:hAnsi="Courier New" w:cs="Courier New" w:hint="default"/>
      </w:rPr>
    </w:lvl>
    <w:lvl w:ilvl="5" w:tplc="10090005">
      <w:start w:val="1"/>
      <w:numFmt w:val="bullet"/>
      <w:lvlText w:val=""/>
      <w:lvlJc w:val="left"/>
      <w:pPr>
        <w:tabs>
          <w:tab w:val="num" w:pos="4680"/>
        </w:tabs>
        <w:ind w:left="4680" w:hanging="360"/>
      </w:pPr>
      <w:rPr>
        <w:rFonts w:ascii="Wingdings" w:hAnsi="Wingdings" w:hint="default"/>
      </w:rPr>
    </w:lvl>
    <w:lvl w:ilvl="6" w:tplc="10090001">
      <w:start w:val="1"/>
      <w:numFmt w:val="bullet"/>
      <w:lvlText w:val=""/>
      <w:lvlJc w:val="left"/>
      <w:pPr>
        <w:tabs>
          <w:tab w:val="num" w:pos="5400"/>
        </w:tabs>
        <w:ind w:left="5400" w:hanging="360"/>
      </w:pPr>
      <w:rPr>
        <w:rFonts w:ascii="Symbol" w:hAnsi="Symbol" w:hint="default"/>
      </w:rPr>
    </w:lvl>
    <w:lvl w:ilvl="7" w:tplc="10090003">
      <w:start w:val="1"/>
      <w:numFmt w:val="bullet"/>
      <w:lvlText w:val="o"/>
      <w:lvlJc w:val="left"/>
      <w:pPr>
        <w:tabs>
          <w:tab w:val="num" w:pos="6120"/>
        </w:tabs>
        <w:ind w:left="6120" w:hanging="360"/>
      </w:pPr>
      <w:rPr>
        <w:rFonts w:ascii="Courier New" w:hAnsi="Courier New" w:cs="Courier New" w:hint="default"/>
      </w:rPr>
    </w:lvl>
    <w:lvl w:ilvl="8" w:tplc="10090005">
      <w:start w:val="1"/>
      <w:numFmt w:val="bullet"/>
      <w:lvlText w:val=""/>
      <w:lvlJc w:val="left"/>
      <w:pPr>
        <w:tabs>
          <w:tab w:val="num" w:pos="6840"/>
        </w:tabs>
        <w:ind w:left="6840" w:hanging="360"/>
      </w:pPr>
      <w:rPr>
        <w:rFonts w:ascii="Wingdings" w:hAnsi="Wingdings" w:hint="default"/>
      </w:rPr>
    </w:lvl>
  </w:abstractNum>
  <w:abstractNum w:abstractNumId="28" w15:restartNumberingAfterBreak="0">
    <w:nsid w:val="55DC2AC3"/>
    <w:multiLevelType w:val="hybridMultilevel"/>
    <w:tmpl w:val="88D61FCA"/>
    <w:lvl w:ilvl="0" w:tplc="E1D8D998">
      <w:start w:val="1"/>
      <w:numFmt w:val="lowerLetter"/>
      <w:lvlText w:val="(%1)"/>
      <w:lvlJc w:val="left"/>
      <w:pPr>
        <w:ind w:left="1562" w:hanging="360"/>
      </w:pPr>
      <w:rPr>
        <w:rFonts w:cs="MS Mincho" w:hint="default"/>
      </w:rPr>
    </w:lvl>
    <w:lvl w:ilvl="1" w:tplc="04090019" w:tentative="1">
      <w:start w:val="1"/>
      <w:numFmt w:val="lowerLetter"/>
      <w:lvlText w:val="%2."/>
      <w:lvlJc w:val="left"/>
      <w:pPr>
        <w:ind w:left="2282" w:hanging="360"/>
      </w:pPr>
    </w:lvl>
    <w:lvl w:ilvl="2" w:tplc="0409001B" w:tentative="1">
      <w:start w:val="1"/>
      <w:numFmt w:val="lowerRoman"/>
      <w:lvlText w:val="%3."/>
      <w:lvlJc w:val="right"/>
      <w:pPr>
        <w:ind w:left="3002" w:hanging="180"/>
      </w:pPr>
    </w:lvl>
    <w:lvl w:ilvl="3" w:tplc="0409000F" w:tentative="1">
      <w:start w:val="1"/>
      <w:numFmt w:val="decimal"/>
      <w:lvlText w:val="%4."/>
      <w:lvlJc w:val="left"/>
      <w:pPr>
        <w:ind w:left="3722" w:hanging="360"/>
      </w:pPr>
    </w:lvl>
    <w:lvl w:ilvl="4" w:tplc="04090019" w:tentative="1">
      <w:start w:val="1"/>
      <w:numFmt w:val="lowerLetter"/>
      <w:lvlText w:val="%5."/>
      <w:lvlJc w:val="left"/>
      <w:pPr>
        <w:ind w:left="4442" w:hanging="360"/>
      </w:pPr>
    </w:lvl>
    <w:lvl w:ilvl="5" w:tplc="0409001B" w:tentative="1">
      <w:start w:val="1"/>
      <w:numFmt w:val="lowerRoman"/>
      <w:lvlText w:val="%6."/>
      <w:lvlJc w:val="right"/>
      <w:pPr>
        <w:ind w:left="5162" w:hanging="180"/>
      </w:pPr>
    </w:lvl>
    <w:lvl w:ilvl="6" w:tplc="0409000F" w:tentative="1">
      <w:start w:val="1"/>
      <w:numFmt w:val="decimal"/>
      <w:lvlText w:val="%7."/>
      <w:lvlJc w:val="left"/>
      <w:pPr>
        <w:ind w:left="5882" w:hanging="360"/>
      </w:pPr>
    </w:lvl>
    <w:lvl w:ilvl="7" w:tplc="04090019" w:tentative="1">
      <w:start w:val="1"/>
      <w:numFmt w:val="lowerLetter"/>
      <w:lvlText w:val="%8."/>
      <w:lvlJc w:val="left"/>
      <w:pPr>
        <w:ind w:left="6602" w:hanging="360"/>
      </w:pPr>
    </w:lvl>
    <w:lvl w:ilvl="8" w:tplc="0409001B" w:tentative="1">
      <w:start w:val="1"/>
      <w:numFmt w:val="lowerRoman"/>
      <w:lvlText w:val="%9."/>
      <w:lvlJc w:val="right"/>
      <w:pPr>
        <w:ind w:left="7322" w:hanging="180"/>
      </w:pPr>
    </w:lvl>
  </w:abstractNum>
  <w:abstractNum w:abstractNumId="29" w15:restartNumberingAfterBreak="0">
    <w:nsid w:val="5D1C336E"/>
    <w:multiLevelType w:val="multilevel"/>
    <w:tmpl w:val="1FF0B2B8"/>
    <w:lvl w:ilvl="0">
      <w:start w:val="1"/>
      <w:numFmt w:val="decimal"/>
      <w:lvlText w:val="%1."/>
      <w:lvlJc w:val="left"/>
      <w:pPr>
        <w:tabs>
          <w:tab w:val="num" w:pos="1080"/>
        </w:tabs>
        <w:ind w:left="720" w:firstLine="0"/>
      </w:pPr>
      <w:rPr>
        <w:rFonts w:ascii="Times New Roman" w:hAnsi="Times New Roman" w:hint="default"/>
        <w:b w:val="0"/>
        <w:i w:val="0"/>
        <w:sz w:val="22"/>
      </w:rPr>
    </w:lvl>
    <w:lvl w:ilvl="1">
      <w:start w:val="1"/>
      <w:numFmt w:val="lowerLetter"/>
      <w:lvlText w:val="(%2)"/>
      <w:lvlJc w:val="left"/>
      <w:pPr>
        <w:tabs>
          <w:tab w:val="num" w:pos="2340"/>
        </w:tabs>
        <w:ind w:left="900" w:firstLine="720"/>
      </w:pPr>
      <w:rPr>
        <w:rFonts w:ascii="Times New Roman" w:eastAsia="Times New Roman" w:hAnsi="Times New Roman" w:cs="Times New Roman"/>
        <w:b w:val="0"/>
        <w:i w:val="0"/>
      </w:rPr>
    </w:lvl>
    <w:lvl w:ilvl="2">
      <w:start w:val="1"/>
      <w:numFmt w:val="lowerRoman"/>
      <w:lvlText w:val="(%3)"/>
      <w:lvlJc w:val="right"/>
      <w:pPr>
        <w:tabs>
          <w:tab w:val="num" w:pos="2620"/>
        </w:tabs>
        <w:ind w:left="2620" w:hanging="360"/>
      </w:pPr>
      <w:rPr>
        <w:rFonts w:hint="default"/>
      </w:rPr>
    </w:lvl>
    <w:lvl w:ilvl="3">
      <w:start w:val="1"/>
      <w:numFmt w:val="bullet"/>
      <w:lvlText w:val=""/>
      <w:lvlJc w:val="left"/>
      <w:pPr>
        <w:tabs>
          <w:tab w:val="num" w:pos="2880"/>
        </w:tabs>
        <w:ind w:left="2880" w:hanging="720"/>
      </w:pPr>
      <w:rPr>
        <w:rFonts w:ascii="Symbol" w:hAnsi="Symbol" w:hint="default"/>
        <w:color w:val="auto"/>
        <w:sz w:val="28"/>
      </w:rPr>
    </w:lvl>
    <w:lvl w:ilvl="4">
      <w:start w:val="1"/>
      <w:numFmt w:val="lowerLetter"/>
      <w:lvlText w:val="(%5)"/>
      <w:lvlJc w:val="left"/>
      <w:pPr>
        <w:tabs>
          <w:tab w:val="num" w:pos="2880"/>
        </w:tabs>
        <w:ind w:left="288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30" w15:restartNumberingAfterBreak="0">
    <w:nsid w:val="63935A59"/>
    <w:multiLevelType w:val="hybridMultilevel"/>
    <w:tmpl w:val="9F4E15AC"/>
    <w:lvl w:ilvl="0" w:tplc="E0C80440">
      <w:start w:val="1"/>
      <w:numFmt w:val="lowerLetter"/>
      <w:lvlText w:val="(%1)"/>
      <w:lvlJc w:val="left"/>
      <w:pPr>
        <w:tabs>
          <w:tab w:val="num" w:pos="1249"/>
        </w:tabs>
        <w:ind w:left="-169" w:firstLine="737"/>
      </w:pPr>
      <w:rPr>
        <w:rFonts w:hint="default"/>
        <w:b w:val="0"/>
        <w:i w:val="0"/>
      </w:rPr>
    </w:lvl>
    <w:lvl w:ilvl="1" w:tplc="04090019" w:tentative="1">
      <w:start w:val="1"/>
      <w:numFmt w:val="lowerLetter"/>
      <w:lvlText w:val="%2."/>
      <w:lvlJc w:val="left"/>
      <w:pPr>
        <w:tabs>
          <w:tab w:val="num" w:pos="1271"/>
        </w:tabs>
        <w:ind w:left="1271" w:hanging="360"/>
      </w:pPr>
    </w:lvl>
    <w:lvl w:ilvl="2" w:tplc="0409001B" w:tentative="1">
      <w:start w:val="1"/>
      <w:numFmt w:val="lowerRoman"/>
      <w:lvlText w:val="%3."/>
      <w:lvlJc w:val="right"/>
      <w:pPr>
        <w:tabs>
          <w:tab w:val="num" w:pos="1991"/>
        </w:tabs>
        <w:ind w:left="1991" w:hanging="180"/>
      </w:pPr>
    </w:lvl>
    <w:lvl w:ilvl="3" w:tplc="0409000F" w:tentative="1">
      <w:start w:val="1"/>
      <w:numFmt w:val="decimal"/>
      <w:lvlText w:val="%4."/>
      <w:lvlJc w:val="left"/>
      <w:pPr>
        <w:tabs>
          <w:tab w:val="num" w:pos="2711"/>
        </w:tabs>
        <w:ind w:left="2711" w:hanging="360"/>
      </w:pPr>
    </w:lvl>
    <w:lvl w:ilvl="4" w:tplc="04090019" w:tentative="1">
      <w:start w:val="1"/>
      <w:numFmt w:val="lowerLetter"/>
      <w:lvlText w:val="%5."/>
      <w:lvlJc w:val="left"/>
      <w:pPr>
        <w:tabs>
          <w:tab w:val="num" w:pos="3431"/>
        </w:tabs>
        <w:ind w:left="3431" w:hanging="360"/>
      </w:pPr>
    </w:lvl>
    <w:lvl w:ilvl="5" w:tplc="0409001B" w:tentative="1">
      <w:start w:val="1"/>
      <w:numFmt w:val="lowerRoman"/>
      <w:lvlText w:val="%6."/>
      <w:lvlJc w:val="right"/>
      <w:pPr>
        <w:tabs>
          <w:tab w:val="num" w:pos="4151"/>
        </w:tabs>
        <w:ind w:left="4151" w:hanging="180"/>
      </w:pPr>
    </w:lvl>
    <w:lvl w:ilvl="6" w:tplc="0409000F" w:tentative="1">
      <w:start w:val="1"/>
      <w:numFmt w:val="decimal"/>
      <w:lvlText w:val="%7."/>
      <w:lvlJc w:val="left"/>
      <w:pPr>
        <w:tabs>
          <w:tab w:val="num" w:pos="4871"/>
        </w:tabs>
        <w:ind w:left="4871" w:hanging="360"/>
      </w:pPr>
    </w:lvl>
    <w:lvl w:ilvl="7" w:tplc="04090019" w:tentative="1">
      <w:start w:val="1"/>
      <w:numFmt w:val="lowerLetter"/>
      <w:lvlText w:val="%8."/>
      <w:lvlJc w:val="left"/>
      <w:pPr>
        <w:tabs>
          <w:tab w:val="num" w:pos="5591"/>
        </w:tabs>
        <w:ind w:left="5591" w:hanging="360"/>
      </w:pPr>
    </w:lvl>
    <w:lvl w:ilvl="8" w:tplc="0409001B" w:tentative="1">
      <w:start w:val="1"/>
      <w:numFmt w:val="lowerRoman"/>
      <w:lvlText w:val="%9."/>
      <w:lvlJc w:val="right"/>
      <w:pPr>
        <w:tabs>
          <w:tab w:val="num" w:pos="6311"/>
        </w:tabs>
        <w:ind w:left="6311" w:hanging="180"/>
      </w:pPr>
    </w:lvl>
  </w:abstractNum>
  <w:abstractNum w:abstractNumId="31" w15:restartNumberingAfterBreak="0">
    <w:nsid w:val="65357F78"/>
    <w:multiLevelType w:val="hybridMultilevel"/>
    <w:tmpl w:val="E59652FE"/>
    <w:lvl w:ilvl="0" w:tplc="FFFFFFFF">
      <w:start w:val="1"/>
      <w:numFmt w:val="decimal"/>
      <w:pStyle w:val="Paraofficial"/>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32" w15:restartNumberingAfterBreak="0">
    <w:nsid w:val="66A2334F"/>
    <w:multiLevelType w:val="hybridMultilevel"/>
    <w:tmpl w:val="492688FA"/>
    <w:lvl w:ilvl="0" w:tplc="E1D8D998">
      <w:start w:val="1"/>
      <w:numFmt w:val="lowerLetter"/>
      <w:lvlText w:val="(%1)"/>
      <w:lvlJc w:val="left"/>
      <w:pPr>
        <w:tabs>
          <w:tab w:val="num" w:pos="1077"/>
        </w:tabs>
        <w:ind w:left="1077" w:hanging="357"/>
      </w:pPr>
      <w:rPr>
        <w:rFonts w:cs="New Century Schoolbook Bold Ita"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8FB31FE"/>
    <w:multiLevelType w:val="hybridMultilevel"/>
    <w:tmpl w:val="2A485608"/>
    <w:lvl w:ilvl="0" w:tplc="E1D8D998">
      <w:start w:val="1"/>
      <w:numFmt w:val="lowerLetter"/>
      <w:lvlText w:val="(%1)"/>
      <w:lvlJc w:val="left"/>
      <w:pPr>
        <w:tabs>
          <w:tab w:val="num" w:pos="1077"/>
        </w:tabs>
        <w:ind w:left="1077" w:hanging="357"/>
      </w:pPr>
      <w:rPr>
        <w:rFonts w:cs="New Century Schoolbook Bold Ita" w:hint="default"/>
      </w:rPr>
    </w:lvl>
    <w:lvl w:ilvl="1" w:tplc="818076B0">
      <w:start w:val="1"/>
      <w:numFmt w:val="lowerRoman"/>
      <w:lvlText w:val="(%2)"/>
      <w:lvlJc w:val="righ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CD57C6E"/>
    <w:multiLevelType w:val="multilevel"/>
    <w:tmpl w:val="747AF608"/>
    <w:lvl w:ilvl="0">
      <w:start w:val="1"/>
      <w:numFmt w:val="decimal"/>
      <w:lvlText w:val="%1."/>
      <w:lvlJc w:val="left"/>
      <w:pPr>
        <w:tabs>
          <w:tab w:val="num" w:pos="1800"/>
        </w:tabs>
        <w:ind w:left="1800" w:hanging="360"/>
      </w:pPr>
      <w:rPr>
        <w:rFonts w:hint="default"/>
      </w:rPr>
    </w:lvl>
    <w:lvl w:ilvl="1">
      <w:start w:val="1"/>
      <w:numFmt w:val="decimal"/>
      <w:lvlText w:val="%1.%2."/>
      <w:lvlJc w:val="left"/>
      <w:pPr>
        <w:tabs>
          <w:tab w:val="num" w:pos="2232"/>
        </w:tabs>
        <w:ind w:left="2232" w:hanging="432"/>
      </w:pPr>
      <w:rPr>
        <w:rFonts w:hint="default"/>
      </w:rPr>
    </w:lvl>
    <w:lvl w:ilvl="2">
      <w:start w:val="1"/>
      <w:numFmt w:val="decimal"/>
      <w:lvlText w:val="%1.%2.%3."/>
      <w:lvlJc w:val="left"/>
      <w:pPr>
        <w:tabs>
          <w:tab w:val="num" w:pos="2664"/>
        </w:tabs>
        <w:ind w:left="2664" w:hanging="504"/>
      </w:pPr>
      <w:rPr>
        <w:rFonts w:hint="default"/>
      </w:rPr>
    </w:lvl>
    <w:lvl w:ilvl="3">
      <w:start w:val="1"/>
      <w:numFmt w:val="decimal"/>
      <w:lvlText w:val="%1.%2.%3.%4."/>
      <w:lvlJc w:val="left"/>
      <w:pPr>
        <w:tabs>
          <w:tab w:val="num" w:pos="3240"/>
        </w:tabs>
        <w:ind w:left="3168" w:hanging="648"/>
      </w:pPr>
      <w:rPr>
        <w:rFonts w:hint="default"/>
      </w:rPr>
    </w:lvl>
    <w:lvl w:ilvl="4">
      <w:start w:val="1"/>
      <w:numFmt w:val="decimal"/>
      <w:lvlText w:val="%1.%2.%3.%4.%5."/>
      <w:lvlJc w:val="left"/>
      <w:pPr>
        <w:tabs>
          <w:tab w:val="num" w:pos="3960"/>
        </w:tabs>
        <w:ind w:left="3672" w:hanging="792"/>
      </w:pPr>
      <w:rPr>
        <w:rFonts w:hint="default"/>
      </w:rPr>
    </w:lvl>
    <w:lvl w:ilvl="5">
      <w:numFmt w:val="none"/>
      <w:lvlText w:val=""/>
      <w:lvlJc w:val="left"/>
      <w:pPr>
        <w:tabs>
          <w:tab w:val="num" w:pos="360"/>
        </w:tabs>
      </w:pPr>
    </w:lvl>
    <w:lvl w:ilvl="6">
      <w:start w:val="1"/>
      <w:numFmt w:val="decimal"/>
      <w:lvlText w:val="%1.%2.%3.%4.%5.%6.%7."/>
      <w:lvlJc w:val="left"/>
      <w:pPr>
        <w:tabs>
          <w:tab w:val="num" w:pos="5040"/>
        </w:tabs>
        <w:ind w:left="4680" w:hanging="1080"/>
      </w:pPr>
      <w:rPr>
        <w:rFonts w:hint="default"/>
      </w:rPr>
    </w:lvl>
    <w:lvl w:ilvl="7">
      <w:start w:val="1"/>
      <w:numFmt w:val="decimal"/>
      <w:lvlText w:val="%1.%2.%3.%4.%5.%6.%7.%8."/>
      <w:lvlJc w:val="left"/>
      <w:pPr>
        <w:tabs>
          <w:tab w:val="num" w:pos="5760"/>
        </w:tabs>
        <w:ind w:left="5184" w:hanging="1224"/>
      </w:pPr>
      <w:rPr>
        <w:rFonts w:hint="default"/>
      </w:rPr>
    </w:lvl>
    <w:lvl w:ilvl="8">
      <w:start w:val="1"/>
      <w:numFmt w:val="decimal"/>
      <w:lvlText w:val="%1.%2.%3.%4.%5.%6.%7.%8.%9."/>
      <w:lvlJc w:val="left"/>
      <w:pPr>
        <w:tabs>
          <w:tab w:val="num" w:pos="6120"/>
        </w:tabs>
        <w:ind w:left="5760" w:hanging="1440"/>
      </w:pPr>
      <w:rPr>
        <w:rFonts w:hint="default"/>
      </w:rPr>
    </w:lvl>
  </w:abstractNum>
  <w:abstractNum w:abstractNumId="35" w15:restartNumberingAfterBreak="0">
    <w:nsid w:val="6E4174FD"/>
    <w:multiLevelType w:val="hybridMultilevel"/>
    <w:tmpl w:val="BDA84B5C"/>
    <w:lvl w:ilvl="0" w:tplc="E1D8D998">
      <w:start w:val="1"/>
      <w:numFmt w:val="lowerLetter"/>
      <w:lvlText w:val="(%1)"/>
      <w:lvlJc w:val="left"/>
      <w:pPr>
        <w:tabs>
          <w:tab w:val="num" w:pos="1077"/>
        </w:tabs>
        <w:ind w:left="1077" w:hanging="357"/>
      </w:pPr>
      <w:rPr>
        <w:rFonts w:cs="New Century Schoolbook Bold Ita"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FB410EB"/>
    <w:multiLevelType w:val="hybridMultilevel"/>
    <w:tmpl w:val="4A86692A"/>
    <w:lvl w:ilvl="0" w:tplc="04090001">
      <w:start w:val="1"/>
      <w:numFmt w:val="bullet"/>
      <w:lvlText w:val=""/>
      <w:lvlJc w:val="left"/>
      <w:pPr>
        <w:ind w:left="720" w:hanging="360"/>
      </w:pPr>
      <w:rPr>
        <w:rFonts w:ascii="Symbol" w:hAnsi="Symbol" w:hint="default"/>
      </w:rPr>
    </w:lvl>
    <w:lvl w:ilvl="1" w:tplc="E2C64B82">
      <w:start w:val="4"/>
      <w:numFmt w:val="upperLetter"/>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E1D8D998">
      <w:start w:val="1"/>
      <w:numFmt w:val="lowerLetter"/>
      <w:lvlText w:val="(%4)"/>
      <w:lvlJc w:val="left"/>
      <w:pPr>
        <w:ind w:left="630" w:hanging="360"/>
      </w:pPr>
      <w:rPr>
        <w:rFonts w:cs="MS Mincho"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2BA1997"/>
    <w:multiLevelType w:val="multilevel"/>
    <w:tmpl w:val="FED6F376"/>
    <w:lvl w:ilvl="0">
      <w:start w:val="1"/>
      <w:numFmt w:val="decimal"/>
      <w:lvlText w:val="%1."/>
      <w:lvlJc w:val="left"/>
      <w:pPr>
        <w:tabs>
          <w:tab w:val="num" w:pos="900"/>
        </w:tabs>
        <w:ind w:left="54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730A2A3B"/>
    <w:multiLevelType w:val="hybridMultilevel"/>
    <w:tmpl w:val="541C3456"/>
    <w:lvl w:ilvl="0" w:tplc="AC5CB2AC">
      <w:start w:val="1"/>
      <w:numFmt w:val="decimal"/>
      <w:pStyle w:val="Style1"/>
      <w:lvlText w:val="%1."/>
      <w:lvlJc w:val="left"/>
      <w:pPr>
        <w:tabs>
          <w:tab w:val="num" w:pos="576"/>
        </w:tabs>
        <w:ind w:left="576" w:hanging="576"/>
      </w:pPr>
      <w:rPr>
        <w:rFonts w:hint="default"/>
      </w:rPr>
    </w:lvl>
    <w:lvl w:ilvl="1" w:tplc="E7C89700">
      <w:start w:val="1"/>
      <w:numFmt w:val="lowerLetter"/>
      <w:lvlText w:val="(%2)"/>
      <w:lvlJc w:val="left"/>
      <w:pPr>
        <w:tabs>
          <w:tab w:val="num" w:pos="1287"/>
        </w:tabs>
        <w:ind w:left="0" w:firstLine="567"/>
      </w:pPr>
      <w:rPr>
        <w:rFonts w:hint="default"/>
      </w:rPr>
    </w:lvl>
    <w:lvl w:ilvl="2" w:tplc="EC168E4E">
      <w:numFmt w:val="bullet"/>
      <w:lvlText w:val=""/>
      <w:lvlJc w:val="left"/>
      <w:pPr>
        <w:tabs>
          <w:tab w:val="num" w:pos="2340"/>
        </w:tabs>
        <w:ind w:left="2340" w:hanging="360"/>
      </w:pPr>
      <w:rPr>
        <w:rFonts w:ascii="Symbol" w:eastAsia="Times New Roman" w:hAnsi="Symbol"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32104AD"/>
    <w:multiLevelType w:val="hybridMultilevel"/>
    <w:tmpl w:val="76A8ABDE"/>
    <w:lvl w:ilvl="0" w:tplc="B43868A2">
      <w:start w:val="2"/>
      <w:numFmt w:val="upperLetter"/>
      <w:lvlText w:val="%1."/>
      <w:lvlJc w:val="left"/>
      <w:pPr>
        <w:ind w:left="162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40" w15:restartNumberingAfterBreak="0">
    <w:nsid w:val="740C3D0B"/>
    <w:multiLevelType w:val="hybridMultilevel"/>
    <w:tmpl w:val="2E2EF476"/>
    <w:lvl w:ilvl="0" w:tplc="E1D8D998">
      <w:start w:val="1"/>
      <w:numFmt w:val="lowerLetter"/>
      <w:lvlText w:val="(%1)"/>
      <w:lvlJc w:val="left"/>
      <w:pPr>
        <w:ind w:left="720" w:hanging="360"/>
      </w:pPr>
      <w:rPr>
        <w:rFonts w:cs="MS Mincho"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6FB3E7F"/>
    <w:multiLevelType w:val="hybridMultilevel"/>
    <w:tmpl w:val="840AF94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6977036">
    <w:abstractNumId w:val="11"/>
  </w:num>
  <w:num w:numId="2" w16cid:durableId="1255556399">
    <w:abstractNumId w:val="12"/>
  </w:num>
  <w:num w:numId="3" w16cid:durableId="1358699588">
    <w:abstractNumId w:val="10"/>
  </w:num>
  <w:num w:numId="4" w16cid:durableId="244069525">
    <w:abstractNumId w:val="38"/>
  </w:num>
  <w:num w:numId="5" w16cid:durableId="1984309575">
    <w:abstractNumId w:val="13"/>
  </w:num>
  <w:num w:numId="6" w16cid:durableId="994256456">
    <w:abstractNumId w:val="24"/>
  </w:num>
  <w:num w:numId="7" w16cid:durableId="1319845622">
    <w:abstractNumId w:val="20"/>
  </w:num>
  <w:num w:numId="8" w16cid:durableId="491915739">
    <w:abstractNumId w:val="17"/>
  </w:num>
  <w:num w:numId="9" w16cid:durableId="1317145818">
    <w:abstractNumId w:val="22"/>
  </w:num>
  <w:num w:numId="10" w16cid:durableId="1046837581">
    <w:abstractNumId w:val="25"/>
  </w:num>
  <w:num w:numId="11" w16cid:durableId="1679188659">
    <w:abstractNumId w:val="0"/>
  </w:num>
  <w:num w:numId="12" w16cid:durableId="751857392">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13" w16cid:durableId="1092975227">
    <w:abstractNumId w:val="31"/>
  </w:num>
  <w:num w:numId="14" w16cid:durableId="49461302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91395009">
    <w:abstractNumId w:val="1"/>
  </w:num>
  <w:num w:numId="16" w16cid:durableId="197279342">
    <w:abstractNumId w:val="32"/>
  </w:num>
  <w:num w:numId="17" w16cid:durableId="1225406577">
    <w:abstractNumId w:val="35"/>
  </w:num>
  <w:num w:numId="18" w16cid:durableId="2083940374">
    <w:abstractNumId w:val="33"/>
  </w:num>
  <w:num w:numId="19" w16cid:durableId="1317997997">
    <w:abstractNumId w:val="23"/>
  </w:num>
  <w:num w:numId="20" w16cid:durableId="1367214439">
    <w:abstractNumId w:val="7"/>
  </w:num>
  <w:num w:numId="21" w16cid:durableId="1438790968">
    <w:abstractNumId w:val="37"/>
  </w:num>
  <w:num w:numId="22" w16cid:durableId="1575554814">
    <w:abstractNumId w:val="6"/>
  </w:num>
  <w:num w:numId="23" w16cid:durableId="1481725426">
    <w:abstractNumId w:val="19"/>
  </w:num>
  <w:num w:numId="24" w16cid:durableId="1870146583">
    <w:abstractNumId w:val="4"/>
  </w:num>
  <w:num w:numId="25" w16cid:durableId="669020611">
    <w:abstractNumId w:val="41"/>
  </w:num>
  <w:num w:numId="26" w16cid:durableId="388309886">
    <w:abstractNumId w:val="40"/>
  </w:num>
  <w:num w:numId="27" w16cid:durableId="1663852666">
    <w:abstractNumId w:val="36"/>
  </w:num>
  <w:num w:numId="28" w16cid:durableId="1773282309">
    <w:abstractNumId w:val="39"/>
  </w:num>
  <w:num w:numId="29" w16cid:durableId="201401231">
    <w:abstractNumId w:val="28"/>
  </w:num>
  <w:num w:numId="30" w16cid:durableId="1886023304">
    <w:abstractNumId w:val="3"/>
  </w:num>
  <w:num w:numId="31" w16cid:durableId="788738256">
    <w:abstractNumId w:val="26"/>
  </w:num>
  <w:num w:numId="32" w16cid:durableId="1578203424">
    <w:abstractNumId w:val="21"/>
  </w:num>
  <w:num w:numId="33" w16cid:durableId="491066639">
    <w:abstractNumId w:val="27"/>
  </w:num>
  <w:num w:numId="34" w16cid:durableId="508377477">
    <w:abstractNumId w:val="15"/>
  </w:num>
  <w:num w:numId="35" w16cid:durableId="1531334495">
    <w:abstractNumId w:val="14"/>
  </w:num>
  <w:num w:numId="36" w16cid:durableId="1031616349">
    <w:abstractNumId w:val="2"/>
  </w:num>
  <w:num w:numId="37" w16cid:durableId="691077184">
    <w:abstractNumId w:val="30"/>
  </w:num>
  <w:num w:numId="38" w16cid:durableId="964039655">
    <w:abstractNumId w:val="5"/>
  </w:num>
  <w:num w:numId="39" w16cid:durableId="1208373830">
    <w:abstractNumId w:val="18"/>
  </w:num>
  <w:num w:numId="40" w16cid:durableId="331876503">
    <w:abstractNumId w:val="24"/>
    <w:lvlOverride w:ilvl="0">
      <w:startOverride w:val="2"/>
    </w:lvlOverride>
  </w:num>
  <w:num w:numId="41" w16cid:durableId="1134174910">
    <w:abstractNumId w:val="8"/>
  </w:num>
  <w:num w:numId="42" w16cid:durableId="322514189">
    <w:abstractNumId w:val="29"/>
  </w:num>
  <w:num w:numId="43" w16cid:durableId="26503791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77675388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00127819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82644122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36124991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81029446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2146067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60946449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96242037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32474453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51303417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8841935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57914379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94649913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89143130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879904996">
    <w:abstractNumId w:val="16"/>
  </w:num>
  <w:num w:numId="59" w16cid:durableId="248513744">
    <w:abstractNumId w:val="9"/>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hideSpellingErrors/>
  <w:hideGrammaticalErrors/>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evenAndOddHeaders/>
  <w:drawingGridHorizontalSpacing w:val="110"/>
  <w:drawingGridVerticalSpacing w:val="299"/>
  <w:displayHorizontalDrawingGridEvery w:val="0"/>
  <w:displayVerticalDrawingGridEvery w:val="0"/>
  <w:noPunctuationKerning/>
  <w:characterSpacingControl w:val="doNotCompress"/>
  <w:hdrShapeDefaults>
    <o:shapedefaults v:ext="edit" spidmax="2050"/>
  </w:hdrShapeDefaults>
  <w:footnotePr>
    <w:numRestart w:val="eachSect"/>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FFC"/>
    <w:rsid w:val="00000E2C"/>
    <w:rsid w:val="00001023"/>
    <w:rsid w:val="00002137"/>
    <w:rsid w:val="00002634"/>
    <w:rsid w:val="000029E0"/>
    <w:rsid w:val="00005066"/>
    <w:rsid w:val="0000518C"/>
    <w:rsid w:val="00006E62"/>
    <w:rsid w:val="00007E18"/>
    <w:rsid w:val="000126D1"/>
    <w:rsid w:val="00013130"/>
    <w:rsid w:val="0002266A"/>
    <w:rsid w:val="00024EE6"/>
    <w:rsid w:val="000253B3"/>
    <w:rsid w:val="0002688E"/>
    <w:rsid w:val="00030502"/>
    <w:rsid w:val="0003068C"/>
    <w:rsid w:val="00032D25"/>
    <w:rsid w:val="0003344A"/>
    <w:rsid w:val="00033FE8"/>
    <w:rsid w:val="00035655"/>
    <w:rsid w:val="000371D4"/>
    <w:rsid w:val="00040704"/>
    <w:rsid w:val="00042819"/>
    <w:rsid w:val="00042B90"/>
    <w:rsid w:val="00042D14"/>
    <w:rsid w:val="00045C89"/>
    <w:rsid w:val="0005099B"/>
    <w:rsid w:val="0005130A"/>
    <w:rsid w:val="000520CF"/>
    <w:rsid w:val="00052C15"/>
    <w:rsid w:val="00052DD5"/>
    <w:rsid w:val="00052FC7"/>
    <w:rsid w:val="000542C8"/>
    <w:rsid w:val="00055451"/>
    <w:rsid w:val="00060865"/>
    <w:rsid w:val="00062079"/>
    <w:rsid w:val="00062620"/>
    <w:rsid w:val="000626F1"/>
    <w:rsid w:val="000638F0"/>
    <w:rsid w:val="00064200"/>
    <w:rsid w:val="00064A6E"/>
    <w:rsid w:val="00064CB9"/>
    <w:rsid w:val="00066AE4"/>
    <w:rsid w:val="00067497"/>
    <w:rsid w:val="00067B50"/>
    <w:rsid w:val="00067D54"/>
    <w:rsid w:val="00071027"/>
    <w:rsid w:val="00071231"/>
    <w:rsid w:val="00071803"/>
    <w:rsid w:val="00071FD9"/>
    <w:rsid w:val="000734A3"/>
    <w:rsid w:val="000743B9"/>
    <w:rsid w:val="000748F9"/>
    <w:rsid w:val="00074F66"/>
    <w:rsid w:val="0007765E"/>
    <w:rsid w:val="00077EA8"/>
    <w:rsid w:val="00082E3F"/>
    <w:rsid w:val="00083E7A"/>
    <w:rsid w:val="0008708D"/>
    <w:rsid w:val="00090593"/>
    <w:rsid w:val="00091842"/>
    <w:rsid w:val="0009374A"/>
    <w:rsid w:val="000A16E0"/>
    <w:rsid w:val="000A38B5"/>
    <w:rsid w:val="000A3E15"/>
    <w:rsid w:val="000A4452"/>
    <w:rsid w:val="000A67FD"/>
    <w:rsid w:val="000A6D09"/>
    <w:rsid w:val="000B142B"/>
    <w:rsid w:val="000B1FD0"/>
    <w:rsid w:val="000B4CD8"/>
    <w:rsid w:val="000B534E"/>
    <w:rsid w:val="000B5615"/>
    <w:rsid w:val="000B5EE4"/>
    <w:rsid w:val="000B6973"/>
    <w:rsid w:val="000B774C"/>
    <w:rsid w:val="000C075F"/>
    <w:rsid w:val="000C41A4"/>
    <w:rsid w:val="000C5AD3"/>
    <w:rsid w:val="000C7D14"/>
    <w:rsid w:val="000D0092"/>
    <w:rsid w:val="000D022D"/>
    <w:rsid w:val="000D07F7"/>
    <w:rsid w:val="000D0D7E"/>
    <w:rsid w:val="000D0E3E"/>
    <w:rsid w:val="000D1118"/>
    <w:rsid w:val="000D16DA"/>
    <w:rsid w:val="000D23AB"/>
    <w:rsid w:val="000D3F26"/>
    <w:rsid w:val="000D3F61"/>
    <w:rsid w:val="000D4E7D"/>
    <w:rsid w:val="000D65CE"/>
    <w:rsid w:val="000D6D77"/>
    <w:rsid w:val="000D7ADA"/>
    <w:rsid w:val="000E5804"/>
    <w:rsid w:val="000F08D4"/>
    <w:rsid w:val="000F37FB"/>
    <w:rsid w:val="000F4221"/>
    <w:rsid w:val="000F49D4"/>
    <w:rsid w:val="000F7C33"/>
    <w:rsid w:val="001026BA"/>
    <w:rsid w:val="00102B30"/>
    <w:rsid w:val="00102C1C"/>
    <w:rsid w:val="00102D30"/>
    <w:rsid w:val="00103430"/>
    <w:rsid w:val="00105A2E"/>
    <w:rsid w:val="00110A71"/>
    <w:rsid w:val="0011150F"/>
    <w:rsid w:val="00111946"/>
    <w:rsid w:val="0011269D"/>
    <w:rsid w:val="0011290C"/>
    <w:rsid w:val="001130D9"/>
    <w:rsid w:val="0011666A"/>
    <w:rsid w:val="00121D9F"/>
    <w:rsid w:val="00122894"/>
    <w:rsid w:val="00122E01"/>
    <w:rsid w:val="001235C3"/>
    <w:rsid w:val="00125F28"/>
    <w:rsid w:val="001270B2"/>
    <w:rsid w:val="00130E41"/>
    <w:rsid w:val="00131923"/>
    <w:rsid w:val="00132F4E"/>
    <w:rsid w:val="00136098"/>
    <w:rsid w:val="001360DF"/>
    <w:rsid w:val="00137CCC"/>
    <w:rsid w:val="0014113E"/>
    <w:rsid w:val="00141A47"/>
    <w:rsid w:val="00142CA6"/>
    <w:rsid w:val="00145DB8"/>
    <w:rsid w:val="00146D2B"/>
    <w:rsid w:val="00147122"/>
    <w:rsid w:val="0014714D"/>
    <w:rsid w:val="0015224D"/>
    <w:rsid w:val="00155A33"/>
    <w:rsid w:val="00161E1A"/>
    <w:rsid w:val="00162BA8"/>
    <w:rsid w:val="00164306"/>
    <w:rsid w:val="0016692D"/>
    <w:rsid w:val="00171293"/>
    <w:rsid w:val="001727A4"/>
    <w:rsid w:val="00174BFF"/>
    <w:rsid w:val="00177879"/>
    <w:rsid w:val="00177C87"/>
    <w:rsid w:val="00177ECB"/>
    <w:rsid w:val="00177FFC"/>
    <w:rsid w:val="00180386"/>
    <w:rsid w:val="00181DC0"/>
    <w:rsid w:val="00181E6F"/>
    <w:rsid w:val="00182659"/>
    <w:rsid w:val="00182FC3"/>
    <w:rsid w:val="001833BF"/>
    <w:rsid w:val="00183B83"/>
    <w:rsid w:val="001845C2"/>
    <w:rsid w:val="00185822"/>
    <w:rsid w:val="0018604C"/>
    <w:rsid w:val="00190631"/>
    <w:rsid w:val="00190869"/>
    <w:rsid w:val="001908B0"/>
    <w:rsid w:val="00190C02"/>
    <w:rsid w:val="001910CE"/>
    <w:rsid w:val="0019118D"/>
    <w:rsid w:val="0019468E"/>
    <w:rsid w:val="001974AE"/>
    <w:rsid w:val="00197E8E"/>
    <w:rsid w:val="001A0443"/>
    <w:rsid w:val="001A34B2"/>
    <w:rsid w:val="001A4566"/>
    <w:rsid w:val="001A47CC"/>
    <w:rsid w:val="001A528A"/>
    <w:rsid w:val="001A62A9"/>
    <w:rsid w:val="001A7B39"/>
    <w:rsid w:val="001B2828"/>
    <w:rsid w:val="001B2D3B"/>
    <w:rsid w:val="001B39EE"/>
    <w:rsid w:val="001B7035"/>
    <w:rsid w:val="001B7924"/>
    <w:rsid w:val="001C0013"/>
    <w:rsid w:val="001C1EFB"/>
    <w:rsid w:val="001C200F"/>
    <w:rsid w:val="001C292B"/>
    <w:rsid w:val="001C4D8D"/>
    <w:rsid w:val="001C5D34"/>
    <w:rsid w:val="001C65A9"/>
    <w:rsid w:val="001C71AA"/>
    <w:rsid w:val="001C7966"/>
    <w:rsid w:val="001D176B"/>
    <w:rsid w:val="001D1EB4"/>
    <w:rsid w:val="001D6677"/>
    <w:rsid w:val="001E0651"/>
    <w:rsid w:val="001E1550"/>
    <w:rsid w:val="001E3358"/>
    <w:rsid w:val="001E3FAF"/>
    <w:rsid w:val="001E556C"/>
    <w:rsid w:val="001E6896"/>
    <w:rsid w:val="001E778C"/>
    <w:rsid w:val="001F21F3"/>
    <w:rsid w:val="001F2286"/>
    <w:rsid w:val="001F3BAE"/>
    <w:rsid w:val="001F58A8"/>
    <w:rsid w:val="0020082D"/>
    <w:rsid w:val="00200934"/>
    <w:rsid w:val="00205120"/>
    <w:rsid w:val="00205719"/>
    <w:rsid w:val="002057D1"/>
    <w:rsid w:val="00207AE5"/>
    <w:rsid w:val="002118B4"/>
    <w:rsid w:val="002133BB"/>
    <w:rsid w:val="00214655"/>
    <w:rsid w:val="0021622C"/>
    <w:rsid w:val="00216FB6"/>
    <w:rsid w:val="0021740D"/>
    <w:rsid w:val="00217437"/>
    <w:rsid w:val="00220E8D"/>
    <w:rsid w:val="002237CF"/>
    <w:rsid w:val="00223837"/>
    <w:rsid w:val="00226652"/>
    <w:rsid w:val="002278CE"/>
    <w:rsid w:val="00231E2D"/>
    <w:rsid w:val="0023319F"/>
    <w:rsid w:val="00233467"/>
    <w:rsid w:val="00234E09"/>
    <w:rsid w:val="00235C8C"/>
    <w:rsid w:val="00236749"/>
    <w:rsid w:val="002369D4"/>
    <w:rsid w:val="00236E1F"/>
    <w:rsid w:val="00237646"/>
    <w:rsid w:val="00237FAD"/>
    <w:rsid w:val="00240356"/>
    <w:rsid w:val="00241FA8"/>
    <w:rsid w:val="00242D8D"/>
    <w:rsid w:val="00242E77"/>
    <w:rsid w:val="002437DB"/>
    <w:rsid w:val="00244743"/>
    <w:rsid w:val="0024539D"/>
    <w:rsid w:val="0024554B"/>
    <w:rsid w:val="0024582E"/>
    <w:rsid w:val="002463A5"/>
    <w:rsid w:val="002469EC"/>
    <w:rsid w:val="00251047"/>
    <w:rsid w:val="0025245A"/>
    <w:rsid w:val="0025293D"/>
    <w:rsid w:val="0025571B"/>
    <w:rsid w:val="00256730"/>
    <w:rsid w:val="00257889"/>
    <w:rsid w:val="0026003B"/>
    <w:rsid w:val="00260233"/>
    <w:rsid w:val="00261636"/>
    <w:rsid w:val="002620E8"/>
    <w:rsid w:val="002631F8"/>
    <w:rsid w:val="00264F87"/>
    <w:rsid w:val="00265304"/>
    <w:rsid w:val="00266EE2"/>
    <w:rsid w:val="00267007"/>
    <w:rsid w:val="002718BE"/>
    <w:rsid w:val="00272B8C"/>
    <w:rsid w:val="00272CC6"/>
    <w:rsid w:val="002745C1"/>
    <w:rsid w:val="0027495B"/>
    <w:rsid w:val="0027506C"/>
    <w:rsid w:val="0027515A"/>
    <w:rsid w:val="00275978"/>
    <w:rsid w:val="00283FF3"/>
    <w:rsid w:val="002846AF"/>
    <w:rsid w:val="00285380"/>
    <w:rsid w:val="0028556C"/>
    <w:rsid w:val="00287BCA"/>
    <w:rsid w:val="00290CE8"/>
    <w:rsid w:val="002950EA"/>
    <w:rsid w:val="00295D2A"/>
    <w:rsid w:val="0029620F"/>
    <w:rsid w:val="00296E32"/>
    <w:rsid w:val="00297C97"/>
    <w:rsid w:val="002A0C11"/>
    <w:rsid w:val="002A1668"/>
    <w:rsid w:val="002A77F7"/>
    <w:rsid w:val="002B0283"/>
    <w:rsid w:val="002B0AA5"/>
    <w:rsid w:val="002B1631"/>
    <w:rsid w:val="002B4400"/>
    <w:rsid w:val="002B524C"/>
    <w:rsid w:val="002B60C5"/>
    <w:rsid w:val="002B682C"/>
    <w:rsid w:val="002B686A"/>
    <w:rsid w:val="002B7C4D"/>
    <w:rsid w:val="002C327C"/>
    <w:rsid w:val="002C35CE"/>
    <w:rsid w:val="002C577F"/>
    <w:rsid w:val="002C6805"/>
    <w:rsid w:val="002C6A50"/>
    <w:rsid w:val="002C6BCE"/>
    <w:rsid w:val="002D0B1D"/>
    <w:rsid w:val="002D2F02"/>
    <w:rsid w:val="002D3657"/>
    <w:rsid w:val="002D6868"/>
    <w:rsid w:val="002D69CC"/>
    <w:rsid w:val="002D7A60"/>
    <w:rsid w:val="002E0BF6"/>
    <w:rsid w:val="002E0F91"/>
    <w:rsid w:val="002E4B25"/>
    <w:rsid w:val="002E5CB4"/>
    <w:rsid w:val="002E6CFB"/>
    <w:rsid w:val="002F0BD2"/>
    <w:rsid w:val="002F1851"/>
    <w:rsid w:val="002F1DD1"/>
    <w:rsid w:val="002F4826"/>
    <w:rsid w:val="003020AB"/>
    <w:rsid w:val="00305803"/>
    <w:rsid w:val="00311208"/>
    <w:rsid w:val="00314506"/>
    <w:rsid w:val="00314770"/>
    <w:rsid w:val="00314CF1"/>
    <w:rsid w:val="00316A3F"/>
    <w:rsid w:val="0031786E"/>
    <w:rsid w:val="00323991"/>
    <w:rsid w:val="0032403A"/>
    <w:rsid w:val="003249F9"/>
    <w:rsid w:val="00326D96"/>
    <w:rsid w:val="0033091E"/>
    <w:rsid w:val="00332E46"/>
    <w:rsid w:val="003375D2"/>
    <w:rsid w:val="00340489"/>
    <w:rsid w:val="00342EDD"/>
    <w:rsid w:val="00343224"/>
    <w:rsid w:val="00344D16"/>
    <w:rsid w:val="00345976"/>
    <w:rsid w:val="00346C92"/>
    <w:rsid w:val="00350162"/>
    <w:rsid w:val="00350264"/>
    <w:rsid w:val="00350A56"/>
    <w:rsid w:val="00351772"/>
    <w:rsid w:val="00353B98"/>
    <w:rsid w:val="00355828"/>
    <w:rsid w:val="00363B8C"/>
    <w:rsid w:val="003649CD"/>
    <w:rsid w:val="003651D2"/>
    <w:rsid w:val="003661B6"/>
    <w:rsid w:val="0036634F"/>
    <w:rsid w:val="0036659C"/>
    <w:rsid w:val="00366736"/>
    <w:rsid w:val="003676EB"/>
    <w:rsid w:val="003677E7"/>
    <w:rsid w:val="003734F7"/>
    <w:rsid w:val="00375162"/>
    <w:rsid w:val="00375D2B"/>
    <w:rsid w:val="0038324F"/>
    <w:rsid w:val="003851C0"/>
    <w:rsid w:val="0038641C"/>
    <w:rsid w:val="00386BCA"/>
    <w:rsid w:val="0039242D"/>
    <w:rsid w:val="003924E5"/>
    <w:rsid w:val="0039479E"/>
    <w:rsid w:val="00394FBB"/>
    <w:rsid w:val="003977AA"/>
    <w:rsid w:val="00397A17"/>
    <w:rsid w:val="00397A26"/>
    <w:rsid w:val="003A27D8"/>
    <w:rsid w:val="003A4263"/>
    <w:rsid w:val="003A6F04"/>
    <w:rsid w:val="003B0529"/>
    <w:rsid w:val="003B057B"/>
    <w:rsid w:val="003B07BC"/>
    <w:rsid w:val="003B07E6"/>
    <w:rsid w:val="003B29FA"/>
    <w:rsid w:val="003B305A"/>
    <w:rsid w:val="003B3672"/>
    <w:rsid w:val="003B4DA1"/>
    <w:rsid w:val="003B584A"/>
    <w:rsid w:val="003B5CCF"/>
    <w:rsid w:val="003C0654"/>
    <w:rsid w:val="003C0D2F"/>
    <w:rsid w:val="003C0F75"/>
    <w:rsid w:val="003C123E"/>
    <w:rsid w:val="003C732B"/>
    <w:rsid w:val="003C7E69"/>
    <w:rsid w:val="003D2C77"/>
    <w:rsid w:val="003D2FAE"/>
    <w:rsid w:val="003D3FAB"/>
    <w:rsid w:val="003D6EDA"/>
    <w:rsid w:val="003E0384"/>
    <w:rsid w:val="003E28A2"/>
    <w:rsid w:val="003E2914"/>
    <w:rsid w:val="003E2CAA"/>
    <w:rsid w:val="003E48F1"/>
    <w:rsid w:val="003E5EF1"/>
    <w:rsid w:val="003E66B4"/>
    <w:rsid w:val="003E7A45"/>
    <w:rsid w:val="003F023F"/>
    <w:rsid w:val="003F0AF3"/>
    <w:rsid w:val="003F179A"/>
    <w:rsid w:val="003F1E94"/>
    <w:rsid w:val="003F2835"/>
    <w:rsid w:val="003F5349"/>
    <w:rsid w:val="003F53E6"/>
    <w:rsid w:val="003F5995"/>
    <w:rsid w:val="003F7A2B"/>
    <w:rsid w:val="004038B0"/>
    <w:rsid w:val="0040437B"/>
    <w:rsid w:val="00405428"/>
    <w:rsid w:val="004079CA"/>
    <w:rsid w:val="00411CF7"/>
    <w:rsid w:val="00413B42"/>
    <w:rsid w:val="00414228"/>
    <w:rsid w:val="004144BF"/>
    <w:rsid w:val="00417218"/>
    <w:rsid w:val="00417506"/>
    <w:rsid w:val="0041785F"/>
    <w:rsid w:val="004207EA"/>
    <w:rsid w:val="00420B57"/>
    <w:rsid w:val="004240C0"/>
    <w:rsid w:val="00424D91"/>
    <w:rsid w:val="00425881"/>
    <w:rsid w:val="00425F9C"/>
    <w:rsid w:val="004268FC"/>
    <w:rsid w:val="00426B25"/>
    <w:rsid w:val="004318AF"/>
    <w:rsid w:val="00433908"/>
    <w:rsid w:val="00434DB0"/>
    <w:rsid w:val="00436E42"/>
    <w:rsid w:val="00437668"/>
    <w:rsid w:val="00441F19"/>
    <w:rsid w:val="00442013"/>
    <w:rsid w:val="00443E4D"/>
    <w:rsid w:val="004450C6"/>
    <w:rsid w:val="00453D80"/>
    <w:rsid w:val="004540CE"/>
    <w:rsid w:val="00462286"/>
    <w:rsid w:val="004640E7"/>
    <w:rsid w:val="00465F40"/>
    <w:rsid w:val="00466984"/>
    <w:rsid w:val="00470428"/>
    <w:rsid w:val="00470F8F"/>
    <w:rsid w:val="004710CE"/>
    <w:rsid w:val="00471C21"/>
    <w:rsid w:val="0047208A"/>
    <w:rsid w:val="0047692B"/>
    <w:rsid w:val="00476B39"/>
    <w:rsid w:val="00476E2A"/>
    <w:rsid w:val="004812DA"/>
    <w:rsid w:val="00482EFF"/>
    <w:rsid w:val="004849AA"/>
    <w:rsid w:val="00485FF7"/>
    <w:rsid w:val="004868A4"/>
    <w:rsid w:val="00486F55"/>
    <w:rsid w:val="00492929"/>
    <w:rsid w:val="00494256"/>
    <w:rsid w:val="00495342"/>
    <w:rsid w:val="004960A1"/>
    <w:rsid w:val="00497D5D"/>
    <w:rsid w:val="004A0223"/>
    <w:rsid w:val="004A02CD"/>
    <w:rsid w:val="004A27E6"/>
    <w:rsid w:val="004A496A"/>
    <w:rsid w:val="004A5B61"/>
    <w:rsid w:val="004A6BF9"/>
    <w:rsid w:val="004B3A7B"/>
    <w:rsid w:val="004C0E91"/>
    <w:rsid w:val="004C1287"/>
    <w:rsid w:val="004C45E6"/>
    <w:rsid w:val="004C5834"/>
    <w:rsid w:val="004C728C"/>
    <w:rsid w:val="004C7332"/>
    <w:rsid w:val="004C73DF"/>
    <w:rsid w:val="004D13A3"/>
    <w:rsid w:val="004D1549"/>
    <w:rsid w:val="004D3706"/>
    <w:rsid w:val="004D4564"/>
    <w:rsid w:val="004D66A1"/>
    <w:rsid w:val="004D6B24"/>
    <w:rsid w:val="004D7223"/>
    <w:rsid w:val="004D7A54"/>
    <w:rsid w:val="004E022E"/>
    <w:rsid w:val="004E1CFD"/>
    <w:rsid w:val="004E20EF"/>
    <w:rsid w:val="004E3A9E"/>
    <w:rsid w:val="004F0E77"/>
    <w:rsid w:val="004F117D"/>
    <w:rsid w:val="004F7D27"/>
    <w:rsid w:val="004F7E1F"/>
    <w:rsid w:val="005017E1"/>
    <w:rsid w:val="00504563"/>
    <w:rsid w:val="00505213"/>
    <w:rsid w:val="00510486"/>
    <w:rsid w:val="005119FC"/>
    <w:rsid w:val="0051264A"/>
    <w:rsid w:val="0052165C"/>
    <w:rsid w:val="00522844"/>
    <w:rsid w:val="00522F14"/>
    <w:rsid w:val="0052300B"/>
    <w:rsid w:val="00523676"/>
    <w:rsid w:val="005236BA"/>
    <w:rsid w:val="00523B9B"/>
    <w:rsid w:val="005251A5"/>
    <w:rsid w:val="00525E1B"/>
    <w:rsid w:val="00527D87"/>
    <w:rsid w:val="005342BD"/>
    <w:rsid w:val="00534F27"/>
    <w:rsid w:val="00535143"/>
    <w:rsid w:val="00536941"/>
    <w:rsid w:val="00536942"/>
    <w:rsid w:val="00536DA6"/>
    <w:rsid w:val="00537A52"/>
    <w:rsid w:val="005439E5"/>
    <w:rsid w:val="00543C7E"/>
    <w:rsid w:val="005457C8"/>
    <w:rsid w:val="00550BAE"/>
    <w:rsid w:val="00551E53"/>
    <w:rsid w:val="005539BF"/>
    <w:rsid w:val="00553CCD"/>
    <w:rsid w:val="00554B49"/>
    <w:rsid w:val="00556C7C"/>
    <w:rsid w:val="00557479"/>
    <w:rsid w:val="005574EF"/>
    <w:rsid w:val="00562D2A"/>
    <w:rsid w:val="00565714"/>
    <w:rsid w:val="0056601E"/>
    <w:rsid w:val="00574D2F"/>
    <w:rsid w:val="00580B39"/>
    <w:rsid w:val="00581139"/>
    <w:rsid w:val="00585229"/>
    <w:rsid w:val="00585F34"/>
    <w:rsid w:val="00587B21"/>
    <w:rsid w:val="005924E3"/>
    <w:rsid w:val="0059258C"/>
    <w:rsid w:val="005934CB"/>
    <w:rsid w:val="00594248"/>
    <w:rsid w:val="00594500"/>
    <w:rsid w:val="0059643D"/>
    <w:rsid w:val="00596927"/>
    <w:rsid w:val="00596EC5"/>
    <w:rsid w:val="005973D2"/>
    <w:rsid w:val="005976A6"/>
    <w:rsid w:val="0059783E"/>
    <w:rsid w:val="005A243A"/>
    <w:rsid w:val="005A2590"/>
    <w:rsid w:val="005A2819"/>
    <w:rsid w:val="005A29B4"/>
    <w:rsid w:val="005A3BBF"/>
    <w:rsid w:val="005A450F"/>
    <w:rsid w:val="005B148D"/>
    <w:rsid w:val="005B14F7"/>
    <w:rsid w:val="005B3BBA"/>
    <w:rsid w:val="005B4271"/>
    <w:rsid w:val="005B46D7"/>
    <w:rsid w:val="005C38FD"/>
    <w:rsid w:val="005C493A"/>
    <w:rsid w:val="005D01BA"/>
    <w:rsid w:val="005D0D50"/>
    <w:rsid w:val="005D126C"/>
    <w:rsid w:val="005D19A2"/>
    <w:rsid w:val="005D2025"/>
    <w:rsid w:val="005D209C"/>
    <w:rsid w:val="005D3D68"/>
    <w:rsid w:val="005D4B7C"/>
    <w:rsid w:val="005D7929"/>
    <w:rsid w:val="005E2E9C"/>
    <w:rsid w:val="005E60CB"/>
    <w:rsid w:val="005E612F"/>
    <w:rsid w:val="005E744E"/>
    <w:rsid w:val="005E7C4C"/>
    <w:rsid w:val="005F0550"/>
    <w:rsid w:val="005F14D4"/>
    <w:rsid w:val="005F335B"/>
    <w:rsid w:val="005F44D1"/>
    <w:rsid w:val="005F459B"/>
    <w:rsid w:val="005F62F6"/>
    <w:rsid w:val="00602ADE"/>
    <w:rsid w:val="00604F3A"/>
    <w:rsid w:val="006060A1"/>
    <w:rsid w:val="00610872"/>
    <w:rsid w:val="00611E62"/>
    <w:rsid w:val="00612C5D"/>
    <w:rsid w:val="00612D35"/>
    <w:rsid w:val="0061328F"/>
    <w:rsid w:val="006142BA"/>
    <w:rsid w:val="00615A08"/>
    <w:rsid w:val="00615BED"/>
    <w:rsid w:val="00616090"/>
    <w:rsid w:val="006168A2"/>
    <w:rsid w:val="006262B8"/>
    <w:rsid w:val="006268B2"/>
    <w:rsid w:val="0063029B"/>
    <w:rsid w:val="006303B2"/>
    <w:rsid w:val="00630D69"/>
    <w:rsid w:val="006328CB"/>
    <w:rsid w:val="00634085"/>
    <w:rsid w:val="00634BC2"/>
    <w:rsid w:val="00634F08"/>
    <w:rsid w:val="00635992"/>
    <w:rsid w:val="00636468"/>
    <w:rsid w:val="00636F0B"/>
    <w:rsid w:val="00643732"/>
    <w:rsid w:val="0064601F"/>
    <w:rsid w:val="006470B6"/>
    <w:rsid w:val="00647BC8"/>
    <w:rsid w:val="006558EE"/>
    <w:rsid w:val="00656892"/>
    <w:rsid w:val="00656D93"/>
    <w:rsid w:val="00657973"/>
    <w:rsid w:val="00661F59"/>
    <w:rsid w:val="00662DFF"/>
    <w:rsid w:val="00665B6E"/>
    <w:rsid w:val="0067322B"/>
    <w:rsid w:val="00675044"/>
    <w:rsid w:val="006764B8"/>
    <w:rsid w:val="00677016"/>
    <w:rsid w:val="006776D4"/>
    <w:rsid w:val="00677F0E"/>
    <w:rsid w:val="00680102"/>
    <w:rsid w:val="00681D26"/>
    <w:rsid w:val="0068275D"/>
    <w:rsid w:val="00682DBD"/>
    <w:rsid w:val="00683183"/>
    <w:rsid w:val="00683979"/>
    <w:rsid w:val="00690130"/>
    <w:rsid w:val="00690BDD"/>
    <w:rsid w:val="00691703"/>
    <w:rsid w:val="00691A71"/>
    <w:rsid w:val="006930F2"/>
    <w:rsid w:val="00695075"/>
    <w:rsid w:val="006964FE"/>
    <w:rsid w:val="00696855"/>
    <w:rsid w:val="006977DE"/>
    <w:rsid w:val="00697A0B"/>
    <w:rsid w:val="006A07C1"/>
    <w:rsid w:val="006A24C8"/>
    <w:rsid w:val="006A4306"/>
    <w:rsid w:val="006A47D9"/>
    <w:rsid w:val="006A4B58"/>
    <w:rsid w:val="006A4BF6"/>
    <w:rsid w:val="006A7853"/>
    <w:rsid w:val="006B069D"/>
    <w:rsid w:val="006B23F2"/>
    <w:rsid w:val="006B29EA"/>
    <w:rsid w:val="006B3848"/>
    <w:rsid w:val="006B3F8B"/>
    <w:rsid w:val="006B4205"/>
    <w:rsid w:val="006B692D"/>
    <w:rsid w:val="006B6946"/>
    <w:rsid w:val="006B6BBD"/>
    <w:rsid w:val="006B711C"/>
    <w:rsid w:val="006C00DC"/>
    <w:rsid w:val="006C14A8"/>
    <w:rsid w:val="006D19C3"/>
    <w:rsid w:val="006D3280"/>
    <w:rsid w:val="006D397D"/>
    <w:rsid w:val="006D599B"/>
    <w:rsid w:val="006D620F"/>
    <w:rsid w:val="006D730C"/>
    <w:rsid w:val="006D754B"/>
    <w:rsid w:val="006D7AF4"/>
    <w:rsid w:val="006E1192"/>
    <w:rsid w:val="006E4AA7"/>
    <w:rsid w:val="006E7855"/>
    <w:rsid w:val="006F409A"/>
    <w:rsid w:val="006F7472"/>
    <w:rsid w:val="006F767D"/>
    <w:rsid w:val="00703B19"/>
    <w:rsid w:val="0070579C"/>
    <w:rsid w:val="00707B39"/>
    <w:rsid w:val="00710D04"/>
    <w:rsid w:val="0071220C"/>
    <w:rsid w:val="007130DB"/>
    <w:rsid w:val="00713413"/>
    <w:rsid w:val="00714188"/>
    <w:rsid w:val="0071479F"/>
    <w:rsid w:val="007178F8"/>
    <w:rsid w:val="00717DC8"/>
    <w:rsid w:val="007214B1"/>
    <w:rsid w:val="00722B86"/>
    <w:rsid w:val="00723E1B"/>
    <w:rsid w:val="00726FD0"/>
    <w:rsid w:val="00730101"/>
    <w:rsid w:val="007317EF"/>
    <w:rsid w:val="007329CB"/>
    <w:rsid w:val="00732C67"/>
    <w:rsid w:val="00733B2E"/>
    <w:rsid w:val="0073659A"/>
    <w:rsid w:val="00737D30"/>
    <w:rsid w:val="007408A3"/>
    <w:rsid w:val="00740B97"/>
    <w:rsid w:val="0074549F"/>
    <w:rsid w:val="00750435"/>
    <w:rsid w:val="00750471"/>
    <w:rsid w:val="00751AFD"/>
    <w:rsid w:val="00752FC3"/>
    <w:rsid w:val="007537C8"/>
    <w:rsid w:val="00753D85"/>
    <w:rsid w:val="007544B9"/>
    <w:rsid w:val="00757B35"/>
    <w:rsid w:val="00760F32"/>
    <w:rsid w:val="00760FEA"/>
    <w:rsid w:val="0076373D"/>
    <w:rsid w:val="0076451B"/>
    <w:rsid w:val="00764DEA"/>
    <w:rsid w:val="00770ADE"/>
    <w:rsid w:val="007717FE"/>
    <w:rsid w:val="007742B2"/>
    <w:rsid w:val="007745B9"/>
    <w:rsid w:val="00774D22"/>
    <w:rsid w:val="00776BB8"/>
    <w:rsid w:val="00776EF2"/>
    <w:rsid w:val="00777072"/>
    <w:rsid w:val="00780602"/>
    <w:rsid w:val="007810AF"/>
    <w:rsid w:val="007818D4"/>
    <w:rsid w:val="00781B9A"/>
    <w:rsid w:val="00782318"/>
    <w:rsid w:val="00785542"/>
    <w:rsid w:val="007857D6"/>
    <w:rsid w:val="00785BB6"/>
    <w:rsid w:val="00791D53"/>
    <w:rsid w:val="00792870"/>
    <w:rsid w:val="00795876"/>
    <w:rsid w:val="00796CB3"/>
    <w:rsid w:val="007A1099"/>
    <w:rsid w:val="007A2374"/>
    <w:rsid w:val="007A39A7"/>
    <w:rsid w:val="007A4162"/>
    <w:rsid w:val="007A517B"/>
    <w:rsid w:val="007A52B9"/>
    <w:rsid w:val="007A7DC6"/>
    <w:rsid w:val="007B04E9"/>
    <w:rsid w:val="007B2A05"/>
    <w:rsid w:val="007B333B"/>
    <w:rsid w:val="007B3A73"/>
    <w:rsid w:val="007B7239"/>
    <w:rsid w:val="007C3C60"/>
    <w:rsid w:val="007C4172"/>
    <w:rsid w:val="007C4D83"/>
    <w:rsid w:val="007C6BC4"/>
    <w:rsid w:val="007C7631"/>
    <w:rsid w:val="007C7849"/>
    <w:rsid w:val="007D0B6D"/>
    <w:rsid w:val="007D4E2A"/>
    <w:rsid w:val="007D6F7C"/>
    <w:rsid w:val="007D706D"/>
    <w:rsid w:val="007E1030"/>
    <w:rsid w:val="007E1304"/>
    <w:rsid w:val="007E3615"/>
    <w:rsid w:val="007E370D"/>
    <w:rsid w:val="007E45BC"/>
    <w:rsid w:val="007E4B85"/>
    <w:rsid w:val="007E4C0B"/>
    <w:rsid w:val="007E5069"/>
    <w:rsid w:val="007E6759"/>
    <w:rsid w:val="007F1A39"/>
    <w:rsid w:val="007F1F6A"/>
    <w:rsid w:val="007F5D50"/>
    <w:rsid w:val="007F7295"/>
    <w:rsid w:val="007F73F4"/>
    <w:rsid w:val="007F7C29"/>
    <w:rsid w:val="008015C4"/>
    <w:rsid w:val="00801ABF"/>
    <w:rsid w:val="00802228"/>
    <w:rsid w:val="00803AC2"/>
    <w:rsid w:val="00806098"/>
    <w:rsid w:val="00807546"/>
    <w:rsid w:val="0081003A"/>
    <w:rsid w:val="008104BC"/>
    <w:rsid w:val="008115A1"/>
    <w:rsid w:val="00812D8E"/>
    <w:rsid w:val="00812F4A"/>
    <w:rsid w:val="00814840"/>
    <w:rsid w:val="00816BB6"/>
    <w:rsid w:val="00820018"/>
    <w:rsid w:val="00821809"/>
    <w:rsid w:val="00824B01"/>
    <w:rsid w:val="0083034C"/>
    <w:rsid w:val="008313E0"/>
    <w:rsid w:val="008329E2"/>
    <w:rsid w:val="00832F4E"/>
    <w:rsid w:val="00833B61"/>
    <w:rsid w:val="00835F31"/>
    <w:rsid w:val="008431E4"/>
    <w:rsid w:val="008432C7"/>
    <w:rsid w:val="0084354E"/>
    <w:rsid w:val="008436FC"/>
    <w:rsid w:val="00843C6C"/>
    <w:rsid w:val="00843D05"/>
    <w:rsid w:val="008443BA"/>
    <w:rsid w:val="00845C4C"/>
    <w:rsid w:val="0084787D"/>
    <w:rsid w:val="0085293E"/>
    <w:rsid w:val="0085384C"/>
    <w:rsid w:val="00853AF7"/>
    <w:rsid w:val="0085474C"/>
    <w:rsid w:val="0085568B"/>
    <w:rsid w:val="008570A3"/>
    <w:rsid w:val="008604C7"/>
    <w:rsid w:val="00860C35"/>
    <w:rsid w:val="00862797"/>
    <w:rsid w:val="008629E7"/>
    <w:rsid w:val="00863AEB"/>
    <w:rsid w:val="0086514E"/>
    <w:rsid w:val="00865A39"/>
    <w:rsid w:val="008662B8"/>
    <w:rsid w:val="00866723"/>
    <w:rsid w:val="00866A72"/>
    <w:rsid w:val="00866E12"/>
    <w:rsid w:val="00871349"/>
    <w:rsid w:val="00873554"/>
    <w:rsid w:val="008756C0"/>
    <w:rsid w:val="008759B3"/>
    <w:rsid w:val="008822B3"/>
    <w:rsid w:val="008832FE"/>
    <w:rsid w:val="00885418"/>
    <w:rsid w:val="00890FAD"/>
    <w:rsid w:val="008923B9"/>
    <w:rsid w:val="0089324D"/>
    <w:rsid w:val="008A0A33"/>
    <w:rsid w:val="008A208B"/>
    <w:rsid w:val="008A276A"/>
    <w:rsid w:val="008A4348"/>
    <w:rsid w:val="008A501D"/>
    <w:rsid w:val="008A5BD6"/>
    <w:rsid w:val="008A7660"/>
    <w:rsid w:val="008B0068"/>
    <w:rsid w:val="008B1812"/>
    <w:rsid w:val="008B38AD"/>
    <w:rsid w:val="008B7CB6"/>
    <w:rsid w:val="008C269D"/>
    <w:rsid w:val="008C348B"/>
    <w:rsid w:val="008C3E03"/>
    <w:rsid w:val="008C6448"/>
    <w:rsid w:val="008D3C91"/>
    <w:rsid w:val="008D4F53"/>
    <w:rsid w:val="008D50B9"/>
    <w:rsid w:val="008D5182"/>
    <w:rsid w:val="008D64B6"/>
    <w:rsid w:val="008D6913"/>
    <w:rsid w:val="008E2344"/>
    <w:rsid w:val="008E27FF"/>
    <w:rsid w:val="008E5E72"/>
    <w:rsid w:val="008E6FD9"/>
    <w:rsid w:val="008F0DF5"/>
    <w:rsid w:val="008F4C4B"/>
    <w:rsid w:val="008F65DE"/>
    <w:rsid w:val="008F7CE3"/>
    <w:rsid w:val="0090108F"/>
    <w:rsid w:val="00901116"/>
    <w:rsid w:val="00901178"/>
    <w:rsid w:val="00905A8C"/>
    <w:rsid w:val="00905BA9"/>
    <w:rsid w:val="0090627B"/>
    <w:rsid w:val="009065D5"/>
    <w:rsid w:val="00906CF0"/>
    <w:rsid w:val="009078BA"/>
    <w:rsid w:val="00911E2E"/>
    <w:rsid w:val="00912D91"/>
    <w:rsid w:val="009136E9"/>
    <w:rsid w:val="00913964"/>
    <w:rsid w:val="00915475"/>
    <w:rsid w:val="00916378"/>
    <w:rsid w:val="009169DE"/>
    <w:rsid w:val="0091715D"/>
    <w:rsid w:val="0092013E"/>
    <w:rsid w:val="009204D2"/>
    <w:rsid w:val="009214D1"/>
    <w:rsid w:val="00924569"/>
    <w:rsid w:val="00925107"/>
    <w:rsid w:val="0092512A"/>
    <w:rsid w:val="0092552D"/>
    <w:rsid w:val="00927DB9"/>
    <w:rsid w:val="00932D2D"/>
    <w:rsid w:val="00934838"/>
    <w:rsid w:val="00935EF2"/>
    <w:rsid w:val="00936D7B"/>
    <w:rsid w:val="009417D8"/>
    <w:rsid w:val="00945CFE"/>
    <w:rsid w:val="00946047"/>
    <w:rsid w:val="009470C1"/>
    <w:rsid w:val="00950FFE"/>
    <w:rsid w:val="00951CFD"/>
    <w:rsid w:val="009524E9"/>
    <w:rsid w:val="00954E12"/>
    <w:rsid w:val="00954F92"/>
    <w:rsid w:val="009561B8"/>
    <w:rsid w:val="00956B63"/>
    <w:rsid w:val="00957B0F"/>
    <w:rsid w:val="009600E5"/>
    <w:rsid w:val="00960A8E"/>
    <w:rsid w:val="00962B7E"/>
    <w:rsid w:val="009641E7"/>
    <w:rsid w:val="00965D60"/>
    <w:rsid w:val="0096689C"/>
    <w:rsid w:val="009676CF"/>
    <w:rsid w:val="00970E5E"/>
    <w:rsid w:val="00971291"/>
    <w:rsid w:val="00971FB9"/>
    <w:rsid w:val="009730A3"/>
    <w:rsid w:val="00982214"/>
    <w:rsid w:val="00983FDF"/>
    <w:rsid w:val="00984B85"/>
    <w:rsid w:val="00985A83"/>
    <w:rsid w:val="00986ADD"/>
    <w:rsid w:val="00991C53"/>
    <w:rsid w:val="0099207B"/>
    <w:rsid w:val="00994FF1"/>
    <w:rsid w:val="009A1042"/>
    <w:rsid w:val="009A1A93"/>
    <w:rsid w:val="009A1BD3"/>
    <w:rsid w:val="009A483C"/>
    <w:rsid w:val="009A58F5"/>
    <w:rsid w:val="009A62D1"/>
    <w:rsid w:val="009A67BB"/>
    <w:rsid w:val="009B14F4"/>
    <w:rsid w:val="009B2300"/>
    <w:rsid w:val="009B244C"/>
    <w:rsid w:val="009B2A76"/>
    <w:rsid w:val="009B2AEA"/>
    <w:rsid w:val="009B4427"/>
    <w:rsid w:val="009B5839"/>
    <w:rsid w:val="009B6162"/>
    <w:rsid w:val="009B6D26"/>
    <w:rsid w:val="009C0F88"/>
    <w:rsid w:val="009C111D"/>
    <w:rsid w:val="009C2532"/>
    <w:rsid w:val="009C3656"/>
    <w:rsid w:val="009C3A62"/>
    <w:rsid w:val="009C3B4F"/>
    <w:rsid w:val="009C3D42"/>
    <w:rsid w:val="009C4879"/>
    <w:rsid w:val="009C6324"/>
    <w:rsid w:val="009D009C"/>
    <w:rsid w:val="009D0128"/>
    <w:rsid w:val="009D1381"/>
    <w:rsid w:val="009D1605"/>
    <w:rsid w:val="009D3267"/>
    <w:rsid w:val="009D61D4"/>
    <w:rsid w:val="009D7020"/>
    <w:rsid w:val="009D7049"/>
    <w:rsid w:val="009D72BD"/>
    <w:rsid w:val="009E29CC"/>
    <w:rsid w:val="009E3A3F"/>
    <w:rsid w:val="009E598C"/>
    <w:rsid w:val="009F0274"/>
    <w:rsid w:val="009F291A"/>
    <w:rsid w:val="009F2E66"/>
    <w:rsid w:val="009F3CE0"/>
    <w:rsid w:val="009F5791"/>
    <w:rsid w:val="009F6248"/>
    <w:rsid w:val="00A010CB"/>
    <w:rsid w:val="00A0307B"/>
    <w:rsid w:val="00A04D7C"/>
    <w:rsid w:val="00A05C41"/>
    <w:rsid w:val="00A06327"/>
    <w:rsid w:val="00A077BE"/>
    <w:rsid w:val="00A11A9C"/>
    <w:rsid w:val="00A12D3A"/>
    <w:rsid w:val="00A132F9"/>
    <w:rsid w:val="00A14AD5"/>
    <w:rsid w:val="00A168CB"/>
    <w:rsid w:val="00A17B8D"/>
    <w:rsid w:val="00A20402"/>
    <w:rsid w:val="00A21E43"/>
    <w:rsid w:val="00A231C3"/>
    <w:rsid w:val="00A24769"/>
    <w:rsid w:val="00A2646F"/>
    <w:rsid w:val="00A26623"/>
    <w:rsid w:val="00A27FB4"/>
    <w:rsid w:val="00A34258"/>
    <w:rsid w:val="00A35E02"/>
    <w:rsid w:val="00A36880"/>
    <w:rsid w:val="00A36FFC"/>
    <w:rsid w:val="00A37CE6"/>
    <w:rsid w:val="00A40C31"/>
    <w:rsid w:val="00A40D71"/>
    <w:rsid w:val="00A411CC"/>
    <w:rsid w:val="00A414CC"/>
    <w:rsid w:val="00A423FE"/>
    <w:rsid w:val="00A431CE"/>
    <w:rsid w:val="00A43B31"/>
    <w:rsid w:val="00A43D5D"/>
    <w:rsid w:val="00A44E00"/>
    <w:rsid w:val="00A47070"/>
    <w:rsid w:val="00A47AF4"/>
    <w:rsid w:val="00A52F2D"/>
    <w:rsid w:val="00A55C7D"/>
    <w:rsid w:val="00A57B77"/>
    <w:rsid w:val="00A610F2"/>
    <w:rsid w:val="00A67D33"/>
    <w:rsid w:val="00A70340"/>
    <w:rsid w:val="00A74940"/>
    <w:rsid w:val="00A77FB7"/>
    <w:rsid w:val="00A8029F"/>
    <w:rsid w:val="00A81511"/>
    <w:rsid w:val="00A81ACC"/>
    <w:rsid w:val="00A82B8D"/>
    <w:rsid w:val="00A85C2D"/>
    <w:rsid w:val="00A86ECF"/>
    <w:rsid w:val="00A92E0C"/>
    <w:rsid w:val="00A93994"/>
    <w:rsid w:val="00A94163"/>
    <w:rsid w:val="00A94908"/>
    <w:rsid w:val="00A94BBF"/>
    <w:rsid w:val="00A97359"/>
    <w:rsid w:val="00AA1187"/>
    <w:rsid w:val="00AA57F9"/>
    <w:rsid w:val="00AA5A10"/>
    <w:rsid w:val="00AB3EB9"/>
    <w:rsid w:val="00AB6C84"/>
    <w:rsid w:val="00AC0190"/>
    <w:rsid w:val="00AC0D29"/>
    <w:rsid w:val="00AC30BA"/>
    <w:rsid w:val="00AC37C6"/>
    <w:rsid w:val="00AC6DD5"/>
    <w:rsid w:val="00AC7383"/>
    <w:rsid w:val="00AD0F5A"/>
    <w:rsid w:val="00AD2AD5"/>
    <w:rsid w:val="00AD3304"/>
    <w:rsid w:val="00AD489D"/>
    <w:rsid w:val="00AD5942"/>
    <w:rsid w:val="00AD5D3B"/>
    <w:rsid w:val="00AD621B"/>
    <w:rsid w:val="00AD6CB8"/>
    <w:rsid w:val="00AD6D41"/>
    <w:rsid w:val="00AE01C6"/>
    <w:rsid w:val="00AE14C2"/>
    <w:rsid w:val="00AE21AE"/>
    <w:rsid w:val="00AE3EC7"/>
    <w:rsid w:val="00AE41FA"/>
    <w:rsid w:val="00AE68D1"/>
    <w:rsid w:val="00AF0CE1"/>
    <w:rsid w:val="00AF2286"/>
    <w:rsid w:val="00AF2BB6"/>
    <w:rsid w:val="00AF2E7C"/>
    <w:rsid w:val="00AF5FB7"/>
    <w:rsid w:val="00AF61CB"/>
    <w:rsid w:val="00AF7AE8"/>
    <w:rsid w:val="00B04467"/>
    <w:rsid w:val="00B04DAA"/>
    <w:rsid w:val="00B04FD0"/>
    <w:rsid w:val="00B06516"/>
    <w:rsid w:val="00B0683A"/>
    <w:rsid w:val="00B07232"/>
    <w:rsid w:val="00B101FE"/>
    <w:rsid w:val="00B11085"/>
    <w:rsid w:val="00B113CB"/>
    <w:rsid w:val="00B12F2A"/>
    <w:rsid w:val="00B15EB5"/>
    <w:rsid w:val="00B2059E"/>
    <w:rsid w:val="00B2203C"/>
    <w:rsid w:val="00B231F3"/>
    <w:rsid w:val="00B25703"/>
    <w:rsid w:val="00B32BF2"/>
    <w:rsid w:val="00B33700"/>
    <w:rsid w:val="00B34474"/>
    <w:rsid w:val="00B34F09"/>
    <w:rsid w:val="00B35032"/>
    <w:rsid w:val="00B35257"/>
    <w:rsid w:val="00B36D03"/>
    <w:rsid w:val="00B375F5"/>
    <w:rsid w:val="00B41932"/>
    <w:rsid w:val="00B41BB0"/>
    <w:rsid w:val="00B42EFA"/>
    <w:rsid w:val="00B444E0"/>
    <w:rsid w:val="00B44E82"/>
    <w:rsid w:val="00B455A5"/>
    <w:rsid w:val="00B46D57"/>
    <w:rsid w:val="00B47A86"/>
    <w:rsid w:val="00B50D64"/>
    <w:rsid w:val="00B510B9"/>
    <w:rsid w:val="00B51626"/>
    <w:rsid w:val="00B52A2D"/>
    <w:rsid w:val="00B5386E"/>
    <w:rsid w:val="00B53D0D"/>
    <w:rsid w:val="00B55116"/>
    <w:rsid w:val="00B557DC"/>
    <w:rsid w:val="00B57187"/>
    <w:rsid w:val="00B62F58"/>
    <w:rsid w:val="00B67B80"/>
    <w:rsid w:val="00B718AC"/>
    <w:rsid w:val="00B72423"/>
    <w:rsid w:val="00B7292F"/>
    <w:rsid w:val="00B73442"/>
    <w:rsid w:val="00B7459C"/>
    <w:rsid w:val="00B8013A"/>
    <w:rsid w:val="00B8193A"/>
    <w:rsid w:val="00B820E4"/>
    <w:rsid w:val="00B8352C"/>
    <w:rsid w:val="00B84DA1"/>
    <w:rsid w:val="00B84E7D"/>
    <w:rsid w:val="00B84F78"/>
    <w:rsid w:val="00B86507"/>
    <w:rsid w:val="00B86F95"/>
    <w:rsid w:val="00B87AC4"/>
    <w:rsid w:val="00B90A20"/>
    <w:rsid w:val="00B955EE"/>
    <w:rsid w:val="00B95B20"/>
    <w:rsid w:val="00B96D21"/>
    <w:rsid w:val="00B96D9D"/>
    <w:rsid w:val="00B972E3"/>
    <w:rsid w:val="00B97462"/>
    <w:rsid w:val="00B9777E"/>
    <w:rsid w:val="00BA0D5D"/>
    <w:rsid w:val="00BA29E6"/>
    <w:rsid w:val="00BA51FC"/>
    <w:rsid w:val="00BA5DD5"/>
    <w:rsid w:val="00BA6806"/>
    <w:rsid w:val="00BA6D2F"/>
    <w:rsid w:val="00BA7134"/>
    <w:rsid w:val="00BB0D59"/>
    <w:rsid w:val="00BB0FE4"/>
    <w:rsid w:val="00BB119B"/>
    <w:rsid w:val="00BB2D84"/>
    <w:rsid w:val="00BC284D"/>
    <w:rsid w:val="00BC39E0"/>
    <w:rsid w:val="00BC6289"/>
    <w:rsid w:val="00BC7545"/>
    <w:rsid w:val="00BD14D7"/>
    <w:rsid w:val="00BD255B"/>
    <w:rsid w:val="00BD3929"/>
    <w:rsid w:val="00BD42DB"/>
    <w:rsid w:val="00BD4715"/>
    <w:rsid w:val="00BD554D"/>
    <w:rsid w:val="00BD5E27"/>
    <w:rsid w:val="00BD64F7"/>
    <w:rsid w:val="00BD755C"/>
    <w:rsid w:val="00BE0F8A"/>
    <w:rsid w:val="00BE18A0"/>
    <w:rsid w:val="00BE1E6D"/>
    <w:rsid w:val="00BE5E8F"/>
    <w:rsid w:val="00BE5F0E"/>
    <w:rsid w:val="00BE6A22"/>
    <w:rsid w:val="00BF0C91"/>
    <w:rsid w:val="00BF2724"/>
    <w:rsid w:val="00BF42B9"/>
    <w:rsid w:val="00BF46E7"/>
    <w:rsid w:val="00BF4A44"/>
    <w:rsid w:val="00BF5F9B"/>
    <w:rsid w:val="00BF65A6"/>
    <w:rsid w:val="00BF7C27"/>
    <w:rsid w:val="00C008A0"/>
    <w:rsid w:val="00C02288"/>
    <w:rsid w:val="00C04D50"/>
    <w:rsid w:val="00C060EC"/>
    <w:rsid w:val="00C10A33"/>
    <w:rsid w:val="00C11A28"/>
    <w:rsid w:val="00C136B1"/>
    <w:rsid w:val="00C15A7D"/>
    <w:rsid w:val="00C1603C"/>
    <w:rsid w:val="00C223DE"/>
    <w:rsid w:val="00C260CD"/>
    <w:rsid w:val="00C30358"/>
    <w:rsid w:val="00C31897"/>
    <w:rsid w:val="00C348D2"/>
    <w:rsid w:val="00C36E24"/>
    <w:rsid w:val="00C405CF"/>
    <w:rsid w:val="00C430AE"/>
    <w:rsid w:val="00C43273"/>
    <w:rsid w:val="00C445DB"/>
    <w:rsid w:val="00C45209"/>
    <w:rsid w:val="00C523E2"/>
    <w:rsid w:val="00C5456A"/>
    <w:rsid w:val="00C55061"/>
    <w:rsid w:val="00C555D2"/>
    <w:rsid w:val="00C5764A"/>
    <w:rsid w:val="00C57BA6"/>
    <w:rsid w:val="00C57EE3"/>
    <w:rsid w:val="00C6001D"/>
    <w:rsid w:val="00C606D2"/>
    <w:rsid w:val="00C60E3F"/>
    <w:rsid w:val="00C655C1"/>
    <w:rsid w:val="00C65DF0"/>
    <w:rsid w:val="00C70B8D"/>
    <w:rsid w:val="00C71B62"/>
    <w:rsid w:val="00C73E27"/>
    <w:rsid w:val="00C74DA2"/>
    <w:rsid w:val="00C7508F"/>
    <w:rsid w:val="00C75152"/>
    <w:rsid w:val="00C76EB7"/>
    <w:rsid w:val="00C820C6"/>
    <w:rsid w:val="00C82F01"/>
    <w:rsid w:val="00C83F1E"/>
    <w:rsid w:val="00C84E04"/>
    <w:rsid w:val="00C85DF2"/>
    <w:rsid w:val="00C90CBC"/>
    <w:rsid w:val="00C93072"/>
    <w:rsid w:val="00CA12DE"/>
    <w:rsid w:val="00CA4628"/>
    <w:rsid w:val="00CA4D97"/>
    <w:rsid w:val="00CA615D"/>
    <w:rsid w:val="00CA7AD6"/>
    <w:rsid w:val="00CB058C"/>
    <w:rsid w:val="00CB1020"/>
    <w:rsid w:val="00CB48CA"/>
    <w:rsid w:val="00CB4D62"/>
    <w:rsid w:val="00CB5F6D"/>
    <w:rsid w:val="00CB6827"/>
    <w:rsid w:val="00CB7093"/>
    <w:rsid w:val="00CB7213"/>
    <w:rsid w:val="00CB72D4"/>
    <w:rsid w:val="00CB7ECC"/>
    <w:rsid w:val="00CC51E1"/>
    <w:rsid w:val="00CC5CC9"/>
    <w:rsid w:val="00CC5D20"/>
    <w:rsid w:val="00CC659F"/>
    <w:rsid w:val="00CD2126"/>
    <w:rsid w:val="00CD2520"/>
    <w:rsid w:val="00CD3913"/>
    <w:rsid w:val="00CD4179"/>
    <w:rsid w:val="00CD52C1"/>
    <w:rsid w:val="00CE1E49"/>
    <w:rsid w:val="00CE50B1"/>
    <w:rsid w:val="00CE5390"/>
    <w:rsid w:val="00CF249F"/>
    <w:rsid w:val="00CF3B86"/>
    <w:rsid w:val="00CF6000"/>
    <w:rsid w:val="00D061F4"/>
    <w:rsid w:val="00D10FF9"/>
    <w:rsid w:val="00D1515D"/>
    <w:rsid w:val="00D15A17"/>
    <w:rsid w:val="00D178D4"/>
    <w:rsid w:val="00D17930"/>
    <w:rsid w:val="00D2132E"/>
    <w:rsid w:val="00D2161E"/>
    <w:rsid w:val="00D23FFF"/>
    <w:rsid w:val="00D24893"/>
    <w:rsid w:val="00D26235"/>
    <w:rsid w:val="00D275C2"/>
    <w:rsid w:val="00D311F4"/>
    <w:rsid w:val="00D33EA7"/>
    <w:rsid w:val="00D345E9"/>
    <w:rsid w:val="00D3595F"/>
    <w:rsid w:val="00D36876"/>
    <w:rsid w:val="00D36926"/>
    <w:rsid w:val="00D36BCE"/>
    <w:rsid w:val="00D372B9"/>
    <w:rsid w:val="00D4078C"/>
    <w:rsid w:val="00D410A3"/>
    <w:rsid w:val="00D43975"/>
    <w:rsid w:val="00D44F29"/>
    <w:rsid w:val="00D46FAD"/>
    <w:rsid w:val="00D52A8F"/>
    <w:rsid w:val="00D52A9A"/>
    <w:rsid w:val="00D55BB2"/>
    <w:rsid w:val="00D56715"/>
    <w:rsid w:val="00D57C06"/>
    <w:rsid w:val="00D57EF5"/>
    <w:rsid w:val="00D611B1"/>
    <w:rsid w:val="00D616D5"/>
    <w:rsid w:val="00D6263B"/>
    <w:rsid w:val="00D6354D"/>
    <w:rsid w:val="00D642A6"/>
    <w:rsid w:val="00D645CB"/>
    <w:rsid w:val="00D648CA"/>
    <w:rsid w:val="00D66A94"/>
    <w:rsid w:val="00D670D4"/>
    <w:rsid w:val="00D670D6"/>
    <w:rsid w:val="00D70118"/>
    <w:rsid w:val="00D71900"/>
    <w:rsid w:val="00D743FE"/>
    <w:rsid w:val="00D7575D"/>
    <w:rsid w:val="00D759F0"/>
    <w:rsid w:val="00D81CC7"/>
    <w:rsid w:val="00D82691"/>
    <w:rsid w:val="00D82B8E"/>
    <w:rsid w:val="00D84A2F"/>
    <w:rsid w:val="00D856F7"/>
    <w:rsid w:val="00D8708C"/>
    <w:rsid w:val="00D8767D"/>
    <w:rsid w:val="00D87A78"/>
    <w:rsid w:val="00D87CB4"/>
    <w:rsid w:val="00D90576"/>
    <w:rsid w:val="00D910F1"/>
    <w:rsid w:val="00D912ED"/>
    <w:rsid w:val="00D9195F"/>
    <w:rsid w:val="00D91EC2"/>
    <w:rsid w:val="00D91EEE"/>
    <w:rsid w:val="00D928F3"/>
    <w:rsid w:val="00D95E89"/>
    <w:rsid w:val="00D962AA"/>
    <w:rsid w:val="00D96524"/>
    <w:rsid w:val="00D96EAC"/>
    <w:rsid w:val="00D972BF"/>
    <w:rsid w:val="00DA1084"/>
    <w:rsid w:val="00DA2695"/>
    <w:rsid w:val="00DA338B"/>
    <w:rsid w:val="00DA4019"/>
    <w:rsid w:val="00DA49AC"/>
    <w:rsid w:val="00DA5E3A"/>
    <w:rsid w:val="00DA7A03"/>
    <w:rsid w:val="00DB129F"/>
    <w:rsid w:val="00DB1B0B"/>
    <w:rsid w:val="00DB21A6"/>
    <w:rsid w:val="00DB371C"/>
    <w:rsid w:val="00DB3E2E"/>
    <w:rsid w:val="00DB3F6F"/>
    <w:rsid w:val="00DB4276"/>
    <w:rsid w:val="00DB6EFF"/>
    <w:rsid w:val="00DB79B4"/>
    <w:rsid w:val="00DC1466"/>
    <w:rsid w:val="00DC2EE7"/>
    <w:rsid w:val="00DC6E77"/>
    <w:rsid w:val="00DC77C0"/>
    <w:rsid w:val="00DC78ED"/>
    <w:rsid w:val="00DD5577"/>
    <w:rsid w:val="00DD576B"/>
    <w:rsid w:val="00DD753C"/>
    <w:rsid w:val="00DE0954"/>
    <w:rsid w:val="00DE16A2"/>
    <w:rsid w:val="00DE317D"/>
    <w:rsid w:val="00DE4E3C"/>
    <w:rsid w:val="00DE6C5B"/>
    <w:rsid w:val="00DE7B6E"/>
    <w:rsid w:val="00DF3D6F"/>
    <w:rsid w:val="00DF4DA8"/>
    <w:rsid w:val="00DF50B5"/>
    <w:rsid w:val="00DF5F1F"/>
    <w:rsid w:val="00E00D2D"/>
    <w:rsid w:val="00E033D1"/>
    <w:rsid w:val="00E04D8C"/>
    <w:rsid w:val="00E06546"/>
    <w:rsid w:val="00E06A1E"/>
    <w:rsid w:val="00E10021"/>
    <w:rsid w:val="00E10822"/>
    <w:rsid w:val="00E11DCC"/>
    <w:rsid w:val="00E13384"/>
    <w:rsid w:val="00E15C37"/>
    <w:rsid w:val="00E2078F"/>
    <w:rsid w:val="00E2390D"/>
    <w:rsid w:val="00E245D7"/>
    <w:rsid w:val="00E253CE"/>
    <w:rsid w:val="00E25AD2"/>
    <w:rsid w:val="00E2604E"/>
    <w:rsid w:val="00E2634A"/>
    <w:rsid w:val="00E27ED8"/>
    <w:rsid w:val="00E31F2F"/>
    <w:rsid w:val="00E32225"/>
    <w:rsid w:val="00E33149"/>
    <w:rsid w:val="00E33E22"/>
    <w:rsid w:val="00E3699D"/>
    <w:rsid w:val="00E4156E"/>
    <w:rsid w:val="00E44819"/>
    <w:rsid w:val="00E46FD5"/>
    <w:rsid w:val="00E47C77"/>
    <w:rsid w:val="00E5119F"/>
    <w:rsid w:val="00E517F7"/>
    <w:rsid w:val="00E51C64"/>
    <w:rsid w:val="00E5264E"/>
    <w:rsid w:val="00E55003"/>
    <w:rsid w:val="00E56A5B"/>
    <w:rsid w:val="00E5737E"/>
    <w:rsid w:val="00E61FED"/>
    <w:rsid w:val="00E642CA"/>
    <w:rsid w:val="00E65B3A"/>
    <w:rsid w:val="00E65D70"/>
    <w:rsid w:val="00E664E8"/>
    <w:rsid w:val="00E66EEA"/>
    <w:rsid w:val="00E67CCF"/>
    <w:rsid w:val="00E73B09"/>
    <w:rsid w:val="00E73E30"/>
    <w:rsid w:val="00E74A49"/>
    <w:rsid w:val="00E76A5F"/>
    <w:rsid w:val="00E77BD1"/>
    <w:rsid w:val="00E8231B"/>
    <w:rsid w:val="00E850AD"/>
    <w:rsid w:val="00E85F0A"/>
    <w:rsid w:val="00E863E0"/>
    <w:rsid w:val="00E93889"/>
    <w:rsid w:val="00E944CD"/>
    <w:rsid w:val="00E945D8"/>
    <w:rsid w:val="00E95BD4"/>
    <w:rsid w:val="00E97294"/>
    <w:rsid w:val="00E9754A"/>
    <w:rsid w:val="00EA101D"/>
    <w:rsid w:val="00EA2AD8"/>
    <w:rsid w:val="00EA4244"/>
    <w:rsid w:val="00EA76F4"/>
    <w:rsid w:val="00EA7784"/>
    <w:rsid w:val="00EB02B7"/>
    <w:rsid w:val="00EB0FA0"/>
    <w:rsid w:val="00EB2B25"/>
    <w:rsid w:val="00EB2E9F"/>
    <w:rsid w:val="00EB335B"/>
    <w:rsid w:val="00EB3F60"/>
    <w:rsid w:val="00EB4D0F"/>
    <w:rsid w:val="00EC1D8D"/>
    <w:rsid w:val="00EC1F1C"/>
    <w:rsid w:val="00EC2395"/>
    <w:rsid w:val="00EC4620"/>
    <w:rsid w:val="00EC4C53"/>
    <w:rsid w:val="00EC5BD2"/>
    <w:rsid w:val="00EC7F38"/>
    <w:rsid w:val="00ED107E"/>
    <w:rsid w:val="00ED16F1"/>
    <w:rsid w:val="00ED1726"/>
    <w:rsid w:val="00ED1B79"/>
    <w:rsid w:val="00ED5DBD"/>
    <w:rsid w:val="00ED765A"/>
    <w:rsid w:val="00ED7821"/>
    <w:rsid w:val="00EE080C"/>
    <w:rsid w:val="00EE27E8"/>
    <w:rsid w:val="00EE323E"/>
    <w:rsid w:val="00EE3583"/>
    <w:rsid w:val="00EE39EE"/>
    <w:rsid w:val="00EE4BD6"/>
    <w:rsid w:val="00EE5B92"/>
    <w:rsid w:val="00EE5D84"/>
    <w:rsid w:val="00EE69FB"/>
    <w:rsid w:val="00EF2F8D"/>
    <w:rsid w:val="00EF3516"/>
    <w:rsid w:val="00EF35FF"/>
    <w:rsid w:val="00EF734F"/>
    <w:rsid w:val="00F00784"/>
    <w:rsid w:val="00F03830"/>
    <w:rsid w:val="00F07422"/>
    <w:rsid w:val="00F0755F"/>
    <w:rsid w:val="00F11123"/>
    <w:rsid w:val="00F11AFE"/>
    <w:rsid w:val="00F11D7E"/>
    <w:rsid w:val="00F17F28"/>
    <w:rsid w:val="00F20D48"/>
    <w:rsid w:val="00F24632"/>
    <w:rsid w:val="00F30180"/>
    <w:rsid w:val="00F31374"/>
    <w:rsid w:val="00F31F14"/>
    <w:rsid w:val="00F329ED"/>
    <w:rsid w:val="00F33AA8"/>
    <w:rsid w:val="00F347D9"/>
    <w:rsid w:val="00F35741"/>
    <w:rsid w:val="00F409CF"/>
    <w:rsid w:val="00F41C44"/>
    <w:rsid w:val="00F43AB3"/>
    <w:rsid w:val="00F43D13"/>
    <w:rsid w:val="00F43D74"/>
    <w:rsid w:val="00F47154"/>
    <w:rsid w:val="00F476B0"/>
    <w:rsid w:val="00F502AB"/>
    <w:rsid w:val="00F50A9D"/>
    <w:rsid w:val="00F50E41"/>
    <w:rsid w:val="00F51486"/>
    <w:rsid w:val="00F52636"/>
    <w:rsid w:val="00F54E8B"/>
    <w:rsid w:val="00F56008"/>
    <w:rsid w:val="00F56FC1"/>
    <w:rsid w:val="00F5769A"/>
    <w:rsid w:val="00F60DA7"/>
    <w:rsid w:val="00F65640"/>
    <w:rsid w:val="00F665E6"/>
    <w:rsid w:val="00F6746F"/>
    <w:rsid w:val="00F75EC8"/>
    <w:rsid w:val="00F770C6"/>
    <w:rsid w:val="00F77123"/>
    <w:rsid w:val="00F81BEF"/>
    <w:rsid w:val="00F82394"/>
    <w:rsid w:val="00F832A7"/>
    <w:rsid w:val="00F834C3"/>
    <w:rsid w:val="00F838E3"/>
    <w:rsid w:val="00F83DA3"/>
    <w:rsid w:val="00F85513"/>
    <w:rsid w:val="00F86513"/>
    <w:rsid w:val="00F86761"/>
    <w:rsid w:val="00F91696"/>
    <w:rsid w:val="00F939B1"/>
    <w:rsid w:val="00F962A0"/>
    <w:rsid w:val="00F96EC6"/>
    <w:rsid w:val="00F97E54"/>
    <w:rsid w:val="00FA1110"/>
    <w:rsid w:val="00FA4186"/>
    <w:rsid w:val="00FA4C25"/>
    <w:rsid w:val="00FA5263"/>
    <w:rsid w:val="00FA598C"/>
    <w:rsid w:val="00FA74CD"/>
    <w:rsid w:val="00FB021B"/>
    <w:rsid w:val="00FB0FDE"/>
    <w:rsid w:val="00FB4535"/>
    <w:rsid w:val="00FB52D2"/>
    <w:rsid w:val="00FB5BF2"/>
    <w:rsid w:val="00FB7052"/>
    <w:rsid w:val="00FB778D"/>
    <w:rsid w:val="00FC0742"/>
    <w:rsid w:val="00FC11AE"/>
    <w:rsid w:val="00FC190B"/>
    <w:rsid w:val="00FC1BC5"/>
    <w:rsid w:val="00FC2BA2"/>
    <w:rsid w:val="00FC3A5A"/>
    <w:rsid w:val="00FC3DC1"/>
    <w:rsid w:val="00FC506D"/>
    <w:rsid w:val="00FC683E"/>
    <w:rsid w:val="00FC73D0"/>
    <w:rsid w:val="00FC75FC"/>
    <w:rsid w:val="00FD1466"/>
    <w:rsid w:val="00FD19F2"/>
    <w:rsid w:val="00FD78A9"/>
    <w:rsid w:val="00FD7C5F"/>
    <w:rsid w:val="00FE1869"/>
    <w:rsid w:val="00FE2046"/>
    <w:rsid w:val="00FE3613"/>
    <w:rsid w:val="00FF0F2D"/>
    <w:rsid w:val="00FF35F3"/>
    <w:rsid w:val="00FF604C"/>
    <w:rsid w:val="00FF6412"/>
    <w:rsid w:val="00FF64E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1DC097"/>
  <w15:chartTrackingRefBased/>
  <w15:docId w15:val="{1F61ABE3-87AA-8F4C-8238-6DB162C33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caption" w:qFormat="1"/>
    <w:lsdException w:name="Title" w:qFormat="1"/>
    <w:lsdException w:name="Subtitle" w:qFormat="1"/>
    <w:lsdException w:name="Hyperlink" w:uiPriority="99"/>
    <w:lsdException w:name="Strong" w:qFormat="1"/>
    <w:lsdException w:name="Emphasis" w:uiPriority="99"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link w:val="Heading2Char"/>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ascii="Times New Roman Bold" w:eastAsia="Arial Unicode MS" w:hAnsi="Times New Roman Bold" w:cs="Arial"/>
      <w:b/>
      <w:bCs/>
      <w:i/>
    </w:rPr>
  </w:style>
  <w:style w:type="paragraph" w:styleId="Heading5">
    <w:name w:val="heading 5"/>
    <w:aliases w:val="Heading 5 - GTI"/>
    <w:basedOn w:val="Normal"/>
    <w:next w:val="Normal"/>
    <w:qFormat/>
    <w:pPr>
      <w:keepNext/>
      <w:numPr>
        <w:ilvl w:val="4"/>
        <w:numId w:val="5"/>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link w:val="HeaderChar"/>
    <w:pPr>
      <w:tabs>
        <w:tab w:val="center" w:pos="4320"/>
        <w:tab w:val="right" w:pos="8640"/>
      </w:tabs>
    </w:pPr>
    <w:rPr>
      <w:lang w:eastAsia="x-none"/>
    </w:rPr>
  </w:style>
  <w:style w:type="paragraph" w:styleId="Footer">
    <w:name w:val="footer"/>
    <w:basedOn w:val="Normal"/>
    <w:link w:val="FooterChar"/>
    <w:pPr>
      <w:tabs>
        <w:tab w:val="center" w:pos="4320"/>
        <w:tab w:val="right" w:pos="8640"/>
      </w:tabs>
      <w:ind w:firstLine="720"/>
      <w:jc w:val="right"/>
    </w:pPr>
    <w:rPr>
      <w:lang w:eastAsia="x-none"/>
    </w:rPr>
  </w:style>
  <w:style w:type="paragraph" w:customStyle="1" w:styleId="Para1">
    <w:name w:val="Para1"/>
    <w:basedOn w:val="Normal"/>
    <w:rsid w:val="00E8231B"/>
    <w:pPr>
      <w:numPr>
        <w:numId w:val="6"/>
      </w:numPr>
      <w:spacing w:before="120" w:after="120"/>
    </w:pPr>
    <w:rPr>
      <w:snapToGrid w:val="0"/>
      <w:szCs w:val="18"/>
    </w:rPr>
  </w:style>
  <w:style w:type="paragraph" w:customStyle="1" w:styleId="para2">
    <w:name w:val="para2"/>
    <w:basedOn w:val="Normal"/>
    <w:uiPriority w:val="99"/>
    <w:pPr>
      <w:numPr>
        <w:numId w:val="8"/>
      </w:numPr>
      <w:spacing w:before="120" w:after="120" w:line="240" w:lineRule="exact"/>
      <w:jc w:val="left"/>
    </w:pPr>
    <w:rPr>
      <w:rFonts w:ascii="Courier" w:hAnsi="Courier"/>
      <w:sz w:val="20"/>
      <w:szCs w:val="20"/>
    </w:rPr>
  </w:style>
  <w:style w:type="paragraph" w:customStyle="1" w:styleId="Paranum">
    <w:name w:val="Paranum"/>
    <w:basedOn w:val="Para1"/>
    <w:pPr>
      <w:numPr>
        <w:numId w:val="11"/>
      </w:numPr>
      <w:spacing w:line="240" w:lineRule="exact"/>
    </w:pPr>
    <w:rPr>
      <w:snapToGrid/>
      <w:szCs w:val="20"/>
      <w:lang w:val="en-US"/>
    </w:rPr>
  </w:style>
  <w:style w:type="paragraph" w:styleId="FootnoteText">
    <w:name w:val="footnote text"/>
    <w:aliases w:val="fn,Geneva 9,Font: Geneva 9,Boston 10,f,ft,Fotnotstext Char,ft Char,single space,footnote text,FOOTNOTES,ADB,single space1,footnote text1,FOOTNOTES1,fn1,ADB1,single space2,footnote text2,FOOTNOTES2,fn2,ADB2,single space3,footnote text3,fn3"/>
    <w:basedOn w:val="Normal"/>
    <w:link w:val="FootnoteTextChar"/>
    <w:semiHidden/>
    <w:pPr>
      <w:keepLines/>
      <w:spacing w:after="60"/>
      <w:ind w:firstLine="720"/>
    </w:pPr>
    <w:rPr>
      <w:sz w:val="18"/>
    </w:rPr>
  </w:style>
  <w:style w:type="paragraph" w:styleId="BodyText">
    <w:name w:val="Body Text"/>
    <w:basedOn w:val="Normal"/>
    <w:pPr>
      <w:spacing w:before="120" w:after="120"/>
      <w:ind w:firstLine="720"/>
    </w:pPr>
    <w:rPr>
      <w:iCs/>
    </w:rPr>
  </w:style>
  <w:style w:type="paragraph" w:customStyle="1" w:styleId="Document1">
    <w:name w:val="Document 1"/>
    <w:basedOn w:val="Normal"/>
    <w:next w:val="Normal"/>
    <w:pPr>
      <w:suppressAutoHyphens/>
      <w:spacing w:after="120" w:line="240" w:lineRule="exact"/>
    </w:pPr>
  </w:style>
  <w:style w:type="paragraph" w:styleId="BodyText2">
    <w:name w:val="Body Text 2"/>
    <w:basedOn w:val="Normal"/>
    <w:link w:val="BodyText2Char"/>
    <w:pPr>
      <w:tabs>
        <w:tab w:val="left" w:pos="-1440"/>
        <w:tab w:val="left" w:pos="-720"/>
        <w:tab w:val="left" w:pos="0"/>
        <w:tab w:val="left" w:pos="720"/>
        <w:tab w:val="right" w:pos="1080"/>
        <w:tab w:val="left" w:pos="1440"/>
      </w:tabs>
      <w:suppressAutoHyphens/>
      <w:spacing w:after="120" w:line="288" w:lineRule="auto"/>
      <w:ind w:left="2160" w:hanging="2160"/>
    </w:pPr>
  </w:style>
  <w:style w:type="paragraph" w:styleId="BodyTextIndent2">
    <w:name w:val="Body Text Indent 2"/>
    <w:basedOn w:val="Normal"/>
    <w:pPr>
      <w:tabs>
        <w:tab w:val="left" w:pos="0"/>
      </w:tabs>
      <w:suppressAutoHyphens/>
      <w:ind w:left="3600"/>
    </w:pPr>
    <w:rPr>
      <w:rFonts w:ascii="Courier New" w:hAnsi="Courier New"/>
    </w:rPr>
  </w:style>
  <w:style w:type="paragraph" w:styleId="Caption">
    <w:name w:val="caption"/>
    <w:basedOn w:val="Normal"/>
    <w:next w:val="Normal"/>
    <w:qFormat/>
    <w:rPr>
      <w:u w:val="single"/>
    </w:rPr>
  </w:style>
  <w:style w:type="character" w:styleId="CommentReference">
    <w:name w:val="annotation reference"/>
    <w:rPr>
      <w:sz w:val="16"/>
    </w:rPr>
  </w:style>
  <w:style w:type="paragraph" w:styleId="CommentText">
    <w:name w:val="annotation text"/>
    <w:basedOn w:val="Normal"/>
    <w:link w:val="CommentTextChar"/>
    <w:pPr>
      <w:spacing w:after="120" w:line="240" w:lineRule="exact"/>
    </w:pPr>
    <w:rPr>
      <w:lang w:eastAsia="x-none"/>
    </w:rPr>
  </w:style>
  <w:style w:type="character" w:styleId="FootnoteReference">
    <w:name w:val="footnote reference"/>
    <w:aliases w:val="number,Footnote Reference Superscript,-E Fußnotenzeichen,(Diplomarbeit FZ),(Diplomarbeit FZ)1,(Diplomarbeit FZ)2,(Diplomarbeit FZ)3,(Diplomarbeit FZ)4,(Diplomarbeit FZ)5,(Diplomarbeit FZ)6,(Diplomarbeit FZ)7,(Diplomarbeit FZ)8"/>
    <w:semiHidden/>
    <w:rPr>
      <w:sz w:val="18"/>
      <w:u w:val="single"/>
      <w:vertAlign w:val="baseline"/>
    </w:rPr>
  </w:style>
  <w:style w:type="paragraph" w:styleId="BodyTextIndent">
    <w:name w:val="Body Text Indent"/>
    <w:basedOn w:val="Normal"/>
    <w:pPr>
      <w:spacing w:before="120" w:after="120"/>
      <w:ind w:left="1440" w:hanging="720"/>
      <w:jc w:val="left"/>
    </w:pPr>
  </w:style>
  <w:style w:type="character" w:styleId="PageNumber">
    <w:name w:val="page number"/>
    <w:rPr>
      <w:rFonts w:ascii="Times New Roman" w:hAnsi="Times New Roman"/>
      <w:sz w:val="22"/>
    </w:rPr>
  </w:style>
  <w:style w:type="paragraph" w:customStyle="1" w:styleId="HEADING">
    <w:name w:val="HEADING"/>
    <w:basedOn w:val="Normal"/>
    <w:pPr>
      <w:keepNext/>
      <w:spacing w:before="240" w:after="120"/>
      <w:jc w:val="center"/>
    </w:pPr>
    <w:rPr>
      <w:b/>
      <w:bCs/>
      <w:caps/>
    </w:rPr>
  </w:style>
  <w:style w:type="paragraph" w:customStyle="1" w:styleId="para4">
    <w:name w:val="para4"/>
    <w:basedOn w:val="Normal"/>
    <w:pPr>
      <w:numPr>
        <w:ilvl w:val="3"/>
        <w:numId w:val="9"/>
      </w:num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Head2">
    <w:name w:val="Head2"/>
    <w:basedOn w:val="Normal"/>
    <w:pPr>
      <w:keepNext/>
      <w:jc w:val="center"/>
    </w:pPr>
  </w:style>
  <w:style w:type="paragraph" w:customStyle="1" w:styleId="Heading4indent">
    <w:name w:val="Heading 4 indent"/>
    <w:basedOn w:val="Heading40"/>
    <w:pPr>
      <w:ind w:left="720"/>
      <w:outlineLvl w:val="9"/>
    </w:pPr>
  </w:style>
  <w:style w:type="paragraph" w:customStyle="1" w:styleId="Cornernotation">
    <w:name w:val="Corner notation"/>
    <w:basedOn w:val="Normal"/>
    <w:pPr>
      <w:ind w:left="170" w:right="3119" w:hanging="170"/>
      <w:jc w:val="left"/>
    </w:pPr>
  </w:style>
  <w:style w:type="paragraph" w:customStyle="1" w:styleId="Para3">
    <w:name w:val="Para3"/>
    <w:basedOn w:val="Normal"/>
    <w:pPr>
      <w:numPr>
        <w:ilvl w:val="2"/>
        <w:numId w:val="6"/>
      </w:numPr>
      <w:tabs>
        <w:tab w:val="left" w:pos="1980"/>
      </w:tabs>
      <w:spacing w:before="80" w:after="80"/>
    </w:pPr>
    <w:rPr>
      <w:szCs w:val="20"/>
    </w:rPr>
  </w:style>
  <w:style w:type="paragraph" w:customStyle="1" w:styleId="HEAD-2lines">
    <w:name w:val="HEAD-2lines"/>
    <w:basedOn w:val="Heading2"/>
    <w:pPr>
      <w:spacing w:before="240" w:after="60"/>
      <w:ind w:left="1944" w:right="864" w:hanging="1080"/>
      <w:jc w:val="both"/>
      <w:outlineLvl w:val="9"/>
    </w:pPr>
    <w:rPr>
      <w:rFonts w:ascii="Arial" w:hAnsi="Arial" w:cs="Arial"/>
      <w:bCs w:val="0"/>
      <w:i w:val="0"/>
      <w:sz w:val="28"/>
      <w:szCs w:val="28"/>
    </w:rPr>
  </w:style>
  <w:style w:type="paragraph" w:customStyle="1" w:styleId="Heading2-center">
    <w:name w:val="Heading 2-center"/>
    <w:basedOn w:val="Heading2"/>
    <w:pPr>
      <w:outlineLvl w:val="9"/>
    </w:pPr>
    <w:rPr>
      <w:i w:val="0"/>
      <w:iCs w:val="0"/>
      <w:caps/>
    </w:rPr>
  </w:style>
  <w:style w:type="paragraph" w:styleId="BodyTextIndent3">
    <w:name w:val="Body Text Indent 3"/>
    <w:basedOn w:val="Normal"/>
    <w:pPr>
      <w:spacing w:before="120" w:after="120"/>
      <w:ind w:left="720" w:right="720"/>
    </w:pPr>
    <w:rPr>
      <w:bCs/>
    </w:rPr>
  </w:style>
  <w:style w:type="paragraph" w:styleId="PlainText">
    <w:name w:val="Plain Text"/>
    <w:basedOn w:val="Normal"/>
    <w:rPr>
      <w:rFonts w:cs="Courier New"/>
    </w:rPr>
  </w:style>
  <w:style w:type="paragraph" w:styleId="Subtitle">
    <w:name w:val="Subtitle"/>
    <w:basedOn w:val="Normal"/>
    <w:qFormat/>
    <w:pPr>
      <w:spacing w:after="60"/>
      <w:jc w:val="center"/>
      <w:outlineLvl w:val="1"/>
    </w:pPr>
    <w:rPr>
      <w:rFonts w:cs="Arial"/>
    </w:rPr>
  </w:style>
  <w:style w:type="paragraph" w:styleId="Title">
    <w:name w:val="Title"/>
    <w:basedOn w:val="Normal"/>
    <w:qFormat/>
    <w:pPr>
      <w:spacing w:before="240" w:after="60"/>
      <w:jc w:val="center"/>
      <w:outlineLvl w:val="0"/>
    </w:pPr>
    <w:rPr>
      <w:rFonts w:cs="Arial"/>
      <w:b/>
      <w:bCs/>
      <w:kern w:val="28"/>
      <w:sz w:val="28"/>
      <w:szCs w:val="32"/>
    </w:rPr>
  </w:style>
  <w:style w:type="paragraph" w:styleId="TOAHeading">
    <w:name w:val="toa heading"/>
    <w:basedOn w:val="Normal"/>
    <w:next w:val="Normal"/>
    <w:semiHidden/>
    <w:pPr>
      <w:spacing w:before="120"/>
    </w:pPr>
    <w:rPr>
      <w:rFonts w:cs="Arial"/>
      <w:b/>
      <w:bCs/>
      <w:sz w:val="24"/>
    </w:rPr>
  </w:style>
  <w:style w:type="paragraph" w:styleId="TOC9">
    <w:name w:val="toc 9"/>
    <w:basedOn w:val="Normal"/>
    <w:next w:val="Normal"/>
    <w:autoRedefine/>
    <w:pPr>
      <w:spacing w:before="120" w:after="120"/>
      <w:ind w:left="1760"/>
      <w:jc w:val="left"/>
    </w:pPr>
  </w:style>
  <w:style w:type="paragraph" w:styleId="TOC1">
    <w:name w:val="toc 1"/>
    <w:basedOn w:val="Normal"/>
    <w:next w:val="Normal"/>
    <w:autoRedefine/>
    <w:uiPriority w:val="39"/>
    <w:qFormat/>
    <w:pPr>
      <w:ind w:left="720" w:hanging="720"/>
    </w:pPr>
    <w:rPr>
      <w:caps/>
    </w:rPr>
  </w:style>
  <w:style w:type="paragraph" w:styleId="TOC2">
    <w:name w:val="toc 2"/>
    <w:basedOn w:val="Normal"/>
    <w:next w:val="Normal"/>
    <w:autoRedefine/>
    <w:uiPriority w:val="39"/>
    <w:qFormat/>
    <w:pPr>
      <w:tabs>
        <w:tab w:val="right" w:leader="dot" w:pos="9356"/>
      </w:tabs>
      <w:ind w:left="1440" w:hanging="720"/>
    </w:pPr>
    <w:rPr>
      <w:noProof/>
      <w:szCs w:val="22"/>
    </w:rPr>
  </w:style>
  <w:style w:type="paragraph" w:styleId="TOC3">
    <w:name w:val="toc 3"/>
    <w:basedOn w:val="Normal"/>
    <w:next w:val="Normal"/>
    <w:autoRedefine/>
    <w:uiPriority w:val="39"/>
    <w:qFormat/>
    <w:pPr>
      <w:ind w:left="2160" w:hanging="720"/>
    </w:pPr>
  </w:style>
  <w:style w:type="paragraph" w:styleId="TOC4">
    <w:name w:val="toc 4"/>
    <w:basedOn w:val="Normal"/>
    <w:next w:val="Normal"/>
    <w:autoRedefine/>
    <w:semiHidden/>
    <w:pPr>
      <w:spacing w:before="120" w:after="120"/>
      <w:ind w:left="660"/>
      <w:jc w:val="left"/>
    </w:pPr>
  </w:style>
  <w:style w:type="paragraph" w:styleId="TOC5">
    <w:name w:val="toc 5"/>
    <w:basedOn w:val="Normal"/>
    <w:next w:val="Normal"/>
    <w:autoRedefine/>
    <w:semiHidden/>
    <w:pPr>
      <w:spacing w:before="120" w:after="120"/>
      <w:ind w:left="880"/>
      <w:jc w:val="left"/>
    </w:pPr>
  </w:style>
  <w:style w:type="paragraph" w:styleId="TOC6">
    <w:name w:val="toc 6"/>
    <w:basedOn w:val="Normal"/>
    <w:next w:val="Normal"/>
    <w:autoRedefine/>
    <w:semiHidden/>
    <w:pPr>
      <w:spacing w:before="120" w:after="120"/>
      <w:ind w:left="1100"/>
      <w:jc w:val="left"/>
    </w:pPr>
  </w:style>
  <w:style w:type="paragraph" w:styleId="TOC7">
    <w:name w:val="toc 7"/>
    <w:basedOn w:val="Normal"/>
    <w:next w:val="Normal"/>
    <w:autoRedefine/>
    <w:semiHidden/>
    <w:pPr>
      <w:spacing w:before="120" w:after="120"/>
      <w:ind w:left="1320"/>
      <w:jc w:val="left"/>
    </w:pPr>
  </w:style>
  <w:style w:type="paragraph" w:styleId="TOC8">
    <w:name w:val="toc 8"/>
    <w:basedOn w:val="Normal"/>
    <w:next w:val="Normal"/>
    <w:autoRedefine/>
    <w:semiHidden/>
    <w:pPr>
      <w:spacing w:before="120" w:after="120"/>
      <w:ind w:left="1540"/>
      <w:jc w:val="left"/>
    </w:pPr>
  </w:style>
  <w:style w:type="character" w:styleId="Hyperlink">
    <w:name w:val="Hyperlink"/>
    <w:uiPriority w:val="99"/>
    <w:rPr>
      <w:color w:val="0000FF"/>
      <w:sz w:val="18"/>
      <w:u w:val="single"/>
    </w:rPr>
  </w:style>
  <w:style w:type="paragraph" w:customStyle="1" w:styleId="AbstractText">
    <w:name w:val="Abstract Text"/>
    <w:pPr>
      <w:tabs>
        <w:tab w:val="left" w:pos="1680"/>
      </w:tabs>
      <w:spacing w:line="280" w:lineRule="exact"/>
      <w:ind w:left="360"/>
    </w:pPr>
    <w:rPr>
      <w:rFonts w:ascii="Arial" w:hAnsi="Arial"/>
      <w:sz w:val="19"/>
      <w:lang w:val="en-US"/>
    </w:rPr>
  </w:style>
  <w:style w:type="paragraph" w:customStyle="1" w:styleId="ActivityPoint">
    <w:name w:val="Activity Point"/>
    <w:basedOn w:val="Normal"/>
    <w:pPr>
      <w:tabs>
        <w:tab w:val="left" w:pos="1080"/>
      </w:tabs>
      <w:spacing w:line="360" w:lineRule="auto"/>
      <w:ind w:left="1440" w:hanging="1440"/>
    </w:pPr>
    <w:rPr>
      <w:kern w:val="28"/>
      <w:lang w:val="en-CA"/>
    </w:rPr>
  </w:style>
  <w:style w:type="paragraph" w:styleId="BodyText3">
    <w:name w:val="Body Text 3"/>
    <w:basedOn w:val="Normal"/>
    <w:pPr>
      <w:spacing w:before="120" w:after="120"/>
    </w:pPr>
  </w:style>
  <w:style w:type="paragraph" w:customStyle="1" w:styleId="BodytextforICCP">
    <w:name w:val="Body text for ICCP"/>
    <w:basedOn w:val="BodyText"/>
    <w:pPr>
      <w:tabs>
        <w:tab w:val="left" w:pos="-720"/>
      </w:tabs>
      <w:suppressAutoHyphens/>
      <w:overflowPunct w:val="0"/>
      <w:autoSpaceDE w:val="0"/>
      <w:autoSpaceDN w:val="0"/>
      <w:adjustRightInd w:val="0"/>
      <w:spacing w:before="0" w:after="240" w:line="240" w:lineRule="atLeast"/>
      <w:ind w:left="720"/>
      <w:jc w:val="left"/>
      <w:textAlignment w:val="baseline"/>
    </w:pPr>
    <w:rPr>
      <w:rFonts w:ascii="Courier" w:hAnsi="Courier"/>
      <w:sz w:val="20"/>
    </w:rPr>
  </w:style>
  <w:style w:type="character" w:styleId="FollowedHyperlink">
    <w:name w:val="FollowedHyperlink"/>
    <w:rPr>
      <w:color w:val="800080"/>
      <w:u w:val="single"/>
    </w:rPr>
  </w:style>
  <w:style w:type="paragraph" w:customStyle="1" w:styleId="Heading2-lines">
    <w:name w:val="Heading 2 - lines"/>
    <w:basedOn w:val="Heading2-center"/>
    <w:next w:val="Para1"/>
    <w:pPr>
      <w:ind w:left="1645" w:right="714" w:hanging="936"/>
      <w:jc w:val="left"/>
    </w:pPr>
    <w:rPr>
      <w:b w:val="0"/>
      <w:bCs w:val="0"/>
    </w:rPr>
  </w:style>
  <w:style w:type="paragraph" w:customStyle="1" w:styleId="HEADING50">
    <w:name w:val="HEADING 5"/>
    <w:pPr>
      <w:widowControl w:val="0"/>
      <w:tabs>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overflowPunct w:val="0"/>
      <w:autoSpaceDE w:val="0"/>
      <w:autoSpaceDN w:val="0"/>
      <w:adjustRightInd w:val="0"/>
      <w:textAlignment w:val="baseline"/>
    </w:pPr>
    <w:rPr>
      <w:b/>
      <w:lang w:val="en-US"/>
    </w:rPr>
  </w:style>
  <w:style w:type="paragraph" w:customStyle="1" w:styleId="Heading10">
    <w:name w:val="Heading1"/>
    <w:basedOn w:val="Normal"/>
    <w:pPr>
      <w:keepNext/>
      <w:spacing w:before="120" w:after="120"/>
      <w:ind w:left="1701" w:right="996" w:hanging="284"/>
    </w:pPr>
    <w:rPr>
      <w:i/>
      <w:iCs/>
    </w:rPr>
  </w:style>
  <w:style w:type="paragraph" w:customStyle="1" w:styleId="Heading4">
    <w:name w:val="Heading4"/>
    <w:basedOn w:val="Normal"/>
    <w:pPr>
      <w:keepNext/>
      <w:numPr>
        <w:numId w:val="2"/>
      </w:numPr>
      <w:spacing w:before="120" w:after="120"/>
    </w:pPr>
    <w:rPr>
      <w:i/>
      <w:iCs/>
    </w:rPr>
  </w:style>
  <w:style w:type="paragraph" w:customStyle="1" w:styleId="HEADINGII">
    <w:name w:val="HEADINGII"/>
    <w:basedOn w:val="Normal"/>
    <w:pPr>
      <w:spacing w:before="240" w:after="120"/>
      <w:ind w:left="993" w:right="998" w:hanging="284"/>
    </w:pPr>
  </w:style>
  <w:style w:type="paragraph" w:customStyle="1" w:styleId="headingoneline">
    <w:name w:val="headingoneline"/>
    <w:basedOn w:val="Normal"/>
    <w:next w:val="Para1"/>
    <w:pPr>
      <w:keepNext/>
      <w:spacing w:before="120" w:after="120"/>
      <w:jc w:val="center"/>
    </w:pPr>
    <w:rPr>
      <w:i/>
    </w:rPr>
  </w:style>
  <w:style w:type="character" w:customStyle="1" w:styleId="hyperlink0">
    <w:name w:val="hyperlink"/>
    <w:basedOn w:val="Hyperlink"/>
    <w:rPr>
      <w:color w:val="0000FF"/>
      <w:sz w:val="18"/>
      <w:u w:val="single"/>
    </w:rPr>
  </w:style>
  <w:style w:type="paragraph" w:customStyle="1" w:styleId="list3">
    <w:name w:val="list3"/>
    <w:basedOn w:val="Normal"/>
    <w:autoRedefine/>
    <w:pPr>
      <w:numPr>
        <w:numId w:val="1"/>
      </w:numPr>
    </w:pPr>
  </w:style>
  <w:style w:type="paragraph" w:styleId="NormalWeb">
    <w:name w:val="Normal (Web)"/>
    <w:basedOn w:val="Normal"/>
    <w:uiPriority w:val="99"/>
    <w:pPr>
      <w:overflowPunct w:val="0"/>
      <w:autoSpaceDE w:val="0"/>
      <w:autoSpaceDN w:val="0"/>
      <w:adjustRightInd w:val="0"/>
      <w:spacing w:before="120" w:after="120" w:line="240" w:lineRule="exact"/>
      <w:jc w:val="left"/>
      <w:textAlignment w:val="baseline"/>
    </w:pPr>
    <w:rPr>
      <w:rFonts w:ascii="Courier" w:hAnsi="Courier"/>
      <w:sz w:val="20"/>
    </w:rPr>
  </w:style>
  <w:style w:type="paragraph" w:customStyle="1" w:styleId="Numberedparagraph">
    <w:name w:val="Numbered paragraph"/>
    <w:basedOn w:val="Normal"/>
    <w:pPr>
      <w:numPr>
        <w:numId w:val="3"/>
      </w:numPr>
    </w:pPr>
    <w:rPr>
      <w:kern w:val="28"/>
    </w:rPr>
  </w:style>
  <w:style w:type="paragraph" w:customStyle="1" w:styleId="Para20">
    <w:name w:val="Para2"/>
    <w:basedOn w:val="Para1"/>
    <w:pPr>
      <w:numPr>
        <w:numId w:val="7"/>
      </w:numPr>
      <w:autoSpaceDE w:val="0"/>
      <w:autoSpaceDN w:val="0"/>
    </w:pPr>
  </w:style>
  <w:style w:type="paragraph" w:customStyle="1" w:styleId="Para-decision">
    <w:name w:val="Para-decision"/>
    <w:basedOn w:val="Normal"/>
    <w:pPr>
      <w:tabs>
        <w:tab w:val="left" w:pos="-1440"/>
        <w:tab w:val="left" w:pos="-720"/>
        <w:tab w:val="left" w:pos="0"/>
        <w:tab w:val="left" w:pos="720"/>
        <w:tab w:val="left" w:pos="1440"/>
      </w:tabs>
      <w:suppressAutoHyphens/>
      <w:overflowPunct w:val="0"/>
      <w:autoSpaceDE w:val="0"/>
      <w:autoSpaceDN w:val="0"/>
      <w:adjustRightInd w:val="0"/>
      <w:spacing w:after="240" w:line="240" w:lineRule="exact"/>
      <w:ind w:firstLine="720"/>
      <w:jc w:val="left"/>
      <w:textAlignment w:val="baseline"/>
    </w:pPr>
    <w:rPr>
      <w:rFonts w:ascii="Courier" w:hAnsi="Courier"/>
      <w:color w:val="000000"/>
      <w:sz w:val="20"/>
    </w:rPr>
  </w:style>
  <w:style w:type="character" w:styleId="Strong">
    <w:name w:val="Strong"/>
    <w:qFormat/>
    <w:rPr>
      <w:b/>
      <w:bCs/>
    </w:rPr>
  </w:style>
  <w:style w:type="paragraph" w:customStyle="1" w:styleId="Style1">
    <w:name w:val="Style1"/>
    <w:basedOn w:val="Normal"/>
    <w:pPr>
      <w:keepLines/>
      <w:numPr>
        <w:numId w:val="4"/>
      </w:numPr>
    </w:pPr>
    <w:rPr>
      <w:lang w:val="en-CA"/>
    </w:rPr>
  </w:style>
  <w:style w:type="paragraph" w:customStyle="1" w:styleId="TITLE0">
    <w:name w:val="TITLE"/>
    <w:basedOn w:val="HEADING"/>
    <w:pPr>
      <w:overflowPunct w:val="0"/>
      <w:autoSpaceDE w:val="0"/>
      <w:autoSpaceDN w:val="0"/>
      <w:adjustRightInd w:val="0"/>
      <w:textAlignment w:val="baseline"/>
    </w:pPr>
  </w:style>
  <w:style w:type="character" w:customStyle="1" w:styleId="underline">
    <w:name w:val="underline"/>
    <w:rPr>
      <w:rFonts w:ascii="Courier" w:hAnsi="Courier"/>
      <w:sz w:val="20"/>
      <w:u w:val="single"/>
    </w:rPr>
  </w:style>
  <w:style w:type="character" w:styleId="EndnoteReference">
    <w:name w:val="endnote reference"/>
    <w:semiHidden/>
    <w:rPr>
      <w:vertAlign w:val="superscript"/>
    </w:rPr>
  </w:style>
  <w:style w:type="paragraph" w:styleId="EndnoteText">
    <w:name w:val="endnote text"/>
    <w:basedOn w:val="Normal"/>
    <w:semiHidden/>
    <w:pPr>
      <w:widowControl w:val="0"/>
      <w:tabs>
        <w:tab w:val="left" w:pos="-720"/>
      </w:tabs>
      <w:suppressAutoHyphens/>
    </w:pPr>
    <w:rPr>
      <w:rFonts w:ascii="Courier New" w:hAnsi="Courier New"/>
    </w:rPr>
  </w:style>
  <w:style w:type="paragraph" w:customStyle="1" w:styleId="Heading1longmultiline">
    <w:name w:val="Heading 1 (long multiline)"/>
    <w:basedOn w:val="Heading1"/>
    <w:link w:val="Heading1longmultilineChar"/>
    <w:uiPriority w:val="99"/>
    <w:pPr>
      <w:ind w:left="1843" w:hanging="1134"/>
      <w:jc w:val="left"/>
    </w:p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uiPriority w:val="99"/>
    <w:pPr>
      <w:spacing w:before="120"/>
      <w:ind w:left="1843" w:right="998" w:hanging="567"/>
      <w:jc w:val="left"/>
    </w:pPr>
    <w:rPr>
      <w:i/>
      <w:iCs/>
      <w:caps w:val="0"/>
    </w:rPr>
  </w:style>
  <w:style w:type="paragraph" w:customStyle="1" w:styleId="Heading2longmultiline">
    <w:name w:val="Heading 2 (long multiline)"/>
    <w:basedOn w:val="Heading2multiline"/>
    <w:pPr>
      <w:ind w:left="2127" w:hanging="1276"/>
    </w:pPr>
  </w:style>
  <w:style w:type="paragraph" w:customStyle="1" w:styleId="Heading3multiline">
    <w:name w:val="Heading 3 (multiline)"/>
    <w:basedOn w:val="Heading3"/>
    <w:next w:val="Para1"/>
    <w:pPr>
      <w:ind w:left="1418" w:hanging="425"/>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customStyle="1" w:styleId="BalloonText1">
    <w:name w:val="Balloon Text1"/>
    <w:basedOn w:val="Normal"/>
    <w:semiHidden/>
    <w:rPr>
      <w:rFonts w:ascii="Tahoma" w:hAnsi="Tahoma" w:cs="Tahoma"/>
      <w:sz w:val="16"/>
      <w:szCs w:val="16"/>
    </w:rPr>
  </w:style>
  <w:style w:type="paragraph" w:customStyle="1" w:styleId="Para3nonumber">
    <w:name w:val="Para  3 (no number)"/>
    <w:basedOn w:val="Para3"/>
    <w:pPr>
      <w:numPr>
        <w:ilvl w:val="0"/>
        <w:numId w:val="10"/>
      </w:numPr>
      <w:tabs>
        <w:tab w:val="clear" w:pos="360"/>
        <w:tab w:val="clear" w:pos="1980"/>
        <w:tab w:val="left" w:pos="2160"/>
      </w:tabs>
      <w:spacing w:before="120" w:after="120"/>
      <w:ind w:left="2160" w:hanging="720"/>
    </w:pPr>
    <w:rPr>
      <w:szCs w:val="22"/>
    </w:rPr>
  </w:style>
  <w:style w:type="paragraph" w:styleId="BalloonText">
    <w:name w:val="Balloon Text"/>
    <w:basedOn w:val="Normal"/>
    <w:semiHidden/>
    <w:rPr>
      <w:rFonts w:ascii="Tahoma" w:hAnsi="Tahoma" w:cs="Tahoma"/>
      <w:sz w:val="16"/>
      <w:szCs w:val="16"/>
    </w:rPr>
  </w:style>
  <w:style w:type="paragraph" w:styleId="DocumentMap">
    <w:name w:val="Document Map"/>
    <w:basedOn w:val="Normal"/>
    <w:semiHidden/>
    <w:rsid w:val="006A24C8"/>
    <w:pPr>
      <w:shd w:val="clear" w:color="auto" w:fill="000080"/>
    </w:pPr>
    <w:rPr>
      <w:rFonts w:ascii="Tahoma" w:hAnsi="Tahoma" w:cs="Tahoma"/>
      <w:sz w:val="20"/>
      <w:szCs w:val="20"/>
    </w:rPr>
  </w:style>
  <w:style w:type="character" w:customStyle="1" w:styleId="jalbert">
    <w:name w:val="jalbert"/>
    <w:semiHidden/>
    <w:rsid w:val="0008708D"/>
    <w:rPr>
      <w:rFonts w:ascii="Arial" w:hAnsi="Arial" w:cs="Arial"/>
      <w:color w:val="000080"/>
      <w:sz w:val="20"/>
      <w:szCs w:val="20"/>
    </w:rPr>
  </w:style>
  <w:style w:type="paragraph" w:customStyle="1" w:styleId="para10">
    <w:name w:val="para1"/>
    <w:basedOn w:val="Normal"/>
    <w:link w:val="para1Char"/>
    <w:rsid w:val="00217437"/>
    <w:pPr>
      <w:spacing w:before="100" w:beforeAutospacing="1" w:after="100" w:afterAutospacing="1"/>
      <w:jc w:val="left"/>
    </w:pPr>
    <w:rPr>
      <w:sz w:val="24"/>
      <w:lang w:val="en-US"/>
    </w:rPr>
  </w:style>
  <w:style w:type="character" w:styleId="Emphasis">
    <w:name w:val="Emphasis"/>
    <w:uiPriority w:val="99"/>
    <w:qFormat/>
    <w:rsid w:val="00137CCC"/>
    <w:rPr>
      <w:i/>
      <w:iCs/>
    </w:rPr>
  </w:style>
  <w:style w:type="paragraph" w:styleId="CommentSubject">
    <w:name w:val="annotation subject"/>
    <w:basedOn w:val="CommentText"/>
    <w:next w:val="CommentText"/>
    <w:link w:val="CommentSubjectChar"/>
    <w:rsid w:val="00677016"/>
    <w:pPr>
      <w:spacing w:after="0" w:line="240" w:lineRule="auto"/>
    </w:pPr>
    <w:rPr>
      <w:b/>
      <w:bCs/>
      <w:sz w:val="20"/>
      <w:szCs w:val="20"/>
    </w:rPr>
  </w:style>
  <w:style w:type="character" w:customStyle="1" w:styleId="para1Char">
    <w:name w:val="para1 Char"/>
    <w:link w:val="para10"/>
    <w:rsid w:val="00FB5BF2"/>
    <w:rPr>
      <w:sz w:val="24"/>
      <w:szCs w:val="24"/>
      <w:lang w:val="en-US" w:eastAsia="en-US" w:bidi="ar-SA"/>
    </w:rPr>
  </w:style>
  <w:style w:type="character" w:customStyle="1" w:styleId="FooterChar">
    <w:name w:val="Footer Char"/>
    <w:link w:val="Footer"/>
    <w:rsid w:val="00177FFC"/>
    <w:rPr>
      <w:sz w:val="22"/>
      <w:szCs w:val="24"/>
      <w:lang w:val="en-GB"/>
    </w:rPr>
  </w:style>
  <w:style w:type="character" w:customStyle="1" w:styleId="HeaderChar">
    <w:name w:val="Header Char"/>
    <w:link w:val="Header"/>
    <w:rsid w:val="00177FFC"/>
    <w:rPr>
      <w:sz w:val="22"/>
      <w:szCs w:val="24"/>
      <w:lang w:val="en-GB"/>
    </w:rPr>
  </w:style>
  <w:style w:type="paragraph" w:customStyle="1" w:styleId="sub-decision">
    <w:name w:val="sub-decision"/>
    <w:basedOn w:val="Heading2"/>
    <w:rsid w:val="003D6EDA"/>
  </w:style>
  <w:style w:type="character" w:customStyle="1" w:styleId="st">
    <w:name w:val="st"/>
    <w:rsid w:val="002057D1"/>
  </w:style>
  <w:style w:type="character" w:customStyle="1" w:styleId="CommentTextChar">
    <w:name w:val="Comment Text Char"/>
    <w:link w:val="CommentText"/>
    <w:rsid w:val="00CD2520"/>
    <w:rPr>
      <w:sz w:val="22"/>
      <w:szCs w:val="24"/>
      <w:lang w:val="en-GB"/>
    </w:rPr>
  </w:style>
  <w:style w:type="paragraph" w:styleId="Revision">
    <w:name w:val="Revision"/>
    <w:hidden/>
    <w:uiPriority w:val="99"/>
    <w:semiHidden/>
    <w:rsid w:val="00D66A94"/>
    <w:rPr>
      <w:sz w:val="22"/>
      <w:szCs w:val="24"/>
      <w:lang w:val="en-GB"/>
    </w:rPr>
  </w:style>
  <w:style w:type="paragraph" w:customStyle="1" w:styleId="Paraofficial">
    <w:name w:val="Para official"/>
    <w:basedOn w:val="Normal"/>
    <w:rsid w:val="00E945D8"/>
    <w:pPr>
      <w:framePr w:hSpace="187" w:vSpace="187" w:wrap="notBeside" w:vAnchor="text" w:hAnchor="text" w:y="1"/>
      <w:numPr>
        <w:numId w:val="13"/>
      </w:numPr>
      <w:spacing w:before="240" w:after="240"/>
      <w:jc w:val="left"/>
    </w:pPr>
    <w:rPr>
      <w:rFonts w:eastAsia="MS Mincho" w:cs="Angsana New"/>
      <w:szCs w:val="20"/>
    </w:rPr>
  </w:style>
  <w:style w:type="paragraph" w:customStyle="1" w:styleId="Default">
    <w:name w:val="Default"/>
    <w:rsid w:val="007A52B9"/>
    <w:pPr>
      <w:autoSpaceDE w:val="0"/>
      <w:autoSpaceDN w:val="0"/>
      <w:adjustRightInd w:val="0"/>
    </w:pPr>
    <w:rPr>
      <w:color w:val="000000"/>
      <w:sz w:val="24"/>
      <w:szCs w:val="24"/>
      <w:lang w:val="en-US"/>
    </w:rPr>
  </w:style>
  <w:style w:type="paragraph" w:customStyle="1" w:styleId="HEADINGNOTFORTOC">
    <w:name w:val="HEADING (NOT FOR TOC)"/>
    <w:basedOn w:val="Heading1"/>
    <w:next w:val="Heading2"/>
    <w:rsid w:val="005A2590"/>
    <w:rPr>
      <w:rFonts w:cs="Angsana New"/>
    </w:rPr>
  </w:style>
  <w:style w:type="character" w:customStyle="1" w:styleId="Document5">
    <w:name w:val="Document 5"/>
    <w:basedOn w:val="DefaultParagraphFont"/>
    <w:rsid w:val="005A2590"/>
  </w:style>
  <w:style w:type="paragraph" w:customStyle="1" w:styleId="Paragraph">
    <w:name w:val="Paragraph"/>
    <w:basedOn w:val="Normal"/>
    <w:rsid w:val="005A2590"/>
    <w:pPr>
      <w:spacing w:before="120" w:after="120"/>
    </w:pPr>
    <w:rPr>
      <w:rFonts w:cs="Angsana New"/>
    </w:rPr>
  </w:style>
  <w:style w:type="paragraph" w:customStyle="1" w:styleId="bodytextnoindent">
    <w:name w:val="body text (no indent)"/>
    <w:basedOn w:val="Normal"/>
    <w:rsid w:val="005A2590"/>
    <w:pPr>
      <w:widowControl w:val="0"/>
      <w:overflowPunct w:val="0"/>
      <w:autoSpaceDE w:val="0"/>
      <w:autoSpaceDN w:val="0"/>
      <w:adjustRightInd w:val="0"/>
      <w:spacing w:before="120" w:after="120"/>
      <w:textAlignment w:val="baseline"/>
    </w:pPr>
    <w:rPr>
      <w:rFonts w:cs="Angsana New"/>
      <w:szCs w:val="20"/>
      <w:lang w:eastAsia="de-DE"/>
    </w:rPr>
  </w:style>
  <w:style w:type="character" w:customStyle="1" w:styleId="BodyTextChar">
    <w:name w:val="Body Text Char"/>
    <w:rsid w:val="005A2590"/>
    <w:rPr>
      <w:iCs/>
      <w:sz w:val="22"/>
      <w:szCs w:val="24"/>
      <w:lang w:val="en-GB" w:eastAsia="en-US" w:bidi="ar-SA"/>
    </w:rPr>
  </w:style>
  <w:style w:type="paragraph" w:customStyle="1" w:styleId="Bodytextitalic">
    <w:name w:val="Body text italic"/>
    <w:basedOn w:val="BodyText"/>
    <w:rsid w:val="005A2590"/>
    <w:rPr>
      <w:rFonts w:cs="Angsana New"/>
      <w:i/>
      <w:iCs w:val="0"/>
    </w:rPr>
  </w:style>
  <w:style w:type="paragraph" w:customStyle="1" w:styleId="boxbody">
    <w:name w:val="boxbody"/>
    <w:basedOn w:val="Normal"/>
    <w:rsid w:val="005A2590"/>
    <w:pPr>
      <w:spacing w:before="100" w:beforeAutospacing="1" w:after="100" w:afterAutospacing="1"/>
      <w:ind w:left="612" w:right="612"/>
    </w:pPr>
    <w:rPr>
      <w:rFonts w:ascii="Helvetica" w:eastAsia="Arial Unicode MS" w:hAnsi="Helvetica" w:cs="Arial Unicode MS"/>
      <w:sz w:val="18"/>
      <w:szCs w:val="18"/>
    </w:rPr>
  </w:style>
  <w:style w:type="paragraph" w:customStyle="1" w:styleId="Heading-plain">
    <w:name w:val="Heading - plain"/>
    <w:basedOn w:val="Heading2"/>
    <w:next w:val="BodyText"/>
    <w:rsid w:val="005A2590"/>
    <w:pPr>
      <w:tabs>
        <w:tab w:val="clear" w:pos="720"/>
        <w:tab w:val="left" w:pos="900"/>
      </w:tabs>
    </w:pPr>
    <w:rPr>
      <w:rFonts w:eastAsia="Batang"/>
      <w:b w:val="0"/>
      <w:bCs w:val="0"/>
      <w:szCs w:val="20"/>
    </w:rPr>
  </w:style>
  <w:style w:type="paragraph" w:customStyle="1" w:styleId="Heading2noletter">
    <w:name w:val="Heading 2 (no letter)"/>
    <w:basedOn w:val="Heading2"/>
    <w:rsid w:val="005A2590"/>
    <w:pPr>
      <w:tabs>
        <w:tab w:val="clear" w:pos="720"/>
      </w:tabs>
    </w:pPr>
  </w:style>
  <w:style w:type="character" w:customStyle="1" w:styleId="Heading2CharChar">
    <w:name w:val="Heading 2 Char Char"/>
    <w:rsid w:val="005A2590"/>
    <w:rPr>
      <w:rFonts w:ascii="Arial" w:hAnsi="Arial" w:cs="Arial"/>
      <w:b/>
      <w:bCs/>
      <w:i/>
      <w:iCs/>
      <w:noProof w:val="0"/>
      <w:sz w:val="28"/>
      <w:szCs w:val="28"/>
      <w:lang w:val="en-US" w:eastAsia="en-US" w:bidi="ar-SA"/>
    </w:rPr>
  </w:style>
  <w:style w:type="paragraph" w:customStyle="1" w:styleId="Heading-plain0">
    <w:name w:val="Heading-plain"/>
    <w:basedOn w:val="Normal"/>
    <w:rsid w:val="005A2590"/>
    <w:pPr>
      <w:spacing w:before="120" w:after="120"/>
      <w:jc w:val="center"/>
      <w:outlineLvl w:val="0"/>
    </w:pPr>
    <w:rPr>
      <w:rFonts w:cs="Angsana New"/>
      <w:i/>
      <w:szCs w:val="20"/>
    </w:rPr>
  </w:style>
  <w:style w:type="paragraph" w:customStyle="1" w:styleId="Para11">
    <w:name w:val="Para 1"/>
    <w:basedOn w:val="BodyText"/>
    <w:rsid w:val="005A2590"/>
    <w:pPr>
      <w:ind w:firstLine="0"/>
    </w:pPr>
    <w:rPr>
      <w:rFonts w:eastAsia="MS Mincho" w:cs="Angsana New"/>
      <w:bCs/>
      <w:iCs w:val="0"/>
      <w:szCs w:val="22"/>
    </w:rPr>
  </w:style>
  <w:style w:type="character" w:customStyle="1" w:styleId="Para1Char0">
    <w:name w:val="Para 1 Char"/>
    <w:rsid w:val="005A2590"/>
    <w:rPr>
      <w:rFonts w:eastAsia="MS Mincho"/>
      <w:bCs/>
      <w:iCs/>
      <w:sz w:val="22"/>
      <w:szCs w:val="22"/>
      <w:lang w:val="en-GB" w:eastAsia="en-US" w:bidi="ar-SA"/>
    </w:rPr>
  </w:style>
  <w:style w:type="paragraph" w:customStyle="1" w:styleId="Para2rev">
    <w:name w:val="Para 2 (rev)"/>
    <w:basedOn w:val="Normal"/>
    <w:rsid w:val="005A2590"/>
    <w:pPr>
      <w:tabs>
        <w:tab w:val="num" w:pos="720"/>
      </w:tabs>
      <w:spacing w:after="120"/>
      <w:ind w:left="720" w:hanging="360"/>
    </w:pPr>
    <w:rPr>
      <w:rFonts w:cs="Angsana New"/>
    </w:rPr>
  </w:style>
  <w:style w:type="paragraph" w:customStyle="1" w:styleId="Para1Char1">
    <w:name w:val="Para1 Char"/>
    <w:basedOn w:val="Normal"/>
    <w:rsid w:val="005A2590"/>
    <w:pPr>
      <w:tabs>
        <w:tab w:val="num" w:pos="720"/>
      </w:tabs>
      <w:spacing w:before="120" w:after="120"/>
      <w:ind w:left="360"/>
    </w:pPr>
    <w:rPr>
      <w:rFonts w:cs="Angsana New"/>
      <w:snapToGrid w:val="0"/>
      <w:szCs w:val="18"/>
    </w:rPr>
  </w:style>
  <w:style w:type="paragraph" w:customStyle="1" w:styleId="Para1-Annex">
    <w:name w:val="Para1-Annex"/>
    <w:basedOn w:val="Normal"/>
    <w:rsid w:val="005A2590"/>
    <w:pPr>
      <w:tabs>
        <w:tab w:val="num" w:pos="360"/>
      </w:tabs>
      <w:spacing w:after="120"/>
    </w:pPr>
    <w:rPr>
      <w:szCs w:val="22"/>
      <w:lang w:val="en-US"/>
    </w:rPr>
  </w:style>
  <w:style w:type="paragraph" w:customStyle="1" w:styleId="Para40">
    <w:name w:val="Para4"/>
    <w:basedOn w:val="Para3"/>
    <w:rsid w:val="005A2590"/>
    <w:pPr>
      <w:numPr>
        <w:ilvl w:val="0"/>
        <w:numId w:val="0"/>
      </w:numPr>
      <w:tabs>
        <w:tab w:val="clear" w:pos="1980"/>
        <w:tab w:val="left" w:pos="2552"/>
        <w:tab w:val="num" w:pos="3540"/>
      </w:tabs>
      <w:ind w:left="2552" w:hanging="567"/>
    </w:pPr>
    <w:rPr>
      <w:rFonts w:cs="Angsana New"/>
      <w:lang w:val="en-US"/>
    </w:rPr>
  </w:style>
  <w:style w:type="paragraph" w:customStyle="1" w:styleId="StyleBodyTextTimesNewRoman11ptCharChar">
    <w:name w:val="Style Body Text + Times New Roman 11 pt Char Char"/>
    <w:basedOn w:val="BodyText"/>
    <w:rsid w:val="005A2590"/>
    <w:rPr>
      <w:rFonts w:cs="Angsana New"/>
      <w:iCs w:val="0"/>
      <w:snapToGrid w:val="0"/>
      <w:color w:val="000000"/>
      <w:szCs w:val="22"/>
      <w:lang w:val="en-US"/>
    </w:rPr>
  </w:style>
  <w:style w:type="character" w:customStyle="1" w:styleId="StyleBodyTextTimesNewRoman11ptCharCharChar">
    <w:name w:val="Style Body Text + Times New Roman 11 pt Char Char Char"/>
    <w:rsid w:val="005A2590"/>
    <w:rPr>
      <w:rFonts w:cs="Angsana New"/>
      <w:iCs/>
      <w:snapToGrid w:val="0"/>
      <w:color w:val="000000"/>
      <w:sz w:val="22"/>
      <w:szCs w:val="22"/>
      <w:lang w:val="en-US" w:eastAsia="en-US" w:bidi="ar-SA"/>
    </w:rPr>
  </w:style>
  <w:style w:type="paragraph" w:customStyle="1" w:styleId="StylePara1Firstline127cm">
    <w:name w:val="Style Para1 + First line:  1.27 cm"/>
    <w:basedOn w:val="Para1"/>
    <w:rsid w:val="005A2590"/>
    <w:pPr>
      <w:numPr>
        <w:numId w:val="0"/>
      </w:numPr>
      <w:tabs>
        <w:tab w:val="num" w:pos="360"/>
      </w:tabs>
      <w:spacing w:before="0"/>
    </w:pPr>
    <w:rPr>
      <w:rFonts w:cs="Angsana New"/>
      <w:szCs w:val="20"/>
    </w:rPr>
  </w:style>
  <w:style w:type="character" w:customStyle="1" w:styleId="CommentSubjectChar">
    <w:name w:val="Comment Subject Char"/>
    <w:link w:val="CommentSubject"/>
    <w:rsid w:val="005A2590"/>
    <w:rPr>
      <w:b/>
      <w:bCs/>
      <w:lang w:val="en-GB" w:eastAsia="en-US"/>
    </w:rPr>
  </w:style>
  <w:style w:type="paragraph" w:styleId="ListParagraph">
    <w:name w:val="List Paragraph"/>
    <w:basedOn w:val="Normal"/>
    <w:uiPriority w:val="34"/>
    <w:qFormat/>
    <w:rsid w:val="005A2590"/>
    <w:pPr>
      <w:spacing w:after="200" w:line="276" w:lineRule="auto"/>
      <w:ind w:left="720"/>
      <w:contextualSpacing/>
      <w:jc w:val="left"/>
    </w:pPr>
    <w:rPr>
      <w:rFonts w:ascii="Calibri" w:eastAsia="Calibri" w:hAnsi="Calibri"/>
      <w:szCs w:val="22"/>
      <w:lang w:val="en-US"/>
    </w:rPr>
  </w:style>
  <w:style w:type="paragraph" w:customStyle="1" w:styleId="recommendation">
    <w:name w:val="recommendation"/>
    <w:basedOn w:val="Heading2"/>
    <w:qFormat/>
    <w:rsid w:val="005A2590"/>
    <w:rPr>
      <w:rFonts w:cs="Angsana New"/>
    </w:rPr>
  </w:style>
  <w:style w:type="paragraph" w:customStyle="1" w:styleId="recommendationlong">
    <w:name w:val="recommendation long"/>
    <w:basedOn w:val="Heading2longmultiline"/>
    <w:qFormat/>
    <w:rsid w:val="005A2590"/>
    <w:rPr>
      <w:rFonts w:cs="Angsana New"/>
      <w:caps/>
      <w:lang w:val="en-US"/>
    </w:rPr>
  </w:style>
  <w:style w:type="character" w:customStyle="1" w:styleId="BodyText2Char">
    <w:name w:val="Body Text 2 Char"/>
    <w:link w:val="BodyText2"/>
    <w:rsid w:val="005A2590"/>
    <w:rPr>
      <w:sz w:val="22"/>
      <w:szCs w:val="24"/>
      <w:lang w:val="en-GB" w:eastAsia="en-US"/>
    </w:rPr>
  </w:style>
  <w:style w:type="character" w:customStyle="1" w:styleId="FootnoteTextChar">
    <w:name w:val="Footnote Text Char"/>
    <w:aliases w:val="fn Char,Geneva 9 Char,Font: Geneva 9 Char,Boston 10 Char,f Char,ft Char1,Fotnotstext Char Char,ft Char Char,single space Char,footnote text Char1,FOOTNOTES Char,ADB Char,single space1 Char,footnote text1 Char,FOOTNOTES1 Char,fn1 Char"/>
    <w:link w:val="FootnoteText"/>
    <w:semiHidden/>
    <w:rsid w:val="005A2590"/>
    <w:rPr>
      <w:sz w:val="18"/>
      <w:szCs w:val="24"/>
      <w:lang w:val="en-GB" w:eastAsia="en-US"/>
    </w:rPr>
  </w:style>
  <w:style w:type="character" w:customStyle="1" w:styleId="Heading1Char">
    <w:name w:val="Heading 1 Char"/>
    <w:link w:val="Heading1"/>
    <w:rsid w:val="005A2590"/>
    <w:rPr>
      <w:b/>
      <w:caps/>
      <w:sz w:val="22"/>
      <w:szCs w:val="24"/>
      <w:lang w:val="en-GB" w:eastAsia="en-US"/>
    </w:rPr>
  </w:style>
  <w:style w:type="character" w:customStyle="1" w:styleId="Heading2Char">
    <w:name w:val="Heading 2 Char"/>
    <w:link w:val="Heading2"/>
    <w:rsid w:val="005A2590"/>
    <w:rPr>
      <w:b/>
      <w:bCs/>
      <w:i/>
      <w:iCs/>
      <w:sz w:val="22"/>
      <w:szCs w:val="24"/>
      <w:lang w:val="en-GB" w:eastAsia="en-US"/>
    </w:rPr>
  </w:style>
  <w:style w:type="paragraph" w:styleId="TOCHeading">
    <w:name w:val="TOC Heading"/>
    <w:basedOn w:val="Heading1"/>
    <w:next w:val="Normal"/>
    <w:uiPriority w:val="39"/>
    <w:qFormat/>
    <w:rsid w:val="005A2590"/>
    <w:pPr>
      <w:keepLines/>
      <w:tabs>
        <w:tab w:val="clear" w:pos="720"/>
      </w:tabs>
      <w:spacing w:before="480" w:after="0" w:line="276" w:lineRule="auto"/>
      <w:jc w:val="left"/>
      <w:outlineLvl w:val="9"/>
    </w:pPr>
    <w:rPr>
      <w:rFonts w:ascii="Cambria" w:eastAsia="MS Gothic" w:hAnsi="Cambria"/>
      <w:bCs/>
      <w:caps w:val="0"/>
      <w:color w:val="365F91"/>
      <w:sz w:val="28"/>
      <w:szCs w:val="28"/>
      <w:lang w:val="en-US" w:eastAsia="ja-JP"/>
    </w:rPr>
  </w:style>
  <w:style w:type="character" w:customStyle="1" w:styleId="CharChar23">
    <w:name w:val=" Char Char23"/>
    <w:locked/>
    <w:rsid w:val="00414228"/>
    <w:rPr>
      <w:rFonts w:ascii="Arial" w:eastAsia="Times New Roman" w:hAnsi="Arial" w:cs="Arial"/>
      <w:b/>
      <w:bCs/>
      <w:i/>
      <w:iCs/>
      <w:sz w:val="28"/>
      <w:szCs w:val="28"/>
      <w:lang w:val="en-GB" w:eastAsia="en-US"/>
    </w:rPr>
  </w:style>
  <w:style w:type="character" w:customStyle="1" w:styleId="fnChar2">
    <w:name w:val="fn Char2"/>
    <w:aliases w:val="Geneva 9 Char2,Font: Geneva 9 Char2,Boston 10 Char2,f Char2,ft Char3,Fotnotstext Char Char2,ft Char Char2,single space Char2,footnote text Char,FOOTNOTES Char2,ADB Char2,single space1 Char2,footnote text1 Char2,FOOTNOTES1 Char1,fn1 Char2"/>
    <w:rsid w:val="00414228"/>
    <w:rPr>
      <w:sz w:val="18"/>
      <w:szCs w:val="24"/>
      <w:lang w:val="en-GB" w:eastAsia="en-US" w:bidi="ar-SA"/>
    </w:rPr>
  </w:style>
  <w:style w:type="paragraph" w:customStyle="1" w:styleId="ColorfulList-Accent11">
    <w:name w:val="Colorful List - Accent 11"/>
    <w:basedOn w:val="Normal"/>
    <w:qFormat/>
    <w:rsid w:val="00414228"/>
    <w:pPr>
      <w:spacing w:after="200" w:line="276" w:lineRule="auto"/>
      <w:ind w:left="720"/>
      <w:contextualSpacing/>
      <w:jc w:val="left"/>
    </w:pPr>
    <w:rPr>
      <w:rFonts w:ascii="Calibri" w:eastAsia="Calibri" w:hAnsi="Calibri"/>
      <w:szCs w:val="22"/>
      <w:lang w:val="en-US"/>
    </w:rPr>
  </w:style>
  <w:style w:type="character" w:customStyle="1" w:styleId="CharChar15">
    <w:name w:val=" Char Char15"/>
    <w:rsid w:val="00414228"/>
    <w:rPr>
      <w:bCs/>
      <w:sz w:val="22"/>
      <w:szCs w:val="24"/>
      <w:lang w:val="en-GB" w:eastAsia="en-US" w:bidi="ar-SA"/>
    </w:rPr>
  </w:style>
  <w:style w:type="character" w:customStyle="1" w:styleId="CharChar14">
    <w:name w:val=" Char Char14"/>
    <w:rsid w:val="00414228"/>
    <w:rPr>
      <w:sz w:val="22"/>
      <w:szCs w:val="24"/>
      <w:lang w:val="en-GB" w:eastAsia="en-US" w:bidi="ar-SA"/>
    </w:rPr>
  </w:style>
  <w:style w:type="paragraph" w:customStyle="1" w:styleId="Decheadmuliline">
    <w:name w:val="Dec_head muliline"/>
    <w:basedOn w:val="BodyText"/>
    <w:next w:val="BodyText"/>
    <w:rsid w:val="00414228"/>
    <w:pPr>
      <w:ind w:firstLine="0"/>
      <w:jc w:val="center"/>
    </w:pPr>
    <w:rPr>
      <w:rFonts w:ascii="Times New Roman Bold" w:hAnsi="Times New Roman Bold"/>
      <w:b/>
      <w:bCs/>
      <w:i/>
    </w:rPr>
  </w:style>
  <w:style w:type="character" w:customStyle="1" w:styleId="Heading2multilineChar">
    <w:name w:val="Heading 2 (multiline) Char"/>
    <w:link w:val="Heading2multiline"/>
    <w:rsid w:val="00414228"/>
    <w:rPr>
      <w:b/>
      <w:i/>
      <w:iCs/>
      <w:sz w:val="22"/>
      <w:szCs w:val="24"/>
      <w:lang w:val="en-GB" w:eastAsia="en-US" w:bidi="ar-SA"/>
    </w:rPr>
  </w:style>
  <w:style w:type="character" w:customStyle="1" w:styleId="Heading1longmultilineChar">
    <w:name w:val="Heading 1 (long multiline) Char"/>
    <w:link w:val="Heading1longmultiline"/>
    <w:locked/>
    <w:rsid w:val="00414228"/>
    <w:rPr>
      <w:b/>
      <w:caps/>
      <w:sz w:val="22"/>
      <w:szCs w:val="24"/>
      <w:lang w:val="en-GB" w:eastAsia="en-US" w:bidi="ar-SA"/>
    </w:rPr>
  </w:style>
  <w:style w:type="character" w:customStyle="1" w:styleId="CharChar13">
    <w:name w:val=" Char Char13"/>
    <w:rsid w:val="00D55BB2"/>
    <w:rPr>
      <w:rFonts w:eastAsia="Times New Roman"/>
      <w:lang w:val="en-GB"/>
    </w:rPr>
  </w:style>
  <w:style w:type="paragraph" w:customStyle="1" w:styleId="Decision">
    <w:name w:val="Decision"/>
    <w:basedOn w:val="Heading2"/>
    <w:rsid w:val="004E20EF"/>
    <w:rPr>
      <w: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167">
      <w:bodyDiv w:val="1"/>
      <w:marLeft w:val="0"/>
      <w:marRight w:val="0"/>
      <w:marTop w:val="0"/>
      <w:marBottom w:val="0"/>
      <w:divBdr>
        <w:top w:val="none" w:sz="0" w:space="0" w:color="auto"/>
        <w:left w:val="none" w:sz="0" w:space="0" w:color="auto"/>
        <w:bottom w:val="none" w:sz="0" w:space="0" w:color="auto"/>
        <w:right w:val="none" w:sz="0" w:space="0" w:color="auto"/>
      </w:divBdr>
    </w:div>
    <w:div w:id="74589748">
      <w:bodyDiv w:val="1"/>
      <w:marLeft w:val="0"/>
      <w:marRight w:val="0"/>
      <w:marTop w:val="0"/>
      <w:marBottom w:val="0"/>
      <w:divBdr>
        <w:top w:val="none" w:sz="0" w:space="0" w:color="auto"/>
        <w:left w:val="none" w:sz="0" w:space="0" w:color="auto"/>
        <w:bottom w:val="none" w:sz="0" w:space="0" w:color="auto"/>
        <w:right w:val="none" w:sz="0" w:space="0" w:color="auto"/>
      </w:divBdr>
    </w:div>
    <w:div w:id="80416872">
      <w:bodyDiv w:val="1"/>
      <w:marLeft w:val="0"/>
      <w:marRight w:val="0"/>
      <w:marTop w:val="0"/>
      <w:marBottom w:val="0"/>
      <w:divBdr>
        <w:top w:val="none" w:sz="0" w:space="0" w:color="auto"/>
        <w:left w:val="none" w:sz="0" w:space="0" w:color="auto"/>
        <w:bottom w:val="none" w:sz="0" w:space="0" w:color="auto"/>
        <w:right w:val="none" w:sz="0" w:space="0" w:color="auto"/>
      </w:divBdr>
    </w:div>
    <w:div w:id="453987563">
      <w:bodyDiv w:val="1"/>
      <w:marLeft w:val="0"/>
      <w:marRight w:val="0"/>
      <w:marTop w:val="0"/>
      <w:marBottom w:val="0"/>
      <w:divBdr>
        <w:top w:val="none" w:sz="0" w:space="0" w:color="auto"/>
        <w:left w:val="none" w:sz="0" w:space="0" w:color="auto"/>
        <w:bottom w:val="none" w:sz="0" w:space="0" w:color="auto"/>
        <w:right w:val="none" w:sz="0" w:space="0" w:color="auto"/>
      </w:divBdr>
    </w:div>
    <w:div w:id="572859587">
      <w:bodyDiv w:val="1"/>
      <w:marLeft w:val="0"/>
      <w:marRight w:val="0"/>
      <w:marTop w:val="0"/>
      <w:marBottom w:val="0"/>
      <w:divBdr>
        <w:top w:val="none" w:sz="0" w:space="0" w:color="auto"/>
        <w:left w:val="none" w:sz="0" w:space="0" w:color="auto"/>
        <w:bottom w:val="none" w:sz="0" w:space="0" w:color="auto"/>
        <w:right w:val="none" w:sz="0" w:space="0" w:color="auto"/>
      </w:divBdr>
    </w:div>
    <w:div w:id="713115318">
      <w:bodyDiv w:val="1"/>
      <w:marLeft w:val="0"/>
      <w:marRight w:val="0"/>
      <w:marTop w:val="0"/>
      <w:marBottom w:val="0"/>
      <w:divBdr>
        <w:top w:val="none" w:sz="0" w:space="0" w:color="auto"/>
        <w:left w:val="none" w:sz="0" w:space="0" w:color="auto"/>
        <w:bottom w:val="none" w:sz="0" w:space="0" w:color="auto"/>
        <w:right w:val="none" w:sz="0" w:space="0" w:color="auto"/>
      </w:divBdr>
    </w:div>
    <w:div w:id="756250119">
      <w:bodyDiv w:val="1"/>
      <w:marLeft w:val="0"/>
      <w:marRight w:val="0"/>
      <w:marTop w:val="0"/>
      <w:marBottom w:val="0"/>
      <w:divBdr>
        <w:top w:val="none" w:sz="0" w:space="0" w:color="auto"/>
        <w:left w:val="none" w:sz="0" w:space="0" w:color="auto"/>
        <w:bottom w:val="none" w:sz="0" w:space="0" w:color="auto"/>
        <w:right w:val="none" w:sz="0" w:space="0" w:color="auto"/>
      </w:divBdr>
    </w:div>
    <w:div w:id="774793278">
      <w:bodyDiv w:val="1"/>
      <w:marLeft w:val="0"/>
      <w:marRight w:val="0"/>
      <w:marTop w:val="0"/>
      <w:marBottom w:val="0"/>
      <w:divBdr>
        <w:top w:val="none" w:sz="0" w:space="0" w:color="auto"/>
        <w:left w:val="none" w:sz="0" w:space="0" w:color="auto"/>
        <w:bottom w:val="none" w:sz="0" w:space="0" w:color="auto"/>
        <w:right w:val="none" w:sz="0" w:space="0" w:color="auto"/>
      </w:divBdr>
      <w:divsChild>
        <w:div w:id="589630746">
          <w:marLeft w:val="0"/>
          <w:marRight w:val="0"/>
          <w:marTop w:val="0"/>
          <w:marBottom w:val="0"/>
          <w:divBdr>
            <w:top w:val="none" w:sz="0" w:space="0" w:color="auto"/>
            <w:left w:val="none" w:sz="0" w:space="0" w:color="auto"/>
            <w:bottom w:val="none" w:sz="0" w:space="0" w:color="auto"/>
            <w:right w:val="none" w:sz="0" w:space="0" w:color="auto"/>
          </w:divBdr>
          <w:divsChild>
            <w:div w:id="1844583634">
              <w:marLeft w:val="0"/>
              <w:marRight w:val="0"/>
              <w:marTop w:val="0"/>
              <w:marBottom w:val="0"/>
              <w:divBdr>
                <w:top w:val="none" w:sz="0" w:space="0" w:color="auto"/>
                <w:left w:val="none" w:sz="0" w:space="0" w:color="auto"/>
                <w:bottom w:val="none" w:sz="0" w:space="0" w:color="auto"/>
                <w:right w:val="none" w:sz="0" w:space="0" w:color="auto"/>
              </w:divBdr>
              <w:divsChild>
                <w:div w:id="1916940421">
                  <w:marLeft w:val="0"/>
                  <w:marRight w:val="0"/>
                  <w:marTop w:val="0"/>
                  <w:marBottom w:val="0"/>
                  <w:divBdr>
                    <w:top w:val="none" w:sz="0" w:space="0" w:color="auto"/>
                    <w:left w:val="none" w:sz="0" w:space="0" w:color="auto"/>
                    <w:bottom w:val="none" w:sz="0" w:space="0" w:color="auto"/>
                    <w:right w:val="none" w:sz="0" w:space="0" w:color="auto"/>
                  </w:divBdr>
                  <w:divsChild>
                    <w:div w:id="665672897">
                      <w:marLeft w:val="3000"/>
                      <w:marRight w:val="0"/>
                      <w:marTop w:val="0"/>
                      <w:marBottom w:val="0"/>
                      <w:divBdr>
                        <w:top w:val="none" w:sz="0" w:space="0" w:color="auto"/>
                        <w:left w:val="none" w:sz="0" w:space="0" w:color="auto"/>
                        <w:bottom w:val="none" w:sz="0" w:space="0" w:color="auto"/>
                        <w:right w:val="none" w:sz="0" w:space="0" w:color="auto"/>
                      </w:divBdr>
                      <w:divsChild>
                        <w:div w:id="217975646">
                          <w:marLeft w:val="0"/>
                          <w:marRight w:val="0"/>
                          <w:marTop w:val="0"/>
                          <w:marBottom w:val="0"/>
                          <w:divBdr>
                            <w:top w:val="none" w:sz="0" w:space="0" w:color="auto"/>
                            <w:left w:val="none" w:sz="0" w:space="0" w:color="auto"/>
                            <w:bottom w:val="single" w:sz="48" w:space="0" w:color="FFFFFF"/>
                            <w:right w:val="none" w:sz="0" w:space="0" w:color="auto"/>
                          </w:divBdr>
                          <w:divsChild>
                            <w:div w:id="1769962855">
                              <w:marLeft w:val="0"/>
                              <w:marRight w:val="0"/>
                              <w:marTop w:val="0"/>
                              <w:marBottom w:val="0"/>
                              <w:divBdr>
                                <w:top w:val="none" w:sz="0" w:space="0" w:color="auto"/>
                                <w:left w:val="none" w:sz="0" w:space="0" w:color="auto"/>
                                <w:bottom w:val="none" w:sz="0" w:space="0" w:color="auto"/>
                                <w:right w:val="none" w:sz="0" w:space="0" w:color="auto"/>
                              </w:divBdr>
                              <w:divsChild>
                                <w:div w:id="477235307">
                                  <w:marLeft w:val="0"/>
                                  <w:marRight w:val="0"/>
                                  <w:marTop w:val="0"/>
                                  <w:marBottom w:val="0"/>
                                  <w:divBdr>
                                    <w:top w:val="none" w:sz="0" w:space="0" w:color="auto"/>
                                    <w:left w:val="none" w:sz="0" w:space="0" w:color="auto"/>
                                    <w:bottom w:val="none" w:sz="0" w:space="0" w:color="auto"/>
                                    <w:right w:val="none" w:sz="0" w:space="0" w:color="auto"/>
                                  </w:divBdr>
                                  <w:divsChild>
                                    <w:div w:id="1877430485">
                                      <w:marLeft w:val="0"/>
                                      <w:marRight w:val="0"/>
                                      <w:marTop w:val="0"/>
                                      <w:marBottom w:val="0"/>
                                      <w:divBdr>
                                        <w:top w:val="none" w:sz="0" w:space="0" w:color="auto"/>
                                        <w:left w:val="none" w:sz="0" w:space="0" w:color="auto"/>
                                        <w:bottom w:val="none" w:sz="0" w:space="0" w:color="auto"/>
                                        <w:right w:val="none" w:sz="0" w:space="0" w:color="auto"/>
                                      </w:divBdr>
                                      <w:divsChild>
                                        <w:div w:id="487330303">
                                          <w:marLeft w:val="0"/>
                                          <w:marRight w:val="0"/>
                                          <w:marTop w:val="0"/>
                                          <w:marBottom w:val="0"/>
                                          <w:divBdr>
                                            <w:top w:val="none" w:sz="0" w:space="0" w:color="auto"/>
                                            <w:left w:val="none" w:sz="0" w:space="0" w:color="auto"/>
                                            <w:bottom w:val="none" w:sz="0" w:space="0" w:color="auto"/>
                                            <w:right w:val="none" w:sz="0" w:space="0" w:color="auto"/>
                                          </w:divBdr>
                                          <w:divsChild>
                                            <w:div w:id="989679335">
                                              <w:marLeft w:val="0"/>
                                              <w:marRight w:val="0"/>
                                              <w:marTop w:val="0"/>
                                              <w:marBottom w:val="0"/>
                                              <w:divBdr>
                                                <w:top w:val="none" w:sz="0" w:space="0" w:color="auto"/>
                                                <w:left w:val="none" w:sz="0" w:space="0" w:color="auto"/>
                                                <w:bottom w:val="none" w:sz="0" w:space="0" w:color="auto"/>
                                                <w:right w:val="none" w:sz="0" w:space="0" w:color="auto"/>
                                              </w:divBdr>
                                              <w:divsChild>
                                                <w:div w:id="440147691">
                                                  <w:marLeft w:val="0"/>
                                                  <w:marRight w:val="0"/>
                                                  <w:marTop w:val="0"/>
                                                  <w:marBottom w:val="0"/>
                                                  <w:divBdr>
                                                    <w:top w:val="none" w:sz="0" w:space="0" w:color="auto"/>
                                                    <w:left w:val="none" w:sz="0" w:space="0" w:color="auto"/>
                                                    <w:bottom w:val="none" w:sz="0" w:space="0" w:color="auto"/>
                                                    <w:right w:val="none" w:sz="0" w:space="0" w:color="auto"/>
                                                  </w:divBdr>
                                                  <w:divsChild>
                                                    <w:div w:id="202698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5997514">
      <w:bodyDiv w:val="1"/>
      <w:marLeft w:val="0"/>
      <w:marRight w:val="0"/>
      <w:marTop w:val="0"/>
      <w:marBottom w:val="0"/>
      <w:divBdr>
        <w:top w:val="none" w:sz="0" w:space="0" w:color="auto"/>
        <w:left w:val="none" w:sz="0" w:space="0" w:color="auto"/>
        <w:bottom w:val="none" w:sz="0" w:space="0" w:color="auto"/>
        <w:right w:val="none" w:sz="0" w:space="0" w:color="auto"/>
      </w:divBdr>
      <w:divsChild>
        <w:div w:id="105663117">
          <w:marLeft w:val="0"/>
          <w:marRight w:val="0"/>
          <w:marTop w:val="0"/>
          <w:marBottom w:val="0"/>
          <w:divBdr>
            <w:top w:val="none" w:sz="0" w:space="0" w:color="auto"/>
            <w:left w:val="none" w:sz="0" w:space="0" w:color="auto"/>
            <w:bottom w:val="none" w:sz="0" w:space="0" w:color="auto"/>
            <w:right w:val="none" w:sz="0" w:space="0" w:color="auto"/>
          </w:divBdr>
          <w:divsChild>
            <w:div w:id="979310790">
              <w:marLeft w:val="0"/>
              <w:marRight w:val="0"/>
              <w:marTop w:val="0"/>
              <w:marBottom w:val="0"/>
              <w:divBdr>
                <w:top w:val="none" w:sz="0" w:space="0" w:color="auto"/>
                <w:left w:val="none" w:sz="0" w:space="0" w:color="auto"/>
                <w:bottom w:val="none" w:sz="0" w:space="0" w:color="auto"/>
                <w:right w:val="none" w:sz="0" w:space="0" w:color="auto"/>
              </w:divBdr>
              <w:divsChild>
                <w:div w:id="450051228">
                  <w:marLeft w:val="0"/>
                  <w:marRight w:val="0"/>
                  <w:marTop w:val="0"/>
                  <w:marBottom w:val="0"/>
                  <w:divBdr>
                    <w:top w:val="none" w:sz="0" w:space="0" w:color="auto"/>
                    <w:left w:val="none" w:sz="0" w:space="0" w:color="auto"/>
                    <w:bottom w:val="none" w:sz="0" w:space="0" w:color="auto"/>
                    <w:right w:val="none" w:sz="0" w:space="0" w:color="auto"/>
                  </w:divBdr>
                  <w:divsChild>
                    <w:div w:id="775101306">
                      <w:marLeft w:val="3000"/>
                      <w:marRight w:val="0"/>
                      <w:marTop w:val="0"/>
                      <w:marBottom w:val="0"/>
                      <w:divBdr>
                        <w:top w:val="none" w:sz="0" w:space="0" w:color="auto"/>
                        <w:left w:val="none" w:sz="0" w:space="0" w:color="auto"/>
                        <w:bottom w:val="none" w:sz="0" w:space="0" w:color="auto"/>
                        <w:right w:val="none" w:sz="0" w:space="0" w:color="auto"/>
                      </w:divBdr>
                      <w:divsChild>
                        <w:div w:id="1265839845">
                          <w:marLeft w:val="0"/>
                          <w:marRight w:val="0"/>
                          <w:marTop w:val="0"/>
                          <w:marBottom w:val="0"/>
                          <w:divBdr>
                            <w:top w:val="none" w:sz="0" w:space="0" w:color="auto"/>
                            <w:left w:val="none" w:sz="0" w:space="0" w:color="auto"/>
                            <w:bottom w:val="single" w:sz="48" w:space="0" w:color="FFFFFF"/>
                            <w:right w:val="none" w:sz="0" w:space="0" w:color="auto"/>
                          </w:divBdr>
                          <w:divsChild>
                            <w:div w:id="464011447">
                              <w:marLeft w:val="0"/>
                              <w:marRight w:val="0"/>
                              <w:marTop w:val="0"/>
                              <w:marBottom w:val="0"/>
                              <w:divBdr>
                                <w:top w:val="none" w:sz="0" w:space="0" w:color="auto"/>
                                <w:left w:val="none" w:sz="0" w:space="0" w:color="auto"/>
                                <w:bottom w:val="none" w:sz="0" w:space="0" w:color="auto"/>
                                <w:right w:val="none" w:sz="0" w:space="0" w:color="auto"/>
                              </w:divBdr>
                              <w:divsChild>
                                <w:div w:id="1562908447">
                                  <w:marLeft w:val="0"/>
                                  <w:marRight w:val="0"/>
                                  <w:marTop w:val="0"/>
                                  <w:marBottom w:val="0"/>
                                  <w:divBdr>
                                    <w:top w:val="none" w:sz="0" w:space="0" w:color="auto"/>
                                    <w:left w:val="none" w:sz="0" w:space="0" w:color="auto"/>
                                    <w:bottom w:val="none" w:sz="0" w:space="0" w:color="auto"/>
                                    <w:right w:val="none" w:sz="0" w:space="0" w:color="auto"/>
                                  </w:divBdr>
                                  <w:divsChild>
                                    <w:div w:id="2043823098">
                                      <w:marLeft w:val="0"/>
                                      <w:marRight w:val="0"/>
                                      <w:marTop w:val="0"/>
                                      <w:marBottom w:val="0"/>
                                      <w:divBdr>
                                        <w:top w:val="none" w:sz="0" w:space="0" w:color="auto"/>
                                        <w:left w:val="none" w:sz="0" w:space="0" w:color="auto"/>
                                        <w:bottom w:val="none" w:sz="0" w:space="0" w:color="auto"/>
                                        <w:right w:val="none" w:sz="0" w:space="0" w:color="auto"/>
                                      </w:divBdr>
                                      <w:divsChild>
                                        <w:div w:id="1333676661">
                                          <w:marLeft w:val="0"/>
                                          <w:marRight w:val="0"/>
                                          <w:marTop w:val="0"/>
                                          <w:marBottom w:val="0"/>
                                          <w:divBdr>
                                            <w:top w:val="none" w:sz="0" w:space="0" w:color="auto"/>
                                            <w:left w:val="none" w:sz="0" w:space="0" w:color="auto"/>
                                            <w:bottom w:val="none" w:sz="0" w:space="0" w:color="auto"/>
                                            <w:right w:val="none" w:sz="0" w:space="0" w:color="auto"/>
                                          </w:divBdr>
                                          <w:divsChild>
                                            <w:div w:id="744493456">
                                              <w:marLeft w:val="0"/>
                                              <w:marRight w:val="0"/>
                                              <w:marTop w:val="0"/>
                                              <w:marBottom w:val="0"/>
                                              <w:divBdr>
                                                <w:top w:val="none" w:sz="0" w:space="0" w:color="auto"/>
                                                <w:left w:val="none" w:sz="0" w:space="0" w:color="auto"/>
                                                <w:bottom w:val="none" w:sz="0" w:space="0" w:color="auto"/>
                                                <w:right w:val="none" w:sz="0" w:space="0" w:color="auto"/>
                                              </w:divBdr>
                                              <w:divsChild>
                                                <w:div w:id="438837391">
                                                  <w:marLeft w:val="0"/>
                                                  <w:marRight w:val="0"/>
                                                  <w:marTop w:val="0"/>
                                                  <w:marBottom w:val="0"/>
                                                  <w:divBdr>
                                                    <w:top w:val="none" w:sz="0" w:space="0" w:color="auto"/>
                                                    <w:left w:val="none" w:sz="0" w:space="0" w:color="auto"/>
                                                    <w:bottom w:val="none" w:sz="0" w:space="0" w:color="auto"/>
                                                    <w:right w:val="none" w:sz="0" w:space="0" w:color="auto"/>
                                                  </w:divBdr>
                                                  <w:divsChild>
                                                    <w:div w:id="103457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911175">
      <w:bodyDiv w:val="1"/>
      <w:marLeft w:val="0"/>
      <w:marRight w:val="0"/>
      <w:marTop w:val="0"/>
      <w:marBottom w:val="0"/>
      <w:divBdr>
        <w:top w:val="none" w:sz="0" w:space="0" w:color="auto"/>
        <w:left w:val="none" w:sz="0" w:space="0" w:color="auto"/>
        <w:bottom w:val="none" w:sz="0" w:space="0" w:color="auto"/>
        <w:right w:val="none" w:sz="0" w:space="0" w:color="auto"/>
      </w:divBdr>
      <w:divsChild>
        <w:div w:id="2087876080">
          <w:marLeft w:val="0"/>
          <w:marRight w:val="0"/>
          <w:marTop w:val="0"/>
          <w:marBottom w:val="0"/>
          <w:divBdr>
            <w:top w:val="none" w:sz="0" w:space="0" w:color="auto"/>
            <w:left w:val="none" w:sz="0" w:space="0" w:color="auto"/>
            <w:bottom w:val="none" w:sz="0" w:space="0" w:color="auto"/>
            <w:right w:val="none" w:sz="0" w:space="0" w:color="auto"/>
          </w:divBdr>
          <w:divsChild>
            <w:div w:id="745298153">
              <w:marLeft w:val="0"/>
              <w:marRight w:val="0"/>
              <w:marTop w:val="0"/>
              <w:marBottom w:val="0"/>
              <w:divBdr>
                <w:top w:val="none" w:sz="0" w:space="0" w:color="auto"/>
                <w:left w:val="none" w:sz="0" w:space="0" w:color="auto"/>
                <w:bottom w:val="none" w:sz="0" w:space="0" w:color="auto"/>
                <w:right w:val="none" w:sz="0" w:space="0" w:color="auto"/>
              </w:divBdr>
              <w:divsChild>
                <w:div w:id="394396857">
                  <w:marLeft w:val="0"/>
                  <w:marRight w:val="0"/>
                  <w:marTop w:val="0"/>
                  <w:marBottom w:val="0"/>
                  <w:divBdr>
                    <w:top w:val="none" w:sz="0" w:space="0" w:color="auto"/>
                    <w:left w:val="none" w:sz="0" w:space="0" w:color="auto"/>
                    <w:bottom w:val="none" w:sz="0" w:space="0" w:color="auto"/>
                    <w:right w:val="none" w:sz="0" w:space="0" w:color="auto"/>
                  </w:divBdr>
                  <w:divsChild>
                    <w:div w:id="1994600555">
                      <w:marLeft w:val="3000"/>
                      <w:marRight w:val="0"/>
                      <w:marTop w:val="0"/>
                      <w:marBottom w:val="0"/>
                      <w:divBdr>
                        <w:top w:val="none" w:sz="0" w:space="0" w:color="auto"/>
                        <w:left w:val="none" w:sz="0" w:space="0" w:color="auto"/>
                        <w:bottom w:val="none" w:sz="0" w:space="0" w:color="auto"/>
                        <w:right w:val="none" w:sz="0" w:space="0" w:color="auto"/>
                      </w:divBdr>
                      <w:divsChild>
                        <w:div w:id="925192638">
                          <w:marLeft w:val="0"/>
                          <w:marRight w:val="0"/>
                          <w:marTop w:val="0"/>
                          <w:marBottom w:val="0"/>
                          <w:divBdr>
                            <w:top w:val="none" w:sz="0" w:space="0" w:color="auto"/>
                            <w:left w:val="none" w:sz="0" w:space="0" w:color="auto"/>
                            <w:bottom w:val="single" w:sz="48" w:space="0" w:color="FFFFFF"/>
                            <w:right w:val="none" w:sz="0" w:space="0" w:color="auto"/>
                          </w:divBdr>
                          <w:divsChild>
                            <w:div w:id="537738592">
                              <w:marLeft w:val="0"/>
                              <w:marRight w:val="0"/>
                              <w:marTop w:val="0"/>
                              <w:marBottom w:val="0"/>
                              <w:divBdr>
                                <w:top w:val="none" w:sz="0" w:space="0" w:color="auto"/>
                                <w:left w:val="none" w:sz="0" w:space="0" w:color="auto"/>
                                <w:bottom w:val="none" w:sz="0" w:space="0" w:color="auto"/>
                                <w:right w:val="none" w:sz="0" w:space="0" w:color="auto"/>
                              </w:divBdr>
                              <w:divsChild>
                                <w:div w:id="1099645891">
                                  <w:marLeft w:val="0"/>
                                  <w:marRight w:val="0"/>
                                  <w:marTop w:val="0"/>
                                  <w:marBottom w:val="0"/>
                                  <w:divBdr>
                                    <w:top w:val="none" w:sz="0" w:space="0" w:color="auto"/>
                                    <w:left w:val="none" w:sz="0" w:space="0" w:color="auto"/>
                                    <w:bottom w:val="none" w:sz="0" w:space="0" w:color="auto"/>
                                    <w:right w:val="none" w:sz="0" w:space="0" w:color="auto"/>
                                  </w:divBdr>
                                  <w:divsChild>
                                    <w:div w:id="1570069662">
                                      <w:marLeft w:val="0"/>
                                      <w:marRight w:val="0"/>
                                      <w:marTop w:val="0"/>
                                      <w:marBottom w:val="0"/>
                                      <w:divBdr>
                                        <w:top w:val="none" w:sz="0" w:space="0" w:color="auto"/>
                                        <w:left w:val="none" w:sz="0" w:space="0" w:color="auto"/>
                                        <w:bottom w:val="none" w:sz="0" w:space="0" w:color="auto"/>
                                        <w:right w:val="none" w:sz="0" w:space="0" w:color="auto"/>
                                      </w:divBdr>
                                      <w:divsChild>
                                        <w:div w:id="644119636">
                                          <w:marLeft w:val="0"/>
                                          <w:marRight w:val="0"/>
                                          <w:marTop w:val="0"/>
                                          <w:marBottom w:val="0"/>
                                          <w:divBdr>
                                            <w:top w:val="none" w:sz="0" w:space="0" w:color="auto"/>
                                            <w:left w:val="none" w:sz="0" w:space="0" w:color="auto"/>
                                            <w:bottom w:val="none" w:sz="0" w:space="0" w:color="auto"/>
                                            <w:right w:val="none" w:sz="0" w:space="0" w:color="auto"/>
                                          </w:divBdr>
                                          <w:divsChild>
                                            <w:div w:id="1200122601">
                                              <w:marLeft w:val="0"/>
                                              <w:marRight w:val="0"/>
                                              <w:marTop w:val="0"/>
                                              <w:marBottom w:val="0"/>
                                              <w:divBdr>
                                                <w:top w:val="none" w:sz="0" w:space="0" w:color="auto"/>
                                                <w:left w:val="none" w:sz="0" w:space="0" w:color="auto"/>
                                                <w:bottom w:val="none" w:sz="0" w:space="0" w:color="auto"/>
                                                <w:right w:val="none" w:sz="0" w:space="0" w:color="auto"/>
                                              </w:divBdr>
                                              <w:divsChild>
                                                <w:div w:id="799614684">
                                                  <w:marLeft w:val="0"/>
                                                  <w:marRight w:val="0"/>
                                                  <w:marTop w:val="0"/>
                                                  <w:marBottom w:val="0"/>
                                                  <w:divBdr>
                                                    <w:top w:val="none" w:sz="0" w:space="0" w:color="auto"/>
                                                    <w:left w:val="none" w:sz="0" w:space="0" w:color="auto"/>
                                                    <w:bottom w:val="none" w:sz="0" w:space="0" w:color="auto"/>
                                                    <w:right w:val="none" w:sz="0" w:space="0" w:color="auto"/>
                                                  </w:divBdr>
                                                  <w:divsChild>
                                                    <w:div w:id="18786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7444580">
      <w:bodyDiv w:val="1"/>
      <w:marLeft w:val="0"/>
      <w:marRight w:val="0"/>
      <w:marTop w:val="0"/>
      <w:marBottom w:val="0"/>
      <w:divBdr>
        <w:top w:val="none" w:sz="0" w:space="0" w:color="auto"/>
        <w:left w:val="none" w:sz="0" w:space="0" w:color="auto"/>
        <w:bottom w:val="none" w:sz="0" w:space="0" w:color="auto"/>
        <w:right w:val="none" w:sz="0" w:space="0" w:color="auto"/>
      </w:divBdr>
      <w:divsChild>
        <w:div w:id="1900050225">
          <w:marLeft w:val="0"/>
          <w:marRight w:val="0"/>
          <w:marTop w:val="0"/>
          <w:marBottom w:val="0"/>
          <w:divBdr>
            <w:top w:val="none" w:sz="0" w:space="0" w:color="auto"/>
            <w:left w:val="none" w:sz="0" w:space="0" w:color="auto"/>
            <w:bottom w:val="none" w:sz="0" w:space="0" w:color="auto"/>
            <w:right w:val="none" w:sz="0" w:space="0" w:color="auto"/>
          </w:divBdr>
          <w:divsChild>
            <w:div w:id="910778161">
              <w:marLeft w:val="0"/>
              <w:marRight w:val="0"/>
              <w:marTop w:val="0"/>
              <w:marBottom w:val="0"/>
              <w:divBdr>
                <w:top w:val="none" w:sz="0" w:space="0" w:color="auto"/>
                <w:left w:val="none" w:sz="0" w:space="0" w:color="auto"/>
                <w:bottom w:val="none" w:sz="0" w:space="0" w:color="auto"/>
                <w:right w:val="none" w:sz="0" w:space="0" w:color="auto"/>
              </w:divBdr>
              <w:divsChild>
                <w:div w:id="791290450">
                  <w:marLeft w:val="0"/>
                  <w:marRight w:val="0"/>
                  <w:marTop w:val="0"/>
                  <w:marBottom w:val="0"/>
                  <w:divBdr>
                    <w:top w:val="none" w:sz="0" w:space="0" w:color="auto"/>
                    <w:left w:val="none" w:sz="0" w:space="0" w:color="auto"/>
                    <w:bottom w:val="none" w:sz="0" w:space="0" w:color="auto"/>
                    <w:right w:val="none" w:sz="0" w:space="0" w:color="auto"/>
                  </w:divBdr>
                  <w:divsChild>
                    <w:div w:id="1911309378">
                      <w:marLeft w:val="3000"/>
                      <w:marRight w:val="0"/>
                      <w:marTop w:val="0"/>
                      <w:marBottom w:val="0"/>
                      <w:divBdr>
                        <w:top w:val="none" w:sz="0" w:space="0" w:color="auto"/>
                        <w:left w:val="none" w:sz="0" w:space="0" w:color="auto"/>
                        <w:bottom w:val="none" w:sz="0" w:space="0" w:color="auto"/>
                        <w:right w:val="none" w:sz="0" w:space="0" w:color="auto"/>
                      </w:divBdr>
                      <w:divsChild>
                        <w:div w:id="1930192836">
                          <w:marLeft w:val="0"/>
                          <w:marRight w:val="0"/>
                          <w:marTop w:val="0"/>
                          <w:marBottom w:val="0"/>
                          <w:divBdr>
                            <w:top w:val="none" w:sz="0" w:space="0" w:color="auto"/>
                            <w:left w:val="none" w:sz="0" w:space="0" w:color="auto"/>
                            <w:bottom w:val="single" w:sz="48" w:space="0" w:color="FFFFFF"/>
                            <w:right w:val="none" w:sz="0" w:space="0" w:color="auto"/>
                          </w:divBdr>
                          <w:divsChild>
                            <w:div w:id="597953903">
                              <w:marLeft w:val="0"/>
                              <w:marRight w:val="0"/>
                              <w:marTop w:val="0"/>
                              <w:marBottom w:val="0"/>
                              <w:divBdr>
                                <w:top w:val="none" w:sz="0" w:space="0" w:color="auto"/>
                                <w:left w:val="none" w:sz="0" w:space="0" w:color="auto"/>
                                <w:bottom w:val="none" w:sz="0" w:space="0" w:color="auto"/>
                                <w:right w:val="none" w:sz="0" w:space="0" w:color="auto"/>
                              </w:divBdr>
                              <w:divsChild>
                                <w:div w:id="1035425886">
                                  <w:marLeft w:val="0"/>
                                  <w:marRight w:val="0"/>
                                  <w:marTop w:val="0"/>
                                  <w:marBottom w:val="0"/>
                                  <w:divBdr>
                                    <w:top w:val="none" w:sz="0" w:space="0" w:color="auto"/>
                                    <w:left w:val="none" w:sz="0" w:space="0" w:color="auto"/>
                                    <w:bottom w:val="none" w:sz="0" w:space="0" w:color="auto"/>
                                    <w:right w:val="none" w:sz="0" w:space="0" w:color="auto"/>
                                  </w:divBdr>
                                  <w:divsChild>
                                    <w:div w:id="478038780">
                                      <w:marLeft w:val="0"/>
                                      <w:marRight w:val="0"/>
                                      <w:marTop w:val="0"/>
                                      <w:marBottom w:val="0"/>
                                      <w:divBdr>
                                        <w:top w:val="none" w:sz="0" w:space="0" w:color="auto"/>
                                        <w:left w:val="none" w:sz="0" w:space="0" w:color="auto"/>
                                        <w:bottom w:val="none" w:sz="0" w:space="0" w:color="auto"/>
                                        <w:right w:val="none" w:sz="0" w:space="0" w:color="auto"/>
                                      </w:divBdr>
                                      <w:divsChild>
                                        <w:div w:id="2043631092">
                                          <w:marLeft w:val="0"/>
                                          <w:marRight w:val="0"/>
                                          <w:marTop w:val="0"/>
                                          <w:marBottom w:val="0"/>
                                          <w:divBdr>
                                            <w:top w:val="none" w:sz="0" w:space="0" w:color="auto"/>
                                            <w:left w:val="none" w:sz="0" w:space="0" w:color="auto"/>
                                            <w:bottom w:val="none" w:sz="0" w:space="0" w:color="auto"/>
                                            <w:right w:val="none" w:sz="0" w:space="0" w:color="auto"/>
                                          </w:divBdr>
                                          <w:divsChild>
                                            <w:div w:id="650980728">
                                              <w:marLeft w:val="0"/>
                                              <w:marRight w:val="0"/>
                                              <w:marTop w:val="0"/>
                                              <w:marBottom w:val="0"/>
                                              <w:divBdr>
                                                <w:top w:val="none" w:sz="0" w:space="0" w:color="auto"/>
                                                <w:left w:val="none" w:sz="0" w:space="0" w:color="auto"/>
                                                <w:bottom w:val="none" w:sz="0" w:space="0" w:color="auto"/>
                                                <w:right w:val="none" w:sz="0" w:space="0" w:color="auto"/>
                                              </w:divBdr>
                                              <w:divsChild>
                                                <w:div w:id="1880245170">
                                                  <w:marLeft w:val="0"/>
                                                  <w:marRight w:val="0"/>
                                                  <w:marTop w:val="0"/>
                                                  <w:marBottom w:val="0"/>
                                                  <w:divBdr>
                                                    <w:top w:val="none" w:sz="0" w:space="0" w:color="auto"/>
                                                    <w:left w:val="none" w:sz="0" w:space="0" w:color="auto"/>
                                                    <w:bottom w:val="none" w:sz="0" w:space="0" w:color="auto"/>
                                                    <w:right w:val="none" w:sz="0" w:space="0" w:color="auto"/>
                                                  </w:divBdr>
                                                  <w:divsChild>
                                                    <w:div w:id="109913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9068970">
      <w:bodyDiv w:val="1"/>
      <w:marLeft w:val="0"/>
      <w:marRight w:val="0"/>
      <w:marTop w:val="0"/>
      <w:marBottom w:val="0"/>
      <w:divBdr>
        <w:top w:val="none" w:sz="0" w:space="0" w:color="auto"/>
        <w:left w:val="none" w:sz="0" w:space="0" w:color="auto"/>
        <w:bottom w:val="none" w:sz="0" w:space="0" w:color="auto"/>
        <w:right w:val="none" w:sz="0" w:space="0" w:color="auto"/>
      </w:divBdr>
      <w:divsChild>
        <w:div w:id="1569534811">
          <w:marLeft w:val="0"/>
          <w:marRight w:val="0"/>
          <w:marTop w:val="0"/>
          <w:marBottom w:val="0"/>
          <w:divBdr>
            <w:top w:val="none" w:sz="0" w:space="0" w:color="auto"/>
            <w:left w:val="none" w:sz="0" w:space="0" w:color="auto"/>
            <w:bottom w:val="none" w:sz="0" w:space="0" w:color="auto"/>
            <w:right w:val="none" w:sz="0" w:space="0" w:color="auto"/>
          </w:divBdr>
          <w:divsChild>
            <w:div w:id="1038631012">
              <w:marLeft w:val="0"/>
              <w:marRight w:val="0"/>
              <w:marTop w:val="0"/>
              <w:marBottom w:val="0"/>
              <w:divBdr>
                <w:top w:val="none" w:sz="0" w:space="0" w:color="auto"/>
                <w:left w:val="none" w:sz="0" w:space="0" w:color="auto"/>
                <w:bottom w:val="none" w:sz="0" w:space="0" w:color="auto"/>
                <w:right w:val="none" w:sz="0" w:space="0" w:color="auto"/>
              </w:divBdr>
              <w:divsChild>
                <w:div w:id="1890456575">
                  <w:marLeft w:val="0"/>
                  <w:marRight w:val="0"/>
                  <w:marTop w:val="0"/>
                  <w:marBottom w:val="0"/>
                  <w:divBdr>
                    <w:top w:val="none" w:sz="0" w:space="0" w:color="auto"/>
                    <w:left w:val="none" w:sz="0" w:space="0" w:color="auto"/>
                    <w:bottom w:val="none" w:sz="0" w:space="0" w:color="auto"/>
                    <w:right w:val="none" w:sz="0" w:space="0" w:color="auto"/>
                  </w:divBdr>
                  <w:divsChild>
                    <w:div w:id="2019232264">
                      <w:marLeft w:val="0"/>
                      <w:marRight w:val="0"/>
                      <w:marTop w:val="0"/>
                      <w:marBottom w:val="0"/>
                      <w:divBdr>
                        <w:top w:val="none" w:sz="0" w:space="0" w:color="auto"/>
                        <w:left w:val="none" w:sz="0" w:space="0" w:color="auto"/>
                        <w:bottom w:val="none" w:sz="0" w:space="0" w:color="auto"/>
                        <w:right w:val="none" w:sz="0" w:space="0" w:color="auto"/>
                      </w:divBdr>
                      <w:divsChild>
                        <w:div w:id="1281956031">
                          <w:marLeft w:val="0"/>
                          <w:marRight w:val="0"/>
                          <w:marTop w:val="0"/>
                          <w:marBottom w:val="0"/>
                          <w:divBdr>
                            <w:top w:val="none" w:sz="0" w:space="0" w:color="auto"/>
                            <w:left w:val="none" w:sz="0" w:space="0" w:color="auto"/>
                            <w:bottom w:val="none" w:sz="0" w:space="0" w:color="auto"/>
                            <w:right w:val="none" w:sz="0" w:space="0" w:color="auto"/>
                          </w:divBdr>
                          <w:divsChild>
                            <w:div w:id="918487999">
                              <w:marLeft w:val="0"/>
                              <w:marRight w:val="0"/>
                              <w:marTop w:val="0"/>
                              <w:marBottom w:val="0"/>
                              <w:divBdr>
                                <w:top w:val="none" w:sz="0" w:space="0" w:color="auto"/>
                                <w:left w:val="none" w:sz="0" w:space="0" w:color="auto"/>
                                <w:bottom w:val="none" w:sz="0" w:space="0" w:color="auto"/>
                                <w:right w:val="none" w:sz="0" w:space="0" w:color="auto"/>
                              </w:divBdr>
                              <w:divsChild>
                                <w:div w:id="1662392476">
                                  <w:marLeft w:val="0"/>
                                  <w:marRight w:val="0"/>
                                  <w:marTop w:val="0"/>
                                  <w:marBottom w:val="0"/>
                                  <w:divBdr>
                                    <w:top w:val="none" w:sz="0" w:space="0" w:color="auto"/>
                                    <w:left w:val="none" w:sz="0" w:space="0" w:color="auto"/>
                                    <w:bottom w:val="none" w:sz="0" w:space="0" w:color="auto"/>
                                    <w:right w:val="none" w:sz="0" w:space="0" w:color="auto"/>
                                  </w:divBdr>
                                  <w:divsChild>
                                    <w:div w:id="1344625643">
                                      <w:marLeft w:val="0"/>
                                      <w:marRight w:val="0"/>
                                      <w:marTop w:val="0"/>
                                      <w:marBottom w:val="0"/>
                                      <w:divBdr>
                                        <w:top w:val="none" w:sz="0" w:space="0" w:color="auto"/>
                                        <w:left w:val="none" w:sz="0" w:space="0" w:color="auto"/>
                                        <w:bottom w:val="none" w:sz="0" w:space="0" w:color="auto"/>
                                        <w:right w:val="none" w:sz="0" w:space="0" w:color="auto"/>
                                      </w:divBdr>
                                      <w:divsChild>
                                        <w:div w:id="1390494360">
                                          <w:marLeft w:val="0"/>
                                          <w:marRight w:val="0"/>
                                          <w:marTop w:val="0"/>
                                          <w:marBottom w:val="0"/>
                                          <w:divBdr>
                                            <w:top w:val="none" w:sz="0" w:space="0" w:color="auto"/>
                                            <w:left w:val="none" w:sz="0" w:space="0" w:color="auto"/>
                                            <w:bottom w:val="none" w:sz="0" w:space="0" w:color="auto"/>
                                            <w:right w:val="none" w:sz="0" w:space="0" w:color="auto"/>
                                          </w:divBdr>
                                          <w:divsChild>
                                            <w:div w:id="235212056">
                                              <w:marLeft w:val="0"/>
                                              <w:marRight w:val="0"/>
                                              <w:marTop w:val="0"/>
                                              <w:marBottom w:val="0"/>
                                              <w:divBdr>
                                                <w:top w:val="none" w:sz="0" w:space="0" w:color="auto"/>
                                                <w:left w:val="none" w:sz="0" w:space="0" w:color="auto"/>
                                                <w:bottom w:val="none" w:sz="0" w:space="0" w:color="auto"/>
                                                <w:right w:val="none" w:sz="0" w:space="0" w:color="auto"/>
                                              </w:divBdr>
                                              <w:divsChild>
                                                <w:div w:id="1120952219">
                                                  <w:marLeft w:val="0"/>
                                                  <w:marRight w:val="0"/>
                                                  <w:marTop w:val="0"/>
                                                  <w:marBottom w:val="0"/>
                                                  <w:divBdr>
                                                    <w:top w:val="none" w:sz="0" w:space="0" w:color="auto"/>
                                                    <w:left w:val="none" w:sz="0" w:space="0" w:color="auto"/>
                                                    <w:bottom w:val="none" w:sz="0" w:space="0" w:color="auto"/>
                                                    <w:right w:val="none" w:sz="0" w:space="0" w:color="auto"/>
                                                  </w:divBdr>
                                                </w:div>
                                                <w:div w:id="184713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0301182">
      <w:bodyDiv w:val="1"/>
      <w:marLeft w:val="0"/>
      <w:marRight w:val="0"/>
      <w:marTop w:val="0"/>
      <w:marBottom w:val="0"/>
      <w:divBdr>
        <w:top w:val="none" w:sz="0" w:space="0" w:color="auto"/>
        <w:left w:val="none" w:sz="0" w:space="0" w:color="auto"/>
        <w:bottom w:val="none" w:sz="0" w:space="0" w:color="auto"/>
        <w:right w:val="none" w:sz="0" w:space="0" w:color="auto"/>
      </w:divBdr>
      <w:divsChild>
        <w:div w:id="1357190528">
          <w:marLeft w:val="0"/>
          <w:marRight w:val="0"/>
          <w:marTop w:val="0"/>
          <w:marBottom w:val="0"/>
          <w:divBdr>
            <w:top w:val="none" w:sz="0" w:space="0" w:color="auto"/>
            <w:left w:val="none" w:sz="0" w:space="0" w:color="auto"/>
            <w:bottom w:val="none" w:sz="0" w:space="0" w:color="auto"/>
            <w:right w:val="none" w:sz="0" w:space="0" w:color="auto"/>
          </w:divBdr>
          <w:divsChild>
            <w:div w:id="60981069">
              <w:marLeft w:val="0"/>
              <w:marRight w:val="0"/>
              <w:marTop w:val="0"/>
              <w:marBottom w:val="0"/>
              <w:divBdr>
                <w:top w:val="none" w:sz="0" w:space="0" w:color="auto"/>
                <w:left w:val="none" w:sz="0" w:space="0" w:color="auto"/>
                <w:bottom w:val="none" w:sz="0" w:space="0" w:color="auto"/>
                <w:right w:val="none" w:sz="0" w:space="0" w:color="auto"/>
              </w:divBdr>
              <w:divsChild>
                <w:div w:id="1971016670">
                  <w:marLeft w:val="0"/>
                  <w:marRight w:val="0"/>
                  <w:marTop w:val="0"/>
                  <w:marBottom w:val="0"/>
                  <w:divBdr>
                    <w:top w:val="none" w:sz="0" w:space="0" w:color="auto"/>
                    <w:left w:val="none" w:sz="0" w:space="0" w:color="auto"/>
                    <w:bottom w:val="none" w:sz="0" w:space="0" w:color="auto"/>
                    <w:right w:val="none" w:sz="0" w:space="0" w:color="auto"/>
                  </w:divBdr>
                  <w:divsChild>
                    <w:div w:id="116802661">
                      <w:marLeft w:val="3000"/>
                      <w:marRight w:val="0"/>
                      <w:marTop w:val="0"/>
                      <w:marBottom w:val="0"/>
                      <w:divBdr>
                        <w:top w:val="none" w:sz="0" w:space="0" w:color="auto"/>
                        <w:left w:val="none" w:sz="0" w:space="0" w:color="auto"/>
                        <w:bottom w:val="none" w:sz="0" w:space="0" w:color="auto"/>
                        <w:right w:val="none" w:sz="0" w:space="0" w:color="auto"/>
                      </w:divBdr>
                      <w:divsChild>
                        <w:div w:id="509491107">
                          <w:marLeft w:val="0"/>
                          <w:marRight w:val="0"/>
                          <w:marTop w:val="0"/>
                          <w:marBottom w:val="0"/>
                          <w:divBdr>
                            <w:top w:val="none" w:sz="0" w:space="0" w:color="auto"/>
                            <w:left w:val="none" w:sz="0" w:space="0" w:color="auto"/>
                            <w:bottom w:val="single" w:sz="48" w:space="0" w:color="FFFFFF"/>
                            <w:right w:val="none" w:sz="0" w:space="0" w:color="auto"/>
                          </w:divBdr>
                          <w:divsChild>
                            <w:div w:id="1257060944">
                              <w:marLeft w:val="0"/>
                              <w:marRight w:val="0"/>
                              <w:marTop w:val="0"/>
                              <w:marBottom w:val="0"/>
                              <w:divBdr>
                                <w:top w:val="none" w:sz="0" w:space="0" w:color="auto"/>
                                <w:left w:val="none" w:sz="0" w:space="0" w:color="auto"/>
                                <w:bottom w:val="none" w:sz="0" w:space="0" w:color="auto"/>
                                <w:right w:val="none" w:sz="0" w:space="0" w:color="auto"/>
                              </w:divBdr>
                              <w:divsChild>
                                <w:div w:id="2028404921">
                                  <w:marLeft w:val="0"/>
                                  <w:marRight w:val="0"/>
                                  <w:marTop w:val="0"/>
                                  <w:marBottom w:val="0"/>
                                  <w:divBdr>
                                    <w:top w:val="none" w:sz="0" w:space="0" w:color="auto"/>
                                    <w:left w:val="none" w:sz="0" w:space="0" w:color="auto"/>
                                    <w:bottom w:val="none" w:sz="0" w:space="0" w:color="auto"/>
                                    <w:right w:val="none" w:sz="0" w:space="0" w:color="auto"/>
                                  </w:divBdr>
                                  <w:divsChild>
                                    <w:div w:id="1230309943">
                                      <w:marLeft w:val="0"/>
                                      <w:marRight w:val="0"/>
                                      <w:marTop w:val="0"/>
                                      <w:marBottom w:val="0"/>
                                      <w:divBdr>
                                        <w:top w:val="none" w:sz="0" w:space="0" w:color="auto"/>
                                        <w:left w:val="none" w:sz="0" w:space="0" w:color="auto"/>
                                        <w:bottom w:val="none" w:sz="0" w:space="0" w:color="auto"/>
                                        <w:right w:val="none" w:sz="0" w:space="0" w:color="auto"/>
                                      </w:divBdr>
                                      <w:divsChild>
                                        <w:div w:id="727650877">
                                          <w:marLeft w:val="0"/>
                                          <w:marRight w:val="0"/>
                                          <w:marTop w:val="0"/>
                                          <w:marBottom w:val="0"/>
                                          <w:divBdr>
                                            <w:top w:val="none" w:sz="0" w:space="0" w:color="auto"/>
                                            <w:left w:val="none" w:sz="0" w:space="0" w:color="auto"/>
                                            <w:bottom w:val="none" w:sz="0" w:space="0" w:color="auto"/>
                                            <w:right w:val="none" w:sz="0" w:space="0" w:color="auto"/>
                                          </w:divBdr>
                                          <w:divsChild>
                                            <w:div w:id="447696702">
                                              <w:marLeft w:val="0"/>
                                              <w:marRight w:val="0"/>
                                              <w:marTop w:val="0"/>
                                              <w:marBottom w:val="0"/>
                                              <w:divBdr>
                                                <w:top w:val="none" w:sz="0" w:space="0" w:color="auto"/>
                                                <w:left w:val="none" w:sz="0" w:space="0" w:color="auto"/>
                                                <w:bottom w:val="none" w:sz="0" w:space="0" w:color="auto"/>
                                                <w:right w:val="none" w:sz="0" w:space="0" w:color="auto"/>
                                              </w:divBdr>
                                              <w:divsChild>
                                                <w:div w:id="1758288496">
                                                  <w:marLeft w:val="0"/>
                                                  <w:marRight w:val="0"/>
                                                  <w:marTop w:val="0"/>
                                                  <w:marBottom w:val="0"/>
                                                  <w:divBdr>
                                                    <w:top w:val="none" w:sz="0" w:space="0" w:color="auto"/>
                                                    <w:left w:val="none" w:sz="0" w:space="0" w:color="auto"/>
                                                    <w:bottom w:val="none" w:sz="0" w:space="0" w:color="auto"/>
                                                    <w:right w:val="none" w:sz="0" w:space="0" w:color="auto"/>
                                                  </w:divBdr>
                                                  <w:divsChild>
                                                    <w:div w:id="148412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4536780">
      <w:bodyDiv w:val="1"/>
      <w:marLeft w:val="0"/>
      <w:marRight w:val="0"/>
      <w:marTop w:val="0"/>
      <w:marBottom w:val="0"/>
      <w:divBdr>
        <w:top w:val="none" w:sz="0" w:space="0" w:color="auto"/>
        <w:left w:val="none" w:sz="0" w:space="0" w:color="auto"/>
        <w:bottom w:val="none" w:sz="0" w:space="0" w:color="auto"/>
        <w:right w:val="none" w:sz="0" w:space="0" w:color="auto"/>
      </w:divBdr>
      <w:divsChild>
        <w:div w:id="73818498">
          <w:marLeft w:val="0"/>
          <w:marRight w:val="0"/>
          <w:marTop w:val="0"/>
          <w:marBottom w:val="0"/>
          <w:divBdr>
            <w:top w:val="none" w:sz="0" w:space="0" w:color="auto"/>
            <w:left w:val="none" w:sz="0" w:space="0" w:color="auto"/>
            <w:bottom w:val="none" w:sz="0" w:space="0" w:color="auto"/>
            <w:right w:val="none" w:sz="0" w:space="0" w:color="auto"/>
          </w:divBdr>
          <w:divsChild>
            <w:div w:id="432018440">
              <w:marLeft w:val="0"/>
              <w:marRight w:val="0"/>
              <w:marTop w:val="0"/>
              <w:marBottom w:val="0"/>
              <w:divBdr>
                <w:top w:val="none" w:sz="0" w:space="0" w:color="auto"/>
                <w:left w:val="none" w:sz="0" w:space="0" w:color="auto"/>
                <w:bottom w:val="none" w:sz="0" w:space="0" w:color="auto"/>
                <w:right w:val="none" w:sz="0" w:space="0" w:color="auto"/>
              </w:divBdr>
              <w:divsChild>
                <w:div w:id="705717829">
                  <w:marLeft w:val="0"/>
                  <w:marRight w:val="0"/>
                  <w:marTop w:val="0"/>
                  <w:marBottom w:val="0"/>
                  <w:divBdr>
                    <w:top w:val="none" w:sz="0" w:space="0" w:color="auto"/>
                    <w:left w:val="none" w:sz="0" w:space="0" w:color="auto"/>
                    <w:bottom w:val="none" w:sz="0" w:space="0" w:color="auto"/>
                    <w:right w:val="none" w:sz="0" w:space="0" w:color="auto"/>
                  </w:divBdr>
                  <w:divsChild>
                    <w:div w:id="989484583">
                      <w:marLeft w:val="3000"/>
                      <w:marRight w:val="0"/>
                      <w:marTop w:val="0"/>
                      <w:marBottom w:val="0"/>
                      <w:divBdr>
                        <w:top w:val="none" w:sz="0" w:space="0" w:color="auto"/>
                        <w:left w:val="none" w:sz="0" w:space="0" w:color="auto"/>
                        <w:bottom w:val="none" w:sz="0" w:space="0" w:color="auto"/>
                        <w:right w:val="none" w:sz="0" w:space="0" w:color="auto"/>
                      </w:divBdr>
                      <w:divsChild>
                        <w:div w:id="1606844256">
                          <w:marLeft w:val="0"/>
                          <w:marRight w:val="0"/>
                          <w:marTop w:val="0"/>
                          <w:marBottom w:val="0"/>
                          <w:divBdr>
                            <w:top w:val="none" w:sz="0" w:space="0" w:color="auto"/>
                            <w:left w:val="none" w:sz="0" w:space="0" w:color="auto"/>
                            <w:bottom w:val="single" w:sz="48" w:space="0" w:color="FFFFFF"/>
                            <w:right w:val="none" w:sz="0" w:space="0" w:color="auto"/>
                          </w:divBdr>
                          <w:divsChild>
                            <w:div w:id="1338725031">
                              <w:marLeft w:val="0"/>
                              <w:marRight w:val="0"/>
                              <w:marTop w:val="0"/>
                              <w:marBottom w:val="0"/>
                              <w:divBdr>
                                <w:top w:val="none" w:sz="0" w:space="0" w:color="auto"/>
                                <w:left w:val="none" w:sz="0" w:space="0" w:color="auto"/>
                                <w:bottom w:val="none" w:sz="0" w:space="0" w:color="auto"/>
                                <w:right w:val="none" w:sz="0" w:space="0" w:color="auto"/>
                              </w:divBdr>
                              <w:divsChild>
                                <w:div w:id="856116909">
                                  <w:marLeft w:val="0"/>
                                  <w:marRight w:val="0"/>
                                  <w:marTop w:val="0"/>
                                  <w:marBottom w:val="0"/>
                                  <w:divBdr>
                                    <w:top w:val="none" w:sz="0" w:space="0" w:color="auto"/>
                                    <w:left w:val="none" w:sz="0" w:space="0" w:color="auto"/>
                                    <w:bottom w:val="none" w:sz="0" w:space="0" w:color="auto"/>
                                    <w:right w:val="none" w:sz="0" w:space="0" w:color="auto"/>
                                  </w:divBdr>
                                  <w:divsChild>
                                    <w:div w:id="742873092">
                                      <w:marLeft w:val="0"/>
                                      <w:marRight w:val="0"/>
                                      <w:marTop w:val="0"/>
                                      <w:marBottom w:val="0"/>
                                      <w:divBdr>
                                        <w:top w:val="none" w:sz="0" w:space="0" w:color="auto"/>
                                        <w:left w:val="none" w:sz="0" w:space="0" w:color="auto"/>
                                        <w:bottom w:val="none" w:sz="0" w:space="0" w:color="auto"/>
                                        <w:right w:val="none" w:sz="0" w:space="0" w:color="auto"/>
                                      </w:divBdr>
                                      <w:divsChild>
                                        <w:div w:id="840464373">
                                          <w:marLeft w:val="0"/>
                                          <w:marRight w:val="0"/>
                                          <w:marTop w:val="0"/>
                                          <w:marBottom w:val="0"/>
                                          <w:divBdr>
                                            <w:top w:val="none" w:sz="0" w:space="0" w:color="auto"/>
                                            <w:left w:val="none" w:sz="0" w:space="0" w:color="auto"/>
                                            <w:bottom w:val="none" w:sz="0" w:space="0" w:color="auto"/>
                                            <w:right w:val="none" w:sz="0" w:space="0" w:color="auto"/>
                                          </w:divBdr>
                                          <w:divsChild>
                                            <w:div w:id="2061248286">
                                              <w:marLeft w:val="0"/>
                                              <w:marRight w:val="0"/>
                                              <w:marTop w:val="0"/>
                                              <w:marBottom w:val="0"/>
                                              <w:divBdr>
                                                <w:top w:val="none" w:sz="0" w:space="0" w:color="auto"/>
                                                <w:left w:val="none" w:sz="0" w:space="0" w:color="auto"/>
                                                <w:bottom w:val="none" w:sz="0" w:space="0" w:color="auto"/>
                                                <w:right w:val="none" w:sz="0" w:space="0" w:color="auto"/>
                                              </w:divBdr>
                                              <w:divsChild>
                                                <w:div w:id="2040624132">
                                                  <w:marLeft w:val="0"/>
                                                  <w:marRight w:val="0"/>
                                                  <w:marTop w:val="0"/>
                                                  <w:marBottom w:val="0"/>
                                                  <w:divBdr>
                                                    <w:top w:val="none" w:sz="0" w:space="0" w:color="auto"/>
                                                    <w:left w:val="none" w:sz="0" w:space="0" w:color="auto"/>
                                                    <w:bottom w:val="none" w:sz="0" w:space="0" w:color="auto"/>
                                                    <w:right w:val="none" w:sz="0" w:space="0" w:color="auto"/>
                                                  </w:divBdr>
                                                  <w:divsChild>
                                                    <w:div w:id="1210806213">
                                                      <w:marLeft w:val="0"/>
                                                      <w:marRight w:val="0"/>
                                                      <w:marTop w:val="0"/>
                                                      <w:marBottom w:val="0"/>
                                                      <w:divBdr>
                                                        <w:top w:val="none" w:sz="0" w:space="0" w:color="auto"/>
                                                        <w:left w:val="none" w:sz="0" w:space="0" w:color="auto"/>
                                                        <w:bottom w:val="none" w:sz="0" w:space="0" w:color="auto"/>
                                                        <w:right w:val="none" w:sz="0" w:space="0" w:color="auto"/>
                                                      </w:divBdr>
                                                    </w:div>
                                                    <w:div w:id="192495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1276638">
      <w:bodyDiv w:val="1"/>
      <w:marLeft w:val="0"/>
      <w:marRight w:val="0"/>
      <w:marTop w:val="0"/>
      <w:marBottom w:val="0"/>
      <w:divBdr>
        <w:top w:val="none" w:sz="0" w:space="0" w:color="auto"/>
        <w:left w:val="none" w:sz="0" w:space="0" w:color="auto"/>
        <w:bottom w:val="none" w:sz="0" w:space="0" w:color="auto"/>
        <w:right w:val="none" w:sz="0" w:space="0" w:color="auto"/>
      </w:divBdr>
      <w:divsChild>
        <w:div w:id="1249534789">
          <w:marLeft w:val="0"/>
          <w:marRight w:val="0"/>
          <w:marTop w:val="0"/>
          <w:marBottom w:val="0"/>
          <w:divBdr>
            <w:top w:val="none" w:sz="0" w:space="0" w:color="auto"/>
            <w:left w:val="none" w:sz="0" w:space="0" w:color="auto"/>
            <w:bottom w:val="none" w:sz="0" w:space="0" w:color="auto"/>
            <w:right w:val="none" w:sz="0" w:space="0" w:color="auto"/>
          </w:divBdr>
          <w:divsChild>
            <w:div w:id="147330348">
              <w:marLeft w:val="0"/>
              <w:marRight w:val="0"/>
              <w:marTop w:val="0"/>
              <w:marBottom w:val="0"/>
              <w:divBdr>
                <w:top w:val="none" w:sz="0" w:space="0" w:color="auto"/>
                <w:left w:val="none" w:sz="0" w:space="0" w:color="auto"/>
                <w:bottom w:val="none" w:sz="0" w:space="0" w:color="auto"/>
                <w:right w:val="none" w:sz="0" w:space="0" w:color="auto"/>
              </w:divBdr>
              <w:divsChild>
                <w:div w:id="79836077">
                  <w:marLeft w:val="0"/>
                  <w:marRight w:val="0"/>
                  <w:marTop w:val="0"/>
                  <w:marBottom w:val="0"/>
                  <w:divBdr>
                    <w:top w:val="none" w:sz="0" w:space="0" w:color="auto"/>
                    <w:left w:val="none" w:sz="0" w:space="0" w:color="auto"/>
                    <w:bottom w:val="none" w:sz="0" w:space="0" w:color="auto"/>
                    <w:right w:val="none" w:sz="0" w:space="0" w:color="auto"/>
                  </w:divBdr>
                  <w:divsChild>
                    <w:div w:id="1100686182">
                      <w:marLeft w:val="3000"/>
                      <w:marRight w:val="0"/>
                      <w:marTop w:val="0"/>
                      <w:marBottom w:val="0"/>
                      <w:divBdr>
                        <w:top w:val="none" w:sz="0" w:space="0" w:color="auto"/>
                        <w:left w:val="none" w:sz="0" w:space="0" w:color="auto"/>
                        <w:bottom w:val="none" w:sz="0" w:space="0" w:color="auto"/>
                        <w:right w:val="none" w:sz="0" w:space="0" w:color="auto"/>
                      </w:divBdr>
                      <w:divsChild>
                        <w:div w:id="1702782064">
                          <w:marLeft w:val="0"/>
                          <w:marRight w:val="0"/>
                          <w:marTop w:val="0"/>
                          <w:marBottom w:val="0"/>
                          <w:divBdr>
                            <w:top w:val="none" w:sz="0" w:space="0" w:color="auto"/>
                            <w:left w:val="none" w:sz="0" w:space="0" w:color="auto"/>
                            <w:bottom w:val="single" w:sz="48" w:space="0" w:color="FFFFFF"/>
                            <w:right w:val="none" w:sz="0" w:space="0" w:color="auto"/>
                          </w:divBdr>
                          <w:divsChild>
                            <w:div w:id="711538631">
                              <w:marLeft w:val="0"/>
                              <w:marRight w:val="0"/>
                              <w:marTop w:val="0"/>
                              <w:marBottom w:val="0"/>
                              <w:divBdr>
                                <w:top w:val="none" w:sz="0" w:space="0" w:color="auto"/>
                                <w:left w:val="none" w:sz="0" w:space="0" w:color="auto"/>
                                <w:bottom w:val="none" w:sz="0" w:space="0" w:color="auto"/>
                                <w:right w:val="none" w:sz="0" w:space="0" w:color="auto"/>
                              </w:divBdr>
                              <w:divsChild>
                                <w:div w:id="1650279129">
                                  <w:marLeft w:val="0"/>
                                  <w:marRight w:val="0"/>
                                  <w:marTop w:val="0"/>
                                  <w:marBottom w:val="0"/>
                                  <w:divBdr>
                                    <w:top w:val="none" w:sz="0" w:space="0" w:color="auto"/>
                                    <w:left w:val="none" w:sz="0" w:space="0" w:color="auto"/>
                                    <w:bottom w:val="none" w:sz="0" w:space="0" w:color="auto"/>
                                    <w:right w:val="none" w:sz="0" w:space="0" w:color="auto"/>
                                  </w:divBdr>
                                  <w:divsChild>
                                    <w:div w:id="915551361">
                                      <w:marLeft w:val="0"/>
                                      <w:marRight w:val="0"/>
                                      <w:marTop w:val="0"/>
                                      <w:marBottom w:val="0"/>
                                      <w:divBdr>
                                        <w:top w:val="none" w:sz="0" w:space="0" w:color="auto"/>
                                        <w:left w:val="none" w:sz="0" w:space="0" w:color="auto"/>
                                        <w:bottom w:val="none" w:sz="0" w:space="0" w:color="auto"/>
                                        <w:right w:val="none" w:sz="0" w:space="0" w:color="auto"/>
                                      </w:divBdr>
                                      <w:divsChild>
                                        <w:div w:id="734819754">
                                          <w:marLeft w:val="0"/>
                                          <w:marRight w:val="0"/>
                                          <w:marTop w:val="0"/>
                                          <w:marBottom w:val="0"/>
                                          <w:divBdr>
                                            <w:top w:val="none" w:sz="0" w:space="0" w:color="auto"/>
                                            <w:left w:val="none" w:sz="0" w:space="0" w:color="auto"/>
                                            <w:bottom w:val="none" w:sz="0" w:space="0" w:color="auto"/>
                                            <w:right w:val="none" w:sz="0" w:space="0" w:color="auto"/>
                                          </w:divBdr>
                                          <w:divsChild>
                                            <w:div w:id="135336362">
                                              <w:marLeft w:val="0"/>
                                              <w:marRight w:val="0"/>
                                              <w:marTop w:val="0"/>
                                              <w:marBottom w:val="0"/>
                                              <w:divBdr>
                                                <w:top w:val="none" w:sz="0" w:space="0" w:color="auto"/>
                                                <w:left w:val="none" w:sz="0" w:space="0" w:color="auto"/>
                                                <w:bottom w:val="none" w:sz="0" w:space="0" w:color="auto"/>
                                                <w:right w:val="none" w:sz="0" w:space="0" w:color="auto"/>
                                              </w:divBdr>
                                              <w:divsChild>
                                                <w:div w:id="805465936">
                                                  <w:marLeft w:val="0"/>
                                                  <w:marRight w:val="0"/>
                                                  <w:marTop w:val="0"/>
                                                  <w:marBottom w:val="0"/>
                                                  <w:divBdr>
                                                    <w:top w:val="none" w:sz="0" w:space="0" w:color="auto"/>
                                                    <w:left w:val="none" w:sz="0" w:space="0" w:color="auto"/>
                                                    <w:bottom w:val="none" w:sz="0" w:space="0" w:color="auto"/>
                                                    <w:right w:val="none" w:sz="0" w:space="0" w:color="auto"/>
                                                  </w:divBdr>
                                                  <w:divsChild>
                                                    <w:div w:id="198608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7071622">
      <w:bodyDiv w:val="1"/>
      <w:marLeft w:val="0"/>
      <w:marRight w:val="0"/>
      <w:marTop w:val="0"/>
      <w:marBottom w:val="0"/>
      <w:divBdr>
        <w:top w:val="none" w:sz="0" w:space="0" w:color="auto"/>
        <w:left w:val="none" w:sz="0" w:space="0" w:color="auto"/>
        <w:bottom w:val="none" w:sz="0" w:space="0" w:color="auto"/>
        <w:right w:val="none" w:sz="0" w:space="0" w:color="auto"/>
      </w:divBdr>
      <w:divsChild>
        <w:div w:id="731658163">
          <w:marLeft w:val="0"/>
          <w:marRight w:val="0"/>
          <w:marTop w:val="0"/>
          <w:marBottom w:val="0"/>
          <w:divBdr>
            <w:top w:val="none" w:sz="0" w:space="0" w:color="auto"/>
            <w:left w:val="none" w:sz="0" w:space="0" w:color="auto"/>
            <w:bottom w:val="none" w:sz="0" w:space="0" w:color="auto"/>
            <w:right w:val="none" w:sz="0" w:space="0" w:color="auto"/>
          </w:divBdr>
          <w:divsChild>
            <w:div w:id="2144928512">
              <w:marLeft w:val="0"/>
              <w:marRight w:val="0"/>
              <w:marTop w:val="0"/>
              <w:marBottom w:val="0"/>
              <w:divBdr>
                <w:top w:val="none" w:sz="0" w:space="0" w:color="auto"/>
                <w:left w:val="none" w:sz="0" w:space="0" w:color="auto"/>
                <w:bottom w:val="none" w:sz="0" w:space="0" w:color="auto"/>
                <w:right w:val="none" w:sz="0" w:space="0" w:color="auto"/>
              </w:divBdr>
              <w:divsChild>
                <w:div w:id="259064555">
                  <w:marLeft w:val="0"/>
                  <w:marRight w:val="0"/>
                  <w:marTop w:val="0"/>
                  <w:marBottom w:val="0"/>
                  <w:divBdr>
                    <w:top w:val="none" w:sz="0" w:space="0" w:color="auto"/>
                    <w:left w:val="none" w:sz="0" w:space="0" w:color="auto"/>
                    <w:bottom w:val="none" w:sz="0" w:space="0" w:color="auto"/>
                    <w:right w:val="none" w:sz="0" w:space="0" w:color="auto"/>
                  </w:divBdr>
                  <w:divsChild>
                    <w:div w:id="600726348">
                      <w:marLeft w:val="2400"/>
                      <w:marRight w:val="0"/>
                      <w:marTop w:val="0"/>
                      <w:marBottom w:val="0"/>
                      <w:divBdr>
                        <w:top w:val="none" w:sz="0" w:space="0" w:color="auto"/>
                        <w:left w:val="none" w:sz="0" w:space="0" w:color="auto"/>
                        <w:bottom w:val="none" w:sz="0" w:space="0" w:color="auto"/>
                        <w:right w:val="none" w:sz="0" w:space="0" w:color="auto"/>
                      </w:divBdr>
                      <w:divsChild>
                        <w:div w:id="1544631204">
                          <w:marLeft w:val="0"/>
                          <w:marRight w:val="0"/>
                          <w:marTop w:val="0"/>
                          <w:marBottom w:val="0"/>
                          <w:divBdr>
                            <w:top w:val="none" w:sz="0" w:space="0" w:color="auto"/>
                            <w:left w:val="none" w:sz="0" w:space="0" w:color="auto"/>
                            <w:bottom w:val="single" w:sz="36" w:space="0" w:color="FFFFFF"/>
                            <w:right w:val="none" w:sz="0" w:space="0" w:color="auto"/>
                          </w:divBdr>
                          <w:divsChild>
                            <w:div w:id="1052802770">
                              <w:marLeft w:val="0"/>
                              <w:marRight w:val="0"/>
                              <w:marTop w:val="0"/>
                              <w:marBottom w:val="0"/>
                              <w:divBdr>
                                <w:top w:val="none" w:sz="0" w:space="0" w:color="auto"/>
                                <w:left w:val="none" w:sz="0" w:space="0" w:color="auto"/>
                                <w:bottom w:val="none" w:sz="0" w:space="0" w:color="auto"/>
                                <w:right w:val="none" w:sz="0" w:space="0" w:color="auto"/>
                              </w:divBdr>
                              <w:divsChild>
                                <w:div w:id="1145850260">
                                  <w:marLeft w:val="0"/>
                                  <w:marRight w:val="0"/>
                                  <w:marTop w:val="0"/>
                                  <w:marBottom w:val="0"/>
                                  <w:divBdr>
                                    <w:top w:val="none" w:sz="0" w:space="0" w:color="auto"/>
                                    <w:left w:val="none" w:sz="0" w:space="0" w:color="auto"/>
                                    <w:bottom w:val="none" w:sz="0" w:space="0" w:color="auto"/>
                                    <w:right w:val="none" w:sz="0" w:space="0" w:color="auto"/>
                                  </w:divBdr>
                                  <w:divsChild>
                                    <w:div w:id="121190729">
                                      <w:marLeft w:val="0"/>
                                      <w:marRight w:val="0"/>
                                      <w:marTop w:val="0"/>
                                      <w:marBottom w:val="0"/>
                                      <w:divBdr>
                                        <w:top w:val="none" w:sz="0" w:space="0" w:color="auto"/>
                                        <w:left w:val="none" w:sz="0" w:space="0" w:color="auto"/>
                                        <w:bottom w:val="none" w:sz="0" w:space="0" w:color="auto"/>
                                        <w:right w:val="none" w:sz="0" w:space="0" w:color="auto"/>
                                      </w:divBdr>
                                      <w:divsChild>
                                        <w:div w:id="1912305456">
                                          <w:marLeft w:val="0"/>
                                          <w:marRight w:val="0"/>
                                          <w:marTop w:val="0"/>
                                          <w:marBottom w:val="0"/>
                                          <w:divBdr>
                                            <w:top w:val="none" w:sz="0" w:space="0" w:color="auto"/>
                                            <w:left w:val="none" w:sz="0" w:space="0" w:color="auto"/>
                                            <w:bottom w:val="none" w:sz="0" w:space="0" w:color="auto"/>
                                            <w:right w:val="none" w:sz="0" w:space="0" w:color="auto"/>
                                          </w:divBdr>
                                          <w:divsChild>
                                            <w:div w:id="1990285598">
                                              <w:marLeft w:val="0"/>
                                              <w:marRight w:val="0"/>
                                              <w:marTop w:val="0"/>
                                              <w:marBottom w:val="0"/>
                                              <w:divBdr>
                                                <w:top w:val="none" w:sz="0" w:space="0" w:color="auto"/>
                                                <w:left w:val="none" w:sz="0" w:space="0" w:color="auto"/>
                                                <w:bottom w:val="none" w:sz="0" w:space="0" w:color="auto"/>
                                                <w:right w:val="none" w:sz="0" w:space="0" w:color="auto"/>
                                              </w:divBdr>
                                              <w:divsChild>
                                                <w:div w:id="2081054720">
                                                  <w:marLeft w:val="0"/>
                                                  <w:marRight w:val="0"/>
                                                  <w:marTop w:val="84"/>
                                                  <w:marBottom w:val="84"/>
                                                  <w:divBdr>
                                                    <w:top w:val="none" w:sz="0" w:space="0" w:color="auto"/>
                                                    <w:left w:val="none" w:sz="0" w:space="0" w:color="auto"/>
                                                    <w:bottom w:val="none" w:sz="0" w:space="0" w:color="auto"/>
                                                    <w:right w:val="none" w:sz="0" w:space="0" w:color="auto"/>
                                                  </w:divBdr>
                                                  <w:divsChild>
                                                    <w:div w:id="100686077">
                                                      <w:marLeft w:val="360"/>
                                                      <w:marRight w:val="0"/>
                                                      <w:marTop w:val="84"/>
                                                      <w:marBottom w:val="84"/>
                                                      <w:divBdr>
                                                        <w:top w:val="none" w:sz="0" w:space="0" w:color="auto"/>
                                                        <w:left w:val="none" w:sz="0" w:space="0" w:color="auto"/>
                                                        <w:bottom w:val="none" w:sz="0" w:space="0" w:color="auto"/>
                                                        <w:right w:val="none" w:sz="0" w:space="0" w:color="auto"/>
                                                      </w:divBdr>
                                                    </w:div>
                                                    <w:div w:id="310601729">
                                                      <w:marLeft w:val="360"/>
                                                      <w:marRight w:val="0"/>
                                                      <w:marTop w:val="84"/>
                                                      <w:marBottom w:val="84"/>
                                                      <w:divBdr>
                                                        <w:top w:val="none" w:sz="0" w:space="0" w:color="auto"/>
                                                        <w:left w:val="none" w:sz="0" w:space="0" w:color="auto"/>
                                                        <w:bottom w:val="none" w:sz="0" w:space="0" w:color="auto"/>
                                                        <w:right w:val="none" w:sz="0" w:space="0" w:color="auto"/>
                                                      </w:divBdr>
                                                    </w:div>
                                                    <w:div w:id="359817129">
                                                      <w:marLeft w:val="360"/>
                                                      <w:marRight w:val="0"/>
                                                      <w:marTop w:val="84"/>
                                                      <w:marBottom w:val="84"/>
                                                      <w:divBdr>
                                                        <w:top w:val="none" w:sz="0" w:space="0" w:color="auto"/>
                                                        <w:left w:val="none" w:sz="0" w:space="0" w:color="auto"/>
                                                        <w:bottom w:val="none" w:sz="0" w:space="0" w:color="auto"/>
                                                        <w:right w:val="none" w:sz="0" w:space="0" w:color="auto"/>
                                                      </w:divBdr>
                                                    </w:div>
                                                    <w:div w:id="2042171180">
                                                      <w:marLeft w:val="360"/>
                                                      <w:marRight w:val="0"/>
                                                      <w:marTop w:val="84"/>
                                                      <w:marBottom w:val="84"/>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1730905">
      <w:bodyDiv w:val="1"/>
      <w:marLeft w:val="0"/>
      <w:marRight w:val="0"/>
      <w:marTop w:val="0"/>
      <w:marBottom w:val="0"/>
      <w:divBdr>
        <w:top w:val="none" w:sz="0" w:space="0" w:color="auto"/>
        <w:left w:val="none" w:sz="0" w:space="0" w:color="auto"/>
        <w:bottom w:val="none" w:sz="0" w:space="0" w:color="auto"/>
        <w:right w:val="none" w:sz="0" w:space="0" w:color="auto"/>
      </w:divBdr>
    </w:div>
    <w:div w:id="1865168775">
      <w:bodyDiv w:val="1"/>
      <w:marLeft w:val="0"/>
      <w:marRight w:val="0"/>
      <w:marTop w:val="0"/>
      <w:marBottom w:val="0"/>
      <w:divBdr>
        <w:top w:val="none" w:sz="0" w:space="0" w:color="auto"/>
        <w:left w:val="none" w:sz="0" w:space="0" w:color="auto"/>
        <w:bottom w:val="none" w:sz="0" w:space="0" w:color="auto"/>
        <w:right w:val="none" w:sz="0" w:space="0" w:color="auto"/>
      </w:divBdr>
    </w:div>
    <w:div w:id="1894580501">
      <w:bodyDiv w:val="1"/>
      <w:marLeft w:val="0"/>
      <w:marRight w:val="0"/>
      <w:marTop w:val="0"/>
      <w:marBottom w:val="0"/>
      <w:divBdr>
        <w:top w:val="none" w:sz="0" w:space="0" w:color="auto"/>
        <w:left w:val="none" w:sz="0" w:space="0" w:color="auto"/>
        <w:bottom w:val="none" w:sz="0" w:space="0" w:color="auto"/>
        <w:right w:val="none" w:sz="0" w:space="0" w:color="auto"/>
      </w:divBdr>
      <w:divsChild>
        <w:div w:id="798962634">
          <w:marLeft w:val="0"/>
          <w:marRight w:val="0"/>
          <w:marTop w:val="0"/>
          <w:marBottom w:val="0"/>
          <w:divBdr>
            <w:top w:val="none" w:sz="0" w:space="0" w:color="auto"/>
            <w:left w:val="none" w:sz="0" w:space="0" w:color="auto"/>
            <w:bottom w:val="none" w:sz="0" w:space="0" w:color="auto"/>
            <w:right w:val="none" w:sz="0" w:space="0" w:color="auto"/>
          </w:divBdr>
          <w:divsChild>
            <w:div w:id="1566909187">
              <w:marLeft w:val="0"/>
              <w:marRight w:val="0"/>
              <w:marTop w:val="0"/>
              <w:marBottom w:val="0"/>
              <w:divBdr>
                <w:top w:val="none" w:sz="0" w:space="0" w:color="auto"/>
                <w:left w:val="none" w:sz="0" w:space="0" w:color="auto"/>
                <w:bottom w:val="none" w:sz="0" w:space="0" w:color="auto"/>
                <w:right w:val="none" w:sz="0" w:space="0" w:color="auto"/>
              </w:divBdr>
              <w:divsChild>
                <w:div w:id="454178642">
                  <w:marLeft w:val="0"/>
                  <w:marRight w:val="0"/>
                  <w:marTop w:val="0"/>
                  <w:marBottom w:val="0"/>
                  <w:divBdr>
                    <w:top w:val="none" w:sz="0" w:space="0" w:color="auto"/>
                    <w:left w:val="none" w:sz="0" w:space="0" w:color="auto"/>
                    <w:bottom w:val="none" w:sz="0" w:space="0" w:color="auto"/>
                    <w:right w:val="none" w:sz="0" w:space="0" w:color="auto"/>
                  </w:divBdr>
                  <w:divsChild>
                    <w:div w:id="115491188">
                      <w:marLeft w:val="3000"/>
                      <w:marRight w:val="0"/>
                      <w:marTop w:val="0"/>
                      <w:marBottom w:val="0"/>
                      <w:divBdr>
                        <w:top w:val="none" w:sz="0" w:space="0" w:color="auto"/>
                        <w:left w:val="none" w:sz="0" w:space="0" w:color="auto"/>
                        <w:bottom w:val="none" w:sz="0" w:space="0" w:color="auto"/>
                        <w:right w:val="none" w:sz="0" w:space="0" w:color="auto"/>
                      </w:divBdr>
                      <w:divsChild>
                        <w:div w:id="1494953333">
                          <w:marLeft w:val="0"/>
                          <w:marRight w:val="0"/>
                          <w:marTop w:val="0"/>
                          <w:marBottom w:val="0"/>
                          <w:divBdr>
                            <w:top w:val="none" w:sz="0" w:space="0" w:color="auto"/>
                            <w:left w:val="none" w:sz="0" w:space="0" w:color="auto"/>
                            <w:bottom w:val="single" w:sz="48" w:space="0" w:color="FFFFFF"/>
                            <w:right w:val="none" w:sz="0" w:space="0" w:color="auto"/>
                          </w:divBdr>
                          <w:divsChild>
                            <w:div w:id="938835722">
                              <w:marLeft w:val="0"/>
                              <w:marRight w:val="0"/>
                              <w:marTop w:val="0"/>
                              <w:marBottom w:val="0"/>
                              <w:divBdr>
                                <w:top w:val="none" w:sz="0" w:space="0" w:color="auto"/>
                                <w:left w:val="none" w:sz="0" w:space="0" w:color="auto"/>
                                <w:bottom w:val="none" w:sz="0" w:space="0" w:color="auto"/>
                                <w:right w:val="none" w:sz="0" w:space="0" w:color="auto"/>
                              </w:divBdr>
                              <w:divsChild>
                                <w:div w:id="877087340">
                                  <w:marLeft w:val="0"/>
                                  <w:marRight w:val="0"/>
                                  <w:marTop w:val="0"/>
                                  <w:marBottom w:val="0"/>
                                  <w:divBdr>
                                    <w:top w:val="none" w:sz="0" w:space="0" w:color="auto"/>
                                    <w:left w:val="none" w:sz="0" w:space="0" w:color="auto"/>
                                    <w:bottom w:val="none" w:sz="0" w:space="0" w:color="auto"/>
                                    <w:right w:val="none" w:sz="0" w:space="0" w:color="auto"/>
                                  </w:divBdr>
                                  <w:divsChild>
                                    <w:div w:id="1087533188">
                                      <w:marLeft w:val="0"/>
                                      <w:marRight w:val="0"/>
                                      <w:marTop w:val="0"/>
                                      <w:marBottom w:val="0"/>
                                      <w:divBdr>
                                        <w:top w:val="none" w:sz="0" w:space="0" w:color="auto"/>
                                        <w:left w:val="none" w:sz="0" w:space="0" w:color="auto"/>
                                        <w:bottom w:val="none" w:sz="0" w:space="0" w:color="auto"/>
                                        <w:right w:val="none" w:sz="0" w:space="0" w:color="auto"/>
                                      </w:divBdr>
                                      <w:divsChild>
                                        <w:div w:id="2015186487">
                                          <w:marLeft w:val="0"/>
                                          <w:marRight w:val="0"/>
                                          <w:marTop w:val="0"/>
                                          <w:marBottom w:val="0"/>
                                          <w:divBdr>
                                            <w:top w:val="none" w:sz="0" w:space="0" w:color="auto"/>
                                            <w:left w:val="none" w:sz="0" w:space="0" w:color="auto"/>
                                            <w:bottom w:val="none" w:sz="0" w:space="0" w:color="auto"/>
                                            <w:right w:val="none" w:sz="0" w:space="0" w:color="auto"/>
                                          </w:divBdr>
                                          <w:divsChild>
                                            <w:div w:id="1227688226">
                                              <w:marLeft w:val="0"/>
                                              <w:marRight w:val="0"/>
                                              <w:marTop w:val="0"/>
                                              <w:marBottom w:val="0"/>
                                              <w:divBdr>
                                                <w:top w:val="none" w:sz="0" w:space="0" w:color="auto"/>
                                                <w:left w:val="none" w:sz="0" w:space="0" w:color="auto"/>
                                                <w:bottom w:val="none" w:sz="0" w:space="0" w:color="auto"/>
                                                <w:right w:val="none" w:sz="0" w:space="0" w:color="auto"/>
                                              </w:divBdr>
                                              <w:divsChild>
                                                <w:div w:id="1198857660">
                                                  <w:marLeft w:val="0"/>
                                                  <w:marRight w:val="0"/>
                                                  <w:marTop w:val="0"/>
                                                  <w:marBottom w:val="0"/>
                                                  <w:divBdr>
                                                    <w:top w:val="none" w:sz="0" w:space="0" w:color="auto"/>
                                                    <w:left w:val="none" w:sz="0" w:space="0" w:color="auto"/>
                                                    <w:bottom w:val="none" w:sz="0" w:space="0" w:color="auto"/>
                                                    <w:right w:val="none" w:sz="0" w:space="0" w:color="auto"/>
                                                  </w:divBdr>
                                                  <w:divsChild>
                                                    <w:div w:id="194337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3949277">
      <w:bodyDiv w:val="1"/>
      <w:marLeft w:val="0"/>
      <w:marRight w:val="0"/>
      <w:marTop w:val="0"/>
      <w:marBottom w:val="0"/>
      <w:divBdr>
        <w:top w:val="none" w:sz="0" w:space="0" w:color="auto"/>
        <w:left w:val="none" w:sz="0" w:space="0" w:color="auto"/>
        <w:bottom w:val="none" w:sz="0" w:space="0" w:color="auto"/>
        <w:right w:val="none" w:sz="0" w:space="0" w:color="auto"/>
      </w:divBdr>
      <w:divsChild>
        <w:div w:id="880288793">
          <w:marLeft w:val="0"/>
          <w:marRight w:val="0"/>
          <w:marTop w:val="0"/>
          <w:marBottom w:val="0"/>
          <w:divBdr>
            <w:top w:val="none" w:sz="0" w:space="0" w:color="auto"/>
            <w:left w:val="none" w:sz="0" w:space="0" w:color="auto"/>
            <w:bottom w:val="none" w:sz="0" w:space="0" w:color="auto"/>
            <w:right w:val="none" w:sz="0" w:space="0" w:color="auto"/>
          </w:divBdr>
          <w:divsChild>
            <w:div w:id="1503618837">
              <w:marLeft w:val="0"/>
              <w:marRight w:val="0"/>
              <w:marTop w:val="0"/>
              <w:marBottom w:val="0"/>
              <w:divBdr>
                <w:top w:val="none" w:sz="0" w:space="0" w:color="auto"/>
                <w:left w:val="none" w:sz="0" w:space="0" w:color="auto"/>
                <w:bottom w:val="none" w:sz="0" w:space="0" w:color="auto"/>
                <w:right w:val="none" w:sz="0" w:space="0" w:color="auto"/>
              </w:divBdr>
              <w:divsChild>
                <w:div w:id="1139492094">
                  <w:marLeft w:val="0"/>
                  <w:marRight w:val="0"/>
                  <w:marTop w:val="0"/>
                  <w:marBottom w:val="0"/>
                  <w:divBdr>
                    <w:top w:val="none" w:sz="0" w:space="0" w:color="auto"/>
                    <w:left w:val="none" w:sz="0" w:space="0" w:color="auto"/>
                    <w:bottom w:val="none" w:sz="0" w:space="0" w:color="auto"/>
                    <w:right w:val="none" w:sz="0" w:space="0" w:color="auto"/>
                  </w:divBdr>
                  <w:divsChild>
                    <w:div w:id="1910459896">
                      <w:marLeft w:val="3000"/>
                      <w:marRight w:val="0"/>
                      <w:marTop w:val="0"/>
                      <w:marBottom w:val="0"/>
                      <w:divBdr>
                        <w:top w:val="none" w:sz="0" w:space="0" w:color="auto"/>
                        <w:left w:val="none" w:sz="0" w:space="0" w:color="auto"/>
                        <w:bottom w:val="none" w:sz="0" w:space="0" w:color="auto"/>
                        <w:right w:val="none" w:sz="0" w:space="0" w:color="auto"/>
                      </w:divBdr>
                      <w:divsChild>
                        <w:div w:id="400374958">
                          <w:marLeft w:val="0"/>
                          <w:marRight w:val="0"/>
                          <w:marTop w:val="0"/>
                          <w:marBottom w:val="0"/>
                          <w:divBdr>
                            <w:top w:val="none" w:sz="0" w:space="0" w:color="auto"/>
                            <w:left w:val="none" w:sz="0" w:space="0" w:color="auto"/>
                            <w:bottom w:val="single" w:sz="48" w:space="0" w:color="FFFFFF"/>
                            <w:right w:val="none" w:sz="0" w:space="0" w:color="auto"/>
                          </w:divBdr>
                          <w:divsChild>
                            <w:div w:id="1097481121">
                              <w:marLeft w:val="0"/>
                              <w:marRight w:val="0"/>
                              <w:marTop w:val="0"/>
                              <w:marBottom w:val="0"/>
                              <w:divBdr>
                                <w:top w:val="none" w:sz="0" w:space="0" w:color="auto"/>
                                <w:left w:val="none" w:sz="0" w:space="0" w:color="auto"/>
                                <w:bottom w:val="none" w:sz="0" w:space="0" w:color="auto"/>
                                <w:right w:val="none" w:sz="0" w:space="0" w:color="auto"/>
                              </w:divBdr>
                              <w:divsChild>
                                <w:div w:id="139660541">
                                  <w:marLeft w:val="0"/>
                                  <w:marRight w:val="0"/>
                                  <w:marTop w:val="0"/>
                                  <w:marBottom w:val="0"/>
                                  <w:divBdr>
                                    <w:top w:val="none" w:sz="0" w:space="0" w:color="auto"/>
                                    <w:left w:val="none" w:sz="0" w:space="0" w:color="auto"/>
                                    <w:bottom w:val="none" w:sz="0" w:space="0" w:color="auto"/>
                                    <w:right w:val="none" w:sz="0" w:space="0" w:color="auto"/>
                                  </w:divBdr>
                                  <w:divsChild>
                                    <w:div w:id="1897815660">
                                      <w:marLeft w:val="0"/>
                                      <w:marRight w:val="0"/>
                                      <w:marTop w:val="0"/>
                                      <w:marBottom w:val="0"/>
                                      <w:divBdr>
                                        <w:top w:val="none" w:sz="0" w:space="0" w:color="auto"/>
                                        <w:left w:val="none" w:sz="0" w:space="0" w:color="auto"/>
                                        <w:bottom w:val="none" w:sz="0" w:space="0" w:color="auto"/>
                                        <w:right w:val="none" w:sz="0" w:space="0" w:color="auto"/>
                                      </w:divBdr>
                                      <w:divsChild>
                                        <w:div w:id="271599043">
                                          <w:marLeft w:val="0"/>
                                          <w:marRight w:val="0"/>
                                          <w:marTop w:val="0"/>
                                          <w:marBottom w:val="0"/>
                                          <w:divBdr>
                                            <w:top w:val="none" w:sz="0" w:space="0" w:color="auto"/>
                                            <w:left w:val="none" w:sz="0" w:space="0" w:color="auto"/>
                                            <w:bottom w:val="none" w:sz="0" w:space="0" w:color="auto"/>
                                            <w:right w:val="none" w:sz="0" w:space="0" w:color="auto"/>
                                          </w:divBdr>
                                          <w:divsChild>
                                            <w:div w:id="1929804118">
                                              <w:marLeft w:val="0"/>
                                              <w:marRight w:val="0"/>
                                              <w:marTop w:val="0"/>
                                              <w:marBottom w:val="0"/>
                                              <w:divBdr>
                                                <w:top w:val="none" w:sz="0" w:space="0" w:color="auto"/>
                                                <w:left w:val="none" w:sz="0" w:space="0" w:color="auto"/>
                                                <w:bottom w:val="none" w:sz="0" w:space="0" w:color="auto"/>
                                                <w:right w:val="none" w:sz="0" w:space="0" w:color="auto"/>
                                              </w:divBdr>
                                              <w:divsChild>
                                                <w:div w:id="514656333">
                                                  <w:marLeft w:val="0"/>
                                                  <w:marRight w:val="0"/>
                                                  <w:marTop w:val="0"/>
                                                  <w:marBottom w:val="0"/>
                                                  <w:divBdr>
                                                    <w:top w:val="none" w:sz="0" w:space="0" w:color="auto"/>
                                                    <w:left w:val="none" w:sz="0" w:space="0" w:color="auto"/>
                                                    <w:bottom w:val="none" w:sz="0" w:space="0" w:color="auto"/>
                                                    <w:right w:val="none" w:sz="0" w:space="0" w:color="auto"/>
                                                  </w:divBdr>
                                                  <w:divsChild>
                                                    <w:div w:id="176248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747916">
      <w:bodyDiv w:val="1"/>
      <w:marLeft w:val="0"/>
      <w:marRight w:val="0"/>
      <w:marTop w:val="0"/>
      <w:marBottom w:val="0"/>
      <w:divBdr>
        <w:top w:val="none" w:sz="0" w:space="0" w:color="auto"/>
        <w:left w:val="none" w:sz="0" w:space="0" w:color="auto"/>
        <w:bottom w:val="none" w:sz="0" w:space="0" w:color="auto"/>
        <w:right w:val="none" w:sz="0" w:space="0" w:color="auto"/>
      </w:divBdr>
      <w:divsChild>
        <w:div w:id="1408725100">
          <w:marLeft w:val="0"/>
          <w:marRight w:val="0"/>
          <w:marTop w:val="0"/>
          <w:marBottom w:val="0"/>
          <w:divBdr>
            <w:top w:val="none" w:sz="0" w:space="0" w:color="auto"/>
            <w:left w:val="none" w:sz="0" w:space="0" w:color="auto"/>
            <w:bottom w:val="none" w:sz="0" w:space="0" w:color="auto"/>
            <w:right w:val="none" w:sz="0" w:space="0" w:color="auto"/>
          </w:divBdr>
          <w:divsChild>
            <w:div w:id="1652175938">
              <w:marLeft w:val="0"/>
              <w:marRight w:val="0"/>
              <w:marTop w:val="0"/>
              <w:marBottom w:val="0"/>
              <w:divBdr>
                <w:top w:val="none" w:sz="0" w:space="0" w:color="auto"/>
                <w:left w:val="none" w:sz="0" w:space="0" w:color="auto"/>
                <w:bottom w:val="none" w:sz="0" w:space="0" w:color="auto"/>
                <w:right w:val="none" w:sz="0" w:space="0" w:color="auto"/>
              </w:divBdr>
              <w:divsChild>
                <w:div w:id="3673682">
                  <w:marLeft w:val="0"/>
                  <w:marRight w:val="0"/>
                  <w:marTop w:val="0"/>
                  <w:marBottom w:val="0"/>
                  <w:divBdr>
                    <w:top w:val="none" w:sz="0" w:space="0" w:color="auto"/>
                    <w:left w:val="none" w:sz="0" w:space="0" w:color="auto"/>
                    <w:bottom w:val="none" w:sz="0" w:space="0" w:color="auto"/>
                    <w:right w:val="none" w:sz="0" w:space="0" w:color="auto"/>
                  </w:divBdr>
                  <w:divsChild>
                    <w:div w:id="1919973835">
                      <w:marLeft w:val="3000"/>
                      <w:marRight w:val="0"/>
                      <w:marTop w:val="0"/>
                      <w:marBottom w:val="0"/>
                      <w:divBdr>
                        <w:top w:val="none" w:sz="0" w:space="0" w:color="auto"/>
                        <w:left w:val="none" w:sz="0" w:space="0" w:color="auto"/>
                        <w:bottom w:val="none" w:sz="0" w:space="0" w:color="auto"/>
                        <w:right w:val="none" w:sz="0" w:space="0" w:color="auto"/>
                      </w:divBdr>
                      <w:divsChild>
                        <w:div w:id="920017969">
                          <w:marLeft w:val="0"/>
                          <w:marRight w:val="0"/>
                          <w:marTop w:val="0"/>
                          <w:marBottom w:val="0"/>
                          <w:divBdr>
                            <w:top w:val="none" w:sz="0" w:space="0" w:color="auto"/>
                            <w:left w:val="none" w:sz="0" w:space="0" w:color="auto"/>
                            <w:bottom w:val="single" w:sz="48" w:space="0" w:color="FFFFFF"/>
                            <w:right w:val="none" w:sz="0" w:space="0" w:color="auto"/>
                          </w:divBdr>
                          <w:divsChild>
                            <w:div w:id="750859646">
                              <w:marLeft w:val="0"/>
                              <w:marRight w:val="0"/>
                              <w:marTop w:val="0"/>
                              <w:marBottom w:val="0"/>
                              <w:divBdr>
                                <w:top w:val="none" w:sz="0" w:space="0" w:color="auto"/>
                                <w:left w:val="none" w:sz="0" w:space="0" w:color="auto"/>
                                <w:bottom w:val="none" w:sz="0" w:space="0" w:color="auto"/>
                                <w:right w:val="none" w:sz="0" w:space="0" w:color="auto"/>
                              </w:divBdr>
                              <w:divsChild>
                                <w:div w:id="1836610155">
                                  <w:marLeft w:val="0"/>
                                  <w:marRight w:val="0"/>
                                  <w:marTop w:val="0"/>
                                  <w:marBottom w:val="0"/>
                                  <w:divBdr>
                                    <w:top w:val="none" w:sz="0" w:space="0" w:color="auto"/>
                                    <w:left w:val="none" w:sz="0" w:space="0" w:color="auto"/>
                                    <w:bottom w:val="none" w:sz="0" w:space="0" w:color="auto"/>
                                    <w:right w:val="none" w:sz="0" w:space="0" w:color="auto"/>
                                  </w:divBdr>
                                  <w:divsChild>
                                    <w:div w:id="406221354">
                                      <w:marLeft w:val="0"/>
                                      <w:marRight w:val="0"/>
                                      <w:marTop w:val="0"/>
                                      <w:marBottom w:val="0"/>
                                      <w:divBdr>
                                        <w:top w:val="none" w:sz="0" w:space="0" w:color="auto"/>
                                        <w:left w:val="none" w:sz="0" w:space="0" w:color="auto"/>
                                        <w:bottom w:val="none" w:sz="0" w:space="0" w:color="auto"/>
                                        <w:right w:val="none" w:sz="0" w:space="0" w:color="auto"/>
                                      </w:divBdr>
                                      <w:divsChild>
                                        <w:div w:id="1690717056">
                                          <w:marLeft w:val="0"/>
                                          <w:marRight w:val="0"/>
                                          <w:marTop w:val="0"/>
                                          <w:marBottom w:val="0"/>
                                          <w:divBdr>
                                            <w:top w:val="none" w:sz="0" w:space="0" w:color="auto"/>
                                            <w:left w:val="none" w:sz="0" w:space="0" w:color="auto"/>
                                            <w:bottom w:val="none" w:sz="0" w:space="0" w:color="auto"/>
                                            <w:right w:val="none" w:sz="0" w:space="0" w:color="auto"/>
                                          </w:divBdr>
                                          <w:divsChild>
                                            <w:div w:id="2098018898">
                                              <w:marLeft w:val="0"/>
                                              <w:marRight w:val="0"/>
                                              <w:marTop w:val="0"/>
                                              <w:marBottom w:val="0"/>
                                              <w:divBdr>
                                                <w:top w:val="none" w:sz="0" w:space="0" w:color="auto"/>
                                                <w:left w:val="none" w:sz="0" w:space="0" w:color="auto"/>
                                                <w:bottom w:val="none" w:sz="0" w:space="0" w:color="auto"/>
                                                <w:right w:val="none" w:sz="0" w:space="0" w:color="auto"/>
                                              </w:divBdr>
                                              <w:divsChild>
                                                <w:div w:id="3830171">
                                                  <w:marLeft w:val="0"/>
                                                  <w:marRight w:val="0"/>
                                                  <w:marTop w:val="0"/>
                                                  <w:marBottom w:val="0"/>
                                                  <w:divBdr>
                                                    <w:top w:val="none" w:sz="0" w:space="0" w:color="auto"/>
                                                    <w:left w:val="none" w:sz="0" w:space="0" w:color="auto"/>
                                                    <w:bottom w:val="none" w:sz="0" w:space="0" w:color="auto"/>
                                                    <w:right w:val="none" w:sz="0" w:space="0" w:color="auto"/>
                                                  </w:divBdr>
                                                  <w:divsChild>
                                                    <w:div w:id="190417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huppe\Application%20Data\Microsoft\Templates\COP6.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Settings\huppe\Application Data\Microsoft\Templates\COP6.dot</Template>
  <TotalTime>1</TotalTime>
  <Pages>2</Pages>
  <Words>806</Words>
  <Characters>4599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XI/23. Biological diversity of inland water ecosystems</vt:lpstr>
    </vt:vector>
  </TitlesOfParts>
  <Company>SCBD</Company>
  <LinksUpToDate>false</LinksUpToDate>
  <CharactersWithSpaces>5395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XI/23. Biological diversity of inland water ecosystems</dc:title>
  <dc:subject>DECISION ADOPTED BY THE CONFERENCE OF THE PARTIES TO THE CONVENTION ON BIOLOGICAL DIVERSITY AT ITS ELEVENTH MEETING</dc:subject>
  <dc:creator>SCBD</dc:creator>
  <cp:keywords/>
  <cp:lastModifiedBy>Rodrigo Elias</cp:lastModifiedBy>
  <cp:revision>2</cp:revision>
  <cp:lastPrinted>2012-10-23T21:22:00Z</cp:lastPrinted>
  <dcterms:created xsi:type="dcterms:W3CDTF">2025-11-13T14:49:00Z</dcterms:created>
  <dcterms:modified xsi:type="dcterms:W3CDTF">2025-11-13T14:49:00Z</dcterms:modified>
  <cp:category>Decision</cp:category>
</cp:coreProperties>
</file>