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3A03FCC" w14:textId="77777777">
        <w:tblPrEx>
          <w:tblCellMar>
            <w:top w:w="0" w:type="dxa"/>
            <w:bottom w:w="0" w:type="dxa"/>
          </w:tblCellMar>
        </w:tblPrEx>
        <w:trPr>
          <w:gridBefore w:val="1"/>
          <w:wBefore w:w="16" w:type="dxa"/>
        </w:trPr>
        <w:tc>
          <w:tcPr>
            <w:tcW w:w="1326" w:type="dxa"/>
            <w:tcBorders>
              <w:bottom w:val="single" w:sz="12" w:space="0" w:color="000000"/>
            </w:tcBorders>
          </w:tcPr>
          <w:p w14:paraId="04B31D59" w14:textId="77777777" w:rsidR="00897705" w:rsidRDefault="001529CE">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28C7468" wp14:editId="3AB1C482">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6798C36" w14:textId="77777777" w:rsidR="00897705" w:rsidRDefault="001529CE">
            <w:r>
              <w:rPr>
                <w:noProof/>
                <w:sz w:val="20"/>
              </w:rPr>
              <w:drawing>
                <wp:anchor distT="0" distB="0" distL="114300" distR="114300" simplePos="0" relativeHeight="251657216" behindDoc="0" locked="1" layoutInCell="1" allowOverlap="0" wp14:anchorId="091AC0BE" wp14:editId="09CA8DE2">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004EC40" w14:textId="77777777" w:rsidR="00897705" w:rsidRPr="00D56F36" w:rsidRDefault="00897705">
            <w:pPr>
              <w:jc w:val="right"/>
              <w:rPr>
                <w:rFonts w:ascii="Univers" w:hAnsi="Univers"/>
                <w:b/>
                <w:sz w:val="32"/>
              </w:rPr>
            </w:pPr>
            <w:r w:rsidRPr="00D56F36">
              <w:rPr>
                <w:rFonts w:ascii="Univers" w:hAnsi="Univers"/>
                <w:b/>
                <w:sz w:val="32"/>
              </w:rPr>
              <w:t>CBD</w:t>
            </w:r>
          </w:p>
          <w:p w14:paraId="37E83E06" w14:textId="77777777" w:rsidR="00897705" w:rsidRPr="00F849C4" w:rsidRDefault="00897705" w:rsidP="00F23A65">
            <w:pPr>
              <w:jc w:val="center"/>
              <w:rPr>
                <w:rFonts w:ascii="Univers" w:hAnsi="Univers"/>
                <w:b/>
                <w:i/>
                <w:sz w:val="32"/>
              </w:rPr>
            </w:pPr>
          </w:p>
        </w:tc>
      </w:tr>
      <w:tr w:rsidR="00897705" w14:paraId="480D8B91" w14:textId="77777777">
        <w:tblPrEx>
          <w:tblCellMar>
            <w:top w:w="0" w:type="dxa"/>
            <w:bottom w:w="0" w:type="dxa"/>
          </w:tblCellMar>
        </w:tblPrEx>
        <w:trPr>
          <w:cantSplit/>
          <w:trHeight w:val="1693"/>
        </w:trPr>
        <w:tc>
          <w:tcPr>
            <w:tcW w:w="6629" w:type="dxa"/>
            <w:gridSpan w:val="4"/>
            <w:tcBorders>
              <w:bottom w:val="single" w:sz="36" w:space="0" w:color="000000"/>
            </w:tcBorders>
          </w:tcPr>
          <w:p w14:paraId="15BC6A3A" w14:textId="77777777" w:rsidR="00897705" w:rsidRPr="00F849C4" w:rsidRDefault="001529CE">
            <w:pPr>
              <w:ind w:right="1422"/>
              <w:rPr>
                <w:i/>
              </w:rPr>
            </w:pPr>
            <w:r w:rsidRPr="00F849C4">
              <w:rPr>
                <w:i/>
                <w:noProof/>
              </w:rPr>
              <w:drawing>
                <wp:inline distT="0" distB="0" distL="0" distR="0" wp14:anchorId="3A863160" wp14:editId="4920F3C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843E2DF" w14:textId="77777777" w:rsidR="00897705" w:rsidRPr="00507938" w:rsidRDefault="00897705">
            <w:r w:rsidRPr="00507938">
              <w:t>Distr.</w:t>
            </w:r>
          </w:p>
          <w:p w14:paraId="5F6380DE" w14:textId="77777777" w:rsidR="00897705" w:rsidRPr="00507938" w:rsidRDefault="00897705">
            <w:r w:rsidRPr="00507938">
              <w:t>GENERAL</w:t>
            </w:r>
          </w:p>
          <w:p w14:paraId="0753A83B" w14:textId="77777777" w:rsidR="00897705" w:rsidRPr="00507938" w:rsidRDefault="00897705"/>
          <w:p w14:paraId="2F69A245" w14:textId="77777777" w:rsidR="00897705" w:rsidRPr="00507938" w:rsidRDefault="00897705">
            <w:r w:rsidRPr="00507938">
              <w:t>UNEP/CBD/COP/</w:t>
            </w:r>
            <w:r w:rsidR="00754AC7">
              <w:t>DEC/IX/</w:t>
            </w:r>
            <w:r w:rsidR="000F4667">
              <w:t>12</w:t>
            </w:r>
          </w:p>
          <w:p w14:paraId="02830BCF" w14:textId="77777777" w:rsidR="00897705" w:rsidRDefault="007D17F9">
            <w:r>
              <w:t xml:space="preserve">9 October </w:t>
            </w:r>
            <w:r w:rsidR="00920DEF">
              <w:t>2008</w:t>
            </w:r>
          </w:p>
          <w:p w14:paraId="7868B666" w14:textId="77777777" w:rsidR="00920DEF" w:rsidRPr="00507938" w:rsidRDefault="00920DEF"/>
          <w:p w14:paraId="642A5BB8" w14:textId="77777777" w:rsidR="00897705" w:rsidRPr="00507938" w:rsidRDefault="00897705">
            <w:r w:rsidRPr="00507938">
              <w:t>ORIGINAL:  ENGLISH</w:t>
            </w:r>
          </w:p>
        </w:tc>
      </w:tr>
    </w:tbl>
    <w:p w14:paraId="4AB01ED4" w14:textId="77777777" w:rsidR="00897705" w:rsidRDefault="00897705">
      <w:pPr>
        <w:pStyle w:val="Cornernotation"/>
      </w:pPr>
      <w:r>
        <w:t>CONFERENCE OF THE PARTIES TO THE CONVENTION ON BIOLOGICAL DIVERSITY</w:t>
      </w:r>
    </w:p>
    <w:p w14:paraId="619B8D18" w14:textId="77777777" w:rsidR="00897705" w:rsidRDefault="00897705">
      <w:pPr>
        <w:pStyle w:val="Cornernotation"/>
      </w:pPr>
      <w:r>
        <w:t>Ninth meeting</w:t>
      </w:r>
    </w:p>
    <w:p w14:paraId="2780C902" w14:textId="77777777" w:rsidR="009D0896" w:rsidRDefault="00897705">
      <w:pPr>
        <w:pStyle w:val="Cornernotation"/>
        <w:ind w:right="3973"/>
      </w:pPr>
      <w:r>
        <w:t>Bonn, 19–30 May 2008</w:t>
      </w:r>
    </w:p>
    <w:p w14:paraId="12AC0BCD" w14:textId="77777777" w:rsidR="00754AC7" w:rsidRDefault="00754AC7">
      <w:pPr>
        <w:pStyle w:val="Cornernotation"/>
        <w:ind w:right="3973"/>
      </w:pPr>
      <w:r>
        <w:t xml:space="preserve">Agenda item </w:t>
      </w:r>
      <w:r w:rsidR="005F2EC4">
        <w:t>4.1</w:t>
      </w:r>
    </w:p>
    <w:p w14:paraId="6D4D622E"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4CBC6D14"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73B18788" w14:textId="77777777" w:rsidR="00DB3BDD" w:rsidRDefault="00DB3BDD" w:rsidP="00DB3BDD">
      <w:pPr>
        <w:pStyle w:val="Decision"/>
      </w:pPr>
      <w:bookmarkStart w:id="4" w:name="_Toc201733828"/>
      <w:bookmarkStart w:id="5" w:name="_Toc201736200"/>
      <w:bookmarkEnd w:id="0"/>
      <w:bookmarkEnd w:id="1"/>
      <w:bookmarkEnd w:id="2"/>
      <w:bookmarkEnd w:id="3"/>
      <w:r w:rsidRPr="00C07F0C">
        <w:rPr>
          <w:caps w:val="0"/>
        </w:rPr>
        <w:t>IX/</w:t>
      </w:r>
      <w:r>
        <w:rPr>
          <w:caps w:val="0"/>
        </w:rPr>
        <w:t>12</w:t>
      </w:r>
      <w:r w:rsidRPr="00C07F0C">
        <w:rPr>
          <w:caps w:val="0"/>
        </w:rPr>
        <w:t>.</w:t>
      </w:r>
      <w:r w:rsidRPr="00C07F0C">
        <w:rPr>
          <w:caps w:val="0"/>
        </w:rPr>
        <w:tab/>
        <w:t>Access and benefit-sharing</w:t>
      </w:r>
      <w:bookmarkEnd w:id="4"/>
      <w:bookmarkEnd w:id="5"/>
    </w:p>
    <w:p w14:paraId="7CA9627D" w14:textId="77777777" w:rsidR="00DB3BDD" w:rsidRPr="00423FAE" w:rsidRDefault="00DB3BDD" w:rsidP="00DB3BDD">
      <w:pPr>
        <w:spacing w:before="120" w:after="120"/>
        <w:ind w:firstLine="720"/>
        <w:rPr>
          <w:iCs/>
          <w:szCs w:val="22"/>
        </w:rPr>
      </w:pPr>
      <w:r w:rsidRPr="00423FAE">
        <w:rPr>
          <w:i/>
          <w:iCs/>
          <w:szCs w:val="22"/>
        </w:rPr>
        <w:t>The Conference of the Parties</w:t>
      </w:r>
      <w:r w:rsidRPr="00423FAE">
        <w:rPr>
          <w:iCs/>
          <w:szCs w:val="22"/>
        </w:rPr>
        <w:t>,</w:t>
      </w:r>
    </w:p>
    <w:p w14:paraId="09345FCE" w14:textId="77777777" w:rsidR="00DB3BDD" w:rsidRPr="00423FAE" w:rsidRDefault="00DB3BDD" w:rsidP="00DB3BDD">
      <w:pPr>
        <w:spacing w:before="120" w:after="120"/>
        <w:ind w:firstLine="720"/>
        <w:rPr>
          <w:szCs w:val="22"/>
        </w:rPr>
      </w:pPr>
      <w:r w:rsidRPr="00423FAE">
        <w:rPr>
          <w:i/>
          <w:szCs w:val="22"/>
        </w:rPr>
        <w:t>Recalling</w:t>
      </w:r>
      <w:r w:rsidRPr="00423FAE">
        <w:rPr>
          <w:szCs w:val="22"/>
        </w:rPr>
        <w:t xml:space="preserve"> its decisions VII/19 D and VIII/4 A-E on access and benefit-sharing,</w:t>
      </w:r>
    </w:p>
    <w:p w14:paraId="394C2832" w14:textId="77777777" w:rsidR="00DB3BDD" w:rsidRPr="00423FAE" w:rsidRDefault="00DB3BDD" w:rsidP="00DB3BDD">
      <w:pPr>
        <w:spacing w:before="120" w:after="120"/>
        <w:ind w:firstLine="720"/>
        <w:rPr>
          <w:szCs w:val="22"/>
        </w:rPr>
      </w:pPr>
      <w:r w:rsidRPr="00423FAE">
        <w:rPr>
          <w:i/>
          <w:szCs w:val="22"/>
        </w:rPr>
        <w:t>Recalling also</w:t>
      </w:r>
      <w:r w:rsidRPr="00423FAE">
        <w:rPr>
          <w:szCs w:val="22"/>
        </w:rPr>
        <w:t xml:space="preserve"> its decision VIII/5 C on collaboration and contribution of the Ad Hoc Working Group on Article 8(j) and related provisions to the fulfilment of the mandate of the Ad Hoc Open-ended Working Group on Access and Benefit</w:t>
      </w:r>
      <w:r>
        <w:rPr>
          <w:szCs w:val="22"/>
        </w:rPr>
        <w:noBreakHyphen/>
      </w:r>
      <w:r w:rsidRPr="00423FAE">
        <w:rPr>
          <w:szCs w:val="22"/>
        </w:rPr>
        <w:t>sharing,</w:t>
      </w:r>
    </w:p>
    <w:p w14:paraId="39AECF25" w14:textId="77777777" w:rsidR="00DB3BDD" w:rsidRDefault="00DB3BDD" w:rsidP="00DB3BDD">
      <w:pPr>
        <w:spacing w:before="120" w:after="120"/>
        <w:ind w:firstLine="720"/>
        <w:rPr>
          <w:szCs w:val="22"/>
        </w:rPr>
      </w:pPr>
      <w:r w:rsidRPr="00423FAE">
        <w:rPr>
          <w:i/>
          <w:iCs/>
          <w:szCs w:val="22"/>
        </w:rPr>
        <w:t>Further recalling</w:t>
      </w:r>
      <w:r w:rsidRPr="00423FAE">
        <w:rPr>
          <w:szCs w:val="22"/>
        </w:rPr>
        <w:t xml:space="preserve"> that the Bonn Guidelines on Access to Genetic Resources and the Fair and Equitable Sharing of Benefits Arising out of their Utilization are </w:t>
      </w:r>
      <w:proofErr w:type="gramStart"/>
      <w:r w:rsidRPr="00423FAE">
        <w:rPr>
          <w:szCs w:val="22"/>
        </w:rPr>
        <w:t>making a contribution</w:t>
      </w:r>
      <w:proofErr w:type="gramEnd"/>
      <w:r w:rsidRPr="00423FAE">
        <w:rPr>
          <w:szCs w:val="22"/>
        </w:rPr>
        <w:t xml:space="preserve"> to the development of national legislation,</w:t>
      </w:r>
    </w:p>
    <w:p w14:paraId="024D9523" w14:textId="77777777" w:rsidR="00DB3BDD" w:rsidRPr="009F7DDA" w:rsidRDefault="00DB3BDD" w:rsidP="00DB3BDD">
      <w:pPr>
        <w:spacing w:before="120" w:after="120"/>
        <w:ind w:firstLine="720"/>
        <w:rPr>
          <w:szCs w:val="22"/>
        </w:rPr>
      </w:pPr>
      <w:r w:rsidRPr="009F7DDA">
        <w:rPr>
          <w:i/>
          <w:szCs w:val="22"/>
        </w:rPr>
        <w:t>Recalling</w:t>
      </w:r>
      <w:r w:rsidRPr="009F7DDA">
        <w:rPr>
          <w:szCs w:val="22"/>
        </w:rPr>
        <w:t xml:space="preserve"> paragraph 44(o) of the Plan of Implementation of the World Summit on Sustainable Development, which calls for action to “negotiate within the framework of the </w:t>
      </w:r>
      <w:r>
        <w:rPr>
          <w:szCs w:val="22"/>
        </w:rPr>
        <w:t>Convention on Biological Diversity</w:t>
      </w:r>
      <w:r w:rsidRPr="009F7DDA">
        <w:rPr>
          <w:szCs w:val="22"/>
        </w:rPr>
        <w:t>, bearing in mind the Bonn Guidelines, an international regime to promote and safeguard the fair and equitable sharing of benefits arising out of the utili</w:t>
      </w:r>
      <w:r>
        <w:rPr>
          <w:szCs w:val="22"/>
        </w:rPr>
        <w:t>z</w:t>
      </w:r>
      <w:r w:rsidRPr="009F7DDA">
        <w:rPr>
          <w:szCs w:val="22"/>
        </w:rPr>
        <w:t>ation of genetic resources”,</w:t>
      </w:r>
    </w:p>
    <w:p w14:paraId="755F1942" w14:textId="77777777" w:rsidR="00DB3BDD" w:rsidRPr="009418E7" w:rsidRDefault="00DB3BDD" w:rsidP="00DB3BDD">
      <w:pPr>
        <w:spacing w:before="120" w:after="120"/>
        <w:ind w:firstLine="720"/>
        <w:rPr>
          <w:szCs w:val="22"/>
        </w:rPr>
      </w:pPr>
      <w:r w:rsidRPr="00423FAE">
        <w:rPr>
          <w:i/>
          <w:szCs w:val="22"/>
        </w:rPr>
        <w:t>Having considered</w:t>
      </w:r>
      <w:r w:rsidRPr="00423FAE">
        <w:rPr>
          <w:szCs w:val="22"/>
        </w:rPr>
        <w:t xml:space="preserve"> the reports of the fifth and sixth meetings of the Ad Hoc Open-ended Working Group on Access and Benefit</w:t>
      </w:r>
      <w:r>
        <w:rPr>
          <w:szCs w:val="22"/>
        </w:rPr>
        <w:t>-s</w:t>
      </w:r>
      <w:r w:rsidRPr="00423FAE">
        <w:rPr>
          <w:szCs w:val="22"/>
        </w:rPr>
        <w:t>haring</w:t>
      </w:r>
      <w:r>
        <w:rPr>
          <w:szCs w:val="22"/>
        </w:rPr>
        <w:t xml:space="preserve"> (UNEP/CBD/COP/9/5 and 6)</w:t>
      </w:r>
      <w:r w:rsidRPr="00423FAE">
        <w:rPr>
          <w:szCs w:val="22"/>
        </w:rPr>
        <w:t>, which were held, respectively, in Montreal from 8 to 12 October 2007, and in Geneva from 21 to 25 January 2008,</w:t>
      </w:r>
    </w:p>
    <w:p w14:paraId="5C58E600" w14:textId="77777777" w:rsidR="00DB3BDD" w:rsidRPr="000A2C10" w:rsidRDefault="00DB3BDD" w:rsidP="00DB3BDD">
      <w:pPr>
        <w:spacing w:before="120" w:after="120"/>
        <w:ind w:firstLine="720"/>
        <w:rPr>
          <w:szCs w:val="22"/>
        </w:rPr>
      </w:pPr>
      <w:r w:rsidRPr="000A2C10">
        <w:rPr>
          <w:i/>
          <w:szCs w:val="22"/>
        </w:rPr>
        <w:t>Acknowledging</w:t>
      </w:r>
      <w:r w:rsidRPr="000A2C10">
        <w:rPr>
          <w:szCs w:val="22"/>
        </w:rPr>
        <w:t xml:space="preserve"> the importance of awareness-raising to increased understanding of access and benefit</w:t>
      </w:r>
      <w:r>
        <w:rPr>
          <w:szCs w:val="22"/>
        </w:rPr>
        <w:noBreakHyphen/>
      </w:r>
      <w:r w:rsidRPr="000A2C10">
        <w:rPr>
          <w:szCs w:val="22"/>
        </w:rPr>
        <w:t xml:space="preserve">sharing </w:t>
      </w:r>
      <w:proofErr w:type="gramStart"/>
      <w:r w:rsidRPr="000A2C10">
        <w:rPr>
          <w:szCs w:val="22"/>
        </w:rPr>
        <w:t>in light of</w:t>
      </w:r>
      <w:proofErr w:type="gramEnd"/>
      <w:r w:rsidRPr="000A2C10">
        <w:rPr>
          <w:szCs w:val="22"/>
        </w:rPr>
        <w:t xml:space="preserve"> the ongoing elaboration and negotiation of the international regime,</w:t>
      </w:r>
      <w:r>
        <w:rPr>
          <w:szCs w:val="22"/>
        </w:rPr>
        <w:t xml:space="preserve"> </w:t>
      </w:r>
    </w:p>
    <w:p w14:paraId="597C637E" w14:textId="77777777" w:rsidR="00DB3BDD" w:rsidRPr="00423FAE" w:rsidRDefault="00DB3BDD" w:rsidP="00DB3BDD">
      <w:pPr>
        <w:spacing w:before="120" w:after="120"/>
        <w:ind w:firstLine="720"/>
        <w:rPr>
          <w:szCs w:val="22"/>
        </w:rPr>
      </w:pPr>
      <w:r w:rsidRPr="00423FAE">
        <w:rPr>
          <w:i/>
          <w:szCs w:val="22"/>
        </w:rPr>
        <w:t>Recognizing</w:t>
      </w:r>
      <w:r w:rsidRPr="00423FAE">
        <w:rPr>
          <w:szCs w:val="22"/>
        </w:rPr>
        <w:t xml:space="preserve"> the potential role of the United Nations Environment Programme, Parties, Governments and other relevant international organi</w:t>
      </w:r>
      <w:r>
        <w:rPr>
          <w:szCs w:val="22"/>
        </w:rPr>
        <w:t>z</w:t>
      </w:r>
      <w:r w:rsidRPr="00423FAE">
        <w:rPr>
          <w:szCs w:val="22"/>
        </w:rPr>
        <w:t>ations in further contributing to awareness-raising and in capacity-development,</w:t>
      </w:r>
    </w:p>
    <w:p w14:paraId="1401BC48" w14:textId="77777777" w:rsidR="00DB3BDD" w:rsidRPr="00BF6305" w:rsidRDefault="00DB3BDD" w:rsidP="00DB3BDD">
      <w:pPr>
        <w:spacing w:before="120" w:after="120"/>
        <w:ind w:firstLine="720"/>
        <w:rPr>
          <w:szCs w:val="22"/>
        </w:rPr>
      </w:pPr>
      <w:r w:rsidRPr="00BF6305">
        <w:rPr>
          <w:i/>
          <w:iCs/>
          <w:szCs w:val="22"/>
        </w:rPr>
        <w:t xml:space="preserve">Taking note </w:t>
      </w:r>
      <w:r w:rsidRPr="003F321E">
        <w:rPr>
          <w:iCs/>
          <w:szCs w:val="22"/>
        </w:rPr>
        <w:t>of</w:t>
      </w:r>
      <w:r w:rsidRPr="00BF6305">
        <w:rPr>
          <w:i/>
          <w:iCs/>
          <w:szCs w:val="22"/>
        </w:rPr>
        <w:t xml:space="preserve"> </w:t>
      </w:r>
      <w:r w:rsidRPr="00BF6305">
        <w:rPr>
          <w:szCs w:val="22"/>
        </w:rPr>
        <w:t>the United Nations Declaration on the Rights of Indigenous Peoples</w:t>
      </w:r>
      <w:r>
        <w:rPr>
          <w:szCs w:val="22"/>
        </w:rPr>
        <w:t> </w:t>
      </w:r>
      <w:r>
        <w:rPr>
          <w:rStyle w:val="FootnoteReference"/>
          <w:szCs w:val="22"/>
        </w:rPr>
        <w:footnoteReference w:id="1"/>
      </w:r>
      <w:r>
        <w:rPr>
          <w:szCs w:val="22"/>
        </w:rPr>
        <w:t>/</w:t>
      </w:r>
      <w:r w:rsidRPr="00BF6305">
        <w:rPr>
          <w:szCs w:val="22"/>
        </w:rPr>
        <w:t xml:space="preserve"> adopted by the General Assembly 13 September 2007,</w:t>
      </w:r>
    </w:p>
    <w:p w14:paraId="21A0D207" w14:textId="77777777" w:rsidR="00DB3BDD" w:rsidRDefault="00DB3BDD" w:rsidP="00DB3BDD">
      <w:pPr>
        <w:spacing w:before="120" w:after="120"/>
        <w:ind w:firstLine="720"/>
        <w:rPr>
          <w:szCs w:val="22"/>
        </w:rPr>
      </w:pPr>
      <w:r w:rsidRPr="00423FAE">
        <w:rPr>
          <w:i/>
          <w:szCs w:val="22"/>
        </w:rPr>
        <w:lastRenderedPageBreak/>
        <w:t>Acknowledging</w:t>
      </w:r>
      <w:r w:rsidRPr="00423FAE">
        <w:rPr>
          <w:szCs w:val="22"/>
        </w:rPr>
        <w:t xml:space="preserve"> the potential role of the clearing</w:t>
      </w:r>
      <w:r>
        <w:rPr>
          <w:szCs w:val="22"/>
        </w:rPr>
        <w:noBreakHyphen/>
      </w:r>
      <w:r w:rsidRPr="00423FAE">
        <w:rPr>
          <w:szCs w:val="22"/>
        </w:rPr>
        <w:t xml:space="preserve">house mechanism of the Convention as a tool to facilitate the dissemination and exchange of information on access </w:t>
      </w:r>
      <w:r>
        <w:rPr>
          <w:szCs w:val="22"/>
        </w:rPr>
        <w:t xml:space="preserve">to genetic resources </w:t>
      </w:r>
      <w:r w:rsidRPr="00423FAE">
        <w:rPr>
          <w:szCs w:val="22"/>
        </w:rPr>
        <w:t>and benefit</w:t>
      </w:r>
      <w:r>
        <w:rPr>
          <w:szCs w:val="22"/>
        </w:rPr>
        <w:noBreakHyphen/>
      </w:r>
      <w:r w:rsidRPr="00423FAE">
        <w:rPr>
          <w:szCs w:val="22"/>
        </w:rPr>
        <w:t>sharing,</w:t>
      </w:r>
    </w:p>
    <w:p w14:paraId="31A60F0A" w14:textId="77777777" w:rsidR="00DB3BDD" w:rsidRPr="000A5D4A" w:rsidRDefault="00DB3BDD" w:rsidP="00DB3BDD">
      <w:pPr>
        <w:spacing w:before="120" w:after="120"/>
        <w:ind w:firstLine="720"/>
        <w:rPr>
          <w:szCs w:val="22"/>
        </w:rPr>
      </w:pPr>
      <w:r w:rsidRPr="000A5D4A">
        <w:rPr>
          <w:i/>
          <w:iCs/>
          <w:szCs w:val="22"/>
        </w:rPr>
        <w:t>Welcoming</w:t>
      </w:r>
      <w:r w:rsidRPr="000A5D4A">
        <w:rPr>
          <w:szCs w:val="22"/>
        </w:rPr>
        <w:t xml:space="preserve"> the agreements and other work relating to access to genetic resources and sharing the benefits arising out of their utilisation in various forums, and in particular the International Treaty o</w:t>
      </w:r>
      <w:r>
        <w:rPr>
          <w:szCs w:val="22"/>
        </w:rPr>
        <w:t>n</w:t>
      </w:r>
      <w:r w:rsidRPr="000A5D4A">
        <w:rPr>
          <w:szCs w:val="22"/>
        </w:rPr>
        <w:t xml:space="preserve"> Plant Genetic Resources for Food and Agriculture</w:t>
      </w:r>
      <w:r>
        <w:rPr>
          <w:szCs w:val="22"/>
        </w:rPr>
        <w:t xml:space="preserve"> </w:t>
      </w:r>
      <w:r>
        <w:rPr>
          <w:rStyle w:val="FootnoteReference"/>
          <w:szCs w:val="22"/>
        </w:rPr>
        <w:footnoteReference w:id="2"/>
      </w:r>
      <w:r>
        <w:rPr>
          <w:szCs w:val="22"/>
        </w:rPr>
        <w:t xml:space="preserve">/ </w:t>
      </w:r>
      <w:r w:rsidRPr="000A5D4A">
        <w:rPr>
          <w:szCs w:val="22"/>
        </w:rPr>
        <w:t>and the multi-year programme of work of the Commission on Genetic Resources for Food and Agriculture of the Food and Agriculture Organization of the United Nations,</w:t>
      </w:r>
      <w:r>
        <w:rPr>
          <w:szCs w:val="22"/>
        </w:rPr>
        <w:t xml:space="preserve"> </w:t>
      </w:r>
      <w:r>
        <w:rPr>
          <w:rStyle w:val="FootnoteReference"/>
          <w:szCs w:val="22"/>
        </w:rPr>
        <w:footnoteReference w:id="3"/>
      </w:r>
      <w:r>
        <w:rPr>
          <w:szCs w:val="22"/>
        </w:rPr>
        <w:t>/</w:t>
      </w:r>
    </w:p>
    <w:p w14:paraId="4A9BCAD3" w14:textId="77777777" w:rsidR="00DB3BDD" w:rsidRPr="00423FAE" w:rsidRDefault="00DB3BDD" w:rsidP="00DB3BDD">
      <w:pPr>
        <w:spacing w:before="120" w:after="120"/>
        <w:ind w:firstLine="720"/>
        <w:rPr>
          <w:szCs w:val="22"/>
        </w:rPr>
      </w:pPr>
      <w:r w:rsidRPr="00423FAE">
        <w:rPr>
          <w:i/>
          <w:iCs/>
          <w:szCs w:val="22"/>
        </w:rPr>
        <w:t>Recognizing</w:t>
      </w:r>
      <w:r w:rsidRPr="00423FAE">
        <w:rPr>
          <w:szCs w:val="22"/>
        </w:rPr>
        <w:t xml:space="preserve"> the importance of the participation of indigenous and local communities in the elaboration and negotiation of </w:t>
      </w:r>
      <w:r>
        <w:rPr>
          <w:szCs w:val="22"/>
        </w:rPr>
        <w:t>the</w:t>
      </w:r>
      <w:r w:rsidRPr="00423FAE">
        <w:rPr>
          <w:szCs w:val="22"/>
        </w:rPr>
        <w:t xml:space="preserve"> international regime on access and benefit</w:t>
      </w:r>
      <w:r>
        <w:rPr>
          <w:szCs w:val="22"/>
        </w:rPr>
        <w:noBreakHyphen/>
      </w:r>
      <w:r w:rsidRPr="00423FAE">
        <w:rPr>
          <w:szCs w:val="22"/>
        </w:rPr>
        <w:t>sharing,</w:t>
      </w:r>
    </w:p>
    <w:p w14:paraId="55C0D279" w14:textId="77777777" w:rsidR="00DB3BDD" w:rsidRPr="00EE23FE" w:rsidRDefault="00DB3BDD" w:rsidP="00DB3BDD">
      <w:pPr>
        <w:pStyle w:val="BodyText"/>
      </w:pPr>
      <w:r w:rsidRPr="006529EB">
        <w:t>1.</w:t>
      </w:r>
      <w:r>
        <w:rPr>
          <w:i/>
        </w:rPr>
        <w:tab/>
      </w:r>
      <w:r w:rsidRPr="00EE23FE">
        <w:rPr>
          <w:i/>
        </w:rPr>
        <w:t>Welcomes</w:t>
      </w:r>
      <w:r w:rsidRPr="00EE23FE">
        <w:t xml:space="preserve"> the progress made in the Ad Hoc Open-ended Working Group on Access and Benefit-sharing and </w:t>
      </w:r>
      <w:r w:rsidRPr="00EE23FE">
        <w:rPr>
          <w:i/>
        </w:rPr>
        <w:t>decides</w:t>
      </w:r>
      <w:r w:rsidRPr="00EE23FE">
        <w:t xml:space="preserve"> that </w:t>
      </w:r>
      <w:r>
        <w:t>a</w:t>
      </w:r>
      <w:r w:rsidRPr="00EE23FE">
        <w:t>nnex</w:t>
      </w:r>
      <w:r>
        <w:t xml:space="preserve"> I</w:t>
      </w:r>
      <w:r w:rsidRPr="00EE23FE">
        <w:t xml:space="preserve"> to the present decision shall be the basis for further elaboration and negotiation of the international </w:t>
      </w:r>
      <w:proofErr w:type="gramStart"/>
      <w:r w:rsidRPr="00EE23FE">
        <w:t>regime</w:t>
      </w:r>
      <w:r>
        <w:t>;</w:t>
      </w:r>
      <w:proofErr w:type="gramEnd"/>
    </w:p>
    <w:p w14:paraId="61575348" w14:textId="77777777" w:rsidR="00DB3BDD" w:rsidRPr="00EE23FE" w:rsidRDefault="00DB3BDD" w:rsidP="00DB3BDD">
      <w:pPr>
        <w:pStyle w:val="BodyText"/>
        <w:rPr>
          <w:i/>
          <w:szCs w:val="22"/>
        </w:rPr>
      </w:pPr>
      <w:r w:rsidRPr="006529EB">
        <w:rPr>
          <w:iCs w:val="0"/>
          <w:szCs w:val="22"/>
        </w:rPr>
        <w:t>2.</w:t>
      </w:r>
      <w:r>
        <w:rPr>
          <w:i/>
          <w:iCs w:val="0"/>
          <w:szCs w:val="22"/>
        </w:rPr>
        <w:tab/>
      </w:r>
      <w:r w:rsidRPr="00EE23FE">
        <w:rPr>
          <w:i/>
          <w:iCs w:val="0"/>
          <w:szCs w:val="22"/>
        </w:rPr>
        <w:t>Reiterates</w:t>
      </w:r>
      <w:r w:rsidRPr="00EE23FE">
        <w:rPr>
          <w:szCs w:val="22"/>
        </w:rPr>
        <w:t xml:space="preserve"> </w:t>
      </w:r>
      <w:r w:rsidRPr="006529EB">
        <w:t>its</w:t>
      </w:r>
      <w:r w:rsidRPr="00EE23FE">
        <w:rPr>
          <w:szCs w:val="22"/>
        </w:rPr>
        <w:t xml:space="preserve"> instruction to the Ad Hoc Open-ended Working Group on Access and Benefit-sharing to complete the elaboration and negotiation of the international </w:t>
      </w:r>
      <w:r>
        <w:rPr>
          <w:szCs w:val="22"/>
        </w:rPr>
        <w:t>access and benefit-sharing</w:t>
      </w:r>
      <w:r w:rsidRPr="00EE23FE">
        <w:rPr>
          <w:szCs w:val="22"/>
        </w:rPr>
        <w:t xml:space="preserve"> regime at the earliest possible time before the tenth meeting of the Conference of the Parties, in accordance with decision VII/19 D and decision VIII/4 </w:t>
      </w:r>
      <w:proofErr w:type="gramStart"/>
      <w:r w:rsidRPr="00EE23FE">
        <w:rPr>
          <w:szCs w:val="22"/>
        </w:rPr>
        <w:t>A</w:t>
      </w:r>
      <w:r>
        <w:rPr>
          <w:szCs w:val="22"/>
        </w:rPr>
        <w:t>;</w:t>
      </w:r>
      <w:proofErr w:type="gramEnd"/>
      <w:r w:rsidRPr="00EE23FE">
        <w:rPr>
          <w:szCs w:val="22"/>
        </w:rPr>
        <w:t xml:space="preserve"> </w:t>
      </w:r>
    </w:p>
    <w:p w14:paraId="6E22DD80" w14:textId="77777777" w:rsidR="00DB3BDD" w:rsidRPr="00E80835" w:rsidRDefault="00DB3BDD" w:rsidP="00DB3BDD">
      <w:pPr>
        <w:pStyle w:val="BodyText"/>
        <w:rPr>
          <w:i/>
          <w:szCs w:val="22"/>
        </w:rPr>
      </w:pPr>
      <w:r w:rsidRPr="00EE23FE">
        <w:rPr>
          <w:szCs w:val="22"/>
        </w:rPr>
        <w:t>3.</w:t>
      </w:r>
      <w:r w:rsidRPr="00EE23FE">
        <w:rPr>
          <w:szCs w:val="22"/>
        </w:rPr>
        <w:tab/>
      </w:r>
      <w:r w:rsidRPr="00E80835">
        <w:rPr>
          <w:i/>
          <w:szCs w:val="22"/>
        </w:rPr>
        <w:t>Further instructs</w:t>
      </w:r>
      <w:r w:rsidRPr="00E80835">
        <w:rPr>
          <w:szCs w:val="22"/>
        </w:rPr>
        <w:t xml:space="preserve"> the Working Group to finali</w:t>
      </w:r>
      <w:r>
        <w:rPr>
          <w:szCs w:val="22"/>
        </w:rPr>
        <w:t>z</w:t>
      </w:r>
      <w:r w:rsidRPr="00E80835">
        <w:rPr>
          <w:szCs w:val="22"/>
        </w:rPr>
        <w:t xml:space="preserve">e the </w:t>
      </w:r>
      <w:r>
        <w:rPr>
          <w:szCs w:val="22"/>
        </w:rPr>
        <w:t>i</w:t>
      </w:r>
      <w:r w:rsidRPr="00E80835">
        <w:rPr>
          <w:szCs w:val="22"/>
        </w:rPr>
        <w:t xml:space="preserve">nternational </w:t>
      </w:r>
      <w:r>
        <w:rPr>
          <w:szCs w:val="22"/>
        </w:rPr>
        <w:t>r</w:t>
      </w:r>
      <w:r w:rsidRPr="00E80835">
        <w:rPr>
          <w:szCs w:val="22"/>
        </w:rPr>
        <w:t xml:space="preserve">egime and to submit </w:t>
      </w:r>
      <w:r>
        <w:rPr>
          <w:szCs w:val="22"/>
        </w:rPr>
        <w:t>for consideration and adoption by</w:t>
      </w:r>
      <w:r w:rsidRPr="00E80835">
        <w:rPr>
          <w:szCs w:val="22"/>
        </w:rPr>
        <w:t xml:space="preserve"> the Conference of the Parties </w:t>
      </w:r>
      <w:r>
        <w:rPr>
          <w:szCs w:val="22"/>
        </w:rPr>
        <w:t>at its tenth meeting</w:t>
      </w:r>
      <w:r w:rsidRPr="00E80835">
        <w:rPr>
          <w:szCs w:val="22"/>
        </w:rPr>
        <w:t xml:space="preserve"> an instrument</w:t>
      </w:r>
      <w:r>
        <w:rPr>
          <w:szCs w:val="22"/>
        </w:rPr>
        <w:t>/</w:t>
      </w:r>
      <w:r w:rsidRPr="00E80835">
        <w:rPr>
          <w:szCs w:val="22"/>
        </w:rPr>
        <w:t>instruments to effectively implement the provisions in Article 15 and Article 8(j) of the Convention and its three objectives, without in any way prejudging or precluding any outcome regarding the nature of such instrument</w:t>
      </w:r>
      <w:r>
        <w:rPr>
          <w:szCs w:val="22"/>
        </w:rPr>
        <w:t>/</w:t>
      </w:r>
      <w:r w:rsidRPr="00E80835">
        <w:rPr>
          <w:szCs w:val="22"/>
        </w:rPr>
        <w:t xml:space="preserve">instruments; </w:t>
      </w:r>
    </w:p>
    <w:p w14:paraId="4A986A5D" w14:textId="77777777" w:rsidR="00DB3BDD" w:rsidRPr="00423FAE" w:rsidRDefault="00DB3BDD" w:rsidP="00DB3BDD">
      <w:pPr>
        <w:pStyle w:val="BodyText"/>
        <w:rPr>
          <w:szCs w:val="22"/>
        </w:rPr>
      </w:pPr>
      <w:r>
        <w:rPr>
          <w:szCs w:val="22"/>
        </w:rPr>
        <w:t>4</w:t>
      </w:r>
      <w:r w:rsidRPr="00423FAE">
        <w:rPr>
          <w:szCs w:val="22"/>
        </w:rPr>
        <w:t>.</w:t>
      </w:r>
      <w:r w:rsidRPr="00423FAE">
        <w:rPr>
          <w:i/>
          <w:iCs w:val="0"/>
          <w:szCs w:val="22"/>
        </w:rPr>
        <w:tab/>
        <w:t>Welcomes</w:t>
      </w:r>
      <w:r w:rsidRPr="00423FAE">
        <w:rPr>
          <w:szCs w:val="22"/>
        </w:rPr>
        <w:t xml:space="preserve"> the outcome of the meeting of the Group of Technical Experts on an Internationally Recognized Certificate of Origin/Source/Legal Provenance, held in Lima in January 2007</w:t>
      </w:r>
      <w:r>
        <w:rPr>
          <w:szCs w:val="22"/>
        </w:rPr>
        <w:t xml:space="preserve"> (UNEP/CBD/WG-ABS/5/7, annex)</w:t>
      </w:r>
      <w:r w:rsidRPr="00423FAE">
        <w:rPr>
          <w:szCs w:val="22"/>
        </w:rPr>
        <w:t>, as a relevant contribution to the work of the Ad Hoc Open-ended Working Group on Access and Benefit</w:t>
      </w:r>
      <w:r>
        <w:rPr>
          <w:szCs w:val="22"/>
        </w:rPr>
        <w:noBreakHyphen/>
      </w:r>
      <w:proofErr w:type="gramStart"/>
      <w:r w:rsidRPr="00423FAE">
        <w:rPr>
          <w:szCs w:val="22"/>
        </w:rPr>
        <w:t>sharing;</w:t>
      </w:r>
      <w:proofErr w:type="gramEnd"/>
    </w:p>
    <w:p w14:paraId="54355D28" w14:textId="77777777" w:rsidR="00DB3BDD" w:rsidRDefault="00DB3BDD" w:rsidP="00DB3BDD">
      <w:pPr>
        <w:pStyle w:val="BodyText"/>
        <w:rPr>
          <w:b/>
          <w:bCs/>
          <w:szCs w:val="22"/>
        </w:rPr>
      </w:pPr>
      <w:r>
        <w:rPr>
          <w:iCs w:val="0"/>
          <w:szCs w:val="22"/>
        </w:rPr>
        <w:t>5</w:t>
      </w:r>
      <w:r w:rsidRPr="00423FAE">
        <w:rPr>
          <w:iCs w:val="0"/>
          <w:szCs w:val="22"/>
        </w:rPr>
        <w:t>.</w:t>
      </w:r>
      <w:r w:rsidRPr="00423FAE">
        <w:rPr>
          <w:i/>
          <w:szCs w:val="22"/>
        </w:rPr>
        <w:tab/>
      </w:r>
      <w:r w:rsidRPr="008A1248">
        <w:rPr>
          <w:i/>
          <w:szCs w:val="22"/>
        </w:rPr>
        <w:t xml:space="preserve">Decides </w:t>
      </w:r>
      <w:r w:rsidRPr="008A1248">
        <w:rPr>
          <w:szCs w:val="22"/>
        </w:rPr>
        <w:t xml:space="preserve">that the Ad Hoc Open-ended Working Group on Access and Benefit-sharing should meet three times prior to the tenth meeting of the Conference of the Parties. The meetings should be preceded by two </w:t>
      </w:r>
      <w:r w:rsidRPr="008A1248">
        <w:rPr>
          <w:bCs/>
          <w:szCs w:val="22"/>
        </w:rPr>
        <w:t xml:space="preserve">days of regional and interregional </w:t>
      </w:r>
      <w:proofErr w:type="gramStart"/>
      <w:r w:rsidRPr="008A1248">
        <w:rPr>
          <w:bCs/>
          <w:szCs w:val="22"/>
        </w:rPr>
        <w:t>consultations</w:t>
      </w:r>
      <w:r w:rsidRPr="008A1248">
        <w:rPr>
          <w:b/>
          <w:bCs/>
          <w:szCs w:val="22"/>
        </w:rPr>
        <w:t>;</w:t>
      </w:r>
      <w:proofErr w:type="gramEnd"/>
      <w:r w:rsidRPr="00423FAE">
        <w:rPr>
          <w:b/>
          <w:bCs/>
          <w:szCs w:val="22"/>
        </w:rPr>
        <w:t> </w:t>
      </w:r>
      <w:r w:rsidRPr="00715823" w:rsidDel="00423FAE">
        <w:rPr>
          <w:rStyle w:val="FootnoteReference"/>
          <w:b/>
          <w:bCs/>
          <w:szCs w:val="22"/>
        </w:rPr>
        <w:t xml:space="preserve"> </w:t>
      </w:r>
    </w:p>
    <w:p w14:paraId="1E43AC89" w14:textId="77777777" w:rsidR="00DB3BDD" w:rsidRDefault="00DB3BDD" w:rsidP="00DB3BDD">
      <w:pPr>
        <w:pStyle w:val="BodyText"/>
        <w:rPr>
          <w:i/>
          <w:szCs w:val="22"/>
        </w:rPr>
      </w:pPr>
      <w:r>
        <w:rPr>
          <w:iCs w:val="0"/>
          <w:szCs w:val="22"/>
        </w:rPr>
        <w:t>6</w:t>
      </w:r>
      <w:r w:rsidRPr="000A2C10">
        <w:rPr>
          <w:iCs w:val="0"/>
          <w:szCs w:val="22"/>
        </w:rPr>
        <w:t xml:space="preserve">. </w:t>
      </w:r>
      <w:r>
        <w:rPr>
          <w:iCs w:val="0"/>
          <w:szCs w:val="22"/>
        </w:rPr>
        <w:tab/>
      </w:r>
      <w:r>
        <w:rPr>
          <w:i/>
          <w:iCs w:val="0"/>
          <w:szCs w:val="22"/>
        </w:rPr>
        <w:t>Also decides</w:t>
      </w:r>
      <w:r w:rsidRPr="000A2C10">
        <w:rPr>
          <w:iCs w:val="0"/>
          <w:szCs w:val="22"/>
        </w:rPr>
        <w:t xml:space="preserve"> that the meetings of the </w:t>
      </w:r>
      <w:r w:rsidRPr="000A2C10">
        <w:rPr>
          <w:szCs w:val="22"/>
        </w:rPr>
        <w:t xml:space="preserve">Ad Hoc Open-ended Working Group on Access and Benefit-sharing should be convened in the first quarter of 2009, the third quarter of 2009 and by the second quarter of 2010 bearing in mind the requirements of Article 28 of the </w:t>
      </w:r>
      <w:proofErr w:type="gramStart"/>
      <w:r w:rsidRPr="000A2C10">
        <w:rPr>
          <w:szCs w:val="22"/>
        </w:rPr>
        <w:t>Convention</w:t>
      </w:r>
      <w:r w:rsidRPr="000A2C10">
        <w:rPr>
          <w:i/>
          <w:szCs w:val="22"/>
        </w:rPr>
        <w:t>;</w:t>
      </w:r>
      <w:proofErr w:type="gramEnd"/>
      <w:r>
        <w:rPr>
          <w:i/>
          <w:szCs w:val="22"/>
        </w:rPr>
        <w:t xml:space="preserve"> </w:t>
      </w:r>
    </w:p>
    <w:p w14:paraId="253ED7EA" w14:textId="77777777" w:rsidR="00DB3BDD" w:rsidRPr="00390764" w:rsidRDefault="00DB3BDD" w:rsidP="00DB3BDD">
      <w:pPr>
        <w:spacing w:before="120" w:after="120"/>
        <w:ind w:firstLine="720"/>
        <w:rPr>
          <w:sz w:val="32"/>
          <w:szCs w:val="32"/>
        </w:rPr>
      </w:pPr>
      <w:r w:rsidRPr="005E2BFB">
        <w:rPr>
          <w:szCs w:val="22"/>
        </w:rPr>
        <w:t>7</w:t>
      </w:r>
      <w:r w:rsidRPr="005E2BFB">
        <w:rPr>
          <w:i/>
          <w:szCs w:val="22"/>
        </w:rPr>
        <w:t xml:space="preserve">. </w:t>
      </w:r>
      <w:r w:rsidRPr="005E2BFB">
        <w:rPr>
          <w:i/>
          <w:szCs w:val="22"/>
        </w:rPr>
        <w:tab/>
        <w:t>Further decides</w:t>
      </w:r>
      <w:r w:rsidRPr="005E2BFB">
        <w:rPr>
          <w:szCs w:val="22"/>
        </w:rPr>
        <w:t xml:space="preserve"> that, subject to the availability of funds, each of these Working Group meetings will be held over the duration of seven consecutive days and that the purpose of these Working Group meetings will be as follows unless otherwise proposed by the Parties at the meeting and decided by the Bureau in consultation with the Co-Chairs</w:t>
      </w:r>
      <w:r>
        <w:rPr>
          <w:szCs w:val="22"/>
        </w:rPr>
        <w:t>:</w:t>
      </w:r>
    </w:p>
    <w:p w14:paraId="76EE052B" w14:textId="77777777" w:rsidR="00DB3BDD" w:rsidRPr="001C3C1C" w:rsidRDefault="00DB3BDD" w:rsidP="00DB3BDD">
      <w:pPr>
        <w:spacing w:before="120" w:after="120"/>
        <w:ind w:firstLine="720"/>
        <w:rPr>
          <w:szCs w:val="22"/>
        </w:rPr>
      </w:pPr>
      <w:r w:rsidRPr="001C3C1C">
        <w:rPr>
          <w:szCs w:val="22"/>
        </w:rPr>
        <w:t xml:space="preserve">(a) </w:t>
      </w:r>
      <w:r w:rsidRPr="001C3C1C">
        <w:rPr>
          <w:szCs w:val="22"/>
        </w:rPr>
        <w:tab/>
      </w:r>
      <w:r w:rsidRPr="00BF35A0">
        <w:rPr>
          <w:i/>
          <w:szCs w:val="22"/>
        </w:rPr>
        <w:t>Seventh meeting</w:t>
      </w:r>
      <w:r>
        <w:rPr>
          <w:szCs w:val="22"/>
        </w:rPr>
        <w:t xml:space="preserve">. </w:t>
      </w:r>
      <w:r w:rsidRPr="001C3C1C">
        <w:rPr>
          <w:szCs w:val="22"/>
        </w:rPr>
        <w:t xml:space="preserve"> </w:t>
      </w:r>
      <w:r>
        <w:rPr>
          <w:szCs w:val="22"/>
        </w:rPr>
        <w:t>N</w:t>
      </w:r>
      <w:r w:rsidRPr="001C3C1C">
        <w:rPr>
          <w:szCs w:val="22"/>
        </w:rPr>
        <w:t xml:space="preserve">egotiation of operational text on the objective, scope, compliance, fair and equitable benefit-sharing, </w:t>
      </w:r>
      <w:proofErr w:type="gramStart"/>
      <w:r w:rsidRPr="001C3C1C">
        <w:rPr>
          <w:szCs w:val="22"/>
        </w:rPr>
        <w:t>access;</w:t>
      </w:r>
      <w:proofErr w:type="gramEnd"/>
      <w:r w:rsidRPr="001C3C1C">
        <w:rPr>
          <w:szCs w:val="22"/>
        </w:rPr>
        <w:t xml:space="preserve">  </w:t>
      </w:r>
    </w:p>
    <w:p w14:paraId="244948AB" w14:textId="77777777" w:rsidR="00DB3BDD" w:rsidRPr="001C3C1C" w:rsidRDefault="00DB3BDD" w:rsidP="00DB3BDD">
      <w:pPr>
        <w:spacing w:before="120" w:after="120"/>
        <w:ind w:firstLine="720"/>
        <w:rPr>
          <w:szCs w:val="22"/>
        </w:rPr>
      </w:pPr>
      <w:r w:rsidRPr="001C3C1C">
        <w:rPr>
          <w:szCs w:val="22"/>
        </w:rPr>
        <w:lastRenderedPageBreak/>
        <w:t xml:space="preserve">(b) </w:t>
      </w:r>
      <w:r w:rsidRPr="001C3C1C">
        <w:rPr>
          <w:szCs w:val="22"/>
        </w:rPr>
        <w:tab/>
      </w:r>
      <w:r w:rsidRPr="00BF35A0">
        <w:rPr>
          <w:i/>
          <w:szCs w:val="22"/>
        </w:rPr>
        <w:t>Eighth meeting</w:t>
      </w:r>
      <w:r>
        <w:rPr>
          <w:szCs w:val="22"/>
        </w:rPr>
        <w:t>.</w:t>
      </w:r>
      <w:r w:rsidRPr="001C3C1C">
        <w:rPr>
          <w:szCs w:val="22"/>
        </w:rPr>
        <w:t xml:space="preserve"> </w:t>
      </w:r>
      <w:r>
        <w:rPr>
          <w:szCs w:val="22"/>
        </w:rPr>
        <w:t>N</w:t>
      </w:r>
      <w:r w:rsidRPr="001C3C1C">
        <w:rPr>
          <w:szCs w:val="22"/>
        </w:rPr>
        <w:t xml:space="preserve">egotiation of operational text on nature, traditional knowledge associated with genetic resources, capacity-building, compliance, fair and equitable benefit-sharing, </w:t>
      </w:r>
      <w:proofErr w:type="gramStart"/>
      <w:r w:rsidRPr="001C3C1C">
        <w:rPr>
          <w:szCs w:val="22"/>
        </w:rPr>
        <w:t>access;</w:t>
      </w:r>
      <w:proofErr w:type="gramEnd"/>
    </w:p>
    <w:p w14:paraId="2A75A050" w14:textId="77777777" w:rsidR="00DB3BDD" w:rsidRPr="001C3C1C" w:rsidRDefault="00DB3BDD" w:rsidP="00DB3BDD">
      <w:pPr>
        <w:spacing w:before="120" w:after="120"/>
        <w:ind w:firstLine="720"/>
        <w:rPr>
          <w:szCs w:val="22"/>
        </w:rPr>
      </w:pPr>
      <w:r w:rsidRPr="001C3C1C">
        <w:rPr>
          <w:szCs w:val="22"/>
        </w:rPr>
        <w:t xml:space="preserve">(c) </w:t>
      </w:r>
      <w:r w:rsidRPr="001C3C1C">
        <w:rPr>
          <w:szCs w:val="22"/>
        </w:rPr>
        <w:tab/>
      </w:r>
      <w:r w:rsidRPr="00BF35A0">
        <w:rPr>
          <w:i/>
          <w:szCs w:val="22"/>
        </w:rPr>
        <w:t>Ninth meeting</w:t>
      </w:r>
      <w:r>
        <w:rPr>
          <w:szCs w:val="22"/>
        </w:rPr>
        <w:t>.</w:t>
      </w:r>
      <w:r w:rsidRPr="001C3C1C">
        <w:rPr>
          <w:szCs w:val="22"/>
        </w:rPr>
        <w:t xml:space="preserve"> </w:t>
      </w:r>
      <w:r>
        <w:rPr>
          <w:szCs w:val="22"/>
        </w:rPr>
        <w:t>C</w:t>
      </w:r>
      <w:r w:rsidRPr="001C3C1C">
        <w:rPr>
          <w:szCs w:val="22"/>
        </w:rPr>
        <w:t xml:space="preserve">onsolidation of all operational text developed at the seventh and eighth meetings of the Working </w:t>
      </w:r>
      <w:proofErr w:type="gramStart"/>
      <w:r w:rsidRPr="001C3C1C">
        <w:rPr>
          <w:szCs w:val="22"/>
        </w:rPr>
        <w:t>Group</w:t>
      </w:r>
      <w:r>
        <w:rPr>
          <w:szCs w:val="22"/>
        </w:rPr>
        <w:t>;</w:t>
      </w:r>
      <w:proofErr w:type="gramEnd"/>
    </w:p>
    <w:p w14:paraId="7D93EEE1" w14:textId="77777777" w:rsidR="00DB3BDD" w:rsidRPr="003309C3" w:rsidRDefault="00DB3BDD" w:rsidP="00DB3BDD">
      <w:pPr>
        <w:keepNext/>
        <w:keepLines/>
        <w:spacing w:before="120" w:after="120"/>
        <w:ind w:firstLine="720"/>
        <w:rPr>
          <w:sz w:val="36"/>
          <w:szCs w:val="36"/>
        </w:rPr>
      </w:pPr>
      <w:r>
        <w:rPr>
          <w:szCs w:val="22"/>
        </w:rPr>
        <w:t>8</w:t>
      </w:r>
      <w:r w:rsidRPr="00AD6E65">
        <w:rPr>
          <w:szCs w:val="22"/>
        </w:rPr>
        <w:t>.</w:t>
      </w:r>
      <w:r>
        <w:rPr>
          <w:i/>
          <w:iCs/>
          <w:szCs w:val="22"/>
        </w:rPr>
        <w:tab/>
      </w:r>
      <w:r w:rsidRPr="00BF35A0">
        <w:rPr>
          <w:i/>
          <w:szCs w:val="22"/>
        </w:rPr>
        <w:t>Further instructs</w:t>
      </w:r>
      <w:r w:rsidRPr="003309C3">
        <w:rPr>
          <w:szCs w:val="22"/>
        </w:rPr>
        <w:t xml:space="preserve"> the </w:t>
      </w:r>
      <w:r>
        <w:rPr>
          <w:szCs w:val="22"/>
        </w:rPr>
        <w:t>Working Group on Access and Benefit-sharing</w:t>
      </w:r>
      <w:r w:rsidRPr="003309C3">
        <w:rPr>
          <w:szCs w:val="22"/>
        </w:rPr>
        <w:t xml:space="preserve">, after the negotiation of comprehensive operational text at its seventh meeting, to start </w:t>
      </w:r>
      <w:r>
        <w:rPr>
          <w:szCs w:val="22"/>
        </w:rPr>
        <w:t>its</w:t>
      </w:r>
      <w:r w:rsidRPr="003309C3">
        <w:rPr>
          <w:szCs w:val="22"/>
        </w:rPr>
        <w:t xml:space="preserve"> eighth meeting by negotiating on nature, followed by clearly identifying the components of the </w:t>
      </w:r>
      <w:r>
        <w:rPr>
          <w:szCs w:val="22"/>
        </w:rPr>
        <w:t>international regime</w:t>
      </w:r>
      <w:r w:rsidRPr="003309C3">
        <w:rPr>
          <w:szCs w:val="22"/>
        </w:rPr>
        <w:t xml:space="preserve"> that should be addressed through legally binding measures, non-legally binding measures or a mix of the two and to draft these provisions accordingly</w:t>
      </w:r>
      <w:r>
        <w:rPr>
          <w:szCs w:val="22"/>
        </w:rPr>
        <w:t>;</w:t>
      </w:r>
    </w:p>
    <w:p w14:paraId="2F403B6E" w14:textId="77777777" w:rsidR="00DB3BDD" w:rsidRPr="00BF6305" w:rsidRDefault="00DB3BDD" w:rsidP="00DB3BDD">
      <w:pPr>
        <w:pStyle w:val="BodyText"/>
        <w:rPr>
          <w:szCs w:val="22"/>
        </w:rPr>
      </w:pPr>
      <w:r>
        <w:rPr>
          <w:szCs w:val="22"/>
        </w:rPr>
        <w:t>9</w:t>
      </w:r>
      <w:r w:rsidRPr="00BF6305">
        <w:rPr>
          <w:szCs w:val="22"/>
        </w:rPr>
        <w:t>.</w:t>
      </w:r>
      <w:r w:rsidRPr="00BF6305">
        <w:rPr>
          <w:szCs w:val="22"/>
        </w:rPr>
        <w:tab/>
      </w:r>
      <w:r w:rsidRPr="00BF6305">
        <w:rPr>
          <w:i/>
          <w:szCs w:val="22"/>
        </w:rPr>
        <w:t>Invites</w:t>
      </w:r>
      <w:r w:rsidRPr="00BF6305">
        <w:rPr>
          <w:szCs w:val="22"/>
        </w:rPr>
        <w:t xml:space="preserve"> </w:t>
      </w:r>
      <w:r w:rsidRPr="006529EB">
        <w:t>Parties</w:t>
      </w:r>
      <w:r w:rsidRPr="00BF6305">
        <w:rPr>
          <w:szCs w:val="22"/>
        </w:rPr>
        <w:t xml:space="preserve">, other </w:t>
      </w:r>
      <w:r>
        <w:rPr>
          <w:szCs w:val="22"/>
        </w:rPr>
        <w:t>G</w:t>
      </w:r>
      <w:r w:rsidRPr="00BF6305">
        <w:rPr>
          <w:szCs w:val="22"/>
        </w:rPr>
        <w:t>overnments, international organizations and indigenous and local communities, and relevant stakeholders to submit, for further elaboration and negotiation of the international regime on access and benefit-sharing</w:t>
      </w:r>
      <w:r>
        <w:rPr>
          <w:szCs w:val="22"/>
        </w:rPr>
        <w:t>,</w:t>
      </w:r>
      <w:r w:rsidRPr="00BF6305">
        <w:rPr>
          <w:szCs w:val="22"/>
        </w:rPr>
        <w:t xml:space="preserve"> views and proposals including operational text, where relevant, in respect of the main components listed in the annex </w:t>
      </w:r>
      <w:r>
        <w:rPr>
          <w:szCs w:val="22"/>
        </w:rPr>
        <w:t xml:space="preserve">I </w:t>
      </w:r>
      <w:r w:rsidRPr="00BF6305">
        <w:rPr>
          <w:szCs w:val="22"/>
        </w:rPr>
        <w:t xml:space="preserve">to </w:t>
      </w:r>
      <w:r>
        <w:rPr>
          <w:szCs w:val="22"/>
        </w:rPr>
        <w:t>the present</w:t>
      </w:r>
      <w:r w:rsidRPr="00BF6305">
        <w:rPr>
          <w:szCs w:val="22"/>
        </w:rPr>
        <w:t xml:space="preserve"> decision, preferably with supporting </w:t>
      </w:r>
      <w:proofErr w:type="gramStart"/>
      <w:r w:rsidRPr="00BF6305">
        <w:rPr>
          <w:szCs w:val="22"/>
        </w:rPr>
        <w:t>rationale</w:t>
      </w:r>
      <w:r>
        <w:rPr>
          <w:szCs w:val="22"/>
        </w:rPr>
        <w:t>;</w:t>
      </w:r>
      <w:proofErr w:type="gramEnd"/>
    </w:p>
    <w:p w14:paraId="4E34B105" w14:textId="77777777" w:rsidR="00DB3BDD" w:rsidRPr="00BF6305" w:rsidRDefault="00DB3BDD" w:rsidP="00DB3BDD">
      <w:pPr>
        <w:pStyle w:val="BodyText"/>
        <w:rPr>
          <w:szCs w:val="22"/>
        </w:rPr>
      </w:pPr>
      <w:r w:rsidRPr="006529EB">
        <w:rPr>
          <w:szCs w:val="22"/>
        </w:rPr>
        <w:t>10.</w:t>
      </w:r>
      <w:r>
        <w:rPr>
          <w:i/>
          <w:szCs w:val="22"/>
        </w:rPr>
        <w:tab/>
      </w:r>
      <w:r w:rsidRPr="00BF6305">
        <w:rPr>
          <w:i/>
          <w:szCs w:val="22"/>
        </w:rPr>
        <w:t>Requests</w:t>
      </w:r>
      <w:r w:rsidRPr="00BF6305">
        <w:rPr>
          <w:szCs w:val="22"/>
        </w:rPr>
        <w:t xml:space="preserve"> the E</w:t>
      </w:r>
      <w:r>
        <w:rPr>
          <w:szCs w:val="22"/>
        </w:rPr>
        <w:t xml:space="preserve">xecutive </w:t>
      </w:r>
      <w:r w:rsidRPr="00BF6305">
        <w:rPr>
          <w:szCs w:val="22"/>
        </w:rPr>
        <w:t>S</w:t>
      </w:r>
      <w:r>
        <w:rPr>
          <w:szCs w:val="22"/>
        </w:rPr>
        <w:t>ecretary</w:t>
      </w:r>
      <w:r w:rsidRPr="00BF6305">
        <w:rPr>
          <w:szCs w:val="22"/>
        </w:rPr>
        <w:t xml:space="preserve"> </w:t>
      </w:r>
      <w:r w:rsidRPr="006529EB">
        <w:t>to</w:t>
      </w:r>
      <w:r w:rsidRPr="00BF6305">
        <w:rPr>
          <w:szCs w:val="22"/>
        </w:rPr>
        <w:t xml:space="preserve"> compile the submissions received and to collate in three separate documents:</w:t>
      </w:r>
    </w:p>
    <w:p w14:paraId="5677E049" w14:textId="77777777" w:rsidR="00DB3BDD" w:rsidRPr="00BF6305" w:rsidRDefault="00DB3BDD" w:rsidP="00DB3BDD">
      <w:pPr>
        <w:numPr>
          <w:ilvl w:val="2"/>
          <w:numId w:val="43"/>
        </w:numPr>
        <w:tabs>
          <w:tab w:val="clear" w:pos="3960"/>
        </w:tabs>
        <w:spacing w:before="120" w:after="120"/>
        <w:ind w:left="1980" w:hanging="1260"/>
        <w:rPr>
          <w:szCs w:val="22"/>
        </w:rPr>
      </w:pPr>
      <w:r>
        <w:rPr>
          <w:szCs w:val="22"/>
        </w:rPr>
        <w:t>A</w:t>
      </w:r>
      <w:r w:rsidRPr="00BF6305">
        <w:rPr>
          <w:szCs w:val="22"/>
        </w:rPr>
        <w:t xml:space="preserve">ny operative text </w:t>
      </w:r>
      <w:proofErr w:type="gramStart"/>
      <w:r w:rsidRPr="00BF6305">
        <w:rPr>
          <w:szCs w:val="22"/>
        </w:rPr>
        <w:t>submitted</w:t>
      </w:r>
      <w:r>
        <w:rPr>
          <w:szCs w:val="22"/>
        </w:rPr>
        <w:t>;</w:t>
      </w:r>
      <w:proofErr w:type="gramEnd"/>
      <w:r w:rsidRPr="00BF6305">
        <w:rPr>
          <w:szCs w:val="22"/>
        </w:rPr>
        <w:t xml:space="preserve"> </w:t>
      </w:r>
    </w:p>
    <w:p w14:paraId="4FE437B2" w14:textId="77777777" w:rsidR="00DB3BDD" w:rsidRPr="00BF6305" w:rsidRDefault="00DB3BDD" w:rsidP="00DB3BDD">
      <w:pPr>
        <w:numPr>
          <w:ilvl w:val="2"/>
          <w:numId w:val="43"/>
        </w:numPr>
        <w:tabs>
          <w:tab w:val="clear" w:pos="3960"/>
          <w:tab w:val="num" w:pos="720"/>
        </w:tabs>
        <w:spacing w:before="120" w:after="120"/>
        <w:ind w:left="2160"/>
        <w:rPr>
          <w:szCs w:val="22"/>
        </w:rPr>
      </w:pPr>
      <w:r>
        <w:rPr>
          <w:szCs w:val="22"/>
        </w:rPr>
        <w:t>O</w:t>
      </w:r>
      <w:r w:rsidRPr="00BF6305">
        <w:rPr>
          <w:szCs w:val="22"/>
        </w:rPr>
        <w:t xml:space="preserve">perative text including related explanations and </w:t>
      </w:r>
      <w:proofErr w:type="gramStart"/>
      <w:r w:rsidRPr="00BF6305">
        <w:rPr>
          <w:szCs w:val="22"/>
        </w:rPr>
        <w:t>rationale</w:t>
      </w:r>
      <w:r>
        <w:rPr>
          <w:szCs w:val="22"/>
        </w:rPr>
        <w:t>;</w:t>
      </w:r>
      <w:proofErr w:type="gramEnd"/>
    </w:p>
    <w:p w14:paraId="01398614" w14:textId="77777777" w:rsidR="00DB3BDD" w:rsidRPr="00BF6305" w:rsidRDefault="00DB3BDD" w:rsidP="00DB3BDD">
      <w:pPr>
        <w:numPr>
          <w:ilvl w:val="2"/>
          <w:numId w:val="43"/>
        </w:numPr>
        <w:tabs>
          <w:tab w:val="clear" w:pos="3960"/>
        </w:tabs>
        <w:spacing w:before="120" w:after="120"/>
        <w:ind w:left="2160"/>
        <w:rPr>
          <w:szCs w:val="22"/>
        </w:rPr>
      </w:pPr>
      <w:r>
        <w:rPr>
          <w:szCs w:val="22"/>
        </w:rPr>
        <w:t>A</w:t>
      </w:r>
      <w:r w:rsidRPr="00BF6305">
        <w:rPr>
          <w:szCs w:val="22"/>
        </w:rPr>
        <w:t xml:space="preserve">ny other views and </w:t>
      </w:r>
      <w:proofErr w:type="gramStart"/>
      <w:r w:rsidRPr="00BF6305">
        <w:rPr>
          <w:szCs w:val="22"/>
        </w:rPr>
        <w:t>information</w:t>
      </w:r>
      <w:r>
        <w:rPr>
          <w:szCs w:val="22"/>
        </w:rPr>
        <w:t>;</w:t>
      </w:r>
      <w:proofErr w:type="gramEnd"/>
      <w:r w:rsidRPr="00BF6305">
        <w:rPr>
          <w:szCs w:val="22"/>
        </w:rPr>
        <w:t xml:space="preserve">  </w:t>
      </w:r>
    </w:p>
    <w:p w14:paraId="16D95BA6" w14:textId="77777777" w:rsidR="00DB3BDD" w:rsidRPr="00BF6305" w:rsidRDefault="00DB3BDD" w:rsidP="00DB3BDD">
      <w:pPr>
        <w:spacing w:before="120" w:after="120"/>
        <w:rPr>
          <w:szCs w:val="22"/>
        </w:rPr>
      </w:pPr>
      <w:r w:rsidRPr="00BF6305">
        <w:rPr>
          <w:szCs w:val="22"/>
        </w:rPr>
        <w:t xml:space="preserve">by subject matter, in accordance with the annex </w:t>
      </w:r>
      <w:r>
        <w:rPr>
          <w:szCs w:val="22"/>
        </w:rPr>
        <w:t xml:space="preserve">I to the present decision </w:t>
      </w:r>
      <w:r w:rsidRPr="00BF6305">
        <w:rPr>
          <w:szCs w:val="22"/>
        </w:rPr>
        <w:t>and as indicated in the submissions, and to identify in the collation the respective sources</w:t>
      </w:r>
      <w:r>
        <w:rPr>
          <w:i/>
          <w:szCs w:val="22"/>
        </w:rPr>
        <w:t xml:space="preserve"> and f</w:t>
      </w:r>
      <w:r w:rsidRPr="00BF6305">
        <w:rPr>
          <w:i/>
          <w:szCs w:val="22"/>
        </w:rPr>
        <w:t>urther requests</w:t>
      </w:r>
      <w:r w:rsidRPr="00BF6305">
        <w:rPr>
          <w:szCs w:val="22"/>
        </w:rPr>
        <w:t xml:space="preserve"> the E</w:t>
      </w:r>
      <w:r>
        <w:rPr>
          <w:szCs w:val="22"/>
        </w:rPr>
        <w:t xml:space="preserve">xecutive </w:t>
      </w:r>
      <w:r w:rsidRPr="00BF6305">
        <w:rPr>
          <w:szCs w:val="22"/>
        </w:rPr>
        <w:t>S</w:t>
      </w:r>
      <w:r>
        <w:rPr>
          <w:szCs w:val="22"/>
        </w:rPr>
        <w:t>ecretary</w:t>
      </w:r>
      <w:r w:rsidRPr="00BF6305">
        <w:rPr>
          <w:szCs w:val="22"/>
        </w:rPr>
        <w:t xml:space="preserve"> to make the compilation and these documents available to Parties sixty days prior to the </w:t>
      </w:r>
      <w:r>
        <w:rPr>
          <w:szCs w:val="22"/>
        </w:rPr>
        <w:t xml:space="preserve">seventh meeting of the </w:t>
      </w:r>
      <w:r w:rsidRPr="00BF6305">
        <w:rPr>
          <w:szCs w:val="22"/>
        </w:rPr>
        <w:t>Working Group on Access and Benefit</w:t>
      </w:r>
      <w:r>
        <w:rPr>
          <w:szCs w:val="22"/>
        </w:rPr>
        <w:noBreakHyphen/>
      </w:r>
      <w:proofErr w:type="gramStart"/>
      <w:r w:rsidRPr="00BF6305">
        <w:rPr>
          <w:szCs w:val="22"/>
        </w:rPr>
        <w:t>sharing</w:t>
      </w:r>
      <w:r>
        <w:rPr>
          <w:szCs w:val="22"/>
        </w:rPr>
        <w:t>;</w:t>
      </w:r>
      <w:proofErr w:type="gramEnd"/>
    </w:p>
    <w:p w14:paraId="2B9DB37E" w14:textId="77777777" w:rsidR="00DB3BDD" w:rsidRPr="003309C3" w:rsidRDefault="00DB3BDD" w:rsidP="00DB3BDD">
      <w:pPr>
        <w:pStyle w:val="BodyText"/>
        <w:rPr>
          <w:szCs w:val="22"/>
          <w:shd w:val="clear" w:color="auto" w:fill="FFFFFF"/>
        </w:rPr>
      </w:pPr>
      <w:r w:rsidRPr="00B3269C">
        <w:rPr>
          <w:szCs w:val="22"/>
        </w:rPr>
        <w:t>11.</w:t>
      </w:r>
      <w:r w:rsidRPr="00B3269C">
        <w:rPr>
          <w:szCs w:val="22"/>
        </w:rPr>
        <w:tab/>
      </w:r>
      <w:r w:rsidRPr="003309C3">
        <w:rPr>
          <w:i/>
          <w:szCs w:val="22"/>
        </w:rPr>
        <w:t>Decides</w:t>
      </w:r>
      <w:r w:rsidRPr="003309C3">
        <w:rPr>
          <w:szCs w:val="22"/>
        </w:rPr>
        <w:t xml:space="preserve"> to establish three distinct groups of technical and legal experts on: (i) compliance; (ii) concepts, terms, working definitions and sectoral approaches; and (iii) traditional knowledge associated with genetic resources.  The terms of reference of the groups, including the criteria for the selection of experts are laid out in annex II to the present </w:t>
      </w:r>
      <w:proofErr w:type="gramStart"/>
      <w:r w:rsidRPr="003309C3">
        <w:rPr>
          <w:szCs w:val="22"/>
        </w:rPr>
        <w:t>decision</w:t>
      </w:r>
      <w:r>
        <w:rPr>
          <w:szCs w:val="22"/>
        </w:rPr>
        <w:t>;</w:t>
      </w:r>
      <w:proofErr w:type="gramEnd"/>
      <w:r w:rsidRPr="003309C3">
        <w:rPr>
          <w:rStyle w:val="Cornernotation"/>
          <w:szCs w:val="22"/>
          <w:shd w:val="clear" w:color="auto" w:fill="FFFFFF"/>
        </w:rPr>
        <w:t xml:space="preserve"> </w:t>
      </w:r>
    </w:p>
    <w:p w14:paraId="5BFBB2FD" w14:textId="77777777" w:rsidR="00DB3BDD" w:rsidRPr="00895BAD" w:rsidRDefault="00DB3BDD" w:rsidP="00DB3BDD">
      <w:pPr>
        <w:spacing w:before="120" w:after="120"/>
        <w:ind w:firstLine="720"/>
        <w:rPr>
          <w:szCs w:val="22"/>
        </w:rPr>
      </w:pPr>
      <w:r w:rsidRPr="00B3269C">
        <w:rPr>
          <w:szCs w:val="22"/>
          <w:shd w:val="clear" w:color="auto" w:fill="FFFFFF"/>
        </w:rPr>
        <w:t>1</w:t>
      </w:r>
      <w:r>
        <w:rPr>
          <w:szCs w:val="22"/>
          <w:shd w:val="clear" w:color="auto" w:fill="FFFFFF"/>
        </w:rPr>
        <w:t>2</w:t>
      </w:r>
      <w:r w:rsidRPr="00B3269C">
        <w:rPr>
          <w:szCs w:val="22"/>
          <w:shd w:val="clear" w:color="auto" w:fill="FFFFFF"/>
        </w:rPr>
        <w:t>.</w:t>
      </w:r>
      <w:r>
        <w:rPr>
          <w:sz w:val="32"/>
          <w:szCs w:val="32"/>
          <w:shd w:val="clear" w:color="auto" w:fill="FFFFFF"/>
        </w:rPr>
        <w:t xml:space="preserve"> </w:t>
      </w:r>
      <w:r>
        <w:rPr>
          <w:sz w:val="32"/>
          <w:szCs w:val="32"/>
          <w:shd w:val="clear" w:color="auto" w:fill="FFFFFF"/>
        </w:rPr>
        <w:tab/>
      </w:r>
      <w:r>
        <w:rPr>
          <w:i/>
          <w:szCs w:val="22"/>
        </w:rPr>
        <w:t>R</w:t>
      </w:r>
      <w:r w:rsidRPr="00895BAD">
        <w:rPr>
          <w:i/>
          <w:szCs w:val="22"/>
        </w:rPr>
        <w:t>equests</w:t>
      </w:r>
      <w:r w:rsidRPr="00895BAD">
        <w:rPr>
          <w:szCs w:val="22"/>
        </w:rPr>
        <w:t xml:space="preserve"> the E</w:t>
      </w:r>
      <w:r>
        <w:rPr>
          <w:szCs w:val="22"/>
        </w:rPr>
        <w:t xml:space="preserve">xecutive </w:t>
      </w:r>
      <w:r w:rsidRPr="00895BAD">
        <w:rPr>
          <w:szCs w:val="22"/>
        </w:rPr>
        <w:t>S</w:t>
      </w:r>
      <w:r>
        <w:rPr>
          <w:szCs w:val="22"/>
        </w:rPr>
        <w:t>ecretary</w:t>
      </w:r>
      <w:r w:rsidRPr="00895BAD">
        <w:rPr>
          <w:szCs w:val="22"/>
        </w:rPr>
        <w:t xml:space="preserve"> to recommend the list of selected experts and observers for the approval of the </w:t>
      </w:r>
      <w:proofErr w:type="gramStart"/>
      <w:r w:rsidRPr="00895BAD">
        <w:rPr>
          <w:szCs w:val="22"/>
        </w:rPr>
        <w:t>Bureau</w:t>
      </w:r>
      <w:r>
        <w:rPr>
          <w:szCs w:val="22"/>
        </w:rPr>
        <w:t>;</w:t>
      </w:r>
      <w:proofErr w:type="gramEnd"/>
      <w:r w:rsidRPr="00895BAD">
        <w:rPr>
          <w:szCs w:val="22"/>
        </w:rPr>
        <w:t xml:space="preserve"> </w:t>
      </w:r>
    </w:p>
    <w:p w14:paraId="620E7DAB" w14:textId="77777777" w:rsidR="00DB3BDD" w:rsidRPr="00BC153F" w:rsidRDefault="00DB3BDD" w:rsidP="00DB3BDD">
      <w:pPr>
        <w:spacing w:before="120" w:after="120"/>
        <w:ind w:firstLine="720"/>
        <w:rPr>
          <w:szCs w:val="22"/>
        </w:rPr>
      </w:pPr>
      <w:r w:rsidRPr="0006753E">
        <w:rPr>
          <w:szCs w:val="22"/>
        </w:rPr>
        <w:t>1</w:t>
      </w:r>
      <w:r>
        <w:rPr>
          <w:szCs w:val="22"/>
        </w:rPr>
        <w:t>3</w:t>
      </w:r>
      <w:r w:rsidRPr="0006753E">
        <w:rPr>
          <w:szCs w:val="22"/>
        </w:rPr>
        <w:t>.</w:t>
      </w:r>
      <w:r>
        <w:rPr>
          <w:i/>
          <w:szCs w:val="22"/>
        </w:rPr>
        <w:tab/>
      </w:r>
      <w:r w:rsidRPr="00BC153F">
        <w:rPr>
          <w:i/>
          <w:szCs w:val="22"/>
        </w:rPr>
        <w:t>Requests</w:t>
      </w:r>
      <w:r w:rsidRPr="00BC153F">
        <w:rPr>
          <w:szCs w:val="22"/>
        </w:rPr>
        <w:t xml:space="preserve"> the Executive Secretary to commission studies on the following topics</w:t>
      </w:r>
      <w:r>
        <w:rPr>
          <w:szCs w:val="22"/>
        </w:rPr>
        <w:t>:</w:t>
      </w:r>
    </w:p>
    <w:p w14:paraId="60F804FA" w14:textId="77777777" w:rsidR="00DB3BDD" w:rsidRPr="00BC153F" w:rsidRDefault="00DB3BDD" w:rsidP="00DB3BDD">
      <w:pPr>
        <w:spacing w:before="120" w:after="120"/>
        <w:ind w:firstLine="720"/>
        <w:rPr>
          <w:szCs w:val="22"/>
        </w:rPr>
      </w:pPr>
      <w:r>
        <w:rPr>
          <w:szCs w:val="22"/>
        </w:rPr>
        <w:t>(a)</w:t>
      </w:r>
      <w:r>
        <w:rPr>
          <w:szCs w:val="22"/>
        </w:rPr>
        <w:tab/>
      </w:r>
      <w:r w:rsidRPr="00BC153F">
        <w:rPr>
          <w:szCs w:val="22"/>
        </w:rPr>
        <w:t xml:space="preserve">Recent developments in methods to identify genetic resources directly based on DNA </w:t>
      </w:r>
      <w:proofErr w:type="gramStart"/>
      <w:r w:rsidRPr="00BC153F">
        <w:rPr>
          <w:szCs w:val="22"/>
        </w:rPr>
        <w:t>sequences</w:t>
      </w:r>
      <w:r>
        <w:rPr>
          <w:szCs w:val="22"/>
        </w:rPr>
        <w:t>;</w:t>
      </w:r>
      <w:proofErr w:type="gramEnd"/>
    </w:p>
    <w:p w14:paraId="25E3CE54" w14:textId="77777777" w:rsidR="00DB3BDD" w:rsidRPr="00BC153F" w:rsidRDefault="00DB3BDD" w:rsidP="00DB3BDD">
      <w:pPr>
        <w:spacing w:before="120" w:after="120"/>
        <w:ind w:firstLine="720"/>
        <w:rPr>
          <w:szCs w:val="22"/>
        </w:rPr>
      </w:pPr>
      <w:r>
        <w:rPr>
          <w:szCs w:val="22"/>
        </w:rPr>
        <w:t>(b)</w:t>
      </w:r>
      <w:r>
        <w:rPr>
          <w:szCs w:val="22"/>
        </w:rPr>
        <w:tab/>
      </w:r>
      <w:r w:rsidRPr="00BC153F">
        <w:rPr>
          <w:szCs w:val="22"/>
        </w:rPr>
        <w:t xml:space="preserve">To identify the different possible ways of tracking and monitoring genetic resources </w:t>
      </w:r>
      <w:proofErr w:type="gramStart"/>
      <w:r w:rsidRPr="00BC153F">
        <w:rPr>
          <w:szCs w:val="22"/>
        </w:rPr>
        <w:t>through the use of</w:t>
      </w:r>
      <w:proofErr w:type="gramEnd"/>
      <w:r w:rsidRPr="00BC153F">
        <w:rPr>
          <w:szCs w:val="22"/>
        </w:rPr>
        <w:t xml:space="preserve"> persistent global unique identifiers, including the practicality, feasibility, costs and benefits of the different </w:t>
      </w:r>
      <w:proofErr w:type="gramStart"/>
      <w:r w:rsidRPr="00BC153F">
        <w:rPr>
          <w:szCs w:val="22"/>
        </w:rPr>
        <w:t>options</w:t>
      </w:r>
      <w:r>
        <w:rPr>
          <w:szCs w:val="22"/>
        </w:rPr>
        <w:t>;</w:t>
      </w:r>
      <w:proofErr w:type="gramEnd"/>
      <w:r w:rsidRPr="00BC153F">
        <w:rPr>
          <w:szCs w:val="22"/>
        </w:rPr>
        <w:t xml:space="preserve">  </w:t>
      </w:r>
    </w:p>
    <w:p w14:paraId="2F6F2862" w14:textId="77777777" w:rsidR="00DB3BDD" w:rsidRPr="00BC153F" w:rsidRDefault="00DB3BDD" w:rsidP="00DB3BDD">
      <w:pPr>
        <w:spacing w:before="120" w:after="120"/>
        <w:ind w:firstLine="720"/>
        <w:rPr>
          <w:szCs w:val="22"/>
        </w:rPr>
      </w:pPr>
      <w:r>
        <w:rPr>
          <w:szCs w:val="22"/>
        </w:rPr>
        <w:t>(c)</w:t>
      </w:r>
      <w:r>
        <w:rPr>
          <w:szCs w:val="22"/>
        </w:rPr>
        <w:tab/>
      </w:r>
      <w:r w:rsidRPr="00BC153F">
        <w:rPr>
          <w:szCs w:val="22"/>
        </w:rPr>
        <w:t xml:space="preserve">How an international regime on </w:t>
      </w:r>
      <w:r>
        <w:rPr>
          <w:szCs w:val="22"/>
        </w:rPr>
        <w:t>access and benefit-sharing</w:t>
      </w:r>
      <w:r w:rsidRPr="00BC153F">
        <w:rPr>
          <w:szCs w:val="22"/>
        </w:rPr>
        <w:t xml:space="preserve"> could be in harmony and be mutually supportive of the mandates of and coexist alongside other international instruments and for</w:t>
      </w:r>
      <w:r>
        <w:rPr>
          <w:szCs w:val="22"/>
        </w:rPr>
        <w:t>ums</w:t>
      </w:r>
      <w:r w:rsidRPr="00BC153F">
        <w:rPr>
          <w:szCs w:val="22"/>
        </w:rPr>
        <w:t xml:space="preserve"> </w:t>
      </w:r>
      <w:r>
        <w:rPr>
          <w:szCs w:val="22"/>
        </w:rPr>
        <w:t>that</w:t>
      </w:r>
      <w:r w:rsidRPr="00BC153F">
        <w:rPr>
          <w:szCs w:val="22"/>
        </w:rPr>
        <w:t xml:space="preserve"> govern the use of genetic resources, such as the FAO International Treaty on Plant Genetic Resources for Food and </w:t>
      </w:r>
      <w:proofErr w:type="gramStart"/>
      <w:r w:rsidRPr="00BC153F">
        <w:rPr>
          <w:szCs w:val="22"/>
        </w:rPr>
        <w:t>Agriculture</w:t>
      </w:r>
      <w:r>
        <w:rPr>
          <w:szCs w:val="22"/>
        </w:rPr>
        <w:t>;</w:t>
      </w:r>
      <w:proofErr w:type="gramEnd"/>
    </w:p>
    <w:p w14:paraId="566D1676" w14:textId="77777777" w:rsidR="00DB3BDD" w:rsidRPr="00BC336F" w:rsidRDefault="00DB3BDD" w:rsidP="00DB3BDD">
      <w:pPr>
        <w:spacing w:before="120" w:after="120"/>
        <w:ind w:firstLine="720"/>
        <w:rPr>
          <w:szCs w:val="22"/>
        </w:rPr>
      </w:pPr>
      <w:r>
        <w:rPr>
          <w:szCs w:val="22"/>
        </w:rPr>
        <w:lastRenderedPageBreak/>
        <w:t>(d)</w:t>
      </w:r>
      <w:r>
        <w:rPr>
          <w:szCs w:val="22"/>
        </w:rPr>
        <w:tab/>
      </w:r>
      <w:r w:rsidRPr="00BC336F">
        <w:rPr>
          <w:szCs w:val="22"/>
        </w:rPr>
        <w:t xml:space="preserve">Development of a comparative study of the real and transactional costs involved in the process of access </w:t>
      </w:r>
      <w:r>
        <w:rPr>
          <w:szCs w:val="22"/>
        </w:rPr>
        <w:t xml:space="preserve">to justice across </w:t>
      </w:r>
      <w:proofErr w:type="gramStart"/>
      <w:r>
        <w:rPr>
          <w:szCs w:val="22"/>
        </w:rPr>
        <w:t>jurisdictions;</w:t>
      </w:r>
      <w:proofErr w:type="gramEnd"/>
    </w:p>
    <w:p w14:paraId="3203850F" w14:textId="77777777" w:rsidR="00DB3BDD" w:rsidRPr="00BC153F" w:rsidRDefault="00DB3BDD" w:rsidP="00DB3BDD">
      <w:pPr>
        <w:spacing w:before="120" w:after="120"/>
        <w:ind w:firstLine="720"/>
        <w:rPr>
          <w:szCs w:val="22"/>
        </w:rPr>
      </w:pPr>
      <w:r>
        <w:rPr>
          <w:szCs w:val="22"/>
        </w:rPr>
        <w:t>(e)</w:t>
      </w:r>
      <w:r>
        <w:rPr>
          <w:szCs w:val="22"/>
        </w:rPr>
        <w:tab/>
      </w:r>
      <w:r w:rsidRPr="00BC153F">
        <w:rPr>
          <w:szCs w:val="22"/>
        </w:rPr>
        <w:t xml:space="preserve">How can compliance be ensured in conformity with indigenous peoples and local </w:t>
      </w:r>
      <w:proofErr w:type="gramStart"/>
      <w:r w:rsidRPr="00BC153F">
        <w:rPr>
          <w:szCs w:val="22"/>
        </w:rPr>
        <w:t>communities</w:t>
      </w:r>
      <w:proofErr w:type="gramEnd"/>
      <w:r w:rsidRPr="00BC153F">
        <w:rPr>
          <w:szCs w:val="22"/>
        </w:rPr>
        <w:t xml:space="preserve"> customary law, national law, across jurisdictions, and international law, including human rights and trade?</w:t>
      </w:r>
    </w:p>
    <w:p w14:paraId="4C146245" w14:textId="77777777" w:rsidR="00DB3BDD" w:rsidRPr="00BC153F" w:rsidRDefault="00DB3BDD" w:rsidP="00DB3BDD">
      <w:pPr>
        <w:spacing w:before="120" w:after="120"/>
        <w:ind w:firstLine="720"/>
        <w:rPr>
          <w:bCs/>
          <w:szCs w:val="22"/>
        </w:rPr>
      </w:pPr>
      <w:r w:rsidRPr="00B3269C">
        <w:rPr>
          <w:bCs/>
          <w:szCs w:val="22"/>
        </w:rPr>
        <w:t>1</w:t>
      </w:r>
      <w:r>
        <w:rPr>
          <w:bCs/>
          <w:szCs w:val="22"/>
        </w:rPr>
        <w:t>4</w:t>
      </w:r>
      <w:r w:rsidRPr="00B3269C">
        <w:rPr>
          <w:bCs/>
          <w:szCs w:val="22"/>
        </w:rPr>
        <w:t>.</w:t>
      </w:r>
      <w:r>
        <w:rPr>
          <w:bCs/>
          <w:i/>
          <w:szCs w:val="22"/>
        </w:rPr>
        <w:tab/>
      </w:r>
      <w:r w:rsidRPr="00BC153F">
        <w:rPr>
          <w:bCs/>
          <w:i/>
          <w:szCs w:val="22"/>
        </w:rPr>
        <w:t>Requests</w:t>
      </w:r>
      <w:r w:rsidRPr="00BC153F">
        <w:rPr>
          <w:bCs/>
          <w:szCs w:val="22"/>
        </w:rPr>
        <w:t xml:space="preserve"> the E</w:t>
      </w:r>
      <w:r>
        <w:rPr>
          <w:bCs/>
          <w:szCs w:val="22"/>
        </w:rPr>
        <w:t xml:space="preserve">xecutive </w:t>
      </w:r>
      <w:r w:rsidRPr="00BC153F">
        <w:rPr>
          <w:bCs/>
          <w:szCs w:val="22"/>
        </w:rPr>
        <w:t>S</w:t>
      </w:r>
      <w:r>
        <w:rPr>
          <w:bCs/>
          <w:szCs w:val="22"/>
        </w:rPr>
        <w:t>ecretary</w:t>
      </w:r>
      <w:r w:rsidRPr="00BC153F">
        <w:rPr>
          <w:bCs/>
          <w:szCs w:val="22"/>
        </w:rPr>
        <w:t xml:space="preserve"> to invite, in consultation with the Co-Chairs</w:t>
      </w:r>
      <w:r>
        <w:rPr>
          <w:bCs/>
          <w:szCs w:val="22"/>
        </w:rPr>
        <w:t xml:space="preserve"> of the Working Group</w:t>
      </w:r>
      <w:r w:rsidRPr="00BC153F">
        <w:rPr>
          <w:bCs/>
          <w:szCs w:val="22"/>
        </w:rPr>
        <w:t xml:space="preserve">, relevant experts to address the </w:t>
      </w:r>
      <w:r w:rsidRPr="00BF6305">
        <w:rPr>
          <w:szCs w:val="22"/>
        </w:rPr>
        <w:t>Working Group on Access and Benefit</w:t>
      </w:r>
      <w:r>
        <w:rPr>
          <w:szCs w:val="22"/>
        </w:rPr>
        <w:noBreakHyphen/>
      </w:r>
      <w:r w:rsidRPr="00BF6305">
        <w:rPr>
          <w:szCs w:val="22"/>
        </w:rPr>
        <w:t>sharing</w:t>
      </w:r>
      <w:r w:rsidRPr="00BC153F">
        <w:rPr>
          <w:bCs/>
          <w:szCs w:val="22"/>
        </w:rPr>
        <w:t>, at the appropriate time, on the following issue</w:t>
      </w:r>
      <w:r>
        <w:rPr>
          <w:bCs/>
          <w:szCs w:val="22"/>
        </w:rPr>
        <w:t>s</w:t>
      </w:r>
      <w:r w:rsidRPr="00BC153F">
        <w:rPr>
          <w:bCs/>
          <w:szCs w:val="22"/>
        </w:rPr>
        <w:t>:</w:t>
      </w:r>
    </w:p>
    <w:p w14:paraId="450AD864" w14:textId="77777777" w:rsidR="00DB3BDD" w:rsidRPr="00BC153F" w:rsidRDefault="00DB3BDD" w:rsidP="00DB3BDD">
      <w:pPr>
        <w:spacing w:before="120" w:after="120"/>
        <w:ind w:firstLine="720"/>
        <w:rPr>
          <w:bCs/>
          <w:szCs w:val="22"/>
        </w:rPr>
      </w:pPr>
      <w:r>
        <w:rPr>
          <w:szCs w:val="22"/>
        </w:rPr>
        <w:t>(a)</w:t>
      </w:r>
      <w:r>
        <w:rPr>
          <w:szCs w:val="22"/>
        </w:rPr>
        <w:tab/>
      </w:r>
      <w:r w:rsidRPr="00BC153F">
        <w:rPr>
          <w:szCs w:val="22"/>
        </w:rPr>
        <w:t>Should economic rent be charged for access to genetic resources and what is the justification for such a rent or against such a rent? What should be the basis for the valuation of such rent?</w:t>
      </w:r>
    </w:p>
    <w:p w14:paraId="4C1C60AD" w14:textId="77777777" w:rsidR="00DB3BDD" w:rsidRPr="00BC153F" w:rsidRDefault="00DB3BDD" w:rsidP="00DB3BDD">
      <w:pPr>
        <w:spacing w:before="120" w:after="120"/>
        <w:ind w:firstLine="720"/>
        <w:rPr>
          <w:bCs/>
          <w:szCs w:val="22"/>
        </w:rPr>
      </w:pPr>
      <w:r>
        <w:rPr>
          <w:bCs/>
          <w:szCs w:val="22"/>
        </w:rPr>
        <w:t>(b)</w:t>
      </w:r>
      <w:r>
        <w:rPr>
          <w:bCs/>
          <w:szCs w:val="22"/>
        </w:rPr>
        <w:tab/>
      </w:r>
      <w:r w:rsidRPr="00BC153F">
        <w:rPr>
          <w:bCs/>
          <w:szCs w:val="22"/>
        </w:rPr>
        <w:t>On the information technology environment es</w:t>
      </w:r>
      <w:r>
        <w:rPr>
          <w:bCs/>
          <w:szCs w:val="22"/>
        </w:rPr>
        <w:t>tablished by the secretariat of</w:t>
      </w:r>
      <w:r w:rsidRPr="00BC153F">
        <w:rPr>
          <w:bCs/>
          <w:szCs w:val="22"/>
        </w:rPr>
        <w:t xml:space="preserve"> the I</w:t>
      </w:r>
      <w:r>
        <w:rPr>
          <w:bCs/>
          <w:szCs w:val="22"/>
        </w:rPr>
        <w:t>nternational Treaty on Plant Genetic Resources for Food and Agriculture</w:t>
      </w:r>
      <w:r w:rsidRPr="00BC153F">
        <w:rPr>
          <w:bCs/>
          <w:szCs w:val="22"/>
        </w:rPr>
        <w:t xml:space="preserve"> for accessing material covered by the I</w:t>
      </w:r>
      <w:r>
        <w:rPr>
          <w:bCs/>
          <w:szCs w:val="22"/>
        </w:rPr>
        <w:t xml:space="preserve">nternational </w:t>
      </w:r>
      <w:proofErr w:type="gramStart"/>
      <w:r>
        <w:rPr>
          <w:bCs/>
          <w:szCs w:val="22"/>
        </w:rPr>
        <w:t>Treaty;</w:t>
      </w:r>
      <w:proofErr w:type="gramEnd"/>
    </w:p>
    <w:p w14:paraId="77B59959" w14:textId="77777777" w:rsidR="00DB3BDD" w:rsidRPr="00BC153F" w:rsidRDefault="00DB3BDD" w:rsidP="00DB3BDD">
      <w:pPr>
        <w:spacing w:before="120" w:after="120"/>
        <w:ind w:firstLine="720"/>
        <w:rPr>
          <w:bCs/>
          <w:szCs w:val="22"/>
        </w:rPr>
      </w:pPr>
      <w:r>
        <w:rPr>
          <w:szCs w:val="22"/>
        </w:rPr>
        <w:t>(c)</w:t>
      </w:r>
      <w:r>
        <w:rPr>
          <w:szCs w:val="22"/>
        </w:rPr>
        <w:tab/>
      </w:r>
      <w:r w:rsidRPr="00746BBD">
        <w:rPr>
          <w:szCs w:val="22"/>
        </w:rPr>
        <w:t>Technical</w:t>
      </w:r>
      <w:r w:rsidRPr="00BC153F">
        <w:rPr>
          <w:bCs/>
          <w:szCs w:val="22"/>
        </w:rPr>
        <w:t xml:space="preserve"> aspects of matters relevant to </w:t>
      </w:r>
      <w:r>
        <w:rPr>
          <w:bCs/>
          <w:szCs w:val="22"/>
        </w:rPr>
        <w:t>access and benefit-sharing</w:t>
      </w:r>
      <w:r w:rsidRPr="00BC153F">
        <w:rPr>
          <w:bCs/>
          <w:szCs w:val="22"/>
        </w:rPr>
        <w:t xml:space="preserve"> as these arise in the negotiations</w:t>
      </w:r>
      <w:r>
        <w:rPr>
          <w:bCs/>
          <w:szCs w:val="22"/>
        </w:rPr>
        <w:t>.</w:t>
      </w:r>
    </w:p>
    <w:p w14:paraId="0CC8D6A2" w14:textId="77777777" w:rsidR="00DB3BDD" w:rsidRPr="00235DBB" w:rsidRDefault="00DB3BDD" w:rsidP="00DB3BDD">
      <w:pPr>
        <w:pStyle w:val="BodyText"/>
        <w:rPr>
          <w:szCs w:val="22"/>
        </w:rPr>
      </w:pPr>
      <w:r w:rsidRPr="00235DBB">
        <w:rPr>
          <w:szCs w:val="22"/>
        </w:rPr>
        <w:t>1</w:t>
      </w:r>
      <w:r>
        <w:rPr>
          <w:szCs w:val="22"/>
        </w:rPr>
        <w:t>5</w:t>
      </w:r>
      <w:r w:rsidRPr="00235DBB">
        <w:rPr>
          <w:szCs w:val="22"/>
        </w:rPr>
        <w:t>.</w:t>
      </w:r>
      <w:r w:rsidRPr="00235DBB">
        <w:rPr>
          <w:i/>
          <w:szCs w:val="22"/>
        </w:rPr>
        <w:tab/>
        <w:t xml:space="preserve">Invites </w:t>
      </w:r>
      <w:r w:rsidRPr="00235DBB">
        <w:rPr>
          <w:szCs w:val="22"/>
        </w:rPr>
        <w:t xml:space="preserve">Parties, Governments, international organizations, indigenous and local communities and relevant stakeholders to provide information and views related to the issues to be addressed by each expert group, six weeks prior to the convening of each expert </w:t>
      </w:r>
      <w:proofErr w:type="gramStart"/>
      <w:r w:rsidRPr="00235DBB">
        <w:rPr>
          <w:szCs w:val="22"/>
        </w:rPr>
        <w:t>group;</w:t>
      </w:r>
      <w:proofErr w:type="gramEnd"/>
    </w:p>
    <w:p w14:paraId="0FDEBC87" w14:textId="77777777" w:rsidR="00DB3BDD" w:rsidRPr="00235DBB" w:rsidRDefault="00DB3BDD" w:rsidP="00DB3BDD">
      <w:pPr>
        <w:pStyle w:val="BodyText"/>
        <w:rPr>
          <w:szCs w:val="22"/>
        </w:rPr>
      </w:pPr>
      <w:r w:rsidRPr="00235DBB">
        <w:rPr>
          <w:szCs w:val="22"/>
        </w:rPr>
        <w:t>1</w:t>
      </w:r>
      <w:r>
        <w:rPr>
          <w:szCs w:val="22"/>
        </w:rPr>
        <w:t>6</w:t>
      </w:r>
      <w:r w:rsidRPr="00235DBB">
        <w:rPr>
          <w:szCs w:val="22"/>
        </w:rPr>
        <w:t xml:space="preserve">. </w:t>
      </w:r>
      <w:r>
        <w:rPr>
          <w:szCs w:val="22"/>
        </w:rPr>
        <w:tab/>
      </w:r>
      <w:r w:rsidRPr="00D33697">
        <w:rPr>
          <w:i/>
          <w:szCs w:val="22"/>
        </w:rPr>
        <w:t>Requests</w:t>
      </w:r>
      <w:r w:rsidRPr="00235DBB">
        <w:rPr>
          <w:szCs w:val="22"/>
        </w:rPr>
        <w:t xml:space="preserve"> the E</w:t>
      </w:r>
      <w:r>
        <w:rPr>
          <w:szCs w:val="22"/>
        </w:rPr>
        <w:t xml:space="preserve">xecutive </w:t>
      </w:r>
      <w:r w:rsidRPr="00235DBB">
        <w:rPr>
          <w:szCs w:val="22"/>
        </w:rPr>
        <w:t>S</w:t>
      </w:r>
      <w:r>
        <w:rPr>
          <w:szCs w:val="22"/>
        </w:rPr>
        <w:t>ecretary</w:t>
      </w:r>
      <w:r w:rsidRPr="00235DBB">
        <w:rPr>
          <w:szCs w:val="22"/>
        </w:rPr>
        <w:t xml:space="preserve"> to convene the group of experts on compliance and on concepts, terms, working definitions and sectoral approaches so that the results are available in time for consideration in time for </w:t>
      </w:r>
      <w:r>
        <w:rPr>
          <w:szCs w:val="22"/>
        </w:rPr>
        <w:t>the seventh meeting of the Working Group on Access and Benefit-sharing</w:t>
      </w:r>
      <w:r w:rsidRPr="00235DBB">
        <w:rPr>
          <w:szCs w:val="22"/>
        </w:rPr>
        <w:t xml:space="preserve"> and to convene the expert group on traditional</w:t>
      </w:r>
      <w:r>
        <w:rPr>
          <w:sz w:val="32"/>
          <w:szCs w:val="32"/>
        </w:rPr>
        <w:t xml:space="preserve"> </w:t>
      </w:r>
      <w:r w:rsidRPr="00235DBB">
        <w:rPr>
          <w:szCs w:val="22"/>
        </w:rPr>
        <w:t xml:space="preserve">knowledge associated with genetic resources so that its results are available in time for consideration by </w:t>
      </w:r>
      <w:r>
        <w:rPr>
          <w:szCs w:val="22"/>
        </w:rPr>
        <w:t>the eighth meeting of the Working Group on Access and Benefit-sharing;</w:t>
      </w:r>
    </w:p>
    <w:p w14:paraId="6EF338F1" w14:textId="77777777" w:rsidR="00DB3BDD" w:rsidRPr="00235DBB" w:rsidRDefault="00DB3BDD" w:rsidP="00DB3BDD">
      <w:pPr>
        <w:pStyle w:val="BodyText"/>
        <w:rPr>
          <w:szCs w:val="22"/>
        </w:rPr>
      </w:pPr>
      <w:r w:rsidRPr="00235DBB">
        <w:rPr>
          <w:szCs w:val="22"/>
        </w:rPr>
        <w:t>1</w:t>
      </w:r>
      <w:r>
        <w:rPr>
          <w:szCs w:val="22"/>
        </w:rPr>
        <w:t>7</w:t>
      </w:r>
      <w:r w:rsidRPr="00235DBB">
        <w:rPr>
          <w:szCs w:val="22"/>
        </w:rPr>
        <w:t>.</w:t>
      </w:r>
      <w:r w:rsidRPr="00235DBB">
        <w:rPr>
          <w:szCs w:val="22"/>
        </w:rPr>
        <w:tab/>
      </w:r>
      <w:r w:rsidRPr="00235DBB">
        <w:rPr>
          <w:i/>
          <w:szCs w:val="22"/>
        </w:rPr>
        <w:t>Emphasizes</w:t>
      </w:r>
      <w:r w:rsidRPr="00235DBB">
        <w:rPr>
          <w:szCs w:val="22"/>
        </w:rPr>
        <w:t xml:space="preserve"> the importance of consultations to advance the negotiations and </w:t>
      </w:r>
      <w:r w:rsidRPr="00EF58A1">
        <w:rPr>
          <w:i/>
          <w:szCs w:val="22"/>
        </w:rPr>
        <w:t xml:space="preserve">requests </w:t>
      </w:r>
      <w:r w:rsidRPr="00235DBB">
        <w:rPr>
          <w:szCs w:val="22"/>
        </w:rPr>
        <w:t xml:space="preserve">the </w:t>
      </w:r>
      <w:r>
        <w:rPr>
          <w:szCs w:val="22"/>
        </w:rPr>
        <w:t>C</w:t>
      </w:r>
      <w:r w:rsidRPr="00235DBB">
        <w:rPr>
          <w:szCs w:val="22"/>
        </w:rPr>
        <w:t>o-</w:t>
      </w:r>
      <w:r>
        <w:rPr>
          <w:szCs w:val="22"/>
        </w:rPr>
        <w:t>C</w:t>
      </w:r>
      <w:r w:rsidRPr="00235DBB">
        <w:rPr>
          <w:szCs w:val="22"/>
        </w:rPr>
        <w:t>hairs of the Working Group on Access and Benefit</w:t>
      </w:r>
      <w:r w:rsidRPr="00235DBB">
        <w:rPr>
          <w:szCs w:val="22"/>
        </w:rPr>
        <w:noBreakHyphen/>
        <w:t>sharing</w:t>
      </w:r>
      <w:r w:rsidRPr="00235DBB" w:rsidDel="00B86702">
        <w:rPr>
          <w:szCs w:val="22"/>
        </w:rPr>
        <w:t xml:space="preserve"> </w:t>
      </w:r>
      <w:r w:rsidRPr="00235DBB">
        <w:rPr>
          <w:szCs w:val="22"/>
        </w:rPr>
        <w:t>to be instrumental in organizing and facilitating such consultations during the intersessional period and report on the outcome of such consultations at subsequent meetings of the Working Group on Access and Benefit</w:t>
      </w:r>
      <w:r w:rsidRPr="00235DBB">
        <w:rPr>
          <w:szCs w:val="22"/>
        </w:rPr>
        <w:noBreakHyphen/>
        <w:t>sharing;</w:t>
      </w:r>
      <w:r>
        <w:rPr>
          <w:szCs w:val="22"/>
        </w:rPr>
        <w:t xml:space="preserve"> </w:t>
      </w:r>
      <w:r w:rsidRPr="00235DBB">
        <w:rPr>
          <w:i/>
          <w:szCs w:val="22"/>
        </w:rPr>
        <w:t>encourages</w:t>
      </w:r>
      <w:r w:rsidRPr="00235DBB">
        <w:rPr>
          <w:szCs w:val="22"/>
        </w:rPr>
        <w:t xml:space="preserve"> Parties and stakeholders to carry out bilateral, regional, and interregional meetings and consultations; and</w:t>
      </w:r>
      <w:r>
        <w:rPr>
          <w:szCs w:val="22"/>
        </w:rPr>
        <w:t xml:space="preserve"> </w:t>
      </w:r>
      <w:r w:rsidRPr="00235DBB">
        <w:rPr>
          <w:i/>
          <w:szCs w:val="22"/>
        </w:rPr>
        <w:t>calls upon</w:t>
      </w:r>
      <w:r w:rsidRPr="00235DBB">
        <w:rPr>
          <w:szCs w:val="22"/>
        </w:rPr>
        <w:t xml:space="preserve"> donors and relevant organizations to provide financial resources necessary for such meetings and consultations;</w:t>
      </w:r>
    </w:p>
    <w:p w14:paraId="03DC74B5" w14:textId="77777777" w:rsidR="00DB3BDD" w:rsidRPr="00B3181F" w:rsidRDefault="00DB3BDD" w:rsidP="00DB3BDD">
      <w:pPr>
        <w:pStyle w:val="BodyText"/>
        <w:rPr>
          <w:szCs w:val="22"/>
        </w:rPr>
      </w:pPr>
      <w:r>
        <w:rPr>
          <w:szCs w:val="22"/>
        </w:rPr>
        <w:t>18</w:t>
      </w:r>
      <w:r w:rsidRPr="00B3181F">
        <w:rPr>
          <w:szCs w:val="22"/>
        </w:rPr>
        <w:t>.</w:t>
      </w:r>
      <w:r w:rsidRPr="00B3181F">
        <w:rPr>
          <w:szCs w:val="22"/>
        </w:rPr>
        <w:tab/>
      </w:r>
      <w:r w:rsidRPr="00B3181F">
        <w:rPr>
          <w:i/>
          <w:szCs w:val="22"/>
        </w:rPr>
        <w:t>Encourages</w:t>
      </w:r>
      <w:r w:rsidRPr="00B3181F">
        <w:rPr>
          <w:szCs w:val="22"/>
        </w:rPr>
        <w:t xml:space="preserve"> Parties, </w:t>
      </w:r>
      <w:r w:rsidRPr="006529EB">
        <w:t>other</w:t>
      </w:r>
      <w:r w:rsidRPr="00B3181F">
        <w:rPr>
          <w:szCs w:val="22"/>
        </w:rPr>
        <w:t xml:space="preserve"> Governments, international organizations and all relevant stakeholders to provide the ways and means to allow for sufficient preparation and to facilitate effective participation of indigenous and local communities in the process of the negotiation and elaboration of </w:t>
      </w:r>
      <w:r>
        <w:rPr>
          <w:szCs w:val="22"/>
        </w:rPr>
        <w:t>the</w:t>
      </w:r>
      <w:r w:rsidRPr="00B3181F">
        <w:rPr>
          <w:szCs w:val="22"/>
        </w:rPr>
        <w:t xml:space="preserve"> international regime, in accordance with decision VIII/5 </w:t>
      </w:r>
      <w:proofErr w:type="gramStart"/>
      <w:r w:rsidRPr="00B3181F">
        <w:rPr>
          <w:szCs w:val="22"/>
        </w:rPr>
        <w:t>C;</w:t>
      </w:r>
      <w:proofErr w:type="gramEnd"/>
    </w:p>
    <w:p w14:paraId="3B7600AC" w14:textId="77777777" w:rsidR="00DB3BDD" w:rsidRDefault="00DB3BDD" w:rsidP="00DB3BDD">
      <w:pPr>
        <w:pStyle w:val="BodyText"/>
        <w:rPr>
          <w:szCs w:val="22"/>
        </w:rPr>
      </w:pPr>
      <w:r w:rsidRPr="006154BB">
        <w:rPr>
          <w:szCs w:val="22"/>
        </w:rPr>
        <w:t>1</w:t>
      </w:r>
      <w:r>
        <w:rPr>
          <w:szCs w:val="22"/>
        </w:rPr>
        <w:t>9</w:t>
      </w:r>
      <w:r w:rsidRPr="006154BB">
        <w:rPr>
          <w:szCs w:val="22"/>
        </w:rPr>
        <w:t>.</w:t>
      </w:r>
      <w:r w:rsidRPr="006154BB">
        <w:rPr>
          <w:szCs w:val="22"/>
        </w:rPr>
        <w:tab/>
      </w:r>
      <w:r w:rsidRPr="006154BB">
        <w:rPr>
          <w:i/>
          <w:szCs w:val="22"/>
        </w:rPr>
        <w:t>Invites</w:t>
      </w:r>
      <w:r w:rsidRPr="006154BB">
        <w:rPr>
          <w:szCs w:val="22"/>
        </w:rPr>
        <w:t xml:space="preserve"> Parties, donors and other interested bodies to financially support indigenous and local communities to hold national and regional workshops the outcomes of which could feed into the groups of experts related to compliance and traditional knowledge associated with genetic resources as well as into other aspects of the work of Working Group on A</w:t>
      </w:r>
      <w:r>
        <w:rPr>
          <w:szCs w:val="22"/>
        </w:rPr>
        <w:t xml:space="preserve">ccess and </w:t>
      </w:r>
      <w:r w:rsidRPr="006154BB">
        <w:rPr>
          <w:szCs w:val="22"/>
        </w:rPr>
        <w:t>B</w:t>
      </w:r>
      <w:r>
        <w:rPr>
          <w:szCs w:val="22"/>
        </w:rPr>
        <w:t>enefit-</w:t>
      </w:r>
      <w:proofErr w:type="gramStart"/>
      <w:r>
        <w:rPr>
          <w:szCs w:val="22"/>
        </w:rPr>
        <w:t>sharing</w:t>
      </w:r>
      <w:r w:rsidRPr="006154BB">
        <w:rPr>
          <w:szCs w:val="22"/>
        </w:rPr>
        <w:t>;</w:t>
      </w:r>
      <w:proofErr w:type="gramEnd"/>
    </w:p>
    <w:p w14:paraId="390493D0" w14:textId="77777777" w:rsidR="00DB3BDD" w:rsidRPr="00E63D5F" w:rsidRDefault="00DB3BDD" w:rsidP="00DB3BDD">
      <w:pPr>
        <w:pStyle w:val="BodyText"/>
        <w:rPr>
          <w:szCs w:val="22"/>
        </w:rPr>
      </w:pPr>
      <w:r>
        <w:rPr>
          <w:szCs w:val="22"/>
        </w:rPr>
        <w:t>20</w:t>
      </w:r>
      <w:r w:rsidRPr="00E63D5F">
        <w:rPr>
          <w:szCs w:val="22"/>
        </w:rPr>
        <w:t>.</w:t>
      </w:r>
      <w:r>
        <w:rPr>
          <w:szCs w:val="22"/>
        </w:rPr>
        <w:tab/>
      </w:r>
      <w:r w:rsidRPr="00E63D5F">
        <w:rPr>
          <w:szCs w:val="22"/>
        </w:rPr>
        <w:t xml:space="preserve"> </w:t>
      </w:r>
      <w:r w:rsidRPr="00E63D5F">
        <w:rPr>
          <w:i/>
          <w:szCs w:val="22"/>
        </w:rPr>
        <w:t>Requests</w:t>
      </w:r>
      <w:r w:rsidRPr="00E63D5F">
        <w:rPr>
          <w:szCs w:val="22"/>
        </w:rPr>
        <w:t xml:space="preserve"> that the </w:t>
      </w:r>
      <w:r>
        <w:rPr>
          <w:szCs w:val="22"/>
        </w:rPr>
        <w:t xml:space="preserve">Ad Hoc Open-ended Intersessional Working Group on Article </w:t>
      </w:r>
      <w:r w:rsidRPr="00E63D5F">
        <w:rPr>
          <w:szCs w:val="22"/>
        </w:rPr>
        <w:t>8(j)</w:t>
      </w:r>
      <w:r>
        <w:rPr>
          <w:szCs w:val="22"/>
        </w:rPr>
        <w:t xml:space="preserve"> and Related Provisions</w:t>
      </w:r>
      <w:r w:rsidRPr="00E63D5F">
        <w:rPr>
          <w:szCs w:val="22"/>
        </w:rPr>
        <w:t xml:space="preserve"> continues to collaborate and contribute to the fulfilment of the mandate of the </w:t>
      </w:r>
      <w:r>
        <w:rPr>
          <w:szCs w:val="22"/>
        </w:rPr>
        <w:t>Working Group on Access and Benefit-sharing</w:t>
      </w:r>
      <w:r w:rsidRPr="00E63D5F">
        <w:rPr>
          <w:szCs w:val="22"/>
        </w:rPr>
        <w:t xml:space="preserve"> by providing detailed and focused views on the outcome </w:t>
      </w:r>
      <w:r w:rsidRPr="00E63D5F">
        <w:rPr>
          <w:szCs w:val="22"/>
        </w:rPr>
        <w:lastRenderedPageBreak/>
        <w:t xml:space="preserve">of the technical expert groups on traditional knowledge associated with genetic resources and compliance as input to the work of the </w:t>
      </w:r>
      <w:r>
        <w:rPr>
          <w:szCs w:val="22"/>
        </w:rPr>
        <w:t>Working Group on Access and Benefit-sharing</w:t>
      </w:r>
      <w:r w:rsidRPr="00E63D5F">
        <w:rPr>
          <w:szCs w:val="22"/>
        </w:rPr>
        <w:t xml:space="preserve">, and to this end, </w:t>
      </w:r>
      <w:r w:rsidRPr="00E63D5F">
        <w:rPr>
          <w:i/>
          <w:szCs w:val="22"/>
        </w:rPr>
        <w:t>requests</w:t>
      </w:r>
      <w:r w:rsidRPr="00E63D5F">
        <w:rPr>
          <w:szCs w:val="22"/>
        </w:rPr>
        <w:t xml:space="preserve"> the Executive Secretary to make the report</w:t>
      </w:r>
      <w:r>
        <w:rPr>
          <w:szCs w:val="22"/>
        </w:rPr>
        <w:t>s</w:t>
      </w:r>
      <w:r w:rsidRPr="00E63D5F">
        <w:rPr>
          <w:szCs w:val="22"/>
        </w:rPr>
        <w:t xml:space="preserve"> of th</w:t>
      </w:r>
      <w:r>
        <w:rPr>
          <w:szCs w:val="22"/>
        </w:rPr>
        <w:t>ese</w:t>
      </w:r>
      <w:r w:rsidRPr="00E63D5F">
        <w:rPr>
          <w:szCs w:val="22"/>
        </w:rPr>
        <w:t xml:space="preserve"> group</w:t>
      </w:r>
      <w:r>
        <w:rPr>
          <w:szCs w:val="22"/>
        </w:rPr>
        <w:t>s</w:t>
      </w:r>
      <w:r w:rsidRPr="00E63D5F">
        <w:rPr>
          <w:szCs w:val="22"/>
        </w:rPr>
        <w:t xml:space="preserve"> available to the </w:t>
      </w:r>
      <w:r>
        <w:rPr>
          <w:szCs w:val="22"/>
        </w:rPr>
        <w:t xml:space="preserve">Working Group on Article </w:t>
      </w:r>
      <w:r w:rsidRPr="00E63D5F">
        <w:rPr>
          <w:szCs w:val="22"/>
        </w:rPr>
        <w:t xml:space="preserve">8(j) at least </w:t>
      </w:r>
      <w:r>
        <w:rPr>
          <w:szCs w:val="22"/>
        </w:rPr>
        <w:t>three</w:t>
      </w:r>
      <w:r w:rsidRPr="00E63D5F">
        <w:rPr>
          <w:szCs w:val="22"/>
        </w:rPr>
        <w:t xml:space="preserve"> months prior to its sixth meeting</w:t>
      </w:r>
      <w:r>
        <w:rPr>
          <w:szCs w:val="22"/>
        </w:rPr>
        <w:t>;</w:t>
      </w:r>
    </w:p>
    <w:p w14:paraId="7FA7576B" w14:textId="77777777" w:rsidR="00DB3BDD" w:rsidRPr="00423FAE" w:rsidRDefault="00DB3BDD" w:rsidP="00DB3BDD">
      <w:pPr>
        <w:pStyle w:val="BodyText"/>
        <w:rPr>
          <w:szCs w:val="22"/>
        </w:rPr>
      </w:pPr>
      <w:r>
        <w:rPr>
          <w:szCs w:val="22"/>
        </w:rPr>
        <w:t>21</w:t>
      </w:r>
      <w:r w:rsidRPr="00423FAE">
        <w:rPr>
          <w:szCs w:val="22"/>
        </w:rPr>
        <w:t>.</w:t>
      </w:r>
      <w:r w:rsidRPr="00423FAE">
        <w:rPr>
          <w:szCs w:val="22"/>
        </w:rPr>
        <w:tab/>
      </w:r>
      <w:r w:rsidRPr="00423FAE">
        <w:rPr>
          <w:i/>
          <w:iCs w:val="0"/>
          <w:szCs w:val="22"/>
        </w:rPr>
        <w:t>Invites</w:t>
      </w:r>
      <w:r w:rsidRPr="00423FAE">
        <w:rPr>
          <w:szCs w:val="22"/>
        </w:rPr>
        <w:t xml:space="preserve"> the Global </w:t>
      </w:r>
      <w:r w:rsidRPr="006529EB">
        <w:t>Environment</w:t>
      </w:r>
      <w:r w:rsidRPr="00423FAE">
        <w:rPr>
          <w:szCs w:val="22"/>
        </w:rPr>
        <w:t xml:space="preserve"> Facility to strengthen the efforts to implement its strategic programme on capacity</w:t>
      </w:r>
      <w:r w:rsidRPr="00423FAE">
        <w:rPr>
          <w:szCs w:val="22"/>
        </w:rPr>
        <w:noBreakHyphen/>
        <w:t>building for access and benefit</w:t>
      </w:r>
      <w:r w:rsidRPr="00423FAE">
        <w:rPr>
          <w:szCs w:val="22"/>
        </w:rPr>
        <w:noBreakHyphen/>
        <w:t xml:space="preserve">sharing in order to enable Parties to elaborate, negotiate and implement the international regime, mobilizing available resources of the fourth replenishment and to provide appropriate resources in its fifth replenishment, </w:t>
      </w:r>
      <w:r w:rsidRPr="00423FAE">
        <w:rPr>
          <w:iCs w:val="0"/>
          <w:szCs w:val="22"/>
        </w:rPr>
        <w:t xml:space="preserve">and </w:t>
      </w:r>
      <w:r w:rsidRPr="00423FAE">
        <w:rPr>
          <w:i/>
          <w:szCs w:val="22"/>
        </w:rPr>
        <w:t>urges</w:t>
      </w:r>
      <w:r w:rsidRPr="00423FAE">
        <w:rPr>
          <w:iCs w:val="0"/>
          <w:szCs w:val="22"/>
        </w:rPr>
        <w:t xml:space="preserve"> Parties to make full use of the programmes of the </w:t>
      </w:r>
      <w:r w:rsidRPr="00423FAE">
        <w:rPr>
          <w:szCs w:val="22"/>
        </w:rPr>
        <w:t>Global Environment Facility</w:t>
      </w:r>
      <w:r w:rsidRPr="00423FAE">
        <w:rPr>
          <w:iCs w:val="0"/>
          <w:szCs w:val="22"/>
        </w:rPr>
        <w:t>, including for the full implementation of the articles of the Convention related to access and benefit-sharing</w:t>
      </w:r>
      <w:r w:rsidRPr="00423FAE">
        <w:rPr>
          <w:szCs w:val="22"/>
        </w:rPr>
        <w:t>;</w:t>
      </w:r>
    </w:p>
    <w:p w14:paraId="51D1A14D" w14:textId="77777777" w:rsidR="00DB3BDD" w:rsidRPr="00423FAE" w:rsidRDefault="00DB3BDD" w:rsidP="00DB3BDD">
      <w:pPr>
        <w:pStyle w:val="BodyText"/>
        <w:rPr>
          <w:szCs w:val="22"/>
        </w:rPr>
      </w:pPr>
      <w:r>
        <w:rPr>
          <w:iCs w:val="0"/>
          <w:szCs w:val="22"/>
        </w:rPr>
        <w:t>22</w:t>
      </w:r>
      <w:r w:rsidRPr="00423FAE">
        <w:rPr>
          <w:iCs w:val="0"/>
          <w:szCs w:val="22"/>
        </w:rPr>
        <w:t>.</w:t>
      </w:r>
      <w:r w:rsidRPr="00423FAE">
        <w:rPr>
          <w:i/>
          <w:szCs w:val="22"/>
        </w:rPr>
        <w:tab/>
        <w:t xml:space="preserve">Invites </w:t>
      </w:r>
      <w:r w:rsidRPr="00423FAE">
        <w:rPr>
          <w:szCs w:val="22"/>
        </w:rPr>
        <w:t>the United Nations Environment Programme, Governments and relevant intergovernmental organizations, in close consultation with the Secretariat, to support or continue supporting and facilitating, as appropriate, regional and interregional consultations, to carry out capacity</w:t>
      </w:r>
      <w:r w:rsidRPr="00423FAE">
        <w:rPr>
          <w:szCs w:val="22"/>
        </w:rPr>
        <w:noBreakHyphen/>
        <w:t>development activities related to access and benefit-sharing and to contribute to raising awareness to the issue of access and benefit-sharing among decision makers, indigenous and local communities, and other relevant stakeholders, and encourage countries to include activities related to access and benefit</w:t>
      </w:r>
      <w:r w:rsidRPr="00423FAE">
        <w:rPr>
          <w:szCs w:val="22"/>
        </w:rPr>
        <w:noBreakHyphen/>
        <w:t>sharing among the priorities for external funding;</w:t>
      </w:r>
    </w:p>
    <w:p w14:paraId="7225E35B" w14:textId="77777777" w:rsidR="00DB3BDD" w:rsidRDefault="00DB3BDD" w:rsidP="00DB3BDD">
      <w:pPr>
        <w:spacing w:before="120" w:after="120"/>
        <w:ind w:firstLine="720"/>
      </w:pPr>
      <w:r>
        <w:rPr>
          <w:iCs/>
          <w:szCs w:val="22"/>
        </w:rPr>
        <w:t>23</w:t>
      </w:r>
      <w:r w:rsidRPr="00423FAE">
        <w:rPr>
          <w:iCs/>
        </w:rPr>
        <w:t>.</w:t>
      </w:r>
      <w:r w:rsidRPr="00423FAE">
        <w:rPr>
          <w:iCs/>
        </w:rPr>
        <w:tab/>
      </w:r>
      <w:r w:rsidRPr="00423FAE">
        <w:rPr>
          <w:i/>
        </w:rPr>
        <w:t>Invites</w:t>
      </w:r>
      <w:r w:rsidRPr="00423FAE">
        <w:t xml:space="preserve"> </w:t>
      </w:r>
      <w:r w:rsidRPr="006529EB">
        <w:t>Parties</w:t>
      </w:r>
      <w:r w:rsidRPr="00423FAE">
        <w:t xml:space="preserve"> to make optimal use of the access and benefit-sharing component of the clearing</w:t>
      </w:r>
      <w:r>
        <w:noBreakHyphen/>
      </w:r>
      <w:r w:rsidRPr="00423FAE">
        <w:t>house mechanism of the Convention in order to facilitate the exchange of information related to access and benefit-sharing, including relevant literature, legislation, analytical studies, and case</w:t>
      </w:r>
      <w:r w:rsidRPr="00423FAE">
        <w:noBreakHyphen/>
        <w:t xml:space="preserve">studies, and </w:t>
      </w:r>
      <w:r w:rsidRPr="00423FAE">
        <w:rPr>
          <w:i/>
          <w:iCs/>
        </w:rPr>
        <w:t>requests</w:t>
      </w:r>
      <w:r w:rsidRPr="00423FAE">
        <w:rPr>
          <w:iCs/>
        </w:rPr>
        <w:t xml:space="preserve"> </w:t>
      </w:r>
      <w:r w:rsidRPr="00423FAE">
        <w:t xml:space="preserve">the Executive Secretary, and </w:t>
      </w:r>
      <w:r w:rsidRPr="00423FAE">
        <w:rPr>
          <w:i/>
          <w:iCs/>
        </w:rPr>
        <w:t>invites</w:t>
      </w:r>
      <w:r w:rsidRPr="00423FAE">
        <w:t xml:space="preserve"> Parties, other Governments, and relevant organizations to take further measures to build the capacity of Parties for access to, and use of, the clearing-house mechanism.</w:t>
      </w:r>
    </w:p>
    <w:p w14:paraId="329018D7" w14:textId="77777777" w:rsidR="00DB3BDD" w:rsidRPr="00423FAE" w:rsidRDefault="00DB3BDD" w:rsidP="00DB3BDD">
      <w:pPr>
        <w:jc w:val="center"/>
        <w:rPr>
          <w:i/>
          <w:iCs/>
          <w:szCs w:val="22"/>
        </w:rPr>
      </w:pPr>
      <w:r w:rsidRPr="00423FAE">
        <w:rPr>
          <w:i/>
          <w:iCs/>
          <w:szCs w:val="22"/>
        </w:rPr>
        <w:t>Annex</w:t>
      </w:r>
      <w:r>
        <w:rPr>
          <w:i/>
          <w:iCs/>
          <w:szCs w:val="22"/>
        </w:rPr>
        <w:t xml:space="preserve"> I</w:t>
      </w:r>
    </w:p>
    <w:p w14:paraId="5D15B078" w14:textId="77777777" w:rsidR="00DB3BDD" w:rsidRPr="00423FAE" w:rsidRDefault="00DB3BDD" w:rsidP="00DB3BDD">
      <w:pPr>
        <w:spacing w:before="120" w:after="120"/>
        <w:jc w:val="center"/>
        <w:rPr>
          <w:b/>
          <w:bCs/>
        </w:rPr>
      </w:pPr>
      <w:r w:rsidRPr="00423FAE">
        <w:rPr>
          <w:b/>
          <w:bCs/>
        </w:rPr>
        <w:t>THE INTERNATIONAL REGIME</w:t>
      </w:r>
    </w:p>
    <w:p w14:paraId="241FC68F" w14:textId="77777777" w:rsidR="00DB3BDD" w:rsidRPr="00423FAE" w:rsidRDefault="00DB3BDD" w:rsidP="00DB3BDD">
      <w:pPr>
        <w:spacing w:before="120" w:after="120"/>
        <w:jc w:val="center"/>
        <w:rPr>
          <w:bCs/>
        </w:rPr>
      </w:pPr>
      <w:r>
        <w:rPr>
          <w:b/>
          <w:bCs/>
        </w:rPr>
        <w:t>I.</w:t>
      </w:r>
      <w:r>
        <w:rPr>
          <w:b/>
          <w:bCs/>
        </w:rPr>
        <w:tab/>
      </w:r>
      <w:r w:rsidRPr="00423FAE">
        <w:rPr>
          <w:b/>
          <w:bCs/>
        </w:rPr>
        <w:t xml:space="preserve">OBJECTIVE </w:t>
      </w:r>
      <w:r w:rsidRPr="00423FAE">
        <w:rPr>
          <w:rStyle w:val="FootnoteReference"/>
          <w:b/>
          <w:bCs/>
        </w:rPr>
        <w:footnoteReference w:id="4"/>
      </w:r>
      <w:r w:rsidRPr="00423FAE">
        <w:rPr>
          <w:b/>
          <w:bCs/>
        </w:rPr>
        <w:t>/</w:t>
      </w:r>
    </w:p>
    <w:p w14:paraId="7211230E" w14:textId="77777777" w:rsidR="00DB3BDD" w:rsidRPr="00423FAE" w:rsidRDefault="00DB3BDD" w:rsidP="00DB3BDD">
      <w:pPr>
        <w:pStyle w:val="BodyText"/>
        <w:spacing w:line="100" w:lineRule="atLeast"/>
        <w:rPr>
          <w:szCs w:val="22"/>
          <w:lang w:eastAsia="ar-SA"/>
        </w:rPr>
      </w:pPr>
      <w:r w:rsidRPr="00423FAE">
        <w:rPr>
          <w:szCs w:val="22"/>
          <w:lang w:eastAsia="ar-SA"/>
        </w:rPr>
        <w:t>Effectively implement the provisions [in Articles 15, 8(j), 1, 16 and 19.2] of the Convention [and its three objectives], specifically by:</w:t>
      </w:r>
    </w:p>
    <w:p w14:paraId="167AB864" w14:textId="77777777" w:rsidR="00DB3BDD" w:rsidRPr="00423FAE" w:rsidRDefault="00DB3BDD" w:rsidP="00DB3BDD">
      <w:pPr>
        <w:pStyle w:val="BodyText"/>
        <w:widowControl w:val="0"/>
        <w:numPr>
          <w:ilvl w:val="1"/>
          <w:numId w:val="41"/>
        </w:numPr>
        <w:tabs>
          <w:tab w:val="clear" w:pos="1440"/>
          <w:tab w:val="num" w:pos="360"/>
        </w:tabs>
        <w:suppressAutoHyphens/>
        <w:spacing w:line="100" w:lineRule="atLeast"/>
        <w:ind w:left="720"/>
        <w:rPr>
          <w:color w:val="000000"/>
          <w:szCs w:val="22"/>
          <w:lang w:eastAsia="ar-SA"/>
        </w:rPr>
      </w:pPr>
      <w:r w:rsidRPr="00423FAE">
        <w:rPr>
          <w:szCs w:val="22"/>
          <w:lang w:eastAsia="ar-SA"/>
        </w:rPr>
        <w:t xml:space="preserve">[[Facilitating] [regulating transparent] access to genetic </w:t>
      </w:r>
      <w:r w:rsidRPr="00423FAE">
        <w:rPr>
          <w:color w:val="000000"/>
          <w:szCs w:val="22"/>
          <w:lang w:eastAsia="ar-SA"/>
        </w:rPr>
        <w:t>resources, [their derivatives] [and products] [and associated traditional knowledge]</w:t>
      </w:r>
      <w:proofErr w:type="gramStart"/>
      <w:r w:rsidRPr="00423FAE">
        <w:rPr>
          <w:color w:val="000000"/>
          <w:szCs w:val="22"/>
          <w:lang w:eastAsia="ar-SA"/>
        </w:rPr>
        <w:t>; ]</w:t>
      </w:r>
      <w:proofErr w:type="gramEnd"/>
    </w:p>
    <w:p w14:paraId="7D0081CE" w14:textId="77777777" w:rsidR="00DB3BDD" w:rsidRPr="00423FAE" w:rsidRDefault="00DB3BDD" w:rsidP="00DB3BDD">
      <w:pPr>
        <w:pStyle w:val="BodyText"/>
        <w:widowControl w:val="0"/>
        <w:numPr>
          <w:ilvl w:val="1"/>
          <w:numId w:val="41"/>
        </w:numPr>
        <w:tabs>
          <w:tab w:val="clear" w:pos="1440"/>
          <w:tab w:val="num" w:pos="360"/>
        </w:tabs>
        <w:suppressAutoHyphens/>
        <w:spacing w:line="100" w:lineRule="atLeast"/>
        <w:ind w:left="720"/>
        <w:rPr>
          <w:color w:val="000000"/>
          <w:szCs w:val="22"/>
          <w:lang w:eastAsia="ar-SA"/>
        </w:rPr>
      </w:pPr>
      <w:r w:rsidRPr="00423FAE">
        <w:rPr>
          <w:color w:val="000000"/>
          <w:szCs w:val="22"/>
          <w:lang w:eastAsia="ar-SA"/>
        </w:rPr>
        <w:t>Ensuring [the conditions and measures for] the [effective,] fair and equitable sharing of benefits arising out of their utilization, [their derivatives] [and products] [and associated traditional knowledge] [and to prevent their misappropriation and misuse</w:t>
      </w:r>
      <w:proofErr w:type="gramStart"/>
      <w:r w:rsidRPr="00423FAE">
        <w:rPr>
          <w:color w:val="000000"/>
          <w:szCs w:val="22"/>
          <w:lang w:eastAsia="ar-SA"/>
        </w:rPr>
        <w:t>];</w:t>
      </w:r>
      <w:proofErr w:type="gramEnd"/>
    </w:p>
    <w:p w14:paraId="1780C5DB" w14:textId="77777777" w:rsidR="00DB3BDD" w:rsidRPr="00423FAE" w:rsidRDefault="00DB3BDD" w:rsidP="00DB3BDD">
      <w:pPr>
        <w:pStyle w:val="BodyText"/>
        <w:widowControl w:val="0"/>
        <w:numPr>
          <w:ilvl w:val="1"/>
          <w:numId w:val="41"/>
        </w:numPr>
        <w:tabs>
          <w:tab w:val="clear" w:pos="1440"/>
          <w:tab w:val="num" w:pos="360"/>
        </w:tabs>
        <w:suppressAutoHyphens/>
        <w:spacing w:line="100" w:lineRule="atLeast"/>
        <w:ind w:left="720"/>
        <w:rPr>
          <w:color w:val="000000"/>
          <w:szCs w:val="22"/>
          <w:lang w:eastAsia="ar-SA"/>
        </w:rPr>
      </w:pPr>
      <w:r w:rsidRPr="00423FAE">
        <w:rPr>
          <w:color w:val="000000"/>
          <w:szCs w:val="22"/>
          <w:lang w:eastAsia="ar-SA"/>
        </w:rPr>
        <w:t>[</w:t>
      </w:r>
      <w:r w:rsidRPr="00423FAE">
        <w:rPr>
          <w:szCs w:val="22"/>
          <w:lang w:eastAsia="ar-SA"/>
        </w:rPr>
        <w:t xml:space="preserve">Securing compliance in user countries with national laws and requirements, including PIC and MAT, of the country [of origin] providing those resources or of the Party that has acquired those resources in accordance with the </w:t>
      </w:r>
      <w:r>
        <w:rPr>
          <w:szCs w:val="22"/>
          <w:lang w:eastAsia="ar-SA"/>
        </w:rPr>
        <w:t>Convention on Biological Diversity</w:t>
      </w:r>
      <w:r w:rsidRPr="00423FAE">
        <w:rPr>
          <w:szCs w:val="22"/>
          <w:lang w:eastAsia="ar-SA"/>
        </w:rPr>
        <w:t>].</w:t>
      </w:r>
    </w:p>
    <w:p w14:paraId="42332C5D" w14:textId="77777777" w:rsidR="00DB3BDD" w:rsidRPr="00423FAE" w:rsidRDefault="00DB3BDD" w:rsidP="00DB3BDD">
      <w:pPr>
        <w:pStyle w:val="BodyText"/>
        <w:spacing w:line="100" w:lineRule="atLeast"/>
        <w:ind w:firstLine="0"/>
        <w:rPr>
          <w:szCs w:val="22"/>
          <w:lang w:eastAsia="ar-SA"/>
        </w:rPr>
      </w:pPr>
      <w:r w:rsidRPr="00423FAE">
        <w:rPr>
          <w:szCs w:val="22"/>
          <w:lang w:eastAsia="ar-SA"/>
        </w:rPr>
        <w:t>[</w:t>
      </w:r>
      <w:proofErr w:type="gramStart"/>
      <w:r w:rsidRPr="00423FAE">
        <w:rPr>
          <w:szCs w:val="22"/>
          <w:lang w:eastAsia="ar-SA"/>
        </w:rPr>
        <w:t>taking into account</w:t>
      </w:r>
      <w:proofErr w:type="gramEnd"/>
      <w:r w:rsidRPr="00423FAE">
        <w:rPr>
          <w:szCs w:val="22"/>
          <w:lang w:eastAsia="ar-SA"/>
        </w:rPr>
        <w:t xml:space="preserve"> all rights over those resources, including the rights of indigenous and local communities, and ensuring compliance with PIC.]</w:t>
      </w:r>
    </w:p>
    <w:p w14:paraId="4039C267" w14:textId="77777777" w:rsidR="00DB3BDD" w:rsidRDefault="00DB3BDD" w:rsidP="00DB3BDD">
      <w:pPr>
        <w:spacing w:before="120" w:after="120"/>
        <w:jc w:val="center"/>
        <w:rPr>
          <w:b/>
          <w:bCs/>
          <w:szCs w:val="22"/>
        </w:rPr>
      </w:pPr>
      <w:r>
        <w:rPr>
          <w:b/>
          <w:bCs/>
          <w:szCs w:val="22"/>
        </w:rPr>
        <w:t>II.</w:t>
      </w:r>
      <w:r>
        <w:rPr>
          <w:b/>
          <w:bCs/>
          <w:szCs w:val="22"/>
        </w:rPr>
        <w:tab/>
        <w:t>SCOPE </w:t>
      </w:r>
      <w:r>
        <w:rPr>
          <w:rStyle w:val="FootnoteReference"/>
          <w:bCs/>
          <w:szCs w:val="22"/>
        </w:rPr>
        <w:footnoteReference w:id="5"/>
      </w:r>
      <w:r>
        <w:rPr>
          <w:b/>
          <w:bCs/>
          <w:szCs w:val="22"/>
        </w:rPr>
        <w:t>/</w:t>
      </w:r>
    </w:p>
    <w:p w14:paraId="02E3C25D" w14:textId="77777777" w:rsidR="00DB3BDD" w:rsidRPr="008B7225" w:rsidRDefault="00DB3BDD" w:rsidP="00DB3BDD">
      <w:pPr>
        <w:spacing w:before="120" w:after="120"/>
        <w:ind w:left="360"/>
        <w:rPr>
          <w:b/>
          <w:i/>
          <w:iCs/>
          <w:szCs w:val="22"/>
        </w:rPr>
      </w:pPr>
      <w:r>
        <w:rPr>
          <w:b/>
          <w:bCs/>
          <w:szCs w:val="22"/>
        </w:rPr>
        <w:lastRenderedPageBreak/>
        <w:t xml:space="preserve">Option 1 (Consolidated text of submissions made at WG-ABS 6) </w:t>
      </w:r>
      <w:r w:rsidRPr="008B7225">
        <w:rPr>
          <w:b/>
          <w:i/>
          <w:iCs/>
          <w:szCs w:val="22"/>
        </w:rPr>
        <w:t xml:space="preserve"> </w:t>
      </w:r>
    </w:p>
    <w:p w14:paraId="76A40E33" w14:textId="77777777" w:rsidR="00DB3BDD" w:rsidRPr="00100A11" w:rsidRDefault="00DB3BDD" w:rsidP="00DB3BDD">
      <w:pPr>
        <w:rPr>
          <w:szCs w:val="22"/>
        </w:rPr>
      </w:pPr>
      <w:r w:rsidRPr="00100A11">
        <w:rPr>
          <w:szCs w:val="22"/>
        </w:rPr>
        <w:t xml:space="preserve">1. </w:t>
      </w:r>
      <w:r>
        <w:rPr>
          <w:szCs w:val="22"/>
        </w:rPr>
        <w:tab/>
      </w:r>
      <w:r w:rsidRPr="00100A11">
        <w:rPr>
          <w:szCs w:val="22"/>
        </w:rPr>
        <w:t>The international regime on access and benefit-sharing applies to [biological resources,] genetic resources, [derivatives,] [products] as well as [to their] [associated] traditional knowledge, [and derivatives of traditional knowledge associated with genetic resources,] innovations and practices [in accordance with Article 8(j)] [within national jurisdiction and of a transboundary nature] [in accordance with the relevant provisions of the CBD].</w:t>
      </w:r>
    </w:p>
    <w:p w14:paraId="0EC19F03" w14:textId="77777777" w:rsidR="00DB3BDD" w:rsidRPr="00100A11" w:rsidRDefault="00DB3BDD" w:rsidP="00DB3BDD">
      <w:pPr>
        <w:pStyle w:val="BodyText"/>
        <w:ind w:firstLine="0"/>
      </w:pPr>
      <w:r w:rsidRPr="00100A11">
        <w:t xml:space="preserve">[2. </w:t>
      </w:r>
      <w:r>
        <w:tab/>
      </w:r>
      <w:r w:rsidRPr="00100A11">
        <w:t>Subject to paragraph 1, the international regime on access and benefit-sharing applies to:</w:t>
      </w:r>
    </w:p>
    <w:p w14:paraId="34FDF076" w14:textId="77777777" w:rsidR="00DB3BDD" w:rsidRPr="00100A11" w:rsidRDefault="00DB3BDD" w:rsidP="00DB3BDD">
      <w:pPr>
        <w:pStyle w:val="BodyText"/>
      </w:pPr>
      <w:r w:rsidRPr="00100A11">
        <w:t xml:space="preserve">(a) </w:t>
      </w:r>
      <w:r w:rsidRPr="00100A11">
        <w:tab/>
        <w:t>[Benefits arising from commercial and other utilization] [from] [genetic resources acquired after] the entry into force of the [international regime] [Convention on Biological Diversity</w:t>
      </w:r>
      <w:proofErr w:type="gramStart"/>
      <w:r w:rsidRPr="00100A11">
        <w:t>];</w:t>
      </w:r>
      <w:proofErr w:type="gramEnd"/>
    </w:p>
    <w:p w14:paraId="0CFEA574" w14:textId="77777777" w:rsidR="00DB3BDD" w:rsidRPr="00100A11" w:rsidRDefault="00DB3BDD" w:rsidP="00DB3BDD">
      <w:pPr>
        <w:pStyle w:val="BodyText"/>
      </w:pPr>
      <w:r w:rsidRPr="00100A11">
        <w:t xml:space="preserve">[(b) </w:t>
      </w:r>
      <w:r w:rsidRPr="00100A11">
        <w:tab/>
        <w:t>Continuing benefits arising from commercial and other utilization taken prior to the coming into force of the Convention on Biological Diversity.]]</w:t>
      </w:r>
    </w:p>
    <w:p w14:paraId="201E0AAA" w14:textId="77777777" w:rsidR="00DB3BDD" w:rsidRPr="00100A11" w:rsidRDefault="00DB3BDD" w:rsidP="00DB3BDD">
      <w:pPr>
        <w:pStyle w:val="BodyText"/>
        <w:ind w:firstLine="0"/>
      </w:pPr>
      <w:r w:rsidRPr="00100A11">
        <w:t xml:space="preserve">3. </w:t>
      </w:r>
      <w:r>
        <w:tab/>
      </w:r>
      <w:r w:rsidRPr="00100A11">
        <w:t>The international regime on access and benefit-sharing does not apply to:</w:t>
      </w:r>
    </w:p>
    <w:p w14:paraId="3B8BE616" w14:textId="77777777" w:rsidR="00DB3BDD" w:rsidRPr="00100A11" w:rsidRDefault="00DB3BDD" w:rsidP="00DB3BDD">
      <w:pPr>
        <w:pStyle w:val="BodyText"/>
      </w:pPr>
      <w:r w:rsidRPr="00100A11">
        <w:t xml:space="preserve">(a) </w:t>
      </w:r>
      <w:r w:rsidRPr="00100A11">
        <w:tab/>
        <w:t>[Human genetic resources;]</w:t>
      </w:r>
    </w:p>
    <w:p w14:paraId="0106BB07" w14:textId="77777777" w:rsidR="00DB3BDD" w:rsidRPr="00100A11" w:rsidRDefault="00DB3BDD" w:rsidP="00DB3BDD">
      <w:pPr>
        <w:pStyle w:val="BodyText"/>
      </w:pPr>
      <w:r w:rsidRPr="00100A11">
        <w:t xml:space="preserve">(b) </w:t>
      </w:r>
      <w:r w:rsidRPr="00100A11">
        <w:tab/>
        <w:t xml:space="preserve">[Genetic resources that were acquired before the entry into force of the Convention on Biological Diversity on 29 December 1993 [or before the entry into force for a Party];] [Genetic material acquired prior to the national ratification of the Convention on Biological Diversity [and since then cultivated </w:t>
      </w:r>
      <w:r w:rsidRPr="00100A11">
        <w:rPr>
          <w:i/>
        </w:rPr>
        <w:t>ex situ]</w:t>
      </w:r>
      <w:r w:rsidRPr="00100A11">
        <w:t xml:space="preserve">;] </w:t>
      </w:r>
    </w:p>
    <w:p w14:paraId="7A41B7A2" w14:textId="77777777" w:rsidR="00DB3BDD" w:rsidRPr="00100A11" w:rsidRDefault="00DB3BDD" w:rsidP="00DB3BDD">
      <w:pPr>
        <w:pStyle w:val="BodyText"/>
      </w:pPr>
      <w:r w:rsidRPr="00100A11">
        <w:t xml:space="preserve">(c) </w:t>
      </w:r>
      <w:r w:rsidRPr="00100A11">
        <w:tab/>
        <w:t>[Genetic material already made freely available by the country of origin;]</w:t>
      </w:r>
    </w:p>
    <w:p w14:paraId="462EB59E" w14:textId="77777777" w:rsidR="00DB3BDD" w:rsidRPr="00100A11" w:rsidRDefault="00DB3BDD" w:rsidP="00DB3BDD">
      <w:pPr>
        <w:pStyle w:val="BodyText"/>
      </w:pPr>
      <w:r w:rsidRPr="00100A11">
        <w:t xml:space="preserve">(d) </w:t>
      </w:r>
      <w:r w:rsidRPr="00100A11">
        <w:tab/>
        <w:t>[[Species] [listed in Annex I of] [genetic resources covered under] the International Treaty on Plant Genetic Resources for Food and Agriculture [unless they are used beyond the purpose of the said treaty];]</w:t>
      </w:r>
    </w:p>
    <w:p w14:paraId="08FA45B2" w14:textId="77777777" w:rsidR="00DB3BDD" w:rsidRPr="00100A11" w:rsidRDefault="00DB3BDD" w:rsidP="00DB3BDD">
      <w:pPr>
        <w:pStyle w:val="BodyText"/>
      </w:pPr>
      <w:r w:rsidRPr="00100A11">
        <w:t xml:space="preserve">(e) </w:t>
      </w:r>
      <w:r w:rsidRPr="00100A11">
        <w:tab/>
        <w:t>[Genetic resources, including marine genetic resources found in areas beyond national jurisdiction;]</w:t>
      </w:r>
    </w:p>
    <w:p w14:paraId="0450623C" w14:textId="77777777" w:rsidR="00DB3BDD" w:rsidRPr="00100A11" w:rsidRDefault="00DB3BDD" w:rsidP="00DB3BDD">
      <w:pPr>
        <w:pStyle w:val="BodyText"/>
      </w:pPr>
      <w:r w:rsidRPr="00100A11" w:rsidDel="002153C1">
        <w:t xml:space="preserve"> </w:t>
      </w:r>
      <w:r w:rsidRPr="00100A11">
        <w:t>(f)</w:t>
      </w:r>
      <w:r w:rsidRPr="00100A11">
        <w:tab/>
        <w:t>[Genetic resources located in the Antarctic Treaty Area.]</w:t>
      </w:r>
    </w:p>
    <w:p w14:paraId="1AD53D7D" w14:textId="77777777" w:rsidR="00DB3BDD" w:rsidRPr="00100A11" w:rsidRDefault="00DB3BDD" w:rsidP="00DB3BDD">
      <w:pPr>
        <w:pStyle w:val="BodyText"/>
        <w:ind w:firstLine="0"/>
      </w:pPr>
      <w:r w:rsidRPr="00100A11">
        <w:t xml:space="preserve"> 4. </w:t>
      </w:r>
      <w:r>
        <w:tab/>
      </w:r>
      <w:r w:rsidRPr="00100A11">
        <w:t>[The international regime on access and benefit-sharing should provide [[flexibility] to respect] existing [and allow for the implementation and potential and further development of other, more] [specialized international access and benefit-sharing systems].]</w:t>
      </w:r>
    </w:p>
    <w:p w14:paraId="01A4A5E7" w14:textId="77777777" w:rsidR="00DB3BDD" w:rsidRPr="00100A11" w:rsidRDefault="00DB3BDD" w:rsidP="00DB3BDD">
      <w:pPr>
        <w:pStyle w:val="BodyText"/>
        <w:ind w:firstLine="0"/>
      </w:pPr>
      <w:r w:rsidRPr="00100A11">
        <w:t xml:space="preserve"> [5. </w:t>
      </w:r>
      <w:r>
        <w:tab/>
      </w:r>
      <w:r w:rsidRPr="00100A11">
        <w:t xml:space="preserve">[In the further elaboration and negotiation of the international regime on access and benefit-sharing [special] [due] [consideration] will </w:t>
      </w:r>
      <w:proofErr w:type="gramStart"/>
      <w:r w:rsidRPr="00100A11">
        <w:t>given</w:t>
      </w:r>
      <w:proofErr w:type="gramEnd"/>
      <w:r w:rsidRPr="00100A11">
        <w:t xml:space="preserve"> to]:</w:t>
      </w:r>
    </w:p>
    <w:p w14:paraId="247D38F4" w14:textId="77777777" w:rsidR="00DB3BDD" w:rsidRPr="00100A11" w:rsidRDefault="00DB3BDD" w:rsidP="00DB3BDD">
      <w:pPr>
        <w:pStyle w:val="BodyText"/>
      </w:pPr>
      <w:r w:rsidRPr="00100A11">
        <w:t>(a)</w:t>
      </w:r>
      <w:r w:rsidRPr="00100A11">
        <w:tab/>
        <w:t xml:space="preserve">[Genetic resources covered by the FAO International Treaty on Plant Genetic Resources for Food and Agriculture when these are accessed for research, breeding or training for the purpose for food and agriculture;] </w:t>
      </w:r>
    </w:p>
    <w:p w14:paraId="72FEBEA8" w14:textId="77777777" w:rsidR="00DB3BDD" w:rsidRPr="00100A11" w:rsidRDefault="00DB3BDD" w:rsidP="00DB3BDD">
      <w:pPr>
        <w:pStyle w:val="BodyText"/>
      </w:pPr>
      <w:r w:rsidRPr="00100A11">
        <w:t>(b) [Animal genetic resources for food and agriculture;]</w:t>
      </w:r>
    </w:p>
    <w:p w14:paraId="31E52C74" w14:textId="77777777" w:rsidR="00DB3BDD" w:rsidRPr="00100A11" w:rsidRDefault="00DB3BDD" w:rsidP="00DB3BDD">
      <w:pPr>
        <w:pStyle w:val="BodyText"/>
      </w:pPr>
      <w:r w:rsidRPr="00100A11">
        <w:t xml:space="preserve">(c) </w:t>
      </w:r>
      <w:r w:rsidRPr="00100A11">
        <w:tab/>
        <w:t>[Genetic resources within the remit of the FAO Commission on Genetic Resources for Food and Agriculture;]</w:t>
      </w:r>
    </w:p>
    <w:p w14:paraId="3FE73223" w14:textId="77777777" w:rsidR="00DB3BDD" w:rsidRPr="00100A11" w:rsidRDefault="00DB3BDD" w:rsidP="00DB3BDD">
      <w:pPr>
        <w:pStyle w:val="BodyText"/>
      </w:pPr>
      <w:r w:rsidRPr="00100A11">
        <w:t xml:space="preserve">(d) </w:t>
      </w:r>
      <w:r w:rsidRPr="00100A11">
        <w:tab/>
        <w:t>[The relationship with the International Convention for the Protection of New Varieties of Plants (UPOV);]</w:t>
      </w:r>
    </w:p>
    <w:p w14:paraId="237B33F2" w14:textId="77777777" w:rsidR="00DB3BDD" w:rsidRPr="00100A11" w:rsidRDefault="00DB3BDD" w:rsidP="00DB3BDD">
      <w:pPr>
        <w:pStyle w:val="BodyText"/>
      </w:pPr>
      <w:r w:rsidRPr="00100A11">
        <w:lastRenderedPageBreak/>
        <w:t xml:space="preserve">(e) </w:t>
      </w:r>
      <w:r w:rsidRPr="00100A11">
        <w:tab/>
        <w:t>[The work within the WIPO [including the] Intergovernmental Committee on Intellectual Property, Genetic Resources, Traditional Knowledge and Folklore;]</w:t>
      </w:r>
    </w:p>
    <w:p w14:paraId="48848C7A" w14:textId="77777777" w:rsidR="00DB3BDD" w:rsidRPr="00100A11" w:rsidRDefault="00DB3BDD" w:rsidP="00DB3BDD">
      <w:pPr>
        <w:pStyle w:val="BodyText"/>
      </w:pPr>
      <w:r w:rsidRPr="00100A11">
        <w:t xml:space="preserve">(f) </w:t>
      </w:r>
      <w:r w:rsidRPr="00100A11">
        <w:tab/>
        <w:t>[Marine genetic resources found in areas beyond national jurisdiction;]</w:t>
      </w:r>
    </w:p>
    <w:p w14:paraId="200DFBB0" w14:textId="77777777" w:rsidR="00DB3BDD" w:rsidRPr="00100A11" w:rsidRDefault="00DB3BDD" w:rsidP="00DB3BDD">
      <w:pPr>
        <w:pStyle w:val="BodyText"/>
      </w:pPr>
      <w:r w:rsidRPr="00100A11">
        <w:t>(g)</w:t>
      </w:r>
      <w:r w:rsidRPr="00100A11">
        <w:tab/>
        <w:t>[Genetic resources located in the Antarctic Treaty Area.]]</w:t>
      </w:r>
    </w:p>
    <w:p w14:paraId="537D60D5" w14:textId="77777777" w:rsidR="00DB3BDD" w:rsidRPr="00423FAE" w:rsidRDefault="00DB3BDD" w:rsidP="00DB3BDD">
      <w:pPr>
        <w:spacing w:before="120" w:after="120"/>
        <w:rPr>
          <w:b/>
          <w:bCs/>
          <w:szCs w:val="22"/>
        </w:rPr>
      </w:pPr>
      <w:r w:rsidRPr="00423FAE">
        <w:rPr>
          <w:b/>
          <w:bCs/>
          <w:szCs w:val="22"/>
        </w:rPr>
        <w:t>Option 2</w:t>
      </w:r>
    </w:p>
    <w:p w14:paraId="0BF8B9AD" w14:textId="77777777" w:rsidR="00DB3BDD" w:rsidRPr="007A15C0" w:rsidRDefault="00DB3BDD" w:rsidP="00DB3BDD">
      <w:pPr>
        <w:pStyle w:val="BodyText"/>
      </w:pPr>
      <w:r w:rsidRPr="007A15C0">
        <w:t xml:space="preserve">The international regime applies to all genetic resources and associated traditional knowledge, innovations and practices covered by the Convention on Biological Diversity, subject to other international obligations, with the exclusion of human genetic resources and genetic resources beyond </w:t>
      </w:r>
      <w:r>
        <w:t>n</w:t>
      </w:r>
      <w:r w:rsidRPr="007A15C0">
        <w:t>ational jurisdiction.</w:t>
      </w:r>
    </w:p>
    <w:p w14:paraId="5FF7E3B5" w14:textId="77777777" w:rsidR="00DB3BDD" w:rsidRPr="00423FAE" w:rsidRDefault="00DB3BDD" w:rsidP="00DB3BDD">
      <w:pPr>
        <w:spacing w:before="120" w:after="120"/>
        <w:rPr>
          <w:b/>
          <w:bCs/>
          <w:szCs w:val="22"/>
        </w:rPr>
      </w:pPr>
      <w:r w:rsidRPr="00423FAE">
        <w:rPr>
          <w:b/>
          <w:bCs/>
          <w:szCs w:val="22"/>
        </w:rPr>
        <w:t xml:space="preserve">Option 3 </w:t>
      </w:r>
    </w:p>
    <w:p w14:paraId="43E789FE" w14:textId="77777777" w:rsidR="00DB3BDD" w:rsidRPr="00423FAE" w:rsidRDefault="00DB3BDD" w:rsidP="00DB3BDD">
      <w:pPr>
        <w:pStyle w:val="bodytextnoindent"/>
      </w:pPr>
      <w:r>
        <w:t>1.</w:t>
      </w:r>
      <w:r>
        <w:tab/>
      </w:r>
      <w:r w:rsidRPr="00423FAE">
        <w:t>Will cover</w:t>
      </w:r>
      <w:r>
        <w:t>:</w:t>
      </w:r>
    </w:p>
    <w:p w14:paraId="24A5BD0D" w14:textId="77777777" w:rsidR="00DB3BDD" w:rsidRPr="00423FAE" w:rsidRDefault="00DB3BDD" w:rsidP="00DB3BDD">
      <w:pPr>
        <w:numPr>
          <w:ilvl w:val="1"/>
          <w:numId w:val="42"/>
        </w:numPr>
        <w:spacing w:before="120" w:after="120"/>
        <w:jc w:val="left"/>
        <w:rPr>
          <w:szCs w:val="22"/>
        </w:rPr>
      </w:pPr>
      <w:r w:rsidRPr="00423FAE">
        <w:rPr>
          <w:szCs w:val="22"/>
        </w:rPr>
        <w:t xml:space="preserve">Access to genetic resources and promotion and safeguarding of fair and equitable sharing of the benefits arising out of the utilization of genetic resources in accordance with relevant provisions of the Convention on Biological </w:t>
      </w:r>
      <w:proofErr w:type="gramStart"/>
      <w:r w:rsidRPr="00423FAE">
        <w:rPr>
          <w:szCs w:val="22"/>
        </w:rPr>
        <w:t>Diversity</w:t>
      </w:r>
      <w:r>
        <w:rPr>
          <w:szCs w:val="22"/>
        </w:rPr>
        <w:t>;</w:t>
      </w:r>
      <w:proofErr w:type="gramEnd"/>
    </w:p>
    <w:p w14:paraId="05526528" w14:textId="77777777" w:rsidR="00DB3BDD" w:rsidRPr="00423FAE" w:rsidRDefault="00DB3BDD" w:rsidP="00DB3BDD">
      <w:pPr>
        <w:numPr>
          <w:ilvl w:val="1"/>
          <w:numId w:val="42"/>
        </w:numPr>
        <w:spacing w:before="120" w:after="120"/>
        <w:jc w:val="left"/>
        <w:rPr>
          <w:szCs w:val="22"/>
        </w:rPr>
      </w:pPr>
      <w:r w:rsidRPr="00423FAE">
        <w:rPr>
          <w:szCs w:val="22"/>
        </w:rPr>
        <w:t>Traditional knowledge, innovations and practices in accordance with Article 8(j).</w:t>
      </w:r>
    </w:p>
    <w:p w14:paraId="44FF634F" w14:textId="77777777" w:rsidR="00DB3BDD" w:rsidRPr="00423FAE" w:rsidRDefault="00DB3BDD" w:rsidP="00DB3BDD">
      <w:pPr>
        <w:pStyle w:val="bodytextnoindent"/>
      </w:pPr>
      <w:r>
        <w:t>2.</w:t>
      </w:r>
      <w:r>
        <w:tab/>
      </w:r>
      <w:r w:rsidRPr="00423FAE">
        <w:t>Outside the scope will be</w:t>
      </w:r>
      <w:r>
        <w:t>:</w:t>
      </w:r>
      <w:r w:rsidRPr="00423FAE">
        <w:t xml:space="preserve"> </w:t>
      </w:r>
    </w:p>
    <w:p w14:paraId="149194E2" w14:textId="77777777" w:rsidR="00DB3BDD" w:rsidRPr="00423FAE" w:rsidRDefault="00DB3BDD" w:rsidP="00DB3BDD">
      <w:pPr>
        <w:numPr>
          <w:ilvl w:val="1"/>
          <w:numId w:val="42"/>
        </w:numPr>
        <w:spacing w:before="120" w:after="120"/>
        <w:jc w:val="left"/>
        <w:rPr>
          <w:szCs w:val="22"/>
        </w:rPr>
      </w:pPr>
      <w:r w:rsidRPr="00423FAE">
        <w:rPr>
          <w:szCs w:val="22"/>
        </w:rPr>
        <w:t xml:space="preserve">Genetic resources that were acquired before the entry into force of the Convention on Biological Diversity on 29 December </w:t>
      </w:r>
      <w:proofErr w:type="gramStart"/>
      <w:r w:rsidRPr="00423FAE">
        <w:rPr>
          <w:szCs w:val="22"/>
        </w:rPr>
        <w:t>1993</w:t>
      </w:r>
      <w:r>
        <w:rPr>
          <w:szCs w:val="22"/>
        </w:rPr>
        <w:t>;</w:t>
      </w:r>
      <w:proofErr w:type="gramEnd"/>
    </w:p>
    <w:p w14:paraId="30096B02" w14:textId="77777777" w:rsidR="00DB3BDD" w:rsidRPr="00423FAE" w:rsidRDefault="00DB3BDD" w:rsidP="00DB3BDD">
      <w:pPr>
        <w:numPr>
          <w:ilvl w:val="1"/>
          <w:numId w:val="42"/>
        </w:numPr>
        <w:spacing w:before="120" w:after="120"/>
        <w:jc w:val="left"/>
        <w:rPr>
          <w:szCs w:val="22"/>
        </w:rPr>
      </w:pPr>
      <w:r w:rsidRPr="00423FAE">
        <w:rPr>
          <w:szCs w:val="22"/>
        </w:rPr>
        <w:t>Human genetic resources</w:t>
      </w:r>
      <w:r>
        <w:rPr>
          <w:szCs w:val="22"/>
        </w:rPr>
        <w:t>.</w:t>
      </w:r>
    </w:p>
    <w:p w14:paraId="745AFB73" w14:textId="77777777" w:rsidR="00DB3BDD" w:rsidRPr="007A15C0" w:rsidRDefault="00DB3BDD" w:rsidP="00DB3BDD">
      <w:pPr>
        <w:pStyle w:val="bodytextnoindent"/>
      </w:pPr>
      <w:r>
        <w:t>3.</w:t>
      </w:r>
      <w:r>
        <w:tab/>
      </w:r>
      <w:r w:rsidRPr="007A15C0">
        <w:t xml:space="preserve">The international regime on access and benefit-sharing established in the framework of the Convention on Biological Diversity should provide flexibility to respect existing and allow for the implementation and potential and further development of other, more specialized international </w:t>
      </w:r>
      <w:r>
        <w:t>access and benefit-sharing</w:t>
      </w:r>
      <w:r w:rsidRPr="007A15C0">
        <w:t xml:space="preserve"> systems.</w:t>
      </w:r>
    </w:p>
    <w:p w14:paraId="616D4ECE" w14:textId="77777777" w:rsidR="00DB3BDD" w:rsidRPr="00423FAE" w:rsidRDefault="00DB3BDD" w:rsidP="00DB3BDD">
      <w:pPr>
        <w:pStyle w:val="bodytextnoindent"/>
        <w:rPr>
          <w:szCs w:val="22"/>
        </w:rPr>
      </w:pPr>
      <w:r>
        <w:t>4.</w:t>
      </w:r>
      <w:r>
        <w:tab/>
      </w:r>
      <w:r w:rsidRPr="007A15C0">
        <w:t>Special</w:t>
      </w:r>
      <w:r w:rsidRPr="00423FAE">
        <w:rPr>
          <w:szCs w:val="22"/>
        </w:rPr>
        <w:t xml:space="preserve"> consideration will be given to:</w:t>
      </w:r>
    </w:p>
    <w:p w14:paraId="3975218F" w14:textId="77777777" w:rsidR="00DB3BDD" w:rsidRPr="00423FAE" w:rsidRDefault="00DB3BDD" w:rsidP="00DB3BDD">
      <w:pPr>
        <w:numPr>
          <w:ilvl w:val="1"/>
          <w:numId w:val="42"/>
        </w:numPr>
        <w:spacing w:before="120" w:after="120"/>
        <w:jc w:val="left"/>
        <w:rPr>
          <w:szCs w:val="22"/>
        </w:rPr>
      </w:pPr>
      <w:r w:rsidRPr="00423FAE">
        <w:rPr>
          <w:szCs w:val="22"/>
        </w:rPr>
        <w:t xml:space="preserve">Genetic resources covered by the FAO International Treaty on Plant Genetic Resources for Food and Agriculture when these are accessed for research, breeding or training for the purpose for food and </w:t>
      </w:r>
      <w:proofErr w:type="gramStart"/>
      <w:r w:rsidRPr="00423FAE">
        <w:rPr>
          <w:szCs w:val="22"/>
        </w:rPr>
        <w:t>agriculture</w:t>
      </w:r>
      <w:r>
        <w:rPr>
          <w:szCs w:val="22"/>
        </w:rPr>
        <w:t>;</w:t>
      </w:r>
      <w:proofErr w:type="gramEnd"/>
    </w:p>
    <w:p w14:paraId="5D9533EE" w14:textId="77777777" w:rsidR="00DB3BDD" w:rsidRPr="008F53F9" w:rsidRDefault="00DB3BDD" w:rsidP="00DB3BDD">
      <w:pPr>
        <w:numPr>
          <w:ilvl w:val="1"/>
          <w:numId w:val="42"/>
        </w:numPr>
        <w:spacing w:before="120" w:after="120"/>
        <w:jc w:val="left"/>
        <w:rPr>
          <w:szCs w:val="22"/>
        </w:rPr>
      </w:pPr>
      <w:r w:rsidRPr="00423FAE">
        <w:rPr>
          <w:szCs w:val="22"/>
        </w:rPr>
        <w:t xml:space="preserve">The relationship with the </w:t>
      </w:r>
      <w:r w:rsidRPr="008F53F9">
        <w:rPr>
          <w:szCs w:val="22"/>
        </w:rPr>
        <w:t>International Convention for the Protection of New Varieties of Plants</w:t>
      </w:r>
      <w:r>
        <w:rPr>
          <w:szCs w:val="22"/>
        </w:rPr>
        <w:t xml:space="preserve"> (UPOV</w:t>
      </w:r>
      <w:proofErr w:type="gramStart"/>
      <w:r>
        <w:rPr>
          <w:szCs w:val="22"/>
        </w:rPr>
        <w:t>);</w:t>
      </w:r>
      <w:proofErr w:type="gramEnd"/>
    </w:p>
    <w:p w14:paraId="3FF60827" w14:textId="77777777" w:rsidR="00DB3BDD" w:rsidRPr="00423FAE" w:rsidRDefault="00DB3BDD" w:rsidP="00DB3BDD">
      <w:pPr>
        <w:numPr>
          <w:ilvl w:val="1"/>
          <w:numId w:val="42"/>
        </w:numPr>
        <w:spacing w:before="120" w:after="120"/>
        <w:jc w:val="left"/>
        <w:rPr>
          <w:szCs w:val="22"/>
        </w:rPr>
      </w:pPr>
      <w:r w:rsidRPr="00423FAE">
        <w:rPr>
          <w:szCs w:val="22"/>
        </w:rPr>
        <w:t xml:space="preserve">Marine genetic resources found in areas beyond national </w:t>
      </w:r>
      <w:proofErr w:type="gramStart"/>
      <w:r w:rsidRPr="00423FAE">
        <w:rPr>
          <w:szCs w:val="22"/>
        </w:rPr>
        <w:t>jurisdiction</w:t>
      </w:r>
      <w:r>
        <w:rPr>
          <w:szCs w:val="22"/>
        </w:rPr>
        <w:t>;</w:t>
      </w:r>
      <w:proofErr w:type="gramEnd"/>
    </w:p>
    <w:p w14:paraId="5CA3A013" w14:textId="77777777" w:rsidR="00DB3BDD" w:rsidRPr="00423FAE" w:rsidRDefault="00DB3BDD" w:rsidP="00DB3BDD">
      <w:pPr>
        <w:numPr>
          <w:ilvl w:val="1"/>
          <w:numId w:val="42"/>
        </w:numPr>
        <w:spacing w:before="120" w:after="120"/>
        <w:jc w:val="left"/>
        <w:rPr>
          <w:szCs w:val="22"/>
        </w:rPr>
      </w:pPr>
      <w:r w:rsidRPr="00423FAE">
        <w:rPr>
          <w:szCs w:val="22"/>
        </w:rPr>
        <w:t xml:space="preserve">Genetic resources located in the Antarctic Treaty </w:t>
      </w:r>
      <w:proofErr w:type="gramStart"/>
      <w:r w:rsidRPr="00423FAE">
        <w:rPr>
          <w:szCs w:val="22"/>
        </w:rPr>
        <w:t>area</w:t>
      </w:r>
      <w:r>
        <w:rPr>
          <w:szCs w:val="22"/>
        </w:rPr>
        <w:t>;</w:t>
      </w:r>
      <w:proofErr w:type="gramEnd"/>
    </w:p>
    <w:p w14:paraId="0C40E5ED" w14:textId="77777777" w:rsidR="00DB3BDD" w:rsidRPr="00423FAE" w:rsidRDefault="00DB3BDD" w:rsidP="00DB3BDD">
      <w:pPr>
        <w:numPr>
          <w:ilvl w:val="1"/>
          <w:numId w:val="42"/>
        </w:numPr>
        <w:spacing w:before="120" w:after="120"/>
        <w:jc w:val="left"/>
        <w:rPr>
          <w:szCs w:val="22"/>
        </w:rPr>
      </w:pPr>
      <w:r w:rsidRPr="00423FAE">
        <w:rPr>
          <w:szCs w:val="22"/>
        </w:rPr>
        <w:t xml:space="preserve">Animal genetic resources for food and </w:t>
      </w:r>
      <w:proofErr w:type="gramStart"/>
      <w:r w:rsidRPr="00423FAE">
        <w:rPr>
          <w:szCs w:val="22"/>
        </w:rPr>
        <w:t>agriculture</w:t>
      </w:r>
      <w:r>
        <w:rPr>
          <w:szCs w:val="22"/>
        </w:rPr>
        <w:t>;</w:t>
      </w:r>
      <w:proofErr w:type="gramEnd"/>
    </w:p>
    <w:p w14:paraId="30C17397" w14:textId="77777777" w:rsidR="00DB3BDD" w:rsidRPr="00423FAE" w:rsidRDefault="00DB3BDD" w:rsidP="00DB3BDD">
      <w:pPr>
        <w:numPr>
          <w:ilvl w:val="1"/>
          <w:numId w:val="42"/>
        </w:numPr>
        <w:spacing w:before="120" w:after="120"/>
        <w:jc w:val="left"/>
        <w:rPr>
          <w:szCs w:val="22"/>
        </w:rPr>
      </w:pPr>
      <w:r w:rsidRPr="00423FAE">
        <w:rPr>
          <w:szCs w:val="22"/>
        </w:rPr>
        <w:t xml:space="preserve">Work within the WIPO Intergovernmental Committee on Intellectual Property, Genetic Resources, Traditional Knowledge and </w:t>
      </w:r>
      <w:proofErr w:type="gramStart"/>
      <w:r w:rsidRPr="00423FAE">
        <w:rPr>
          <w:szCs w:val="22"/>
        </w:rPr>
        <w:t>Folklore</w:t>
      </w:r>
      <w:r>
        <w:rPr>
          <w:szCs w:val="22"/>
        </w:rPr>
        <w:t>;</w:t>
      </w:r>
      <w:proofErr w:type="gramEnd"/>
    </w:p>
    <w:p w14:paraId="087C2E11" w14:textId="77777777" w:rsidR="00DB3BDD" w:rsidRPr="00423FAE" w:rsidRDefault="00DB3BDD" w:rsidP="00DB3BDD">
      <w:pPr>
        <w:numPr>
          <w:ilvl w:val="1"/>
          <w:numId w:val="42"/>
        </w:numPr>
        <w:spacing w:before="120" w:after="120"/>
        <w:jc w:val="left"/>
        <w:rPr>
          <w:szCs w:val="22"/>
        </w:rPr>
      </w:pPr>
      <w:r w:rsidRPr="00423FAE">
        <w:rPr>
          <w:szCs w:val="22"/>
        </w:rPr>
        <w:lastRenderedPageBreak/>
        <w:t>Genetic resources within the remit of the FAO Commission on Genetic Resources for Food and Agriculture</w:t>
      </w:r>
      <w:r>
        <w:rPr>
          <w:szCs w:val="22"/>
        </w:rPr>
        <w:t>.</w:t>
      </w:r>
    </w:p>
    <w:p w14:paraId="1EFFFD39" w14:textId="77777777" w:rsidR="00DB3BDD" w:rsidRDefault="00DB3BDD" w:rsidP="00DB3BDD">
      <w:pPr>
        <w:pStyle w:val="HEADING"/>
      </w:pPr>
      <w:r>
        <w:t>III.</w:t>
      </w:r>
      <w:r>
        <w:tab/>
        <w:t>Main Components</w:t>
      </w:r>
    </w:p>
    <w:p w14:paraId="5DA22C47" w14:textId="77777777" w:rsidR="00DB3BDD" w:rsidRDefault="00DB3BDD" w:rsidP="00DB3BDD">
      <w:pPr>
        <w:pStyle w:val="Heading2"/>
      </w:pPr>
      <w:r>
        <w:t>A.</w:t>
      </w:r>
      <w:r>
        <w:tab/>
        <w:t>Fair and equitable benefit-sharing</w:t>
      </w:r>
    </w:p>
    <w:p w14:paraId="31897EF4" w14:textId="77777777" w:rsidR="00DB3BDD" w:rsidRDefault="00DB3BDD" w:rsidP="00DB3BDD">
      <w:pPr>
        <w:pStyle w:val="Heading3"/>
        <w:tabs>
          <w:tab w:val="clear" w:pos="567"/>
          <w:tab w:val="left" w:pos="720"/>
        </w:tabs>
        <w:ind w:left="540" w:right="540" w:hanging="540"/>
        <w:jc w:val="left"/>
      </w:pPr>
      <w:r>
        <w:t>1.</w:t>
      </w:r>
      <w:r>
        <w:tab/>
        <w:t>Components to be further elaborated with the aim of incorporating them in the international regime</w:t>
      </w:r>
    </w:p>
    <w:p w14:paraId="02D82458" w14:textId="77777777" w:rsidR="00DB3BDD" w:rsidRDefault="00DB3BDD" w:rsidP="00DB3BDD">
      <w:pPr>
        <w:spacing w:before="120" w:after="120"/>
        <w:ind w:left="1260" w:hanging="720"/>
        <w:rPr>
          <w:bCs/>
        </w:rPr>
      </w:pPr>
      <w:r>
        <w:rPr>
          <w:b/>
        </w:rPr>
        <w:t>1)▄</w:t>
      </w:r>
      <w:r>
        <w:rPr>
          <w:b/>
        </w:rPr>
        <w:tab/>
      </w:r>
      <w:r>
        <w:rPr>
          <w:bCs/>
        </w:rPr>
        <w:t>Linkage of access to the fair and equitable sharing of benefits</w:t>
      </w:r>
    </w:p>
    <w:p w14:paraId="38F7054F" w14:textId="77777777" w:rsidR="00DB3BDD" w:rsidRDefault="00DB3BDD" w:rsidP="00DB3BDD">
      <w:pPr>
        <w:spacing w:before="120" w:after="120"/>
        <w:ind w:left="1260" w:hanging="720"/>
        <w:rPr>
          <w:bCs/>
        </w:rPr>
      </w:pPr>
      <w:r>
        <w:rPr>
          <w:bCs/>
        </w:rPr>
        <w:t>2)▄</w:t>
      </w:r>
      <w:r>
        <w:rPr>
          <w:bCs/>
        </w:rPr>
        <w:tab/>
        <w:t>Benefits to be shared on mutually agreed terms</w:t>
      </w:r>
    </w:p>
    <w:p w14:paraId="77936A29" w14:textId="77777777" w:rsidR="00DB3BDD" w:rsidRDefault="00DB3BDD" w:rsidP="00DB3BDD">
      <w:pPr>
        <w:spacing w:before="120" w:after="120"/>
        <w:ind w:left="1260" w:hanging="720"/>
        <w:rPr>
          <w:bCs/>
        </w:rPr>
      </w:pPr>
      <w:r>
        <w:rPr>
          <w:bCs/>
        </w:rPr>
        <w:t xml:space="preserve">3)▄ </w:t>
      </w:r>
      <w:r>
        <w:rPr>
          <w:bCs/>
        </w:rPr>
        <w:tab/>
        <w:t xml:space="preserve">Monetary and/or non-monetary benefits </w:t>
      </w:r>
    </w:p>
    <w:p w14:paraId="6D5C9C28" w14:textId="77777777" w:rsidR="00DB3BDD" w:rsidRDefault="00DB3BDD" w:rsidP="00DB3BDD">
      <w:pPr>
        <w:spacing w:before="120" w:after="120"/>
        <w:ind w:left="1260" w:hanging="720"/>
        <w:rPr>
          <w:bCs/>
          <w:highlight w:val="yellow"/>
        </w:rPr>
      </w:pPr>
      <w:r>
        <w:rPr>
          <w:bCs/>
        </w:rPr>
        <w:t>4)▄</w:t>
      </w:r>
      <w:r>
        <w:rPr>
          <w:bCs/>
        </w:rPr>
        <w:tab/>
        <w:t xml:space="preserve">Access to and transfer of technology </w:t>
      </w:r>
    </w:p>
    <w:p w14:paraId="14DF8EB7" w14:textId="77777777" w:rsidR="00DB3BDD" w:rsidRDefault="00DB3BDD" w:rsidP="00DB3BDD">
      <w:pPr>
        <w:spacing w:before="120" w:after="120"/>
        <w:ind w:left="1260" w:hanging="720"/>
        <w:rPr>
          <w:bCs/>
        </w:rPr>
      </w:pPr>
      <w:r>
        <w:rPr>
          <w:bCs/>
        </w:rPr>
        <w:t xml:space="preserve">5)▄ </w:t>
      </w:r>
      <w:r>
        <w:rPr>
          <w:bCs/>
        </w:rPr>
        <w:tab/>
        <w:t>Sharing of results of research and development on mutually agreed terms</w:t>
      </w:r>
    </w:p>
    <w:p w14:paraId="5F72B069" w14:textId="77777777" w:rsidR="00DB3BDD" w:rsidRDefault="00DB3BDD" w:rsidP="00DB3BDD">
      <w:pPr>
        <w:spacing w:before="120" w:after="120"/>
        <w:ind w:left="1260" w:hanging="720"/>
        <w:rPr>
          <w:bCs/>
        </w:rPr>
      </w:pPr>
      <w:r>
        <w:rPr>
          <w:bCs/>
        </w:rPr>
        <w:t xml:space="preserve">6)▄ </w:t>
      </w:r>
      <w:r>
        <w:rPr>
          <w:bCs/>
        </w:rPr>
        <w:tab/>
        <w:t xml:space="preserve">Effective participation in research activities, and/or joint development in research activities </w:t>
      </w:r>
    </w:p>
    <w:p w14:paraId="4DE6933F" w14:textId="77777777" w:rsidR="00DB3BDD" w:rsidRDefault="00DB3BDD" w:rsidP="00DB3BDD">
      <w:pPr>
        <w:spacing w:before="120" w:after="120"/>
        <w:ind w:left="1260" w:hanging="720"/>
        <w:rPr>
          <w:bCs/>
        </w:rPr>
      </w:pPr>
      <w:r>
        <w:rPr>
          <w:bCs/>
        </w:rPr>
        <w:t xml:space="preserve">7)▄ </w:t>
      </w:r>
      <w:r>
        <w:rPr>
          <w:bCs/>
        </w:rPr>
        <w:tab/>
        <w:t>Mechanisms to promote equality in negotiations</w:t>
      </w:r>
    </w:p>
    <w:p w14:paraId="21ABAF55" w14:textId="77777777" w:rsidR="00DB3BDD" w:rsidRDefault="00DB3BDD" w:rsidP="00DB3BDD">
      <w:pPr>
        <w:spacing w:before="120" w:after="120"/>
        <w:ind w:left="1260" w:hanging="720"/>
        <w:rPr>
          <w:bCs/>
        </w:rPr>
      </w:pPr>
      <w:r>
        <w:rPr>
          <w:bCs/>
        </w:rPr>
        <w:t xml:space="preserve">8)▄ </w:t>
      </w:r>
      <w:r>
        <w:rPr>
          <w:bCs/>
        </w:rPr>
        <w:tab/>
        <w:t>Awareness-raising</w:t>
      </w:r>
    </w:p>
    <w:p w14:paraId="52720261" w14:textId="77777777" w:rsidR="00DB3BDD" w:rsidRDefault="00DB3BDD" w:rsidP="00DB3BDD">
      <w:pPr>
        <w:spacing w:before="120" w:after="120"/>
        <w:ind w:left="1260" w:hanging="720"/>
        <w:rPr>
          <w:bCs/>
        </w:rPr>
      </w:pPr>
      <w:r>
        <w:rPr>
          <w:bCs/>
        </w:rPr>
        <w:t xml:space="preserve">9)▄ </w:t>
      </w:r>
      <w:r>
        <w:rPr>
          <w:bCs/>
        </w:rPr>
        <w:tab/>
        <w:t>Measures to ensure participation and involvement of indigenous and local communities in mutually agreed terms and sharing of benefits with traditional</w:t>
      </w:r>
      <w:r>
        <w:rPr>
          <w:bCs/>
        </w:rPr>
        <w:noBreakHyphen/>
        <w:t>knowledge holders</w:t>
      </w:r>
    </w:p>
    <w:p w14:paraId="7AD22D69" w14:textId="77777777" w:rsidR="00DB3BDD" w:rsidRPr="00D03F85" w:rsidRDefault="00DB3BDD" w:rsidP="00DB3BDD">
      <w:pPr>
        <w:spacing w:before="120" w:after="120"/>
        <w:ind w:left="1260" w:hanging="720"/>
        <w:rPr>
          <w:bCs/>
          <w:szCs w:val="22"/>
        </w:rPr>
      </w:pPr>
      <w:r w:rsidRPr="00D03F85">
        <w:rPr>
          <w:bCs/>
          <w:szCs w:val="22"/>
        </w:rPr>
        <w:t>10)</w:t>
      </w:r>
      <w:r>
        <w:rPr>
          <w:bCs/>
        </w:rPr>
        <w:t>▄</w:t>
      </w:r>
      <w:r w:rsidRPr="00D03F85">
        <w:rPr>
          <w:bCs/>
          <w:szCs w:val="22"/>
        </w:rPr>
        <w:tab/>
        <w:t xml:space="preserve">Mechanisms to encourage benefits to be directed toward conservation and sustainable use of biodiversity and socio-economic development, </w:t>
      </w:r>
      <w:proofErr w:type="gramStart"/>
      <w:r w:rsidRPr="00D03F85">
        <w:rPr>
          <w:bCs/>
          <w:szCs w:val="22"/>
        </w:rPr>
        <w:t>in particular</w:t>
      </w:r>
      <w:proofErr w:type="gramEnd"/>
      <w:r w:rsidRPr="00D03F85">
        <w:rPr>
          <w:bCs/>
          <w:szCs w:val="22"/>
        </w:rPr>
        <w:t xml:space="preserve"> the Millennium Development Goals (MDGs) in accordance with national legislation</w:t>
      </w:r>
    </w:p>
    <w:p w14:paraId="6C24FDBE" w14:textId="77777777" w:rsidR="00DB3BDD" w:rsidRPr="00E95279" w:rsidRDefault="00DB3BDD" w:rsidP="00DB3BDD">
      <w:pPr>
        <w:pStyle w:val="Heading3"/>
        <w:tabs>
          <w:tab w:val="clear" w:pos="567"/>
          <w:tab w:val="left" w:pos="720"/>
        </w:tabs>
        <w:ind w:left="540" w:right="540" w:hanging="540"/>
        <w:jc w:val="left"/>
        <w:rPr>
          <w:szCs w:val="22"/>
        </w:rPr>
      </w:pPr>
      <w:r>
        <w:t>2.</w:t>
      </w:r>
      <w:r>
        <w:tab/>
      </w:r>
      <w:r w:rsidRPr="00E95279">
        <w:rPr>
          <w:szCs w:val="22"/>
        </w:rPr>
        <w:t>Components for further consideration</w:t>
      </w:r>
    </w:p>
    <w:p w14:paraId="622751BD" w14:textId="77777777" w:rsidR="00DB3BDD" w:rsidRPr="00E95279" w:rsidRDefault="00DB3BDD" w:rsidP="00DB3BDD">
      <w:pPr>
        <w:spacing w:before="120" w:after="120"/>
        <w:ind w:left="1260" w:hanging="720"/>
        <w:rPr>
          <w:bCs/>
          <w:szCs w:val="22"/>
        </w:rPr>
      </w:pPr>
      <w:r w:rsidRPr="00E95279">
        <w:rPr>
          <w:bCs/>
          <w:szCs w:val="22"/>
        </w:rPr>
        <w:t xml:space="preserve">1) </w:t>
      </w:r>
      <w:r w:rsidRPr="00E95279">
        <w:rPr>
          <w:bCs/>
          <w:szCs w:val="22"/>
        </w:rPr>
        <w:tab/>
        <w:t>Development of international minimum conditions and standards</w:t>
      </w:r>
    </w:p>
    <w:p w14:paraId="1977B945" w14:textId="77777777" w:rsidR="00DB3BDD" w:rsidRPr="00E95279" w:rsidRDefault="00DB3BDD" w:rsidP="00DB3BDD">
      <w:pPr>
        <w:spacing w:before="120" w:after="120"/>
        <w:ind w:left="1260" w:hanging="720"/>
        <w:rPr>
          <w:bCs/>
          <w:szCs w:val="22"/>
        </w:rPr>
      </w:pPr>
      <w:r w:rsidRPr="00E95279">
        <w:rPr>
          <w:bCs/>
          <w:szCs w:val="22"/>
        </w:rPr>
        <w:t xml:space="preserve">2) </w:t>
      </w:r>
      <w:r w:rsidRPr="00E95279">
        <w:rPr>
          <w:bCs/>
          <w:szCs w:val="22"/>
        </w:rPr>
        <w:tab/>
        <w:t xml:space="preserve">Benefit-sharing for every use </w:t>
      </w:r>
    </w:p>
    <w:p w14:paraId="210B5E57" w14:textId="77777777" w:rsidR="00DB3BDD" w:rsidRPr="00E95279" w:rsidRDefault="00DB3BDD" w:rsidP="00DB3BDD">
      <w:pPr>
        <w:spacing w:before="120" w:after="120"/>
        <w:ind w:left="1260" w:hanging="720"/>
        <w:rPr>
          <w:bCs/>
          <w:szCs w:val="22"/>
        </w:rPr>
      </w:pPr>
      <w:r>
        <w:rPr>
          <w:bCs/>
          <w:szCs w:val="22"/>
        </w:rPr>
        <w:t>3</w:t>
      </w:r>
      <w:r w:rsidRPr="00E95279">
        <w:rPr>
          <w:bCs/>
          <w:szCs w:val="22"/>
        </w:rPr>
        <w:t xml:space="preserve">) </w:t>
      </w:r>
      <w:r w:rsidRPr="00E95279">
        <w:rPr>
          <w:bCs/>
          <w:szCs w:val="22"/>
        </w:rPr>
        <w:tab/>
        <w:t>Multilateral benefit-sharing options when origin is not clear or in transboundary situations</w:t>
      </w:r>
    </w:p>
    <w:p w14:paraId="4C2EF404" w14:textId="77777777" w:rsidR="00DB3BDD" w:rsidRPr="00E95279" w:rsidRDefault="00DB3BDD" w:rsidP="00DB3BDD">
      <w:pPr>
        <w:spacing w:before="120" w:after="120"/>
        <w:ind w:left="1260" w:hanging="720"/>
        <w:rPr>
          <w:bCs/>
          <w:szCs w:val="22"/>
        </w:rPr>
      </w:pPr>
      <w:r>
        <w:rPr>
          <w:bCs/>
          <w:szCs w:val="22"/>
        </w:rPr>
        <w:t>4</w:t>
      </w:r>
      <w:r w:rsidRPr="00E95279">
        <w:rPr>
          <w:bCs/>
          <w:szCs w:val="22"/>
        </w:rPr>
        <w:t xml:space="preserve">) </w:t>
      </w:r>
      <w:r w:rsidRPr="00E95279">
        <w:rPr>
          <w:bCs/>
          <w:szCs w:val="22"/>
        </w:rPr>
        <w:tab/>
        <w:t>Establishment of trust funds to address transboundary situations</w:t>
      </w:r>
    </w:p>
    <w:p w14:paraId="40541113" w14:textId="77777777" w:rsidR="00DB3BDD" w:rsidRPr="00E95279" w:rsidRDefault="00DB3BDD" w:rsidP="00DB3BDD">
      <w:pPr>
        <w:spacing w:before="120" w:after="120"/>
        <w:ind w:left="1260" w:hanging="720"/>
        <w:rPr>
          <w:bCs/>
          <w:szCs w:val="22"/>
        </w:rPr>
      </w:pPr>
      <w:r>
        <w:rPr>
          <w:bCs/>
          <w:szCs w:val="22"/>
        </w:rPr>
        <w:t>5</w:t>
      </w:r>
      <w:r w:rsidRPr="00E95279">
        <w:rPr>
          <w:bCs/>
          <w:szCs w:val="22"/>
        </w:rPr>
        <w:t xml:space="preserve">) </w:t>
      </w:r>
      <w:r w:rsidRPr="00E95279">
        <w:rPr>
          <w:bCs/>
          <w:szCs w:val="22"/>
        </w:rPr>
        <w:tab/>
        <w:t>Development of menus of model clauses for potential</w:t>
      </w:r>
      <w:r>
        <w:rPr>
          <w:bCs/>
          <w:szCs w:val="22"/>
        </w:rPr>
        <w:t xml:space="preserve"> </w:t>
      </w:r>
      <w:r w:rsidRPr="00E95279">
        <w:rPr>
          <w:bCs/>
          <w:szCs w:val="22"/>
        </w:rPr>
        <w:t>inclusion in material transfer agreements</w:t>
      </w:r>
    </w:p>
    <w:p w14:paraId="741FD4A6" w14:textId="77777777" w:rsidR="00DB3BDD" w:rsidRPr="00E95279" w:rsidRDefault="00DB3BDD" w:rsidP="00DB3BDD">
      <w:pPr>
        <w:spacing w:before="120" w:after="120"/>
        <w:ind w:left="1260" w:hanging="720"/>
        <w:rPr>
          <w:bCs/>
          <w:szCs w:val="22"/>
        </w:rPr>
      </w:pPr>
      <w:r>
        <w:rPr>
          <w:bCs/>
          <w:szCs w:val="22"/>
        </w:rPr>
        <w:t>6</w:t>
      </w:r>
      <w:r w:rsidRPr="00E95279">
        <w:rPr>
          <w:bCs/>
          <w:szCs w:val="22"/>
        </w:rPr>
        <w:t>)</w:t>
      </w:r>
      <w:r w:rsidRPr="00E95279">
        <w:rPr>
          <w:bCs/>
          <w:szCs w:val="22"/>
        </w:rPr>
        <w:tab/>
        <w:t xml:space="preserve">Enhanced utilization of Bonn Guidelines </w:t>
      </w:r>
    </w:p>
    <w:p w14:paraId="042DE0D7" w14:textId="77777777" w:rsidR="00DB3BDD" w:rsidRDefault="00DB3BDD" w:rsidP="00DB3BDD">
      <w:pPr>
        <w:pStyle w:val="Heading2"/>
      </w:pPr>
      <w:r>
        <w:lastRenderedPageBreak/>
        <w:t>B.</w:t>
      </w:r>
      <w:r>
        <w:tab/>
        <w:t>Access to genetic resources </w:t>
      </w:r>
      <w:r>
        <w:rPr>
          <w:rStyle w:val="FootnoteReference"/>
          <w:b w:val="0"/>
        </w:rPr>
        <w:footnoteReference w:id="6"/>
      </w:r>
      <w:r>
        <w:t>/</w:t>
      </w:r>
    </w:p>
    <w:p w14:paraId="6F17473C" w14:textId="77777777" w:rsidR="00DB3BDD" w:rsidRDefault="00DB3BDD" w:rsidP="00DB3BDD">
      <w:pPr>
        <w:pStyle w:val="Heading3"/>
        <w:tabs>
          <w:tab w:val="clear" w:pos="567"/>
          <w:tab w:val="left" w:pos="720"/>
        </w:tabs>
        <w:ind w:left="540" w:right="540" w:hanging="540"/>
        <w:jc w:val="left"/>
      </w:pPr>
      <w:r>
        <w:t>1.</w:t>
      </w:r>
      <w:r>
        <w:tab/>
        <w:t>Components to be further elaborated with the aim of incorporating them in the international regime</w:t>
      </w:r>
    </w:p>
    <w:p w14:paraId="6B14AC4D" w14:textId="77777777" w:rsidR="00DB3BDD" w:rsidRDefault="00DB3BDD" w:rsidP="00DB3BDD">
      <w:pPr>
        <w:spacing w:before="120" w:after="120"/>
        <w:ind w:left="1260" w:hanging="720"/>
        <w:rPr>
          <w:bCs/>
        </w:rPr>
      </w:pPr>
      <w:r>
        <w:rPr>
          <w:bCs/>
        </w:rPr>
        <w:t xml:space="preserve">1)▄ Recognition of the sovereign rights and the authority of Parties to determine access </w:t>
      </w:r>
    </w:p>
    <w:p w14:paraId="1322E835" w14:textId="77777777" w:rsidR="00DB3BDD" w:rsidRDefault="00DB3BDD" w:rsidP="00DB3BDD">
      <w:pPr>
        <w:spacing w:before="120" w:after="120"/>
        <w:ind w:left="1260" w:hanging="720"/>
        <w:rPr>
          <w:bCs/>
        </w:rPr>
      </w:pPr>
      <w:r>
        <w:rPr>
          <w:bCs/>
        </w:rPr>
        <w:t>2)▄ Linkage of access to fair and equitable sharing of benefits</w:t>
      </w:r>
    </w:p>
    <w:p w14:paraId="3D32F1D3" w14:textId="77777777" w:rsidR="00DB3BDD" w:rsidRDefault="00DB3BDD" w:rsidP="00DB3BDD">
      <w:pPr>
        <w:spacing w:before="120" w:after="120"/>
        <w:ind w:left="1260" w:hanging="720"/>
        <w:rPr>
          <w:bCs/>
        </w:rPr>
      </w:pPr>
      <w:r>
        <w:rPr>
          <w:bCs/>
        </w:rPr>
        <w:t>3)▄ Legal certainty, clarity and transparency of access rules</w:t>
      </w:r>
    </w:p>
    <w:p w14:paraId="66740ACF" w14:textId="77777777" w:rsidR="00DB3BDD" w:rsidRDefault="00DB3BDD" w:rsidP="00DB3BDD">
      <w:pPr>
        <w:pStyle w:val="Heading3"/>
        <w:tabs>
          <w:tab w:val="clear" w:pos="567"/>
          <w:tab w:val="left" w:pos="720"/>
        </w:tabs>
        <w:ind w:left="540" w:right="540" w:hanging="540"/>
        <w:jc w:val="left"/>
      </w:pPr>
      <w:r>
        <w:t>2.</w:t>
      </w:r>
      <w:r>
        <w:tab/>
        <w:t>Components for further consideration</w:t>
      </w:r>
    </w:p>
    <w:p w14:paraId="0CCF9B44" w14:textId="77777777" w:rsidR="00DB3BDD" w:rsidRDefault="00DB3BDD" w:rsidP="00DB3BDD">
      <w:pPr>
        <w:spacing w:before="120" w:after="120"/>
        <w:ind w:left="1260" w:hanging="720"/>
        <w:rPr>
          <w:bCs/>
        </w:rPr>
      </w:pPr>
      <w:r>
        <w:rPr>
          <w:bCs/>
        </w:rPr>
        <w:t xml:space="preserve">1) </w:t>
      </w:r>
      <w:r>
        <w:rPr>
          <w:bCs/>
        </w:rPr>
        <w:tab/>
        <w:t>Non-discrimination of access rules</w:t>
      </w:r>
    </w:p>
    <w:p w14:paraId="1384410B" w14:textId="77777777" w:rsidR="00DB3BDD" w:rsidRDefault="00DB3BDD" w:rsidP="00DB3BDD">
      <w:pPr>
        <w:spacing w:before="120" w:after="120"/>
        <w:ind w:left="1260" w:hanging="720"/>
        <w:rPr>
          <w:bCs/>
        </w:rPr>
      </w:pPr>
      <w:r>
        <w:rPr>
          <w:bCs/>
        </w:rPr>
        <w:t xml:space="preserve">2) </w:t>
      </w:r>
      <w:r>
        <w:rPr>
          <w:bCs/>
        </w:rPr>
        <w:tab/>
        <w:t xml:space="preserve">International access standards (that do not require harmonization of domestic access legislation) to support compliance across jurisdictions </w:t>
      </w:r>
    </w:p>
    <w:p w14:paraId="53C00575" w14:textId="77777777" w:rsidR="00DB3BDD" w:rsidRDefault="00DB3BDD" w:rsidP="00DB3BDD">
      <w:pPr>
        <w:spacing w:before="120" w:after="120"/>
        <w:ind w:left="1260" w:hanging="720"/>
        <w:rPr>
          <w:bCs/>
        </w:rPr>
      </w:pPr>
      <w:r>
        <w:rPr>
          <w:bCs/>
        </w:rPr>
        <w:t>3)</w:t>
      </w:r>
      <w:r>
        <w:rPr>
          <w:bCs/>
        </w:rPr>
        <w:tab/>
        <w:t>Internationally developed model domestic legislation</w:t>
      </w:r>
    </w:p>
    <w:p w14:paraId="089E37C4" w14:textId="77777777" w:rsidR="00DB3BDD" w:rsidRDefault="00DB3BDD" w:rsidP="00DB3BDD">
      <w:pPr>
        <w:spacing w:before="120" w:after="120"/>
        <w:ind w:left="1260" w:hanging="720"/>
        <w:rPr>
          <w:bCs/>
        </w:rPr>
      </w:pPr>
      <w:r>
        <w:rPr>
          <w:bCs/>
        </w:rPr>
        <w:t>4)</w:t>
      </w:r>
      <w:r>
        <w:rPr>
          <w:bCs/>
        </w:rPr>
        <w:tab/>
        <w:t>Minimization of administration and transaction costs</w:t>
      </w:r>
    </w:p>
    <w:p w14:paraId="38CE2103" w14:textId="77777777" w:rsidR="00DB3BDD" w:rsidRDefault="00DB3BDD" w:rsidP="00DB3BDD">
      <w:pPr>
        <w:spacing w:before="120" w:after="120"/>
        <w:ind w:left="1260" w:hanging="720"/>
        <w:rPr>
          <w:bCs/>
        </w:rPr>
      </w:pPr>
      <w:r>
        <w:rPr>
          <w:bCs/>
        </w:rPr>
        <w:t>5)</w:t>
      </w:r>
      <w:r>
        <w:rPr>
          <w:bCs/>
        </w:rPr>
        <w:tab/>
        <w:t xml:space="preserve">Simplified access rules for non-commercial research </w:t>
      </w:r>
    </w:p>
    <w:p w14:paraId="56D53C84" w14:textId="77777777" w:rsidR="00DB3BDD" w:rsidRDefault="00DB3BDD" w:rsidP="00DB3BDD">
      <w:pPr>
        <w:pStyle w:val="Heading2"/>
      </w:pPr>
      <w:r>
        <w:t>C.</w:t>
      </w:r>
      <w:r>
        <w:tab/>
        <w:t>Compliance</w:t>
      </w:r>
    </w:p>
    <w:p w14:paraId="4D7F7848" w14:textId="77777777" w:rsidR="00DB3BDD" w:rsidRDefault="00DB3BDD" w:rsidP="00DB3BDD">
      <w:pPr>
        <w:pStyle w:val="Heading3"/>
        <w:tabs>
          <w:tab w:val="clear" w:pos="567"/>
          <w:tab w:val="left" w:pos="720"/>
        </w:tabs>
        <w:ind w:left="540" w:right="540" w:hanging="540"/>
        <w:jc w:val="left"/>
      </w:pPr>
      <w:r>
        <w:t>1.</w:t>
      </w:r>
      <w:r>
        <w:tab/>
        <w:t>Components to be further elaborated with the aim of incorporating them in the international regime</w:t>
      </w:r>
    </w:p>
    <w:p w14:paraId="2E364450" w14:textId="77777777" w:rsidR="00DB3BDD" w:rsidRDefault="00DB3BDD" w:rsidP="00DB3BDD">
      <w:pPr>
        <w:spacing w:before="120" w:after="120"/>
        <w:ind w:left="1260" w:hanging="720"/>
        <w:rPr>
          <w:bCs/>
        </w:rPr>
      </w:pPr>
      <w:r>
        <w:rPr>
          <w:bCs/>
        </w:rPr>
        <w:t>1)</w:t>
      </w:r>
      <w:r>
        <w:rPr>
          <w:b/>
        </w:rPr>
        <w:t xml:space="preserve">▄ </w:t>
      </w:r>
      <w:r>
        <w:rPr>
          <w:b/>
        </w:rPr>
        <w:tab/>
      </w:r>
      <w:r>
        <w:rPr>
          <w:bCs/>
        </w:rPr>
        <w:t>Development of tools to encourage compliance:</w:t>
      </w:r>
    </w:p>
    <w:p w14:paraId="72E788F3" w14:textId="77777777" w:rsidR="00DB3BDD" w:rsidRDefault="00DB3BDD" w:rsidP="00DB3BDD">
      <w:pPr>
        <w:tabs>
          <w:tab w:val="left" w:pos="1800"/>
        </w:tabs>
        <w:spacing w:before="120" w:after="120"/>
        <w:ind w:left="1260"/>
        <w:rPr>
          <w:bCs/>
        </w:rPr>
      </w:pPr>
      <w:r>
        <w:rPr>
          <w:bCs/>
        </w:rPr>
        <w:t xml:space="preserve">(a) </w:t>
      </w:r>
      <w:r>
        <w:rPr>
          <w:bCs/>
        </w:rPr>
        <w:tab/>
        <w:t>Awareness-raising activities</w:t>
      </w:r>
    </w:p>
    <w:p w14:paraId="377DD4F4" w14:textId="77777777" w:rsidR="00DB3BDD" w:rsidRDefault="00DB3BDD" w:rsidP="00DB3BDD">
      <w:pPr>
        <w:spacing w:before="120" w:after="120"/>
        <w:ind w:left="1260" w:hanging="720"/>
        <w:rPr>
          <w:bCs/>
        </w:rPr>
      </w:pPr>
      <w:r>
        <w:rPr>
          <w:bCs/>
        </w:rPr>
        <w:t xml:space="preserve">2)▄ </w:t>
      </w:r>
      <w:r>
        <w:rPr>
          <w:bCs/>
        </w:rPr>
        <w:tab/>
        <w:t>Development of tools to monitor compliance:</w:t>
      </w:r>
    </w:p>
    <w:p w14:paraId="715F6616" w14:textId="77777777" w:rsidR="00DB3BDD" w:rsidRDefault="00DB3BDD" w:rsidP="00DB3BDD">
      <w:pPr>
        <w:tabs>
          <w:tab w:val="left" w:pos="1800"/>
        </w:tabs>
        <w:spacing w:before="120" w:after="120"/>
        <w:ind w:left="1260"/>
        <w:rPr>
          <w:bCs/>
        </w:rPr>
      </w:pPr>
      <w:r>
        <w:rPr>
          <w:bCs/>
        </w:rPr>
        <w:t>(a)</w:t>
      </w:r>
      <w:r>
        <w:rPr>
          <w:bCs/>
        </w:rPr>
        <w:tab/>
        <w:t xml:space="preserve">Mechanisms for information exchange  </w:t>
      </w:r>
    </w:p>
    <w:p w14:paraId="73DC44D6" w14:textId="77777777" w:rsidR="00DB3BDD" w:rsidRDefault="00DB3BDD" w:rsidP="00DB3BDD">
      <w:pPr>
        <w:tabs>
          <w:tab w:val="left" w:pos="1800"/>
        </w:tabs>
        <w:spacing w:before="120" w:after="120"/>
        <w:ind w:left="1260"/>
        <w:rPr>
          <w:bCs/>
        </w:rPr>
      </w:pPr>
      <w:r>
        <w:rPr>
          <w:bCs/>
        </w:rPr>
        <w:t>b)</w:t>
      </w:r>
      <w:r>
        <w:rPr>
          <w:bCs/>
        </w:rPr>
        <w:tab/>
        <w:t>Internationally recognized certificate issued by a domestic competent authority</w:t>
      </w:r>
    </w:p>
    <w:p w14:paraId="6449C6B1" w14:textId="77777777" w:rsidR="00DB3BDD" w:rsidRDefault="00DB3BDD" w:rsidP="00DB3BDD">
      <w:pPr>
        <w:spacing w:before="120" w:after="120"/>
        <w:ind w:left="1260" w:hanging="720"/>
        <w:rPr>
          <w:bCs/>
        </w:rPr>
      </w:pPr>
      <w:r>
        <w:rPr>
          <w:bCs/>
        </w:rPr>
        <w:t xml:space="preserve">3)▄ </w:t>
      </w:r>
      <w:r>
        <w:rPr>
          <w:bCs/>
        </w:rPr>
        <w:tab/>
        <w:t>Development of tools to enforce compliance</w:t>
      </w:r>
    </w:p>
    <w:p w14:paraId="7D58655D" w14:textId="77777777" w:rsidR="00DB3BDD" w:rsidRDefault="00DB3BDD" w:rsidP="00DB3BDD">
      <w:pPr>
        <w:pStyle w:val="Heading3"/>
        <w:tabs>
          <w:tab w:val="clear" w:pos="567"/>
          <w:tab w:val="left" w:pos="720"/>
        </w:tabs>
        <w:ind w:left="540" w:right="540" w:hanging="540"/>
        <w:jc w:val="left"/>
      </w:pPr>
      <w:r>
        <w:t>2.</w:t>
      </w:r>
      <w:r>
        <w:tab/>
        <w:t>Components for further consideration</w:t>
      </w:r>
    </w:p>
    <w:p w14:paraId="4335A4A9" w14:textId="77777777" w:rsidR="00DB3BDD" w:rsidRDefault="00DB3BDD" w:rsidP="00DB3BDD">
      <w:pPr>
        <w:spacing w:before="120" w:after="120"/>
        <w:ind w:left="1260" w:hanging="720"/>
        <w:rPr>
          <w:bCs/>
        </w:rPr>
      </w:pPr>
      <w:r>
        <w:rPr>
          <w:bCs/>
        </w:rPr>
        <w:t xml:space="preserve">1) </w:t>
      </w:r>
      <w:r>
        <w:rPr>
          <w:bCs/>
        </w:rPr>
        <w:tab/>
        <w:t>Development of tools to encourage compliance:</w:t>
      </w:r>
    </w:p>
    <w:p w14:paraId="7BFAB53E" w14:textId="77777777" w:rsidR="00DB3BDD" w:rsidRDefault="00DB3BDD" w:rsidP="00DB3BDD">
      <w:pPr>
        <w:numPr>
          <w:ilvl w:val="0"/>
          <w:numId w:val="44"/>
        </w:numPr>
        <w:spacing w:before="120" w:after="120"/>
        <w:ind w:left="1800" w:hanging="540"/>
        <w:jc w:val="left"/>
        <w:rPr>
          <w:bCs/>
        </w:rPr>
      </w:pPr>
      <w:r>
        <w:rPr>
          <w:bCs/>
        </w:rPr>
        <w:t xml:space="preserve">International understanding of misappropriation/misuse </w:t>
      </w:r>
    </w:p>
    <w:p w14:paraId="5C080129" w14:textId="77777777" w:rsidR="00DB3BDD" w:rsidRDefault="00DB3BDD" w:rsidP="00DB3BDD">
      <w:pPr>
        <w:numPr>
          <w:ilvl w:val="0"/>
          <w:numId w:val="44"/>
        </w:numPr>
        <w:tabs>
          <w:tab w:val="clear" w:pos="1440"/>
          <w:tab w:val="num" w:pos="1800"/>
        </w:tabs>
        <w:spacing w:before="120" w:after="120"/>
        <w:ind w:left="1800" w:hanging="540"/>
        <w:jc w:val="left"/>
        <w:rPr>
          <w:bCs/>
        </w:rPr>
      </w:pPr>
      <w:r>
        <w:rPr>
          <w:bCs/>
        </w:rPr>
        <w:t>Sectoral menus of model clauses for material transfer agreements</w:t>
      </w:r>
    </w:p>
    <w:p w14:paraId="3A21627A" w14:textId="77777777" w:rsidR="00DB3BDD" w:rsidRDefault="00DB3BDD" w:rsidP="00DB3BDD">
      <w:pPr>
        <w:numPr>
          <w:ilvl w:val="0"/>
          <w:numId w:val="44"/>
        </w:numPr>
        <w:spacing w:before="120" w:after="120"/>
        <w:ind w:left="1800" w:hanging="540"/>
        <w:jc w:val="left"/>
        <w:rPr>
          <w:bCs/>
        </w:rPr>
      </w:pPr>
      <w:r>
        <w:rPr>
          <w:bCs/>
        </w:rPr>
        <w:t xml:space="preserve">Codes of conduct for important groups of users </w:t>
      </w:r>
    </w:p>
    <w:p w14:paraId="2DCBC155" w14:textId="77777777" w:rsidR="00DB3BDD" w:rsidRDefault="00DB3BDD" w:rsidP="00DB3BDD">
      <w:pPr>
        <w:numPr>
          <w:ilvl w:val="0"/>
          <w:numId w:val="44"/>
        </w:numPr>
        <w:spacing w:before="120" w:after="120"/>
        <w:ind w:left="1800" w:hanging="540"/>
        <w:jc w:val="left"/>
        <w:rPr>
          <w:bCs/>
        </w:rPr>
      </w:pPr>
      <w:r>
        <w:rPr>
          <w:bCs/>
        </w:rPr>
        <w:t>Identification of best-practice codes of conduct</w:t>
      </w:r>
    </w:p>
    <w:p w14:paraId="7CC499A4" w14:textId="77777777" w:rsidR="00DB3BDD" w:rsidRDefault="00DB3BDD" w:rsidP="00DB3BDD">
      <w:pPr>
        <w:numPr>
          <w:ilvl w:val="0"/>
          <w:numId w:val="44"/>
        </w:numPr>
        <w:spacing w:before="120" w:after="120"/>
        <w:ind w:left="1800" w:hanging="540"/>
        <w:jc w:val="left"/>
        <w:rPr>
          <w:bCs/>
        </w:rPr>
      </w:pPr>
      <w:r>
        <w:rPr>
          <w:bCs/>
        </w:rPr>
        <w:lastRenderedPageBreak/>
        <w:t>Research funding agencies to oblige users receiving research funds to comply with specific access and benefit</w:t>
      </w:r>
      <w:r>
        <w:rPr>
          <w:bCs/>
        </w:rPr>
        <w:noBreakHyphen/>
        <w:t>sharing requirements</w:t>
      </w:r>
    </w:p>
    <w:p w14:paraId="1D471886" w14:textId="77777777" w:rsidR="00DB3BDD" w:rsidRDefault="00DB3BDD" w:rsidP="00DB3BDD">
      <w:pPr>
        <w:numPr>
          <w:ilvl w:val="0"/>
          <w:numId w:val="44"/>
        </w:numPr>
        <w:spacing w:before="120" w:after="120"/>
        <w:ind w:left="1800" w:hanging="540"/>
        <w:jc w:val="left"/>
        <w:rPr>
          <w:bCs/>
        </w:rPr>
      </w:pPr>
      <w:r>
        <w:rPr>
          <w:bCs/>
        </w:rPr>
        <w:t xml:space="preserve">Unilateral declaration by users </w:t>
      </w:r>
    </w:p>
    <w:p w14:paraId="4B848E64" w14:textId="77777777" w:rsidR="00DB3BDD" w:rsidRDefault="00DB3BDD" w:rsidP="00DB3BDD">
      <w:pPr>
        <w:numPr>
          <w:ilvl w:val="0"/>
          <w:numId w:val="44"/>
        </w:numPr>
        <w:spacing w:before="120" w:after="120"/>
        <w:ind w:left="1800" w:hanging="540"/>
        <w:jc w:val="left"/>
        <w:rPr>
          <w:bCs/>
        </w:rPr>
      </w:pPr>
      <w:r>
        <w:rPr>
          <w:bCs/>
        </w:rPr>
        <w:t>International access standards (that do not require harmonization of domestic access legislation) to support compliance across jurisdictions</w:t>
      </w:r>
    </w:p>
    <w:p w14:paraId="375777A2" w14:textId="77777777" w:rsidR="00DB3BDD" w:rsidRDefault="00DB3BDD" w:rsidP="00DB3BDD">
      <w:pPr>
        <w:spacing w:before="120" w:after="120"/>
        <w:ind w:left="1260" w:hanging="720"/>
        <w:rPr>
          <w:bCs/>
        </w:rPr>
      </w:pPr>
      <w:r>
        <w:rPr>
          <w:bCs/>
        </w:rPr>
        <w:t xml:space="preserve">2)  </w:t>
      </w:r>
      <w:r>
        <w:rPr>
          <w:bCs/>
        </w:rPr>
        <w:tab/>
        <w:t>Development of tools to monitor compliance:</w:t>
      </w:r>
    </w:p>
    <w:p w14:paraId="31954B82" w14:textId="77777777" w:rsidR="00DB3BDD" w:rsidRDefault="00DB3BDD" w:rsidP="00DB3BDD">
      <w:pPr>
        <w:numPr>
          <w:ilvl w:val="0"/>
          <w:numId w:val="45"/>
        </w:numPr>
        <w:tabs>
          <w:tab w:val="clear" w:pos="1440"/>
        </w:tabs>
        <w:spacing w:before="120" w:after="120"/>
        <w:ind w:left="1800" w:hanging="540"/>
        <w:jc w:val="left"/>
        <w:rPr>
          <w:bCs/>
        </w:rPr>
      </w:pPr>
      <w:r>
        <w:rPr>
          <w:bCs/>
        </w:rPr>
        <w:t>Tracking and reporting systems</w:t>
      </w:r>
    </w:p>
    <w:p w14:paraId="477E82E8" w14:textId="77777777" w:rsidR="00DB3BDD" w:rsidRDefault="00DB3BDD" w:rsidP="00DB3BDD">
      <w:pPr>
        <w:numPr>
          <w:ilvl w:val="0"/>
          <w:numId w:val="45"/>
        </w:numPr>
        <w:tabs>
          <w:tab w:val="clear" w:pos="1440"/>
        </w:tabs>
        <w:spacing w:before="120" w:after="120"/>
        <w:ind w:left="1800" w:hanging="540"/>
        <w:jc w:val="left"/>
        <w:rPr>
          <w:bCs/>
        </w:rPr>
      </w:pPr>
      <w:r>
        <w:rPr>
          <w:bCs/>
        </w:rPr>
        <w:t>Information technology for tracking</w:t>
      </w:r>
    </w:p>
    <w:p w14:paraId="5B70DF76" w14:textId="77777777" w:rsidR="00DB3BDD" w:rsidRDefault="00DB3BDD" w:rsidP="00DB3BDD">
      <w:pPr>
        <w:numPr>
          <w:ilvl w:val="0"/>
          <w:numId w:val="45"/>
        </w:numPr>
        <w:tabs>
          <w:tab w:val="clear" w:pos="1440"/>
        </w:tabs>
        <w:spacing w:before="120" w:after="120"/>
        <w:ind w:left="1800" w:hanging="540"/>
        <w:jc w:val="left"/>
        <w:rPr>
          <w:bCs/>
        </w:rPr>
      </w:pPr>
      <w:r>
        <w:rPr>
          <w:bCs/>
        </w:rPr>
        <w:t xml:space="preserve">Disclosure requirements </w:t>
      </w:r>
    </w:p>
    <w:p w14:paraId="1439A243" w14:textId="77777777" w:rsidR="00DB3BDD" w:rsidRDefault="00DB3BDD" w:rsidP="00DB3BDD">
      <w:pPr>
        <w:numPr>
          <w:ilvl w:val="0"/>
          <w:numId w:val="45"/>
        </w:numPr>
        <w:tabs>
          <w:tab w:val="clear" w:pos="1440"/>
        </w:tabs>
        <w:spacing w:before="120" w:after="120"/>
        <w:ind w:left="1800" w:hanging="540"/>
        <w:jc w:val="left"/>
        <w:rPr>
          <w:bCs/>
        </w:rPr>
      </w:pPr>
      <w:r>
        <w:rPr>
          <w:bCs/>
        </w:rPr>
        <w:t>Identification of check points</w:t>
      </w:r>
    </w:p>
    <w:p w14:paraId="0212A981" w14:textId="77777777" w:rsidR="00DB3BDD" w:rsidRDefault="00DB3BDD" w:rsidP="00DB3BDD">
      <w:pPr>
        <w:spacing w:before="120" w:after="120"/>
        <w:ind w:left="1260" w:hanging="720"/>
        <w:rPr>
          <w:bCs/>
        </w:rPr>
      </w:pPr>
      <w:r>
        <w:rPr>
          <w:bCs/>
        </w:rPr>
        <w:t xml:space="preserve">3) </w:t>
      </w:r>
      <w:r>
        <w:rPr>
          <w:bCs/>
        </w:rPr>
        <w:tab/>
        <w:t>Development of tools to enforce compliance:</w:t>
      </w:r>
    </w:p>
    <w:p w14:paraId="20FD6014" w14:textId="77777777" w:rsidR="00DB3BDD" w:rsidRDefault="00DB3BDD" w:rsidP="00DB3BDD">
      <w:pPr>
        <w:numPr>
          <w:ilvl w:val="0"/>
          <w:numId w:val="46"/>
        </w:numPr>
        <w:spacing w:before="120" w:after="120"/>
        <w:ind w:left="1800" w:hanging="540"/>
        <w:jc w:val="left"/>
        <w:rPr>
          <w:bCs/>
        </w:rPr>
      </w:pPr>
      <w:r>
        <w:rPr>
          <w:bCs/>
        </w:rPr>
        <w:t>Measures to ensure access to justice with the aim of enforcing ABS arrangements</w:t>
      </w:r>
    </w:p>
    <w:p w14:paraId="335BAB2C" w14:textId="77777777" w:rsidR="00DB3BDD" w:rsidRDefault="00DB3BDD" w:rsidP="00DB3BDD">
      <w:pPr>
        <w:numPr>
          <w:ilvl w:val="0"/>
          <w:numId w:val="46"/>
        </w:numPr>
        <w:tabs>
          <w:tab w:val="clear" w:pos="1440"/>
          <w:tab w:val="num" w:pos="1800"/>
        </w:tabs>
        <w:spacing w:before="120" w:after="120"/>
        <w:ind w:hanging="180"/>
        <w:jc w:val="left"/>
        <w:rPr>
          <w:bCs/>
        </w:rPr>
      </w:pPr>
      <w:r>
        <w:rPr>
          <w:bCs/>
        </w:rPr>
        <w:t>Dispute settlement mechanisms:</w:t>
      </w:r>
    </w:p>
    <w:p w14:paraId="5EC28189" w14:textId="77777777" w:rsidR="00DB3BDD" w:rsidRDefault="00DB3BDD" w:rsidP="00DB3BDD">
      <w:pPr>
        <w:numPr>
          <w:ilvl w:val="2"/>
          <w:numId w:val="47"/>
        </w:numPr>
        <w:spacing w:before="120" w:after="120"/>
        <w:jc w:val="left"/>
        <w:rPr>
          <w:bCs/>
        </w:rPr>
      </w:pPr>
      <w:r>
        <w:rPr>
          <w:bCs/>
        </w:rPr>
        <w:t xml:space="preserve">Inter-State </w:t>
      </w:r>
    </w:p>
    <w:p w14:paraId="66F05AB4" w14:textId="77777777" w:rsidR="00DB3BDD" w:rsidRDefault="00DB3BDD" w:rsidP="00DB3BDD">
      <w:pPr>
        <w:numPr>
          <w:ilvl w:val="2"/>
          <w:numId w:val="47"/>
        </w:numPr>
        <w:spacing w:before="120" w:after="120"/>
        <w:jc w:val="left"/>
        <w:rPr>
          <w:bCs/>
        </w:rPr>
      </w:pPr>
      <w:r>
        <w:rPr>
          <w:bCs/>
        </w:rPr>
        <w:t>Private international law</w:t>
      </w:r>
    </w:p>
    <w:p w14:paraId="2DD4A7D9" w14:textId="77777777" w:rsidR="00DB3BDD" w:rsidRDefault="00DB3BDD" w:rsidP="00DB3BDD">
      <w:pPr>
        <w:numPr>
          <w:ilvl w:val="2"/>
          <w:numId w:val="47"/>
        </w:numPr>
        <w:spacing w:before="120" w:after="120"/>
        <w:jc w:val="left"/>
        <w:rPr>
          <w:bCs/>
        </w:rPr>
      </w:pPr>
      <w:r>
        <w:rPr>
          <w:bCs/>
        </w:rPr>
        <w:t xml:space="preserve">Alternative dispute resolution </w:t>
      </w:r>
    </w:p>
    <w:p w14:paraId="5237FE5B" w14:textId="77777777" w:rsidR="00DB3BDD" w:rsidRDefault="00DB3BDD" w:rsidP="00DB3BDD">
      <w:pPr>
        <w:numPr>
          <w:ilvl w:val="0"/>
          <w:numId w:val="46"/>
        </w:numPr>
        <w:spacing w:before="120" w:after="120"/>
        <w:ind w:left="1800" w:hanging="540"/>
        <w:jc w:val="left"/>
        <w:rPr>
          <w:bCs/>
        </w:rPr>
      </w:pPr>
      <w:r>
        <w:rPr>
          <w:bCs/>
        </w:rPr>
        <w:t>Enforcement of judgments and arbitral awards across jurisdictions</w:t>
      </w:r>
    </w:p>
    <w:p w14:paraId="4925D0AF" w14:textId="77777777" w:rsidR="00DB3BDD" w:rsidRDefault="00DB3BDD" w:rsidP="00DB3BDD">
      <w:pPr>
        <w:numPr>
          <w:ilvl w:val="0"/>
          <w:numId w:val="46"/>
        </w:numPr>
        <w:spacing w:before="120" w:after="120"/>
        <w:ind w:left="1800" w:hanging="540"/>
        <w:jc w:val="left"/>
        <w:rPr>
          <w:bCs/>
        </w:rPr>
      </w:pPr>
      <w:r>
        <w:rPr>
          <w:bCs/>
        </w:rPr>
        <w:t>Information exchange procedures between national focal points for access and benefit</w:t>
      </w:r>
      <w:r>
        <w:rPr>
          <w:bCs/>
        </w:rPr>
        <w:noBreakHyphen/>
        <w:t>sharing to help providers obtain relevant information in specific cases of alleged infringements of prior-informed-consent requirements</w:t>
      </w:r>
    </w:p>
    <w:p w14:paraId="4AC3AB6E" w14:textId="77777777" w:rsidR="00DB3BDD" w:rsidRDefault="00DB3BDD" w:rsidP="00DB3BDD">
      <w:pPr>
        <w:numPr>
          <w:ilvl w:val="0"/>
          <w:numId w:val="46"/>
        </w:numPr>
        <w:spacing w:before="120" w:after="120"/>
        <w:ind w:left="1800" w:hanging="540"/>
        <w:jc w:val="left"/>
        <w:rPr>
          <w:bCs/>
        </w:rPr>
      </w:pPr>
      <w:r>
        <w:rPr>
          <w:bCs/>
        </w:rPr>
        <w:t>Remedies and sanctions</w:t>
      </w:r>
    </w:p>
    <w:p w14:paraId="4F947D57" w14:textId="77777777" w:rsidR="00DB3BDD" w:rsidRDefault="00DB3BDD" w:rsidP="00DB3BDD">
      <w:pPr>
        <w:spacing w:before="120" w:after="120"/>
        <w:ind w:left="1260" w:hanging="720"/>
        <w:rPr>
          <w:bCs/>
        </w:rPr>
      </w:pPr>
      <w:r>
        <w:rPr>
          <w:bCs/>
        </w:rPr>
        <w:t>4)</w:t>
      </w:r>
      <w:r>
        <w:rPr>
          <w:bCs/>
        </w:rPr>
        <w:tab/>
        <w:t xml:space="preserve">Measures to ensure compliance with customary law and local systems of protection    </w:t>
      </w:r>
    </w:p>
    <w:p w14:paraId="0E995F68" w14:textId="77777777" w:rsidR="00DB3BDD" w:rsidRDefault="00DB3BDD" w:rsidP="00DB3BDD">
      <w:pPr>
        <w:pStyle w:val="Heading2"/>
      </w:pPr>
      <w:r>
        <w:t>D.</w:t>
      </w:r>
      <w:r>
        <w:tab/>
        <w:t>Traditional knowledge associated with genetic resources </w:t>
      </w:r>
      <w:r>
        <w:rPr>
          <w:rStyle w:val="FootnoteReference"/>
          <w:b w:val="0"/>
        </w:rPr>
        <w:footnoteReference w:id="7"/>
      </w:r>
      <w:r>
        <w:t>/</w:t>
      </w:r>
    </w:p>
    <w:p w14:paraId="2CEDC25E" w14:textId="77777777" w:rsidR="00DB3BDD" w:rsidRDefault="00DB3BDD" w:rsidP="00DB3BDD">
      <w:pPr>
        <w:pStyle w:val="Heading3"/>
        <w:tabs>
          <w:tab w:val="clear" w:pos="567"/>
          <w:tab w:val="left" w:pos="720"/>
        </w:tabs>
        <w:ind w:left="540" w:right="540" w:hanging="540"/>
        <w:jc w:val="left"/>
      </w:pPr>
      <w:r>
        <w:t>1.</w:t>
      </w:r>
      <w:r>
        <w:tab/>
        <w:t>Components to be further elaborated with the aim of incorporating them in the international regime</w:t>
      </w:r>
    </w:p>
    <w:p w14:paraId="384662B8" w14:textId="77777777" w:rsidR="00DB3BDD" w:rsidRDefault="00DB3BDD" w:rsidP="00DB3BDD">
      <w:pPr>
        <w:spacing w:before="120" w:after="120"/>
        <w:ind w:left="1260" w:hanging="720"/>
        <w:rPr>
          <w:bCs/>
        </w:rPr>
      </w:pPr>
      <w:r>
        <w:rPr>
          <w:bCs/>
        </w:rPr>
        <w:t xml:space="preserve">1)▄ </w:t>
      </w:r>
      <w:r>
        <w:rPr>
          <w:bCs/>
        </w:rPr>
        <w:tab/>
        <w:t>Measures to ensure the fair and equitable sharing with traditional</w:t>
      </w:r>
      <w:r>
        <w:rPr>
          <w:bCs/>
        </w:rPr>
        <w:noBreakHyphen/>
        <w:t>knowledge holders of benefits arising out of the utilization of traditional knowledge in accordance with Article 8(j) of the Convention on Biological Diversity</w:t>
      </w:r>
    </w:p>
    <w:p w14:paraId="7F460D20" w14:textId="77777777" w:rsidR="00DB3BDD" w:rsidRDefault="00DB3BDD" w:rsidP="00DB3BDD">
      <w:pPr>
        <w:spacing w:before="120" w:after="120"/>
        <w:ind w:left="1260" w:hanging="720"/>
        <w:rPr>
          <w:bCs/>
        </w:rPr>
      </w:pPr>
      <w:r>
        <w:rPr>
          <w:bCs/>
        </w:rPr>
        <w:t xml:space="preserve">2)▄ </w:t>
      </w:r>
      <w:r>
        <w:rPr>
          <w:bCs/>
        </w:rPr>
        <w:tab/>
        <w:t xml:space="preserve">Measures to ensure that access to traditional knowledge takes place in accordance with community level procedures  </w:t>
      </w:r>
    </w:p>
    <w:p w14:paraId="3D726E20" w14:textId="77777777" w:rsidR="00DB3BDD" w:rsidRDefault="00DB3BDD" w:rsidP="00DB3BDD">
      <w:pPr>
        <w:spacing w:before="120" w:after="120"/>
        <w:ind w:left="1260" w:hanging="720"/>
        <w:rPr>
          <w:bCs/>
        </w:rPr>
      </w:pPr>
      <w:r>
        <w:rPr>
          <w:bCs/>
        </w:rPr>
        <w:lastRenderedPageBreak/>
        <w:t xml:space="preserve">3)▄ </w:t>
      </w:r>
      <w:r>
        <w:rPr>
          <w:bCs/>
        </w:rPr>
        <w:tab/>
        <w:t>Measures to address the use of traditional knowledge in the context of benefit-sharing arrangements</w:t>
      </w:r>
    </w:p>
    <w:p w14:paraId="69F791DF" w14:textId="77777777" w:rsidR="00DB3BDD" w:rsidRDefault="00DB3BDD" w:rsidP="00DB3BDD">
      <w:pPr>
        <w:spacing w:before="120" w:after="120"/>
        <w:ind w:left="1260" w:hanging="720"/>
        <w:rPr>
          <w:bCs/>
        </w:rPr>
      </w:pPr>
      <w:r>
        <w:rPr>
          <w:bCs/>
        </w:rPr>
        <w:t xml:space="preserve">4)▄ </w:t>
      </w:r>
      <w:r>
        <w:rPr>
          <w:bCs/>
        </w:rPr>
        <w:tab/>
        <w:t>Identification of best practices to ensure respect for traditional knowledge in ABS related research</w:t>
      </w:r>
    </w:p>
    <w:p w14:paraId="59A40674" w14:textId="77777777" w:rsidR="00DB3BDD" w:rsidRDefault="00DB3BDD" w:rsidP="00DB3BDD">
      <w:pPr>
        <w:spacing w:before="120" w:after="120"/>
        <w:ind w:left="1260" w:hanging="720"/>
        <w:rPr>
          <w:bCs/>
        </w:rPr>
      </w:pPr>
      <w:r>
        <w:rPr>
          <w:bCs/>
        </w:rPr>
        <w:t xml:space="preserve">5)▄ </w:t>
      </w:r>
      <w:r>
        <w:rPr>
          <w:bCs/>
        </w:rPr>
        <w:tab/>
        <w:t>Incorporation of traditional knowledge in development of model clauses for material transfer agreements</w:t>
      </w:r>
    </w:p>
    <w:p w14:paraId="0498864E" w14:textId="77777777" w:rsidR="00DB3BDD" w:rsidRDefault="00DB3BDD" w:rsidP="00DB3BDD">
      <w:pPr>
        <w:spacing w:before="120" w:after="120"/>
        <w:ind w:left="1260" w:hanging="720"/>
        <w:rPr>
          <w:bCs/>
        </w:rPr>
      </w:pPr>
      <w:r>
        <w:rPr>
          <w:bCs/>
        </w:rPr>
        <w:t xml:space="preserve">6)▄ </w:t>
      </w:r>
      <w:r>
        <w:rPr>
          <w:bCs/>
        </w:rPr>
        <w:tab/>
        <w:t>Identification of individual or authority to grant access in accordance with community level procedures</w:t>
      </w:r>
    </w:p>
    <w:p w14:paraId="6A6522F8" w14:textId="77777777" w:rsidR="00DB3BDD" w:rsidRDefault="00DB3BDD" w:rsidP="00DB3BDD">
      <w:pPr>
        <w:spacing w:before="120" w:after="120"/>
        <w:ind w:left="1260" w:hanging="720"/>
        <w:rPr>
          <w:bCs/>
        </w:rPr>
      </w:pPr>
      <w:r>
        <w:rPr>
          <w:bCs/>
        </w:rPr>
        <w:t xml:space="preserve">7)▄ </w:t>
      </w:r>
      <w:r>
        <w:rPr>
          <w:bCs/>
        </w:rPr>
        <w:tab/>
        <w:t>Access with approval of traditional</w:t>
      </w:r>
      <w:r>
        <w:rPr>
          <w:bCs/>
        </w:rPr>
        <w:noBreakHyphen/>
        <w:t>knowledge holders</w:t>
      </w:r>
    </w:p>
    <w:p w14:paraId="44FB6C9E" w14:textId="77777777" w:rsidR="00DB3BDD" w:rsidRDefault="00DB3BDD" w:rsidP="00DB3BDD">
      <w:pPr>
        <w:spacing w:before="120" w:after="120"/>
        <w:ind w:left="1260" w:hanging="720"/>
        <w:rPr>
          <w:bCs/>
        </w:rPr>
      </w:pPr>
      <w:r>
        <w:rPr>
          <w:bCs/>
        </w:rPr>
        <w:t xml:space="preserve">8)▄ </w:t>
      </w:r>
      <w:r>
        <w:rPr>
          <w:bCs/>
        </w:rPr>
        <w:tab/>
        <w:t>No engineered or coerced access to traditional knowledge</w:t>
      </w:r>
    </w:p>
    <w:p w14:paraId="7C82D225" w14:textId="77777777" w:rsidR="00DB3BDD" w:rsidRPr="00E95279" w:rsidRDefault="00DB3BDD" w:rsidP="00DB3BDD">
      <w:pPr>
        <w:pStyle w:val="Heading3"/>
        <w:tabs>
          <w:tab w:val="clear" w:pos="567"/>
          <w:tab w:val="left" w:pos="720"/>
        </w:tabs>
        <w:spacing w:before="240"/>
        <w:ind w:left="539" w:right="539" w:hanging="539"/>
        <w:jc w:val="left"/>
        <w:rPr>
          <w:szCs w:val="22"/>
        </w:rPr>
      </w:pPr>
      <w:r>
        <w:t>2.</w:t>
      </w:r>
      <w:r>
        <w:tab/>
      </w:r>
      <w:r w:rsidRPr="00E95279">
        <w:rPr>
          <w:szCs w:val="22"/>
        </w:rPr>
        <w:t>Components for further consideration</w:t>
      </w:r>
    </w:p>
    <w:p w14:paraId="41C4D319" w14:textId="77777777" w:rsidR="00DB3BDD" w:rsidRDefault="00DB3BDD" w:rsidP="00DB3BDD">
      <w:pPr>
        <w:spacing w:before="120" w:after="120"/>
        <w:ind w:left="1260" w:hanging="720"/>
        <w:rPr>
          <w:bCs/>
          <w:sz w:val="32"/>
          <w:szCs w:val="32"/>
        </w:rPr>
      </w:pPr>
      <w:r w:rsidRPr="00E95279">
        <w:rPr>
          <w:bCs/>
          <w:szCs w:val="22"/>
        </w:rPr>
        <w:t xml:space="preserve">1) </w:t>
      </w:r>
      <w:r w:rsidRPr="00E95279">
        <w:rPr>
          <w:bCs/>
          <w:szCs w:val="22"/>
        </w:rPr>
        <w:tab/>
        <w:t>Prior informed consent of, and mutually agreed terms with, holders of traditional knowledge, including indigenous and local communities, when traditional knowledge is accessed</w:t>
      </w:r>
    </w:p>
    <w:p w14:paraId="36E33116" w14:textId="77777777" w:rsidR="00DB3BDD" w:rsidRPr="00E95279" w:rsidRDefault="00DB3BDD" w:rsidP="00DB3BDD">
      <w:pPr>
        <w:spacing w:before="120" w:after="120"/>
        <w:ind w:left="1260" w:hanging="720"/>
        <w:rPr>
          <w:bCs/>
          <w:szCs w:val="22"/>
        </w:rPr>
      </w:pPr>
      <w:r w:rsidRPr="00E95279">
        <w:rPr>
          <w:bCs/>
          <w:szCs w:val="22"/>
        </w:rPr>
        <w:t xml:space="preserve">2) </w:t>
      </w:r>
      <w:r w:rsidRPr="00E95279">
        <w:rPr>
          <w:bCs/>
          <w:szCs w:val="22"/>
        </w:rPr>
        <w:tab/>
        <w:t>Internationally developed guidelines to assist Parties in the development of their domestic legislation and policies</w:t>
      </w:r>
    </w:p>
    <w:p w14:paraId="44DEEC03" w14:textId="77777777" w:rsidR="00DB3BDD" w:rsidRPr="00E95279" w:rsidRDefault="00DB3BDD" w:rsidP="00DB3BDD">
      <w:pPr>
        <w:spacing w:before="120" w:after="120"/>
        <w:ind w:left="1260" w:hanging="720"/>
        <w:rPr>
          <w:bCs/>
          <w:szCs w:val="22"/>
        </w:rPr>
      </w:pPr>
      <w:r w:rsidRPr="00E95279">
        <w:rPr>
          <w:bCs/>
          <w:szCs w:val="22"/>
        </w:rPr>
        <w:t xml:space="preserve">3) </w:t>
      </w:r>
      <w:r w:rsidRPr="00E95279">
        <w:rPr>
          <w:bCs/>
          <w:szCs w:val="22"/>
        </w:rPr>
        <w:tab/>
        <w:t xml:space="preserve">Declaration to be made on the internationally recognized certificate as to whether there is any associated traditional knowledge and who owners of traditional knowledge are </w:t>
      </w:r>
    </w:p>
    <w:p w14:paraId="371112D2" w14:textId="77777777" w:rsidR="00DB3BDD" w:rsidRPr="00E95279" w:rsidRDefault="00DB3BDD" w:rsidP="00DB3BDD">
      <w:pPr>
        <w:spacing w:before="120" w:after="120"/>
        <w:ind w:left="1260" w:hanging="720"/>
        <w:rPr>
          <w:bCs/>
          <w:szCs w:val="22"/>
        </w:rPr>
      </w:pPr>
      <w:r w:rsidRPr="00E95279">
        <w:rPr>
          <w:bCs/>
          <w:szCs w:val="22"/>
        </w:rPr>
        <w:t xml:space="preserve">4) </w:t>
      </w:r>
      <w:r w:rsidRPr="00E95279">
        <w:rPr>
          <w:bCs/>
          <w:szCs w:val="22"/>
        </w:rPr>
        <w:tab/>
        <w:t xml:space="preserve">Community-level distribution of benefits arising out of traditional knowledge </w:t>
      </w:r>
    </w:p>
    <w:p w14:paraId="250BD310" w14:textId="77777777" w:rsidR="00DB3BDD" w:rsidRDefault="00DB3BDD" w:rsidP="00DB3BDD">
      <w:pPr>
        <w:pStyle w:val="Heading2"/>
      </w:pPr>
      <w:r>
        <w:t>E.</w:t>
      </w:r>
      <w:r>
        <w:tab/>
        <w:t>Capacity</w:t>
      </w:r>
    </w:p>
    <w:p w14:paraId="51ACDF4F" w14:textId="77777777" w:rsidR="00DB3BDD" w:rsidRDefault="00DB3BDD" w:rsidP="00DB3BDD">
      <w:pPr>
        <w:pStyle w:val="Heading3"/>
        <w:tabs>
          <w:tab w:val="clear" w:pos="567"/>
          <w:tab w:val="left" w:pos="720"/>
        </w:tabs>
        <w:ind w:left="540" w:right="540" w:hanging="540"/>
        <w:jc w:val="left"/>
      </w:pPr>
      <w:r>
        <w:t>1.</w:t>
      </w:r>
      <w:r>
        <w:tab/>
        <w:t>Components to be further elaborated with the aim of incorporating them in the international regime</w:t>
      </w:r>
    </w:p>
    <w:p w14:paraId="6FFFB303" w14:textId="77777777" w:rsidR="00DB3BDD" w:rsidRDefault="00DB3BDD" w:rsidP="00DB3BDD">
      <w:pPr>
        <w:spacing w:before="120" w:after="120"/>
        <w:ind w:left="1260" w:hanging="720"/>
        <w:rPr>
          <w:bCs/>
        </w:rPr>
      </w:pPr>
      <w:r>
        <w:rPr>
          <w:bCs/>
        </w:rPr>
        <w:t>1)</w:t>
      </w:r>
      <w:r>
        <w:rPr>
          <w:b/>
        </w:rPr>
        <w:t xml:space="preserve">▄ </w:t>
      </w:r>
      <w:r>
        <w:rPr>
          <w:b/>
        </w:rPr>
        <w:tab/>
      </w:r>
      <w:r>
        <w:rPr>
          <w:bCs/>
        </w:rPr>
        <w:t>Capacity-building measures at all relevant levels for:</w:t>
      </w:r>
    </w:p>
    <w:p w14:paraId="3F8367B6" w14:textId="77777777" w:rsidR="00DB3BDD" w:rsidRDefault="00DB3BDD" w:rsidP="00DB3BDD">
      <w:pPr>
        <w:numPr>
          <w:ilvl w:val="0"/>
          <w:numId w:val="48"/>
        </w:numPr>
        <w:spacing w:before="120" w:after="120"/>
        <w:jc w:val="left"/>
        <w:rPr>
          <w:bCs/>
        </w:rPr>
      </w:pPr>
      <w:r>
        <w:rPr>
          <w:bCs/>
        </w:rPr>
        <w:t>Development of national legislation</w:t>
      </w:r>
    </w:p>
    <w:p w14:paraId="2F2E8111" w14:textId="77777777" w:rsidR="00DB3BDD" w:rsidRDefault="00DB3BDD" w:rsidP="00DB3BDD">
      <w:pPr>
        <w:numPr>
          <w:ilvl w:val="0"/>
          <w:numId w:val="48"/>
        </w:numPr>
        <w:spacing w:before="120" w:after="120"/>
        <w:jc w:val="left"/>
        <w:rPr>
          <w:bCs/>
        </w:rPr>
      </w:pPr>
      <w:r>
        <w:rPr>
          <w:bCs/>
        </w:rPr>
        <w:t>Participation in negotiations, including contract negotiations</w:t>
      </w:r>
    </w:p>
    <w:p w14:paraId="261A3BC0" w14:textId="77777777" w:rsidR="00DB3BDD" w:rsidRDefault="00DB3BDD" w:rsidP="00DB3BDD">
      <w:pPr>
        <w:numPr>
          <w:ilvl w:val="0"/>
          <w:numId w:val="48"/>
        </w:numPr>
        <w:spacing w:before="120" w:after="120"/>
        <w:jc w:val="left"/>
        <w:rPr>
          <w:bCs/>
        </w:rPr>
      </w:pPr>
      <w:r>
        <w:rPr>
          <w:bCs/>
        </w:rPr>
        <w:t>Information and communication technology</w:t>
      </w:r>
    </w:p>
    <w:p w14:paraId="5772EEAB" w14:textId="77777777" w:rsidR="00DB3BDD" w:rsidRDefault="00DB3BDD" w:rsidP="00DB3BDD">
      <w:pPr>
        <w:numPr>
          <w:ilvl w:val="0"/>
          <w:numId w:val="48"/>
        </w:numPr>
        <w:spacing w:before="120" w:after="120"/>
        <w:jc w:val="left"/>
        <w:rPr>
          <w:bCs/>
        </w:rPr>
      </w:pPr>
      <w:r>
        <w:rPr>
          <w:bCs/>
        </w:rPr>
        <w:t>Development and use of valuation methods</w:t>
      </w:r>
    </w:p>
    <w:p w14:paraId="6F3AFF9E" w14:textId="77777777" w:rsidR="00DB3BDD" w:rsidRDefault="00DB3BDD" w:rsidP="00DB3BDD">
      <w:pPr>
        <w:numPr>
          <w:ilvl w:val="0"/>
          <w:numId w:val="48"/>
        </w:numPr>
        <w:spacing w:before="120" w:after="120"/>
        <w:jc w:val="left"/>
        <w:rPr>
          <w:bCs/>
        </w:rPr>
      </w:pPr>
      <w:r>
        <w:rPr>
          <w:bCs/>
        </w:rPr>
        <w:t xml:space="preserve">Bioprospecting, associated research and taxonomic studies </w:t>
      </w:r>
    </w:p>
    <w:p w14:paraId="456D4703" w14:textId="77777777" w:rsidR="00DB3BDD" w:rsidRDefault="00DB3BDD" w:rsidP="00DB3BDD">
      <w:pPr>
        <w:numPr>
          <w:ilvl w:val="0"/>
          <w:numId w:val="48"/>
        </w:numPr>
        <w:spacing w:before="120" w:after="120"/>
        <w:jc w:val="left"/>
        <w:rPr>
          <w:bCs/>
        </w:rPr>
      </w:pPr>
      <w:r>
        <w:rPr>
          <w:bCs/>
        </w:rPr>
        <w:t xml:space="preserve">Monitoring and enforcing compliance </w:t>
      </w:r>
    </w:p>
    <w:p w14:paraId="0C4A0640" w14:textId="77777777" w:rsidR="00DB3BDD" w:rsidRDefault="00DB3BDD" w:rsidP="00DB3BDD">
      <w:pPr>
        <w:numPr>
          <w:ilvl w:val="0"/>
          <w:numId w:val="48"/>
        </w:numPr>
        <w:spacing w:before="120" w:after="120"/>
        <w:jc w:val="left"/>
        <w:rPr>
          <w:bCs/>
        </w:rPr>
      </w:pPr>
      <w:r>
        <w:rPr>
          <w:bCs/>
        </w:rPr>
        <w:t>Use of access and benefit-sharing for sustainable development</w:t>
      </w:r>
    </w:p>
    <w:p w14:paraId="0EDE75A8" w14:textId="77777777" w:rsidR="00DB3BDD" w:rsidRDefault="00DB3BDD" w:rsidP="00DB3BDD">
      <w:pPr>
        <w:spacing w:before="120" w:after="120"/>
        <w:ind w:left="1260" w:hanging="720"/>
        <w:rPr>
          <w:bCs/>
        </w:rPr>
      </w:pPr>
      <w:r>
        <w:rPr>
          <w:bCs/>
        </w:rPr>
        <w:t xml:space="preserve">2)▄ </w:t>
      </w:r>
      <w:r>
        <w:rPr>
          <w:bCs/>
        </w:rPr>
        <w:tab/>
        <w:t>National capacity self-assessments to be used as a guideline for minimum capacity-building requirements</w:t>
      </w:r>
    </w:p>
    <w:p w14:paraId="07546E8C" w14:textId="77777777" w:rsidR="00DB3BDD" w:rsidRDefault="00DB3BDD" w:rsidP="00DB3BDD">
      <w:pPr>
        <w:spacing w:before="120" w:after="120"/>
        <w:ind w:left="1260" w:hanging="720"/>
        <w:rPr>
          <w:bCs/>
        </w:rPr>
      </w:pPr>
      <w:r>
        <w:rPr>
          <w:bCs/>
        </w:rPr>
        <w:lastRenderedPageBreak/>
        <w:t xml:space="preserve">3)▄ </w:t>
      </w:r>
      <w:r>
        <w:rPr>
          <w:bCs/>
        </w:rPr>
        <w:tab/>
        <w:t xml:space="preserve">Measures for technology transfer and cooperation </w:t>
      </w:r>
    </w:p>
    <w:p w14:paraId="4D21B365" w14:textId="77777777" w:rsidR="00DB3BDD" w:rsidRDefault="00DB3BDD" w:rsidP="00DB3BDD">
      <w:pPr>
        <w:spacing w:before="120" w:after="120"/>
        <w:ind w:left="1260" w:hanging="720"/>
        <w:rPr>
          <w:bCs/>
        </w:rPr>
      </w:pPr>
      <w:r>
        <w:rPr>
          <w:bCs/>
        </w:rPr>
        <w:t xml:space="preserve">4)▄ </w:t>
      </w:r>
      <w:r>
        <w:rPr>
          <w:bCs/>
        </w:rPr>
        <w:tab/>
        <w:t xml:space="preserve">Special capacity-building measures for indigenous and local communities </w:t>
      </w:r>
    </w:p>
    <w:p w14:paraId="20EC0EEC" w14:textId="77777777" w:rsidR="00DB3BDD" w:rsidRPr="003927D7" w:rsidRDefault="00DB3BDD" w:rsidP="00DB3BDD">
      <w:pPr>
        <w:spacing w:before="120" w:after="120"/>
        <w:ind w:left="1260" w:hanging="720"/>
        <w:rPr>
          <w:bCs/>
          <w:szCs w:val="22"/>
        </w:rPr>
      </w:pPr>
      <w:r w:rsidRPr="00E95279">
        <w:rPr>
          <w:bCs/>
          <w:szCs w:val="22"/>
        </w:rPr>
        <w:t>5)</w:t>
      </w:r>
      <w:r>
        <w:rPr>
          <w:bCs/>
        </w:rPr>
        <w:t>▄</w:t>
      </w:r>
      <w:r>
        <w:rPr>
          <w:bCs/>
          <w:sz w:val="32"/>
          <w:szCs w:val="32"/>
        </w:rPr>
        <w:tab/>
      </w:r>
      <w:r w:rsidRPr="00BB2EBA">
        <w:rPr>
          <w:bCs/>
          <w:szCs w:val="22"/>
        </w:rPr>
        <w:t>Development of menus of model clauses for potential inclusion in material transfer agreements</w:t>
      </w:r>
    </w:p>
    <w:p w14:paraId="1B05366C" w14:textId="77777777" w:rsidR="00DB3BDD" w:rsidRDefault="00DB3BDD" w:rsidP="00DB3BDD">
      <w:pPr>
        <w:pStyle w:val="Heading3"/>
        <w:tabs>
          <w:tab w:val="clear" w:pos="567"/>
          <w:tab w:val="left" w:pos="720"/>
        </w:tabs>
        <w:ind w:left="540" w:right="540" w:hanging="540"/>
        <w:jc w:val="left"/>
      </w:pPr>
      <w:r>
        <w:t>2.</w:t>
      </w:r>
      <w:r>
        <w:tab/>
        <w:t>Components for further consideration</w:t>
      </w:r>
    </w:p>
    <w:p w14:paraId="32059A09" w14:textId="77777777" w:rsidR="00DB3BDD" w:rsidRDefault="00DB3BDD" w:rsidP="00DB3BDD">
      <w:pPr>
        <w:spacing w:before="120" w:after="120"/>
        <w:ind w:left="1260" w:hanging="720"/>
        <w:rPr>
          <w:bCs/>
        </w:rPr>
      </w:pPr>
      <w:r>
        <w:rPr>
          <w:bCs/>
        </w:rPr>
        <w:t xml:space="preserve">1) </w:t>
      </w:r>
      <w:r>
        <w:rPr>
          <w:bCs/>
        </w:rPr>
        <w:tab/>
        <w:t>Establishment of a financial mechanism</w:t>
      </w:r>
    </w:p>
    <w:p w14:paraId="1BF32C14" w14:textId="77777777" w:rsidR="00DB3BDD" w:rsidRPr="00423FAE" w:rsidRDefault="00DB3BDD" w:rsidP="00DB3BDD">
      <w:pPr>
        <w:keepNext/>
        <w:spacing w:before="120" w:after="120"/>
        <w:jc w:val="center"/>
        <w:rPr>
          <w:b/>
          <w:bCs/>
          <w:szCs w:val="22"/>
        </w:rPr>
      </w:pPr>
      <w:r w:rsidRPr="00423FAE">
        <w:rPr>
          <w:b/>
          <w:bCs/>
          <w:szCs w:val="22"/>
        </w:rPr>
        <w:t>IV.</w:t>
      </w:r>
      <w:r w:rsidRPr="00423FAE">
        <w:rPr>
          <w:b/>
          <w:bCs/>
          <w:szCs w:val="22"/>
        </w:rPr>
        <w:tab/>
        <w:t>NATURE</w:t>
      </w:r>
    </w:p>
    <w:p w14:paraId="5AEEC8D1" w14:textId="77777777" w:rsidR="00DB3BDD" w:rsidRPr="00423FAE" w:rsidRDefault="00DB3BDD" w:rsidP="00DB3BDD">
      <w:pPr>
        <w:pStyle w:val="Heading2"/>
      </w:pPr>
      <w:r w:rsidRPr="00423FAE">
        <w:t>Compilation of proposals on nature</w:t>
      </w:r>
      <w:r>
        <w:t> </w:t>
      </w:r>
      <w:r w:rsidRPr="00423FAE">
        <w:rPr>
          <w:rStyle w:val="FootnoteReference"/>
          <w:b w:val="0"/>
          <w:bCs w:val="0"/>
          <w:szCs w:val="22"/>
        </w:rPr>
        <w:footnoteReference w:id="8"/>
      </w:r>
      <w:r>
        <w:t>/</w:t>
      </w:r>
    </w:p>
    <w:p w14:paraId="159AD3B1" w14:textId="77777777" w:rsidR="00DB3BDD" w:rsidRPr="00262C6E" w:rsidRDefault="00DB3BDD" w:rsidP="00DB3BDD">
      <w:pPr>
        <w:pStyle w:val="Heading3"/>
        <w:tabs>
          <w:tab w:val="clear" w:pos="567"/>
        </w:tabs>
        <w:ind w:left="540" w:right="540" w:hanging="540"/>
        <w:jc w:val="left"/>
      </w:pPr>
      <w:r w:rsidRPr="00262C6E">
        <w:t>1.</w:t>
      </w:r>
      <w:r w:rsidRPr="00262C6E">
        <w:tab/>
        <w:t>Recommendation of Co-Chairs of the Working Group</w:t>
      </w:r>
    </w:p>
    <w:p w14:paraId="6FB7F800" w14:textId="77777777" w:rsidR="00DB3BDD" w:rsidRPr="00826BFD" w:rsidRDefault="00DB3BDD" w:rsidP="00DB3BDD">
      <w:pPr>
        <w:spacing w:before="120" w:after="120"/>
        <w:rPr>
          <w:b/>
          <w:szCs w:val="22"/>
        </w:rPr>
      </w:pPr>
      <w:r w:rsidRPr="00826BFD">
        <w:rPr>
          <w:b/>
          <w:szCs w:val="22"/>
        </w:rPr>
        <w:t>Options</w:t>
      </w:r>
    </w:p>
    <w:p w14:paraId="7FB21BDF" w14:textId="77777777" w:rsidR="00DB3BDD" w:rsidRPr="00423FAE" w:rsidRDefault="00DB3BDD" w:rsidP="00DB3BDD">
      <w:pPr>
        <w:pStyle w:val="bodytextnoindent"/>
      </w:pPr>
      <w:r>
        <w:t>1.</w:t>
      </w:r>
      <w:r>
        <w:tab/>
      </w:r>
      <w:r w:rsidRPr="00423FAE">
        <w:t>One legally binding instrument</w:t>
      </w:r>
    </w:p>
    <w:p w14:paraId="6EE42E39" w14:textId="77777777" w:rsidR="00DB3BDD" w:rsidRPr="00423FAE" w:rsidRDefault="00DB3BDD" w:rsidP="00DB3BDD">
      <w:pPr>
        <w:pStyle w:val="bodytextnoindent"/>
      </w:pPr>
      <w:r>
        <w:t>2.</w:t>
      </w:r>
      <w:r>
        <w:tab/>
      </w:r>
      <w:r w:rsidRPr="00423FAE">
        <w:t>A combination of legally binding and non-binding instruments</w:t>
      </w:r>
    </w:p>
    <w:p w14:paraId="42CE366B" w14:textId="77777777" w:rsidR="00DB3BDD" w:rsidRPr="00423FAE" w:rsidRDefault="00DB3BDD" w:rsidP="00DB3BDD">
      <w:pPr>
        <w:pStyle w:val="bodytextnoindent"/>
      </w:pPr>
      <w:r>
        <w:t>3.</w:t>
      </w:r>
      <w:r>
        <w:tab/>
      </w:r>
      <w:r w:rsidRPr="00423FAE">
        <w:t>A non-binding instrument</w:t>
      </w:r>
    </w:p>
    <w:p w14:paraId="7C0A8E7E" w14:textId="77777777" w:rsidR="00DB3BDD" w:rsidRPr="00262C6E" w:rsidRDefault="00DB3BDD" w:rsidP="00DB3BDD">
      <w:pPr>
        <w:pStyle w:val="Heading3"/>
        <w:tabs>
          <w:tab w:val="clear" w:pos="567"/>
        </w:tabs>
        <w:ind w:left="540" w:right="540" w:hanging="540"/>
        <w:jc w:val="left"/>
      </w:pPr>
      <w:r w:rsidRPr="00262C6E">
        <w:t>2.</w:t>
      </w:r>
      <w:r w:rsidRPr="00262C6E">
        <w:tab/>
        <w:t>Submissions</w:t>
      </w:r>
    </w:p>
    <w:p w14:paraId="3C097FFE" w14:textId="77777777" w:rsidR="00DB3BDD" w:rsidRPr="00423FAE" w:rsidRDefault="00DB3BDD" w:rsidP="00DB3BDD">
      <w:pPr>
        <w:keepNext/>
        <w:spacing w:before="120" w:after="120"/>
        <w:rPr>
          <w:b/>
          <w:bCs/>
          <w:szCs w:val="22"/>
        </w:rPr>
      </w:pPr>
      <w:r w:rsidRPr="00423FAE">
        <w:rPr>
          <w:b/>
          <w:bCs/>
          <w:szCs w:val="22"/>
        </w:rPr>
        <w:t xml:space="preserve">Option 1 </w:t>
      </w:r>
    </w:p>
    <w:p w14:paraId="538015A7" w14:textId="77777777" w:rsidR="00DB3BDD" w:rsidRPr="00423FAE" w:rsidRDefault="00DB3BDD" w:rsidP="00DB3BDD">
      <w:pPr>
        <w:pStyle w:val="BodyText"/>
      </w:pPr>
      <w:r w:rsidRPr="00423FAE">
        <w:t xml:space="preserve">The international regime should be legally binding.  In addition, it should stress more cooperative enforcement between parties and </w:t>
      </w:r>
      <w:r w:rsidRPr="00423FAE">
        <w:rPr>
          <w:i/>
        </w:rPr>
        <w:t>not</w:t>
      </w:r>
      <w:r w:rsidRPr="00423FAE">
        <w:t xml:space="preserve"> refer conflicts primarily to private international law, which is not </w:t>
      </w:r>
      <w:r>
        <w:t>o</w:t>
      </w:r>
      <w:r w:rsidRPr="00423FAE">
        <w:t>nly expensive, but also a strain on resource poor countries.</w:t>
      </w:r>
    </w:p>
    <w:p w14:paraId="73CB9476" w14:textId="77777777" w:rsidR="00DB3BDD" w:rsidRPr="00423FAE" w:rsidRDefault="00DB3BDD" w:rsidP="00DB3BDD">
      <w:pPr>
        <w:spacing w:before="120" w:after="120"/>
        <w:rPr>
          <w:b/>
          <w:bCs/>
          <w:szCs w:val="22"/>
        </w:rPr>
      </w:pPr>
      <w:r w:rsidRPr="00423FAE">
        <w:rPr>
          <w:b/>
          <w:bCs/>
          <w:szCs w:val="22"/>
        </w:rPr>
        <w:t xml:space="preserve">Option 2 </w:t>
      </w:r>
    </w:p>
    <w:p w14:paraId="640B692D" w14:textId="77777777" w:rsidR="00DB3BDD" w:rsidRPr="00423FAE" w:rsidRDefault="00DB3BDD" w:rsidP="00DB3BDD">
      <w:pPr>
        <w:pStyle w:val="BodyText"/>
        <w:ind w:firstLine="0"/>
      </w:pPr>
      <w:r>
        <w:t>1.</w:t>
      </w:r>
      <w:r>
        <w:tab/>
      </w:r>
      <w:r w:rsidRPr="00423FAE">
        <w:t>One legally binding instrument</w:t>
      </w:r>
    </w:p>
    <w:p w14:paraId="24CEDC5C" w14:textId="77777777" w:rsidR="00DB3BDD" w:rsidRPr="00423FAE" w:rsidRDefault="00DB3BDD" w:rsidP="00DB3BDD">
      <w:pPr>
        <w:pStyle w:val="BodyText"/>
        <w:ind w:firstLine="0"/>
      </w:pPr>
      <w:r>
        <w:t>2.</w:t>
      </w:r>
      <w:r>
        <w:tab/>
      </w:r>
      <w:r w:rsidRPr="00423FAE">
        <w:t>A combination of legally binding and/</w:t>
      </w:r>
      <w:r w:rsidRPr="00423FAE">
        <w:rPr>
          <w:b/>
          <w:bCs/>
          <w:i/>
        </w:rPr>
        <w:t>or</w:t>
      </w:r>
      <w:r w:rsidRPr="00423FAE">
        <w:t xml:space="preserve"> non-binding instruments</w:t>
      </w:r>
    </w:p>
    <w:p w14:paraId="2EE87650" w14:textId="77777777" w:rsidR="00DB3BDD" w:rsidRPr="00423FAE" w:rsidRDefault="00DB3BDD" w:rsidP="00DB3BDD">
      <w:pPr>
        <w:pStyle w:val="BodyText"/>
        <w:ind w:firstLine="0"/>
      </w:pPr>
      <w:r>
        <w:t>3.</w:t>
      </w:r>
      <w:r>
        <w:tab/>
      </w:r>
      <w:r w:rsidRPr="00423FAE">
        <w:t>A non-binding instrument</w:t>
      </w:r>
    </w:p>
    <w:p w14:paraId="270F9A14" w14:textId="77777777" w:rsidR="00DB3BDD" w:rsidRPr="00423FAE" w:rsidRDefault="00DB3BDD" w:rsidP="00DB3BDD">
      <w:pPr>
        <w:spacing w:before="120" w:after="120"/>
        <w:rPr>
          <w:b/>
          <w:bCs/>
          <w:szCs w:val="22"/>
        </w:rPr>
      </w:pPr>
      <w:r w:rsidRPr="00423FAE">
        <w:rPr>
          <w:b/>
          <w:bCs/>
          <w:szCs w:val="22"/>
        </w:rPr>
        <w:t xml:space="preserve">Option 3 </w:t>
      </w:r>
    </w:p>
    <w:p w14:paraId="1C96C1E4" w14:textId="77777777" w:rsidR="00DB3BDD" w:rsidRPr="00423FAE" w:rsidRDefault="00DB3BDD" w:rsidP="00DB3BDD">
      <w:pPr>
        <w:pStyle w:val="BodyText"/>
      </w:pPr>
      <w:r w:rsidRPr="00423FAE">
        <w:t xml:space="preserve">The international regime shall be composed of a single legally binding instrument containing a set </w:t>
      </w:r>
      <w:r>
        <w:t>o</w:t>
      </w:r>
      <w:r w:rsidRPr="00423FAE">
        <w:t>f principles, norms, rules and compliance and enforcement measures.</w:t>
      </w:r>
    </w:p>
    <w:p w14:paraId="5E990C63" w14:textId="77777777" w:rsidR="00DB3BDD" w:rsidRPr="00423FAE" w:rsidRDefault="00DB3BDD" w:rsidP="00DB3BDD">
      <w:pPr>
        <w:spacing w:before="120" w:after="120"/>
        <w:rPr>
          <w:b/>
          <w:bCs/>
          <w:szCs w:val="22"/>
        </w:rPr>
      </w:pPr>
      <w:r w:rsidRPr="00423FAE">
        <w:rPr>
          <w:b/>
          <w:bCs/>
          <w:szCs w:val="22"/>
        </w:rPr>
        <w:t xml:space="preserve">Option 4 </w:t>
      </w:r>
    </w:p>
    <w:p w14:paraId="307D1386" w14:textId="77777777" w:rsidR="00DB3BDD" w:rsidRPr="00423FAE" w:rsidRDefault="00DB3BDD" w:rsidP="00DB3BDD">
      <w:pPr>
        <w:pStyle w:val="BodyText"/>
      </w:pPr>
      <w:r w:rsidRPr="00423FAE">
        <w:t>The nature should be discussed after deliberations of the substance of an international regime are completed. For the time being, Japan suggests the following: the international regime could be composed of one or more non-binding instruments within a set of principles, norms, rules and decision-making procedures.</w:t>
      </w:r>
    </w:p>
    <w:p w14:paraId="4962C230" w14:textId="77777777" w:rsidR="00DB3BDD" w:rsidRPr="00423FAE" w:rsidRDefault="00DB3BDD" w:rsidP="00DB3BDD">
      <w:pPr>
        <w:spacing w:before="120" w:after="120"/>
        <w:rPr>
          <w:b/>
          <w:bCs/>
          <w:szCs w:val="22"/>
        </w:rPr>
      </w:pPr>
      <w:r w:rsidRPr="00423FAE">
        <w:rPr>
          <w:b/>
          <w:bCs/>
          <w:szCs w:val="22"/>
        </w:rPr>
        <w:lastRenderedPageBreak/>
        <w:t xml:space="preserve">Option 5 </w:t>
      </w:r>
    </w:p>
    <w:p w14:paraId="6CC0825A" w14:textId="77777777" w:rsidR="00DB3BDD" w:rsidRDefault="00DB3BDD" w:rsidP="00DB3BDD">
      <w:pPr>
        <w:pStyle w:val="BodyText"/>
      </w:pPr>
      <w:r w:rsidRPr="00423FAE">
        <w:t xml:space="preserve">The international regime should be composed of one or more legally binding and/or non-binding </w:t>
      </w:r>
      <w:r>
        <w:t>i</w:t>
      </w:r>
      <w:r w:rsidRPr="00423FAE">
        <w:t xml:space="preserve">nstruments within a set of principles, norms, rules and procedures, legally binding and non-binding. </w:t>
      </w:r>
    </w:p>
    <w:p w14:paraId="3055AB83" w14:textId="77777777" w:rsidR="00DB3BDD" w:rsidRPr="00423FAE" w:rsidRDefault="00DB3BDD" w:rsidP="00DB3BDD">
      <w:pPr>
        <w:pStyle w:val="BodyText"/>
      </w:pPr>
      <w:r>
        <w:br w:type="page"/>
      </w:r>
    </w:p>
    <w:p w14:paraId="61A17AF5" w14:textId="77777777" w:rsidR="00DB3BDD" w:rsidRPr="00B604BF" w:rsidRDefault="00DB3BDD" w:rsidP="00DB3BDD">
      <w:pPr>
        <w:spacing w:before="120" w:after="120"/>
        <w:jc w:val="center"/>
        <w:rPr>
          <w:i/>
        </w:rPr>
      </w:pPr>
      <w:r w:rsidRPr="00B604BF">
        <w:rPr>
          <w:i/>
        </w:rPr>
        <w:t>Annex II</w:t>
      </w:r>
    </w:p>
    <w:p w14:paraId="0AF6F5F4" w14:textId="77777777" w:rsidR="00DB3BDD" w:rsidRPr="00746BBD" w:rsidRDefault="00DB3BDD" w:rsidP="00DB3BDD">
      <w:pPr>
        <w:pStyle w:val="Heading1"/>
      </w:pPr>
      <w:r>
        <w:t xml:space="preserve">TERMS OF REFERENCE OF THE </w:t>
      </w:r>
      <w:r w:rsidRPr="00746BBD">
        <w:t>EXPERT GROUPS</w:t>
      </w:r>
      <w:r>
        <w:t xml:space="preserve"> ESTABLISHED IN PARAGRAPH 11 OF DECISION IX/12</w:t>
      </w:r>
    </w:p>
    <w:p w14:paraId="3F46492A" w14:textId="77777777" w:rsidR="00DB3BDD" w:rsidRPr="00517350" w:rsidRDefault="00DB3BDD" w:rsidP="00DB3BDD">
      <w:pPr>
        <w:spacing w:before="120" w:after="120"/>
        <w:jc w:val="center"/>
        <w:rPr>
          <w:b/>
          <w:i/>
          <w:szCs w:val="22"/>
        </w:rPr>
      </w:pPr>
      <w:r>
        <w:rPr>
          <w:b/>
          <w:i/>
        </w:rPr>
        <w:t>A</w:t>
      </w:r>
      <w:r w:rsidRPr="00517350">
        <w:rPr>
          <w:b/>
          <w:i/>
        </w:rPr>
        <w:t>.</w:t>
      </w:r>
      <w:r w:rsidRPr="00517350">
        <w:rPr>
          <w:b/>
          <w:i/>
        </w:rPr>
        <w:tab/>
      </w:r>
      <w:r w:rsidRPr="00517350">
        <w:rPr>
          <w:b/>
          <w:i/>
          <w:szCs w:val="22"/>
        </w:rPr>
        <w:t>Expert group on compliance</w:t>
      </w:r>
    </w:p>
    <w:p w14:paraId="06719A97" w14:textId="77777777" w:rsidR="00DB3BDD" w:rsidRPr="00804617" w:rsidRDefault="00DB3BDD" w:rsidP="00DB3BDD">
      <w:pPr>
        <w:spacing w:before="120" w:after="120"/>
        <w:rPr>
          <w:szCs w:val="22"/>
        </w:rPr>
      </w:pPr>
      <w:r w:rsidRPr="00197EE8">
        <w:rPr>
          <w:szCs w:val="22"/>
        </w:rPr>
        <w:t>1.</w:t>
      </w:r>
      <w:r>
        <w:rPr>
          <w:i/>
          <w:szCs w:val="22"/>
        </w:rPr>
        <w:tab/>
      </w:r>
      <w:r>
        <w:rPr>
          <w:szCs w:val="22"/>
        </w:rPr>
        <w:t>A</w:t>
      </w:r>
      <w:r w:rsidRPr="000877EE">
        <w:rPr>
          <w:szCs w:val="22"/>
        </w:rPr>
        <w:t xml:space="preserve"> </w:t>
      </w:r>
      <w:r w:rsidRPr="00804617">
        <w:rPr>
          <w:szCs w:val="22"/>
        </w:rPr>
        <w:t>group of technical and legal experts</w:t>
      </w:r>
      <w:r>
        <w:rPr>
          <w:szCs w:val="22"/>
        </w:rPr>
        <w:t xml:space="preserve"> on compliance is established</w:t>
      </w:r>
      <w:r w:rsidRPr="00804617">
        <w:rPr>
          <w:szCs w:val="22"/>
        </w:rPr>
        <w:t xml:space="preserve"> to further examine the issue of compliance </w:t>
      </w:r>
      <w:proofErr w:type="gramStart"/>
      <w:r w:rsidRPr="00804617">
        <w:rPr>
          <w:szCs w:val="22"/>
        </w:rPr>
        <w:t>in order to</w:t>
      </w:r>
      <w:proofErr w:type="gramEnd"/>
      <w:r w:rsidRPr="00804617">
        <w:rPr>
          <w:szCs w:val="22"/>
        </w:rPr>
        <w:t xml:space="preserve"> assist the </w:t>
      </w:r>
      <w:r w:rsidRPr="00BF6305">
        <w:rPr>
          <w:szCs w:val="22"/>
        </w:rPr>
        <w:t>Working Group on Access and Benefit</w:t>
      </w:r>
      <w:r>
        <w:rPr>
          <w:szCs w:val="22"/>
        </w:rPr>
        <w:noBreakHyphen/>
      </w:r>
      <w:r w:rsidRPr="00BF6305">
        <w:rPr>
          <w:szCs w:val="22"/>
        </w:rPr>
        <w:t>sharing</w:t>
      </w:r>
      <w:r w:rsidRPr="00804617">
        <w:rPr>
          <w:szCs w:val="22"/>
        </w:rPr>
        <w:t xml:space="preserve">.  The expert group shall provide legal </w:t>
      </w:r>
      <w:proofErr w:type="gramStart"/>
      <w:r w:rsidRPr="00804617">
        <w:rPr>
          <w:szCs w:val="22"/>
        </w:rPr>
        <w:t>and,</w:t>
      </w:r>
      <w:proofErr w:type="gramEnd"/>
      <w:r w:rsidRPr="00804617">
        <w:rPr>
          <w:szCs w:val="22"/>
        </w:rPr>
        <w:t xml:space="preserve"> as appropriate, technical advice, including, where appropriate, options and/or scenarios. The </w:t>
      </w:r>
      <w:r>
        <w:rPr>
          <w:szCs w:val="22"/>
        </w:rPr>
        <w:t xml:space="preserve">expert </w:t>
      </w:r>
      <w:r w:rsidRPr="00804617">
        <w:rPr>
          <w:szCs w:val="22"/>
        </w:rPr>
        <w:t>group will address the following questions:</w:t>
      </w:r>
    </w:p>
    <w:p w14:paraId="4F444D86" w14:textId="77777777" w:rsidR="00DB3BDD" w:rsidRPr="00BC153F" w:rsidRDefault="00DB3BDD" w:rsidP="00DB3BDD">
      <w:pPr>
        <w:spacing w:before="120" w:after="120"/>
        <w:ind w:firstLine="720"/>
        <w:rPr>
          <w:szCs w:val="22"/>
        </w:rPr>
      </w:pPr>
      <w:r>
        <w:rPr>
          <w:szCs w:val="22"/>
        </w:rPr>
        <w:t>(</w:t>
      </w:r>
      <w:r w:rsidRPr="00BC153F">
        <w:rPr>
          <w:szCs w:val="22"/>
        </w:rPr>
        <w:t>a)</w:t>
      </w:r>
      <w:r w:rsidRPr="00BC153F">
        <w:rPr>
          <w:szCs w:val="22"/>
        </w:rPr>
        <w:tab/>
        <w:t>What kind of measures are available, or could be developed</w:t>
      </w:r>
      <w:r>
        <w:rPr>
          <w:szCs w:val="22"/>
        </w:rPr>
        <w:t>,</w:t>
      </w:r>
      <w:r w:rsidRPr="00BC153F">
        <w:rPr>
          <w:szCs w:val="22"/>
        </w:rPr>
        <w:t xml:space="preserve"> in public and private international law to:</w:t>
      </w:r>
    </w:p>
    <w:p w14:paraId="0A5EF024" w14:textId="77777777" w:rsidR="00DB3BDD" w:rsidRPr="00BC153F" w:rsidRDefault="00DB3BDD" w:rsidP="00DB3BDD">
      <w:pPr>
        <w:spacing w:before="120" w:after="120"/>
        <w:ind w:left="2340" w:hanging="900"/>
        <w:rPr>
          <w:szCs w:val="22"/>
        </w:rPr>
      </w:pPr>
      <w:r>
        <w:rPr>
          <w:szCs w:val="22"/>
        </w:rPr>
        <w:t>(i)</w:t>
      </w:r>
      <w:r>
        <w:rPr>
          <w:szCs w:val="22"/>
        </w:rPr>
        <w:tab/>
        <w:t>F</w:t>
      </w:r>
      <w:r w:rsidRPr="00BC153F">
        <w:rPr>
          <w:szCs w:val="22"/>
        </w:rPr>
        <w:t xml:space="preserve">acilitate, with </w:t>
      </w:r>
      <w:proofErr w:type="gramStart"/>
      <w:r w:rsidRPr="00BC153F">
        <w:rPr>
          <w:szCs w:val="22"/>
        </w:rPr>
        <w:t>particular consideration</w:t>
      </w:r>
      <w:proofErr w:type="gramEnd"/>
      <w:r w:rsidRPr="00BC153F">
        <w:rPr>
          <w:szCs w:val="22"/>
        </w:rPr>
        <w:t xml:space="preserve"> to fairness and equity, and </w:t>
      </w:r>
      <w:proofErr w:type="gramStart"/>
      <w:r w:rsidRPr="00BC153F">
        <w:rPr>
          <w:szCs w:val="22"/>
        </w:rPr>
        <w:t>taking into account</w:t>
      </w:r>
      <w:proofErr w:type="gramEnd"/>
      <w:r w:rsidRPr="00BC153F">
        <w:rPr>
          <w:szCs w:val="22"/>
        </w:rPr>
        <w:t xml:space="preserve"> cost and effectiveness:</w:t>
      </w:r>
    </w:p>
    <w:p w14:paraId="772F3C1D" w14:textId="77777777" w:rsidR="00DB3BDD" w:rsidRPr="00BC153F" w:rsidRDefault="00DB3BDD" w:rsidP="00DB3BDD">
      <w:pPr>
        <w:spacing w:before="120" w:after="120"/>
        <w:ind w:left="3060" w:hanging="720"/>
        <w:rPr>
          <w:szCs w:val="22"/>
        </w:rPr>
      </w:pPr>
      <w:r>
        <w:rPr>
          <w:szCs w:val="22"/>
        </w:rPr>
        <w:t>a</w:t>
      </w:r>
      <w:r w:rsidRPr="00BC153F">
        <w:rPr>
          <w:szCs w:val="22"/>
        </w:rPr>
        <w:t xml:space="preserve">) </w:t>
      </w:r>
      <w:r>
        <w:rPr>
          <w:szCs w:val="22"/>
        </w:rPr>
        <w:tab/>
        <w:t>A</w:t>
      </w:r>
      <w:r w:rsidRPr="00BC153F">
        <w:rPr>
          <w:szCs w:val="22"/>
        </w:rPr>
        <w:t xml:space="preserve">ccess to justice, including alternative dispute </w:t>
      </w:r>
      <w:proofErr w:type="gramStart"/>
      <w:r w:rsidRPr="00BC153F">
        <w:rPr>
          <w:szCs w:val="22"/>
        </w:rPr>
        <w:t>resolution;</w:t>
      </w:r>
      <w:proofErr w:type="gramEnd"/>
    </w:p>
    <w:p w14:paraId="6A2216B9" w14:textId="77777777" w:rsidR="00DB3BDD" w:rsidRPr="00BC153F" w:rsidRDefault="00DB3BDD" w:rsidP="00DB3BDD">
      <w:pPr>
        <w:spacing w:before="120" w:after="120"/>
        <w:ind w:left="3060" w:hanging="720"/>
        <w:rPr>
          <w:szCs w:val="22"/>
        </w:rPr>
      </w:pPr>
      <w:r>
        <w:rPr>
          <w:szCs w:val="22"/>
        </w:rPr>
        <w:t>b</w:t>
      </w:r>
      <w:r w:rsidRPr="00BC153F">
        <w:rPr>
          <w:szCs w:val="22"/>
        </w:rPr>
        <w:t xml:space="preserve">) </w:t>
      </w:r>
      <w:r>
        <w:rPr>
          <w:szCs w:val="22"/>
        </w:rPr>
        <w:tab/>
        <w:t>A</w:t>
      </w:r>
      <w:r w:rsidRPr="00BC153F">
        <w:rPr>
          <w:szCs w:val="22"/>
        </w:rPr>
        <w:t xml:space="preserve">ccess </w:t>
      </w:r>
      <w:r>
        <w:rPr>
          <w:szCs w:val="22"/>
        </w:rPr>
        <w:t xml:space="preserve">to courts by foreign </w:t>
      </w:r>
      <w:proofErr w:type="gramStart"/>
      <w:r>
        <w:rPr>
          <w:szCs w:val="22"/>
        </w:rPr>
        <w:t>plaintiffs;</w:t>
      </w:r>
      <w:proofErr w:type="gramEnd"/>
    </w:p>
    <w:p w14:paraId="38CEB084" w14:textId="77777777" w:rsidR="00DB3BDD" w:rsidRPr="00BC153F" w:rsidRDefault="00DB3BDD" w:rsidP="00DB3BDD">
      <w:pPr>
        <w:spacing w:before="120" w:after="120"/>
        <w:ind w:left="2340" w:hanging="900"/>
        <w:rPr>
          <w:szCs w:val="22"/>
        </w:rPr>
      </w:pPr>
      <w:r>
        <w:rPr>
          <w:szCs w:val="22"/>
        </w:rPr>
        <w:t>(ii</w:t>
      </w:r>
      <w:r w:rsidRPr="00BC153F">
        <w:rPr>
          <w:szCs w:val="22"/>
        </w:rPr>
        <w:t>)</w:t>
      </w:r>
      <w:r>
        <w:rPr>
          <w:szCs w:val="22"/>
        </w:rPr>
        <w:tab/>
        <w:t>S</w:t>
      </w:r>
      <w:r w:rsidRPr="00BC153F">
        <w:rPr>
          <w:szCs w:val="22"/>
        </w:rPr>
        <w:t>upport mutual recognition and enforcement of judgm</w:t>
      </w:r>
      <w:r>
        <w:rPr>
          <w:szCs w:val="22"/>
        </w:rPr>
        <w:t>ents across jurisdictions;</w:t>
      </w:r>
      <w:r w:rsidRPr="00BC153F">
        <w:rPr>
          <w:szCs w:val="22"/>
        </w:rPr>
        <w:t xml:space="preserve"> and </w:t>
      </w:r>
    </w:p>
    <w:p w14:paraId="6C5694B6" w14:textId="77777777" w:rsidR="00DB3BDD" w:rsidRPr="00BC153F" w:rsidRDefault="00DB3BDD" w:rsidP="00DB3BDD">
      <w:pPr>
        <w:spacing w:before="120" w:after="120"/>
        <w:ind w:left="2340" w:hanging="900"/>
        <w:rPr>
          <w:szCs w:val="22"/>
        </w:rPr>
      </w:pPr>
      <w:r>
        <w:rPr>
          <w:szCs w:val="22"/>
        </w:rPr>
        <w:t>(iii</w:t>
      </w:r>
      <w:r w:rsidRPr="00BC153F">
        <w:rPr>
          <w:szCs w:val="22"/>
        </w:rPr>
        <w:t xml:space="preserve">) </w:t>
      </w:r>
      <w:r>
        <w:rPr>
          <w:szCs w:val="22"/>
        </w:rPr>
        <w:tab/>
        <w:t>P</w:t>
      </w:r>
      <w:r w:rsidRPr="00BC153F">
        <w:rPr>
          <w:szCs w:val="22"/>
        </w:rPr>
        <w:t xml:space="preserve">rovide remedies and sanctions in civil, </w:t>
      </w:r>
      <w:r>
        <w:rPr>
          <w:szCs w:val="22"/>
        </w:rPr>
        <w:t xml:space="preserve">commercial and criminal </w:t>
      </w:r>
      <w:proofErr w:type="gramStart"/>
      <w:r>
        <w:rPr>
          <w:szCs w:val="22"/>
        </w:rPr>
        <w:t>matters;</w:t>
      </w:r>
      <w:proofErr w:type="gramEnd"/>
      <w:r w:rsidRPr="00BC153F">
        <w:rPr>
          <w:szCs w:val="22"/>
        </w:rPr>
        <w:t xml:space="preserve"> </w:t>
      </w:r>
    </w:p>
    <w:p w14:paraId="50940560" w14:textId="77777777" w:rsidR="00DB3BDD" w:rsidRPr="00BC153F" w:rsidRDefault="00DB3BDD" w:rsidP="00DB3BDD">
      <w:pPr>
        <w:spacing w:before="120" w:after="120"/>
        <w:rPr>
          <w:szCs w:val="22"/>
        </w:rPr>
      </w:pPr>
      <w:proofErr w:type="gramStart"/>
      <w:r w:rsidRPr="00BC153F">
        <w:rPr>
          <w:szCs w:val="22"/>
        </w:rPr>
        <w:t>in order to</w:t>
      </w:r>
      <w:proofErr w:type="gramEnd"/>
      <w:r w:rsidRPr="00BC153F">
        <w:rPr>
          <w:szCs w:val="22"/>
        </w:rPr>
        <w:t xml:space="preserve"> ensure compliance with national </w:t>
      </w:r>
      <w:r>
        <w:rPr>
          <w:szCs w:val="22"/>
        </w:rPr>
        <w:t>access and benefit-sharing</w:t>
      </w:r>
      <w:r w:rsidRPr="00BC153F">
        <w:rPr>
          <w:szCs w:val="22"/>
        </w:rPr>
        <w:t xml:space="preserve"> legislation and requi</w:t>
      </w:r>
      <w:r>
        <w:rPr>
          <w:szCs w:val="22"/>
        </w:rPr>
        <w:t xml:space="preserve">rements, including prior informed consent, and mutually agreed </w:t>
      </w:r>
      <w:proofErr w:type="gramStart"/>
      <w:r>
        <w:rPr>
          <w:szCs w:val="22"/>
        </w:rPr>
        <w:t>terms;</w:t>
      </w:r>
      <w:proofErr w:type="gramEnd"/>
    </w:p>
    <w:p w14:paraId="599F0612" w14:textId="77777777" w:rsidR="00DB3BDD" w:rsidRPr="00BC153F" w:rsidRDefault="00DB3BDD" w:rsidP="00DB3BDD">
      <w:pPr>
        <w:spacing w:before="120" w:after="120"/>
        <w:ind w:firstLine="720"/>
        <w:rPr>
          <w:szCs w:val="22"/>
        </w:rPr>
      </w:pPr>
      <w:r>
        <w:rPr>
          <w:szCs w:val="22"/>
        </w:rPr>
        <w:t>(b)</w:t>
      </w:r>
      <w:r>
        <w:rPr>
          <w:szCs w:val="22"/>
        </w:rPr>
        <w:tab/>
      </w:r>
      <w:r w:rsidRPr="00BC153F">
        <w:rPr>
          <w:szCs w:val="22"/>
        </w:rPr>
        <w:t xml:space="preserve">What kind of voluntary measures are available to enhance compliance of users of foreign genetic </w:t>
      </w:r>
      <w:proofErr w:type="gramStart"/>
      <w:r w:rsidRPr="00BC153F">
        <w:rPr>
          <w:szCs w:val="22"/>
        </w:rPr>
        <w:t>resources</w:t>
      </w:r>
      <w:r>
        <w:rPr>
          <w:szCs w:val="22"/>
        </w:rPr>
        <w:t>;</w:t>
      </w:r>
      <w:proofErr w:type="gramEnd"/>
      <w:r w:rsidRPr="00BC153F">
        <w:rPr>
          <w:szCs w:val="22"/>
        </w:rPr>
        <w:t xml:space="preserve"> </w:t>
      </w:r>
    </w:p>
    <w:p w14:paraId="44B8C458" w14:textId="77777777" w:rsidR="00DB3BDD" w:rsidRPr="00BC153F" w:rsidRDefault="00DB3BDD" w:rsidP="00DB3BDD">
      <w:pPr>
        <w:spacing w:before="120" w:after="120"/>
        <w:ind w:firstLine="720"/>
        <w:rPr>
          <w:szCs w:val="22"/>
        </w:rPr>
      </w:pPr>
      <w:r>
        <w:rPr>
          <w:szCs w:val="22"/>
        </w:rPr>
        <w:t xml:space="preserve">(c)  </w:t>
      </w:r>
      <w:r>
        <w:rPr>
          <w:szCs w:val="22"/>
        </w:rPr>
        <w:tab/>
      </w:r>
      <w:r w:rsidRPr="00BC153F">
        <w:rPr>
          <w:szCs w:val="22"/>
        </w:rPr>
        <w:t xml:space="preserve">Consider how internationally agreed definitions of misappropriation and misuse of genetic resources and associated </w:t>
      </w:r>
      <w:r>
        <w:rPr>
          <w:szCs w:val="22"/>
        </w:rPr>
        <w:t>traditional knowledge</w:t>
      </w:r>
      <w:r w:rsidRPr="00BC153F">
        <w:rPr>
          <w:szCs w:val="22"/>
        </w:rPr>
        <w:t xml:space="preserve"> could support compliance where genetic resources have been accessed or used in circumvention of national legislation or without sett</w:t>
      </w:r>
      <w:r>
        <w:rPr>
          <w:szCs w:val="22"/>
        </w:rPr>
        <w:t xml:space="preserve">ing up of mutually agreed </w:t>
      </w:r>
      <w:proofErr w:type="gramStart"/>
      <w:r>
        <w:rPr>
          <w:szCs w:val="22"/>
        </w:rPr>
        <w:t>terms;</w:t>
      </w:r>
      <w:proofErr w:type="gramEnd"/>
      <w:r w:rsidRPr="00BC153F">
        <w:rPr>
          <w:szCs w:val="22"/>
        </w:rPr>
        <w:t xml:space="preserve"> </w:t>
      </w:r>
    </w:p>
    <w:p w14:paraId="7F513BB5" w14:textId="77777777" w:rsidR="00DB3BDD" w:rsidRDefault="00DB3BDD" w:rsidP="00DB3BDD">
      <w:pPr>
        <w:spacing w:before="120" w:after="120"/>
        <w:ind w:firstLine="720"/>
        <w:rPr>
          <w:szCs w:val="22"/>
        </w:rPr>
      </w:pPr>
      <w:r>
        <w:rPr>
          <w:szCs w:val="22"/>
        </w:rPr>
        <w:t>(d</w:t>
      </w:r>
      <w:r w:rsidRPr="00BC153F">
        <w:rPr>
          <w:szCs w:val="22"/>
        </w:rPr>
        <w:t xml:space="preserve">) </w:t>
      </w:r>
      <w:r>
        <w:rPr>
          <w:szCs w:val="22"/>
        </w:rPr>
        <w:t xml:space="preserve"> </w:t>
      </w:r>
      <w:r>
        <w:rPr>
          <w:szCs w:val="22"/>
        </w:rPr>
        <w:tab/>
      </w:r>
      <w:r w:rsidRPr="00BC153F">
        <w:rPr>
          <w:szCs w:val="22"/>
        </w:rPr>
        <w:t xml:space="preserve">How could compliance measures take account of the customary law of </w:t>
      </w:r>
      <w:r>
        <w:rPr>
          <w:szCs w:val="22"/>
        </w:rPr>
        <w:t>indigenous and local communities</w:t>
      </w:r>
      <w:r w:rsidRPr="00BC153F">
        <w:rPr>
          <w:szCs w:val="22"/>
        </w:rPr>
        <w:t>?</w:t>
      </w:r>
    </w:p>
    <w:p w14:paraId="6A6C837D" w14:textId="77777777" w:rsidR="00DB3BDD" w:rsidRPr="00BC153F" w:rsidRDefault="00DB3BDD" w:rsidP="00DB3BDD">
      <w:pPr>
        <w:spacing w:before="120" w:after="120"/>
        <w:ind w:firstLine="720"/>
        <w:rPr>
          <w:szCs w:val="22"/>
        </w:rPr>
      </w:pPr>
      <w:r>
        <w:rPr>
          <w:szCs w:val="22"/>
        </w:rPr>
        <w:t xml:space="preserve">(e)  </w:t>
      </w:r>
      <w:r>
        <w:rPr>
          <w:szCs w:val="22"/>
        </w:rPr>
        <w:tab/>
      </w:r>
      <w:r w:rsidRPr="00BC153F">
        <w:rPr>
          <w:szCs w:val="22"/>
        </w:rPr>
        <w:t xml:space="preserve">Analyse whether </w:t>
      </w:r>
      <w:proofErr w:type="gramStart"/>
      <w:r w:rsidRPr="00BC153F">
        <w:rPr>
          <w:szCs w:val="22"/>
        </w:rPr>
        <w:t>particular compliance</w:t>
      </w:r>
      <w:proofErr w:type="gramEnd"/>
      <w:r w:rsidRPr="00BC153F">
        <w:rPr>
          <w:szCs w:val="22"/>
        </w:rPr>
        <w:t xml:space="preserve"> measures are needed for research with non-commercial intent, and if so, how these measures could address challenges arising from changes in intent and/or users, particularly considering the challenge arising from a lack of compliance with relevant </w:t>
      </w:r>
      <w:r>
        <w:rPr>
          <w:szCs w:val="22"/>
        </w:rPr>
        <w:t>access and benefit-sharing</w:t>
      </w:r>
      <w:r w:rsidRPr="00BC153F">
        <w:rPr>
          <w:szCs w:val="22"/>
        </w:rPr>
        <w:t xml:space="preserve"> legislation and/or mutually agreed terms</w:t>
      </w:r>
      <w:r>
        <w:rPr>
          <w:szCs w:val="22"/>
        </w:rPr>
        <w:t>.</w:t>
      </w:r>
    </w:p>
    <w:p w14:paraId="5FFD5276" w14:textId="77777777" w:rsidR="00DB3BDD" w:rsidRPr="00804617" w:rsidRDefault="00DB3BDD" w:rsidP="00DB3BDD">
      <w:pPr>
        <w:spacing w:before="120" w:after="120"/>
        <w:rPr>
          <w:szCs w:val="22"/>
        </w:rPr>
      </w:pPr>
      <w:r w:rsidRPr="00197EE8">
        <w:rPr>
          <w:szCs w:val="22"/>
        </w:rPr>
        <w:t>2.</w:t>
      </w:r>
      <w:r w:rsidRPr="00197EE8">
        <w:rPr>
          <w:szCs w:val="22"/>
        </w:rPr>
        <w:tab/>
        <w:t>The</w:t>
      </w:r>
      <w:r w:rsidRPr="00804617">
        <w:rPr>
          <w:szCs w:val="22"/>
        </w:rPr>
        <w:t xml:space="preserve"> </w:t>
      </w:r>
      <w:r>
        <w:rPr>
          <w:szCs w:val="22"/>
        </w:rPr>
        <w:t>expert group</w:t>
      </w:r>
      <w:r w:rsidRPr="00804617">
        <w:rPr>
          <w:szCs w:val="22"/>
        </w:rPr>
        <w:t xml:space="preserve"> shall be regionally balanced and composed of </w:t>
      </w:r>
      <w:r>
        <w:rPr>
          <w:szCs w:val="22"/>
        </w:rPr>
        <w:t>thirty</w:t>
      </w:r>
      <w:r w:rsidRPr="00804617">
        <w:rPr>
          <w:szCs w:val="22"/>
        </w:rPr>
        <w:t xml:space="preserve"> experts nominated by Parties and </w:t>
      </w:r>
      <w:r>
        <w:rPr>
          <w:szCs w:val="22"/>
        </w:rPr>
        <w:t>ten</w:t>
      </w:r>
      <w:r w:rsidRPr="00804617">
        <w:rPr>
          <w:szCs w:val="22"/>
        </w:rPr>
        <w:t xml:space="preserve"> observers, including </w:t>
      </w:r>
      <w:r>
        <w:rPr>
          <w:szCs w:val="22"/>
        </w:rPr>
        <w:t>three</w:t>
      </w:r>
      <w:r w:rsidRPr="00804617">
        <w:rPr>
          <w:szCs w:val="22"/>
        </w:rPr>
        <w:t xml:space="preserve"> observers from </w:t>
      </w:r>
      <w:r>
        <w:rPr>
          <w:szCs w:val="22"/>
        </w:rPr>
        <w:t>indigenous and local communities</w:t>
      </w:r>
      <w:r w:rsidRPr="00804617">
        <w:rPr>
          <w:szCs w:val="22"/>
        </w:rPr>
        <w:t xml:space="preserve"> nominated by them, and remaining observers from, </w:t>
      </w:r>
      <w:r w:rsidRPr="0006753E">
        <w:rPr>
          <w:i/>
          <w:szCs w:val="22"/>
        </w:rPr>
        <w:t>inter alia</w:t>
      </w:r>
      <w:r w:rsidRPr="00804617">
        <w:rPr>
          <w:szCs w:val="22"/>
        </w:rPr>
        <w:t>, international organizations and agreements, industry, research institutions/academia and non-governmental organizations</w:t>
      </w:r>
      <w:r>
        <w:rPr>
          <w:szCs w:val="22"/>
        </w:rPr>
        <w:t>.</w:t>
      </w:r>
      <w:r w:rsidRPr="00804617">
        <w:rPr>
          <w:szCs w:val="22"/>
        </w:rPr>
        <w:t xml:space="preserve"> </w:t>
      </w:r>
    </w:p>
    <w:p w14:paraId="145162F8" w14:textId="77777777" w:rsidR="00DB3BDD" w:rsidRPr="00517350" w:rsidRDefault="00DB3BDD" w:rsidP="00DB3BDD">
      <w:pPr>
        <w:spacing w:before="120" w:after="120"/>
        <w:jc w:val="center"/>
        <w:rPr>
          <w:b/>
          <w:i/>
          <w:szCs w:val="22"/>
        </w:rPr>
      </w:pPr>
      <w:r>
        <w:rPr>
          <w:b/>
          <w:i/>
          <w:szCs w:val="22"/>
        </w:rPr>
        <w:lastRenderedPageBreak/>
        <w:t>B</w:t>
      </w:r>
      <w:r w:rsidRPr="00517350">
        <w:rPr>
          <w:b/>
          <w:i/>
          <w:szCs w:val="22"/>
        </w:rPr>
        <w:t>.</w:t>
      </w:r>
      <w:r w:rsidRPr="00517350">
        <w:rPr>
          <w:b/>
          <w:i/>
          <w:szCs w:val="22"/>
        </w:rPr>
        <w:tab/>
        <w:t xml:space="preserve">Expert </w:t>
      </w:r>
      <w:r>
        <w:rPr>
          <w:b/>
          <w:i/>
          <w:szCs w:val="22"/>
        </w:rPr>
        <w:t>g</w:t>
      </w:r>
      <w:r w:rsidRPr="00517350">
        <w:rPr>
          <w:b/>
          <w:i/>
          <w:szCs w:val="22"/>
        </w:rPr>
        <w:t>roup on concepts, terms, working definitions and sectoral approaches</w:t>
      </w:r>
    </w:p>
    <w:p w14:paraId="114E7F5D" w14:textId="77777777" w:rsidR="00DB3BDD" w:rsidRPr="00F7739B" w:rsidRDefault="00DB3BDD" w:rsidP="00DB3BDD">
      <w:pPr>
        <w:spacing w:before="120" w:after="120"/>
        <w:rPr>
          <w:szCs w:val="22"/>
        </w:rPr>
      </w:pPr>
      <w:r w:rsidRPr="003A27E8">
        <w:rPr>
          <w:szCs w:val="22"/>
        </w:rPr>
        <w:t>1.</w:t>
      </w:r>
      <w:r w:rsidRPr="003A27E8">
        <w:rPr>
          <w:szCs w:val="22"/>
        </w:rPr>
        <w:tab/>
      </w:r>
      <w:r>
        <w:rPr>
          <w:szCs w:val="22"/>
        </w:rPr>
        <w:t>A</w:t>
      </w:r>
      <w:r w:rsidRPr="00EE6102">
        <w:rPr>
          <w:szCs w:val="22"/>
        </w:rPr>
        <w:t xml:space="preserve"> group of technical and legal experts </w:t>
      </w:r>
      <w:r>
        <w:rPr>
          <w:szCs w:val="22"/>
        </w:rPr>
        <w:t xml:space="preserve">on concepts, terms, working definitions and sectoral approaches is established </w:t>
      </w:r>
      <w:r w:rsidRPr="00EE6102">
        <w:rPr>
          <w:szCs w:val="22"/>
        </w:rPr>
        <w:t xml:space="preserve">to further examine the issue of concepts, terms, working definitions and sectoral approaches </w:t>
      </w:r>
      <w:proofErr w:type="gramStart"/>
      <w:r w:rsidRPr="00EE6102">
        <w:rPr>
          <w:szCs w:val="22"/>
        </w:rPr>
        <w:t>in order to</w:t>
      </w:r>
      <w:proofErr w:type="gramEnd"/>
      <w:r w:rsidRPr="00EE6102">
        <w:rPr>
          <w:szCs w:val="22"/>
        </w:rPr>
        <w:t xml:space="preserve"> assist the </w:t>
      </w:r>
      <w:r w:rsidRPr="00BF6305">
        <w:rPr>
          <w:szCs w:val="22"/>
        </w:rPr>
        <w:t>Working Group on Access and Benefit</w:t>
      </w:r>
      <w:r>
        <w:rPr>
          <w:szCs w:val="22"/>
        </w:rPr>
        <w:noBreakHyphen/>
      </w:r>
      <w:r w:rsidRPr="00BF6305">
        <w:rPr>
          <w:szCs w:val="22"/>
        </w:rPr>
        <w:t>sharing</w:t>
      </w:r>
      <w:r w:rsidRPr="00EE6102">
        <w:rPr>
          <w:szCs w:val="22"/>
        </w:rPr>
        <w:t>.  The expert group shall prov</w:t>
      </w:r>
      <w:r>
        <w:rPr>
          <w:szCs w:val="22"/>
        </w:rPr>
        <w:t xml:space="preserve">ide legal and </w:t>
      </w:r>
      <w:r w:rsidRPr="00EE6102">
        <w:rPr>
          <w:szCs w:val="22"/>
        </w:rPr>
        <w:t>technical advice, including, where appropriate, options and/</w:t>
      </w:r>
      <w:r w:rsidRPr="00F7739B">
        <w:rPr>
          <w:szCs w:val="22"/>
        </w:rPr>
        <w:t xml:space="preserve">or scenarios. The </w:t>
      </w:r>
      <w:r>
        <w:rPr>
          <w:szCs w:val="22"/>
        </w:rPr>
        <w:t>expert group</w:t>
      </w:r>
      <w:r w:rsidRPr="00F7739B">
        <w:rPr>
          <w:szCs w:val="22"/>
        </w:rPr>
        <w:t xml:space="preserve"> will address the following questions:</w:t>
      </w:r>
    </w:p>
    <w:p w14:paraId="0B78E044" w14:textId="77777777" w:rsidR="00DB3BDD" w:rsidRPr="00F7739B" w:rsidRDefault="00DB3BDD" w:rsidP="00DB3BDD">
      <w:pPr>
        <w:spacing w:before="120" w:after="120"/>
        <w:ind w:firstLine="720"/>
      </w:pPr>
      <w:r>
        <w:t>(</w:t>
      </w:r>
      <w:r w:rsidRPr="00F7739B">
        <w:t>a)</w:t>
      </w:r>
      <w:r>
        <w:tab/>
      </w:r>
      <w:r w:rsidRPr="00F7739B">
        <w:t>What are the different ways of understanding biological resources, genetic resources, derivatives and products and what are the implications of each understanding for the development of the main components of the international regime on access and benefit-sharing, including in relation to sectoral and subsectoral activities and in relation to commercial and non-commercial research?</w:t>
      </w:r>
    </w:p>
    <w:p w14:paraId="37403D23" w14:textId="77777777" w:rsidR="00DB3BDD" w:rsidRPr="00F7739B" w:rsidRDefault="00DB3BDD" w:rsidP="00DB3BDD">
      <w:pPr>
        <w:spacing w:before="120" w:after="120"/>
        <w:ind w:firstLine="720"/>
      </w:pPr>
      <w:r>
        <w:t>(</w:t>
      </w:r>
      <w:r w:rsidRPr="00F7739B">
        <w:t>b)</w:t>
      </w:r>
      <w:r>
        <w:tab/>
      </w:r>
      <w:r w:rsidRPr="00F7739B">
        <w:rPr>
          <w:szCs w:val="22"/>
        </w:rPr>
        <w:t>Identify different fo</w:t>
      </w:r>
      <w:r w:rsidRPr="00BC153F">
        <w:rPr>
          <w:szCs w:val="22"/>
        </w:rPr>
        <w:t xml:space="preserve">rms of utilization of genetic resources in relation to sectoral and subsectoral activities in the context of Article 15, paragraph 7, of the </w:t>
      </w:r>
      <w:proofErr w:type="gramStart"/>
      <w:r w:rsidRPr="00BC153F">
        <w:rPr>
          <w:szCs w:val="22"/>
        </w:rPr>
        <w:t>Convention</w:t>
      </w:r>
      <w:r>
        <w:rPr>
          <w:szCs w:val="22"/>
        </w:rPr>
        <w:t>;</w:t>
      </w:r>
      <w:proofErr w:type="gramEnd"/>
    </w:p>
    <w:p w14:paraId="3676368A" w14:textId="77777777" w:rsidR="00DB3BDD" w:rsidRPr="00BC153F" w:rsidRDefault="00DB3BDD" w:rsidP="00DB3BDD">
      <w:pPr>
        <w:spacing w:before="120" w:after="120"/>
        <w:ind w:firstLine="720"/>
        <w:rPr>
          <w:szCs w:val="22"/>
        </w:rPr>
      </w:pPr>
      <w:r>
        <w:rPr>
          <w:szCs w:val="22"/>
        </w:rPr>
        <w:t>(c)</w:t>
      </w:r>
      <w:r>
        <w:rPr>
          <w:szCs w:val="22"/>
        </w:rPr>
        <w:tab/>
      </w:r>
      <w:r w:rsidRPr="00BC153F">
        <w:rPr>
          <w:szCs w:val="22"/>
        </w:rPr>
        <w:t xml:space="preserve">Identify and describe sector specific characteristics of </w:t>
      </w:r>
      <w:r>
        <w:rPr>
          <w:szCs w:val="22"/>
        </w:rPr>
        <w:t>access and benefit-sharing</w:t>
      </w:r>
      <w:r w:rsidRPr="00BC153F">
        <w:rPr>
          <w:szCs w:val="22"/>
        </w:rPr>
        <w:t xml:space="preserve"> arrangements and to identify the differences, if any, between approaches in </w:t>
      </w:r>
      <w:proofErr w:type="gramStart"/>
      <w:r w:rsidRPr="00BC153F">
        <w:rPr>
          <w:szCs w:val="22"/>
        </w:rPr>
        <w:t>sectors</w:t>
      </w:r>
      <w:r>
        <w:rPr>
          <w:szCs w:val="22"/>
        </w:rPr>
        <w:t>;</w:t>
      </w:r>
      <w:proofErr w:type="gramEnd"/>
      <w:r w:rsidRPr="00BC153F">
        <w:rPr>
          <w:szCs w:val="22"/>
        </w:rPr>
        <w:t xml:space="preserve"> </w:t>
      </w:r>
    </w:p>
    <w:p w14:paraId="70172944" w14:textId="77777777" w:rsidR="00DB3BDD" w:rsidRPr="00BC153F" w:rsidRDefault="00DB3BDD" w:rsidP="00DB3BDD">
      <w:pPr>
        <w:spacing w:before="120" w:after="120"/>
        <w:ind w:firstLine="720"/>
        <w:rPr>
          <w:szCs w:val="22"/>
        </w:rPr>
      </w:pPr>
      <w:r>
        <w:rPr>
          <w:szCs w:val="22"/>
        </w:rPr>
        <w:t>(d)</w:t>
      </w:r>
      <w:r>
        <w:rPr>
          <w:szCs w:val="22"/>
        </w:rPr>
        <w:tab/>
      </w:r>
      <w:r w:rsidRPr="00BC153F">
        <w:rPr>
          <w:szCs w:val="22"/>
        </w:rPr>
        <w:t xml:space="preserve">What are the range of options and approaches for taking these different characteristics into account and that may bring coherence to </w:t>
      </w:r>
      <w:r>
        <w:rPr>
          <w:szCs w:val="22"/>
        </w:rPr>
        <w:t>access and benefit-sharing</w:t>
      </w:r>
      <w:r w:rsidRPr="00BC153F">
        <w:rPr>
          <w:szCs w:val="22"/>
        </w:rPr>
        <w:t xml:space="preserve"> related practices in different sectors? </w:t>
      </w:r>
    </w:p>
    <w:p w14:paraId="43970D70" w14:textId="77777777" w:rsidR="00DB3BDD" w:rsidRPr="00895BAD" w:rsidRDefault="00DB3BDD" w:rsidP="00DB3BDD">
      <w:pPr>
        <w:spacing w:before="120" w:after="120"/>
        <w:rPr>
          <w:szCs w:val="22"/>
        </w:rPr>
      </w:pPr>
      <w:r w:rsidRPr="003A27E8">
        <w:rPr>
          <w:szCs w:val="22"/>
        </w:rPr>
        <w:t>2.</w:t>
      </w:r>
      <w:r w:rsidRPr="003A27E8">
        <w:rPr>
          <w:szCs w:val="22"/>
        </w:rPr>
        <w:tab/>
        <w:t>The</w:t>
      </w:r>
      <w:r w:rsidRPr="00895BAD">
        <w:rPr>
          <w:szCs w:val="22"/>
        </w:rPr>
        <w:t xml:space="preserve"> expert group shall be regionally balanced and composed of </w:t>
      </w:r>
      <w:r>
        <w:rPr>
          <w:szCs w:val="22"/>
        </w:rPr>
        <w:t xml:space="preserve">thirty </w:t>
      </w:r>
      <w:r w:rsidRPr="00895BAD">
        <w:rPr>
          <w:szCs w:val="22"/>
        </w:rPr>
        <w:t xml:space="preserve">experts nominated by Parties and a total of </w:t>
      </w:r>
      <w:r>
        <w:rPr>
          <w:szCs w:val="22"/>
        </w:rPr>
        <w:t>fifteen</w:t>
      </w:r>
      <w:r w:rsidRPr="00895BAD">
        <w:rPr>
          <w:szCs w:val="22"/>
        </w:rPr>
        <w:t xml:space="preserve"> observers from: </w:t>
      </w:r>
    </w:p>
    <w:p w14:paraId="14EB6592" w14:textId="77777777" w:rsidR="00DB3BDD" w:rsidRPr="00895BAD" w:rsidRDefault="00DB3BDD" w:rsidP="00DB3BDD">
      <w:pPr>
        <w:spacing w:before="120" w:after="120"/>
        <w:ind w:firstLine="720"/>
        <w:rPr>
          <w:szCs w:val="22"/>
        </w:rPr>
      </w:pPr>
      <w:r>
        <w:rPr>
          <w:szCs w:val="22"/>
        </w:rPr>
        <w:t>(a)</w:t>
      </w:r>
      <w:r>
        <w:rPr>
          <w:szCs w:val="22"/>
        </w:rPr>
        <w:tab/>
      </w:r>
      <w:r w:rsidRPr="00895BAD">
        <w:rPr>
          <w:szCs w:val="22"/>
        </w:rPr>
        <w:t>Different sectors including</w:t>
      </w:r>
      <w:r>
        <w:rPr>
          <w:szCs w:val="22"/>
        </w:rPr>
        <w:t>,</w:t>
      </w:r>
      <w:r w:rsidRPr="00895BAD">
        <w:rPr>
          <w:szCs w:val="22"/>
        </w:rPr>
        <w:t xml:space="preserve"> </w:t>
      </w:r>
      <w:r w:rsidRPr="00895BAD">
        <w:rPr>
          <w:i/>
          <w:szCs w:val="22"/>
        </w:rPr>
        <w:t>inter alia</w:t>
      </w:r>
      <w:r>
        <w:rPr>
          <w:i/>
          <w:szCs w:val="22"/>
        </w:rPr>
        <w:t>,</w:t>
      </w:r>
      <w:r w:rsidRPr="00895BAD">
        <w:rPr>
          <w:szCs w:val="22"/>
        </w:rPr>
        <w:t xml:space="preserve"> industry, research institutions/academia, botanical gardens and other </w:t>
      </w:r>
      <w:r w:rsidRPr="00895BAD">
        <w:rPr>
          <w:i/>
          <w:szCs w:val="22"/>
        </w:rPr>
        <w:t>ex situ</w:t>
      </w:r>
      <w:r w:rsidRPr="00895BAD">
        <w:rPr>
          <w:szCs w:val="22"/>
        </w:rPr>
        <w:t xml:space="preserve"> collection </w:t>
      </w:r>
      <w:proofErr w:type="gramStart"/>
      <w:r w:rsidRPr="00895BAD">
        <w:rPr>
          <w:szCs w:val="22"/>
        </w:rPr>
        <w:t>holders</w:t>
      </w:r>
      <w:r>
        <w:rPr>
          <w:szCs w:val="22"/>
        </w:rPr>
        <w:t>;</w:t>
      </w:r>
      <w:proofErr w:type="gramEnd"/>
      <w:r w:rsidRPr="00895BAD">
        <w:rPr>
          <w:szCs w:val="22"/>
        </w:rPr>
        <w:t xml:space="preserve"> </w:t>
      </w:r>
    </w:p>
    <w:p w14:paraId="25A44A63" w14:textId="77777777" w:rsidR="00DB3BDD" w:rsidRPr="00895BAD" w:rsidRDefault="00DB3BDD" w:rsidP="00DB3BDD">
      <w:pPr>
        <w:spacing w:before="120" w:after="120"/>
        <w:ind w:firstLine="720"/>
        <w:rPr>
          <w:szCs w:val="22"/>
        </w:rPr>
      </w:pPr>
      <w:r>
        <w:rPr>
          <w:szCs w:val="22"/>
        </w:rPr>
        <w:t>(b)</w:t>
      </w:r>
      <w:r>
        <w:rPr>
          <w:szCs w:val="22"/>
        </w:rPr>
        <w:tab/>
      </w:r>
      <w:r w:rsidRPr="00895BAD">
        <w:rPr>
          <w:szCs w:val="22"/>
        </w:rPr>
        <w:t>International organizations and agreements,</w:t>
      </w:r>
      <w:r>
        <w:rPr>
          <w:szCs w:val="22"/>
        </w:rPr>
        <w:t xml:space="preserve"> non-governmental organizations;</w:t>
      </w:r>
      <w:r w:rsidRPr="00895BAD">
        <w:rPr>
          <w:szCs w:val="22"/>
        </w:rPr>
        <w:t xml:space="preserve"> and</w:t>
      </w:r>
    </w:p>
    <w:p w14:paraId="2AC68238" w14:textId="77777777" w:rsidR="00DB3BDD" w:rsidRPr="00895BAD" w:rsidRDefault="00DB3BDD" w:rsidP="00DB3BDD">
      <w:pPr>
        <w:spacing w:before="120" w:after="120"/>
        <w:ind w:firstLine="720"/>
        <w:rPr>
          <w:szCs w:val="22"/>
        </w:rPr>
      </w:pPr>
      <w:r>
        <w:rPr>
          <w:szCs w:val="22"/>
        </w:rPr>
        <w:t>(c)</w:t>
      </w:r>
      <w:r>
        <w:rPr>
          <w:szCs w:val="22"/>
        </w:rPr>
        <w:tab/>
      </w:r>
      <w:r w:rsidRPr="00895BAD">
        <w:rPr>
          <w:szCs w:val="22"/>
        </w:rPr>
        <w:t>Including three representatives from indigenous and local communities nominated by them</w:t>
      </w:r>
      <w:r>
        <w:rPr>
          <w:szCs w:val="22"/>
        </w:rPr>
        <w:t>.</w:t>
      </w:r>
      <w:r w:rsidRPr="00895BAD">
        <w:rPr>
          <w:szCs w:val="22"/>
        </w:rPr>
        <w:t xml:space="preserve"> </w:t>
      </w:r>
    </w:p>
    <w:p w14:paraId="1C7E7869" w14:textId="77777777" w:rsidR="00DB3BDD" w:rsidRPr="00517350" w:rsidRDefault="00DB3BDD" w:rsidP="00DB3BDD">
      <w:pPr>
        <w:spacing w:before="120" w:after="120"/>
        <w:jc w:val="center"/>
        <w:rPr>
          <w:b/>
          <w:i/>
          <w:szCs w:val="22"/>
        </w:rPr>
      </w:pPr>
      <w:r>
        <w:rPr>
          <w:b/>
          <w:i/>
          <w:szCs w:val="22"/>
        </w:rPr>
        <w:t>C</w:t>
      </w:r>
      <w:r w:rsidRPr="00517350">
        <w:rPr>
          <w:b/>
          <w:i/>
          <w:szCs w:val="22"/>
        </w:rPr>
        <w:t>.</w:t>
      </w:r>
      <w:r w:rsidRPr="00517350">
        <w:rPr>
          <w:b/>
          <w:i/>
          <w:szCs w:val="22"/>
        </w:rPr>
        <w:tab/>
        <w:t>Expert Group on traditional knowledge associated with genetic resources</w:t>
      </w:r>
    </w:p>
    <w:p w14:paraId="3ADE145C" w14:textId="77777777" w:rsidR="00DB3BDD" w:rsidRPr="00804617" w:rsidRDefault="00DB3BDD" w:rsidP="00DB3BDD">
      <w:pPr>
        <w:spacing w:before="120" w:after="120"/>
        <w:rPr>
          <w:szCs w:val="22"/>
        </w:rPr>
      </w:pPr>
      <w:r w:rsidRPr="003A27E8">
        <w:rPr>
          <w:szCs w:val="22"/>
        </w:rPr>
        <w:t>1.</w:t>
      </w:r>
      <w:r w:rsidRPr="003A27E8">
        <w:rPr>
          <w:szCs w:val="22"/>
        </w:rPr>
        <w:tab/>
      </w:r>
      <w:r>
        <w:rPr>
          <w:szCs w:val="22"/>
        </w:rPr>
        <w:t>A</w:t>
      </w:r>
      <w:r w:rsidRPr="003A27E8">
        <w:rPr>
          <w:szCs w:val="22"/>
        </w:rPr>
        <w:t xml:space="preserve"> group</w:t>
      </w:r>
      <w:r w:rsidRPr="00804617">
        <w:rPr>
          <w:szCs w:val="22"/>
        </w:rPr>
        <w:t xml:space="preserve"> of technical and legal experts </w:t>
      </w:r>
      <w:r>
        <w:rPr>
          <w:szCs w:val="22"/>
        </w:rPr>
        <w:t xml:space="preserve">on traditional knowledge associated with genetic resources is established </w:t>
      </w:r>
      <w:r w:rsidRPr="00804617">
        <w:rPr>
          <w:szCs w:val="22"/>
        </w:rPr>
        <w:t xml:space="preserve">to further examine the issue of traditional knowledge associated with genetic resources </w:t>
      </w:r>
      <w:proofErr w:type="gramStart"/>
      <w:r w:rsidRPr="00804617">
        <w:rPr>
          <w:szCs w:val="22"/>
        </w:rPr>
        <w:t>in order to</w:t>
      </w:r>
      <w:proofErr w:type="gramEnd"/>
      <w:r w:rsidRPr="00804617">
        <w:rPr>
          <w:szCs w:val="22"/>
        </w:rPr>
        <w:t xml:space="preserve"> assist the </w:t>
      </w:r>
      <w:r w:rsidRPr="00BF6305">
        <w:rPr>
          <w:szCs w:val="22"/>
        </w:rPr>
        <w:t>Working Group on Access and Benefit</w:t>
      </w:r>
      <w:r>
        <w:rPr>
          <w:szCs w:val="22"/>
        </w:rPr>
        <w:noBreakHyphen/>
      </w:r>
      <w:r w:rsidRPr="00BF6305">
        <w:rPr>
          <w:szCs w:val="22"/>
        </w:rPr>
        <w:t>sharing</w:t>
      </w:r>
      <w:r w:rsidRPr="00804617">
        <w:rPr>
          <w:szCs w:val="22"/>
        </w:rPr>
        <w:t xml:space="preserve">.  The expert group shall provide legal and technical advice, including, where appropriate, options and/or scenarios. The </w:t>
      </w:r>
      <w:r>
        <w:rPr>
          <w:szCs w:val="22"/>
        </w:rPr>
        <w:t>expert group</w:t>
      </w:r>
      <w:r w:rsidRPr="00804617">
        <w:rPr>
          <w:szCs w:val="22"/>
        </w:rPr>
        <w:t xml:space="preserve"> will address the following questions:</w:t>
      </w:r>
    </w:p>
    <w:p w14:paraId="74BFDA72" w14:textId="77777777" w:rsidR="00DB3BDD" w:rsidRDefault="00DB3BDD" w:rsidP="00DB3BDD">
      <w:pPr>
        <w:spacing w:before="120" w:after="120"/>
        <w:ind w:firstLine="720"/>
        <w:rPr>
          <w:szCs w:val="22"/>
        </w:rPr>
      </w:pPr>
      <w:r>
        <w:rPr>
          <w:szCs w:val="22"/>
        </w:rPr>
        <w:t xml:space="preserve">(a)  </w:t>
      </w:r>
      <w:r>
        <w:rPr>
          <w:szCs w:val="22"/>
        </w:rPr>
        <w:tab/>
      </w:r>
      <w:r w:rsidRPr="00BC153F">
        <w:rPr>
          <w:szCs w:val="22"/>
        </w:rPr>
        <w:t>What is the relationship between access and use of genetic resources and associated traditional knowledge?</w:t>
      </w:r>
    </w:p>
    <w:p w14:paraId="7F2C3D1F" w14:textId="77777777" w:rsidR="00DB3BDD" w:rsidRPr="00BC153F" w:rsidRDefault="00DB3BDD" w:rsidP="00DB3BDD">
      <w:pPr>
        <w:spacing w:before="120" w:after="120"/>
        <w:ind w:firstLine="720"/>
        <w:rPr>
          <w:szCs w:val="22"/>
        </w:rPr>
      </w:pPr>
      <w:r>
        <w:rPr>
          <w:szCs w:val="22"/>
        </w:rPr>
        <w:t xml:space="preserve">(b)  </w:t>
      </w:r>
      <w:r>
        <w:rPr>
          <w:szCs w:val="22"/>
        </w:rPr>
        <w:tab/>
      </w:r>
      <w:r w:rsidRPr="00BC153F">
        <w:rPr>
          <w:szCs w:val="22"/>
        </w:rPr>
        <w:t xml:space="preserve">What practical impacts should the negotiations of </w:t>
      </w:r>
      <w:r>
        <w:rPr>
          <w:szCs w:val="22"/>
        </w:rPr>
        <w:t>the</w:t>
      </w:r>
      <w:r w:rsidRPr="00BC153F">
        <w:rPr>
          <w:szCs w:val="22"/>
        </w:rPr>
        <w:t xml:space="preserve"> international regime </w:t>
      </w:r>
      <w:proofErr w:type="gramStart"/>
      <w:r w:rsidRPr="00BC153F">
        <w:rPr>
          <w:szCs w:val="22"/>
        </w:rPr>
        <w:t>take into account</w:t>
      </w:r>
      <w:proofErr w:type="gramEnd"/>
      <w:r w:rsidRPr="00BC153F">
        <w:rPr>
          <w:szCs w:val="22"/>
        </w:rPr>
        <w:t xml:space="preserve"> based on the range of community level procedures and customary systems of </w:t>
      </w:r>
      <w:r>
        <w:rPr>
          <w:szCs w:val="22"/>
        </w:rPr>
        <w:t>indigenous and local communities</w:t>
      </w:r>
      <w:r w:rsidRPr="00BC153F">
        <w:rPr>
          <w:szCs w:val="22"/>
        </w:rPr>
        <w:t xml:space="preserve"> for regulating access to traditional knowledge associated with genetic resources at the community level?</w:t>
      </w:r>
    </w:p>
    <w:p w14:paraId="5F31DC40" w14:textId="77777777" w:rsidR="00DB3BDD" w:rsidRDefault="00DB3BDD" w:rsidP="00DB3BDD">
      <w:pPr>
        <w:spacing w:before="120" w:after="120"/>
        <w:ind w:firstLine="720"/>
        <w:rPr>
          <w:szCs w:val="22"/>
        </w:rPr>
        <w:sectPr w:rsidR="00DB3BDD" w:rsidSect="00D97653">
          <w:footerReference w:type="even" r:id="rId15"/>
          <w:type w:val="continuous"/>
          <w:pgSz w:w="12240" w:h="15840" w:code="1"/>
          <w:pgMar w:top="1021" w:right="1440" w:bottom="1134" w:left="1440" w:header="459" w:footer="709" w:gutter="0"/>
          <w:cols w:space="708"/>
          <w:docGrid w:linePitch="360"/>
        </w:sectPr>
      </w:pPr>
      <w:r>
        <w:rPr>
          <w:szCs w:val="22"/>
        </w:rPr>
        <w:t>(c)</w:t>
      </w:r>
      <w:r>
        <w:rPr>
          <w:szCs w:val="22"/>
        </w:rPr>
        <w:tab/>
      </w:r>
      <w:r w:rsidRPr="00BC153F">
        <w:rPr>
          <w:szCs w:val="22"/>
        </w:rPr>
        <w:t xml:space="preserve">Identify the range of community level procedures and determine to what extent customary laws of </w:t>
      </w:r>
      <w:r>
        <w:rPr>
          <w:szCs w:val="22"/>
        </w:rPr>
        <w:t>indigenous and local communities</w:t>
      </w:r>
      <w:r w:rsidRPr="00BC153F">
        <w:rPr>
          <w:szCs w:val="22"/>
        </w:rPr>
        <w:t xml:space="preserve"> regulate access to </w:t>
      </w:r>
      <w:r>
        <w:rPr>
          <w:szCs w:val="22"/>
        </w:rPr>
        <w:t>genetic resources</w:t>
      </w:r>
      <w:r w:rsidRPr="00BC153F">
        <w:rPr>
          <w:szCs w:val="22"/>
        </w:rPr>
        <w:t xml:space="preserve"> and associated </w:t>
      </w:r>
      <w:r>
        <w:rPr>
          <w:szCs w:val="22"/>
        </w:rPr>
        <w:t>traditional knowledge</w:t>
      </w:r>
      <w:r w:rsidRPr="00BC153F">
        <w:rPr>
          <w:szCs w:val="22"/>
        </w:rPr>
        <w:t xml:space="preserve"> at the community level and its relevance to the international regime</w:t>
      </w:r>
      <w:r>
        <w:rPr>
          <w:szCs w:val="22"/>
        </w:rPr>
        <w:t>;</w:t>
      </w:r>
    </w:p>
    <w:p w14:paraId="16DB652F" w14:textId="77777777" w:rsidR="00DB3BDD" w:rsidRPr="00BC153F" w:rsidRDefault="00DB3BDD" w:rsidP="00DB3BDD">
      <w:pPr>
        <w:spacing w:before="120" w:after="120"/>
        <w:ind w:firstLine="720"/>
        <w:rPr>
          <w:szCs w:val="22"/>
        </w:rPr>
      </w:pPr>
      <w:r>
        <w:rPr>
          <w:szCs w:val="22"/>
        </w:rPr>
        <w:lastRenderedPageBreak/>
        <w:t>(d)</w:t>
      </w:r>
      <w:r>
        <w:rPr>
          <w:szCs w:val="22"/>
        </w:rPr>
        <w:tab/>
      </w:r>
      <w:r w:rsidRPr="00BC153F">
        <w:rPr>
          <w:szCs w:val="22"/>
        </w:rPr>
        <w:t xml:space="preserve">To what extent measures to ensure compliance with prior informed consent and mutually agreed terms under Article 15 also support the prior informed consent of indigenous and local communities for the use of their associated traditional knowledge? </w:t>
      </w:r>
    </w:p>
    <w:p w14:paraId="79C57F0F" w14:textId="77777777" w:rsidR="00DB3BDD" w:rsidRPr="00BC153F" w:rsidRDefault="00DB3BDD" w:rsidP="00DB3BDD">
      <w:pPr>
        <w:spacing w:before="120" w:after="120"/>
        <w:ind w:firstLine="720"/>
        <w:rPr>
          <w:szCs w:val="22"/>
        </w:rPr>
      </w:pPr>
      <w:r>
        <w:rPr>
          <w:szCs w:val="22"/>
        </w:rPr>
        <w:t>(e)</w:t>
      </w:r>
      <w:r>
        <w:rPr>
          <w:szCs w:val="22"/>
        </w:rPr>
        <w:tab/>
      </w:r>
      <w:r w:rsidRPr="00BC153F">
        <w:rPr>
          <w:szCs w:val="22"/>
        </w:rPr>
        <w:t xml:space="preserve">Identify elements and procedural aspects for the prior informed consent of holders of associated traditional knowledge when </w:t>
      </w:r>
      <w:r>
        <w:rPr>
          <w:szCs w:val="22"/>
        </w:rPr>
        <w:t>traditional knowledge</w:t>
      </w:r>
      <w:r w:rsidRPr="00BC153F">
        <w:rPr>
          <w:szCs w:val="22"/>
        </w:rPr>
        <w:t xml:space="preserve"> associated with </w:t>
      </w:r>
      <w:r>
        <w:rPr>
          <w:szCs w:val="22"/>
        </w:rPr>
        <w:t>genetic resources</w:t>
      </w:r>
      <w:r w:rsidRPr="00BC153F">
        <w:rPr>
          <w:szCs w:val="22"/>
        </w:rPr>
        <w:t xml:space="preserve"> is accessed also </w:t>
      </w:r>
      <w:proofErr w:type="gramStart"/>
      <w:r w:rsidRPr="00BC153F">
        <w:rPr>
          <w:szCs w:val="22"/>
        </w:rPr>
        <w:t>taking into account</w:t>
      </w:r>
      <w:proofErr w:type="gramEnd"/>
      <w:r w:rsidRPr="00BC153F">
        <w:rPr>
          <w:szCs w:val="22"/>
        </w:rPr>
        <w:t xml:space="preserve"> potential transboundary contexts of such associated traditional knowledge and identifying best practice </w:t>
      </w:r>
      <w:proofErr w:type="gramStart"/>
      <w:r w:rsidRPr="00BC153F">
        <w:rPr>
          <w:szCs w:val="22"/>
        </w:rPr>
        <w:t>examples</w:t>
      </w:r>
      <w:r>
        <w:rPr>
          <w:szCs w:val="22"/>
        </w:rPr>
        <w:t>;</w:t>
      </w:r>
      <w:proofErr w:type="gramEnd"/>
    </w:p>
    <w:p w14:paraId="28A84B20" w14:textId="77777777" w:rsidR="00DB3BDD" w:rsidRPr="00BC153F" w:rsidRDefault="00DB3BDD" w:rsidP="00DB3BDD">
      <w:pPr>
        <w:spacing w:before="120" w:after="120"/>
        <w:ind w:firstLine="720"/>
        <w:rPr>
          <w:szCs w:val="22"/>
        </w:rPr>
      </w:pPr>
      <w:r>
        <w:rPr>
          <w:szCs w:val="22"/>
        </w:rPr>
        <w:t>(f)</w:t>
      </w:r>
      <w:r>
        <w:rPr>
          <w:szCs w:val="22"/>
        </w:rPr>
        <w:tab/>
      </w:r>
      <w:r w:rsidRPr="00BC153F">
        <w:rPr>
          <w:szCs w:val="22"/>
        </w:rPr>
        <w:t xml:space="preserve">Is there a basis for prior informed consent for indigenous and local communities relative to traditional knowledge associated to genetic resources in international law? If so, how can it be reflected in the </w:t>
      </w:r>
      <w:r>
        <w:rPr>
          <w:szCs w:val="22"/>
        </w:rPr>
        <w:t>i</w:t>
      </w:r>
      <w:r w:rsidRPr="00BC153F">
        <w:rPr>
          <w:szCs w:val="22"/>
        </w:rPr>
        <w:t xml:space="preserve">nternational </w:t>
      </w:r>
      <w:r>
        <w:rPr>
          <w:szCs w:val="22"/>
        </w:rPr>
        <w:t>r</w:t>
      </w:r>
      <w:r w:rsidRPr="00BC153F">
        <w:rPr>
          <w:szCs w:val="22"/>
        </w:rPr>
        <w:t>egime?</w:t>
      </w:r>
    </w:p>
    <w:p w14:paraId="5B56DB06" w14:textId="77777777" w:rsidR="00DB3BDD" w:rsidRDefault="00DB3BDD" w:rsidP="00DB3BDD">
      <w:pPr>
        <w:spacing w:before="120" w:after="120"/>
        <w:ind w:firstLine="720"/>
        <w:rPr>
          <w:szCs w:val="22"/>
        </w:rPr>
      </w:pPr>
      <w:r>
        <w:rPr>
          <w:szCs w:val="22"/>
        </w:rPr>
        <w:t>(g)</w:t>
      </w:r>
      <w:r>
        <w:rPr>
          <w:szCs w:val="22"/>
        </w:rPr>
        <w:tab/>
      </w:r>
      <w:r w:rsidRPr="00BC153F">
        <w:rPr>
          <w:szCs w:val="22"/>
        </w:rPr>
        <w:t xml:space="preserve">Assess options, considering the practical difficulties and distinct implementation challenges, for including traditional knowledge associated with genetic resources in a potential internationally recognized certificate issued by the competent domestic authority also by considering the possibility of a declaration on such certificate as to whether there is any associated traditional knowledge and who the relevant holders of traditional knowledge </w:t>
      </w:r>
      <w:proofErr w:type="gramStart"/>
      <w:r w:rsidRPr="00BC153F">
        <w:rPr>
          <w:szCs w:val="22"/>
        </w:rPr>
        <w:t>are</w:t>
      </w:r>
      <w:r>
        <w:rPr>
          <w:szCs w:val="22"/>
        </w:rPr>
        <w:t>;</w:t>
      </w:r>
      <w:proofErr w:type="gramEnd"/>
      <w:r w:rsidRPr="00BC153F">
        <w:rPr>
          <w:szCs w:val="22"/>
        </w:rPr>
        <w:t xml:space="preserve"> </w:t>
      </w:r>
    </w:p>
    <w:p w14:paraId="2E1D4B33" w14:textId="77777777" w:rsidR="00DB3BDD" w:rsidRDefault="00DB3BDD" w:rsidP="00DB3BDD">
      <w:pPr>
        <w:spacing w:before="120" w:after="120"/>
        <w:ind w:firstLine="720"/>
        <w:rPr>
          <w:szCs w:val="22"/>
        </w:rPr>
        <w:sectPr w:rsidR="00DB3BDD" w:rsidSect="00DB3BDD">
          <w:footerReference w:type="even" r:id="rId16"/>
          <w:pgSz w:w="12240" w:h="15840" w:code="1"/>
          <w:pgMar w:top="1021" w:right="1440" w:bottom="1134" w:left="1440" w:header="459" w:footer="709" w:gutter="0"/>
          <w:cols w:space="708"/>
          <w:docGrid w:linePitch="360"/>
        </w:sectPr>
      </w:pPr>
    </w:p>
    <w:p w14:paraId="34DAAB16" w14:textId="77777777" w:rsidR="00DB3BDD" w:rsidRDefault="00DB3BDD" w:rsidP="00DB3BDD">
      <w:pPr>
        <w:pStyle w:val="BodyText"/>
      </w:pPr>
      <w:r>
        <w:t>(h)</w:t>
      </w:r>
      <w:r>
        <w:tab/>
      </w:r>
      <w:r w:rsidRPr="00BC153F">
        <w:t xml:space="preserve">How to define traditional knowledge associated to genetic resources in the context of </w:t>
      </w:r>
      <w:r>
        <w:t>access and benefit-sharing</w:t>
      </w:r>
      <w:r w:rsidRPr="00BC153F">
        <w:t>?</w:t>
      </w:r>
    </w:p>
    <w:p w14:paraId="43E23060" w14:textId="77777777" w:rsidR="00DB3BDD" w:rsidRPr="00804617" w:rsidRDefault="00DB3BDD" w:rsidP="00DB3BDD">
      <w:pPr>
        <w:pStyle w:val="BodyText"/>
        <w:ind w:firstLine="0"/>
      </w:pPr>
      <w:r w:rsidRPr="000877EE">
        <w:t>2.</w:t>
      </w:r>
      <w:r w:rsidRPr="000877EE">
        <w:tab/>
        <w:t>The</w:t>
      </w:r>
      <w:r w:rsidRPr="00804617">
        <w:t xml:space="preserve"> </w:t>
      </w:r>
      <w:r>
        <w:t>expert group</w:t>
      </w:r>
      <w:r w:rsidRPr="00804617">
        <w:t xml:space="preserve"> shall be regionally balanced and composed of </w:t>
      </w:r>
      <w:r>
        <w:t>thirty</w:t>
      </w:r>
      <w:r w:rsidRPr="00804617">
        <w:t xml:space="preserve"> experts nominated by Parties and </w:t>
      </w:r>
      <w:r>
        <w:t>fifteen</w:t>
      </w:r>
      <w:r w:rsidRPr="00804617">
        <w:t xml:space="preserve"> observers, including </w:t>
      </w:r>
      <w:r>
        <w:t>seven</w:t>
      </w:r>
      <w:r w:rsidRPr="00804617">
        <w:t xml:space="preserve"> observers from indigenous and local communities nominated by them, and remaining observers from, </w:t>
      </w:r>
      <w:r w:rsidRPr="00961140">
        <w:rPr>
          <w:i/>
        </w:rPr>
        <w:t>inter alia</w:t>
      </w:r>
      <w:r w:rsidRPr="00804617">
        <w:t xml:space="preserve">, international organizations and agreements, industry, research institutions/academia and non-governmental organizations. </w:t>
      </w:r>
    </w:p>
    <w:p w14:paraId="5766B45B" w14:textId="77777777" w:rsidR="00DB3BDD" w:rsidRPr="00804617" w:rsidRDefault="00DB3BDD" w:rsidP="00DB3BDD">
      <w:pPr>
        <w:spacing w:before="120" w:after="120"/>
        <w:rPr>
          <w:szCs w:val="22"/>
        </w:rPr>
      </w:pPr>
      <w:r w:rsidRPr="000877EE">
        <w:rPr>
          <w:szCs w:val="22"/>
        </w:rPr>
        <w:t>3</w:t>
      </w:r>
      <w:r>
        <w:rPr>
          <w:i/>
          <w:szCs w:val="22"/>
        </w:rPr>
        <w:t>.</w:t>
      </w:r>
      <w:r>
        <w:rPr>
          <w:i/>
          <w:szCs w:val="22"/>
        </w:rPr>
        <w:tab/>
      </w:r>
      <w:r w:rsidRPr="00804617">
        <w:rPr>
          <w:szCs w:val="22"/>
        </w:rPr>
        <w:t xml:space="preserve"> Parties</w:t>
      </w:r>
      <w:r>
        <w:rPr>
          <w:szCs w:val="22"/>
        </w:rPr>
        <w:t xml:space="preserve"> are also encouraged</w:t>
      </w:r>
      <w:r w:rsidRPr="00804617">
        <w:rPr>
          <w:szCs w:val="22"/>
        </w:rPr>
        <w:t xml:space="preserve"> to nominate experts from indigenous and local communities where possible.</w:t>
      </w:r>
    </w:p>
    <w:p w14:paraId="1A21ECF7" w14:textId="77777777" w:rsidR="003600D1" w:rsidRDefault="003600D1" w:rsidP="003600D1">
      <w:pPr>
        <w:jc w:val="center"/>
      </w:pPr>
      <w:r>
        <w:t>-----</w:t>
      </w:r>
    </w:p>
    <w:sectPr w:rsidR="003600D1" w:rsidSect="003600D1">
      <w:footerReference w:type="default"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13FCB" w14:textId="77777777" w:rsidR="007F5850" w:rsidRDefault="007F5850">
      <w:r>
        <w:separator/>
      </w:r>
    </w:p>
  </w:endnote>
  <w:endnote w:type="continuationSeparator" w:id="0">
    <w:p w14:paraId="284C1161" w14:textId="77777777" w:rsidR="007F5850" w:rsidRDefault="007F5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A82C"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4E82"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3654"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22FD" w14:textId="77777777" w:rsidR="00DB3BDD" w:rsidRPr="00961140" w:rsidRDefault="00DB3BDD" w:rsidP="00D97653">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532C" w14:textId="77777777" w:rsidR="00DB3BDD" w:rsidRPr="00DB3BDD" w:rsidRDefault="00DB3BDD" w:rsidP="00DB3BD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42E5"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0AE96" w14:textId="77777777" w:rsidR="007F5850" w:rsidRDefault="007F5850">
      <w:r>
        <w:separator/>
      </w:r>
    </w:p>
  </w:footnote>
  <w:footnote w:type="continuationSeparator" w:id="0">
    <w:p w14:paraId="348180E7" w14:textId="77777777" w:rsidR="007F5850" w:rsidRDefault="007F5850">
      <w:r>
        <w:continuationSeparator/>
      </w:r>
    </w:p>
  </w:footnote>
  <w:footnote w:id="1">
    <w:p w14:paraId="2841412C" w14:textId="77777777" w:rsidR="00DB3BDD" w:rsidRPr="000A4627" w:rsidRDefault="00DB3BDD" w:rsidP="00DB3BDD">
      <w:pPr>
        <w:pStyle w:val="FootnoteText"/>
        <w:rPr>
          <w:lang w:val="en-US"/>
        </w:rPr>
      </w:pPr>
      <w:r>
        <w:rPr>
          <w:rStyle w:val="FootnoteReference"/>
        </w:rPr>
        <w:footnoteRef/>
      </w:r>
      <w:r>
        <w:t>/</w:t>
      </w:r>
      <w:r>
        <w:tab/>
        <w:t>General Assembly resolution 61/295 of 13 September 2007, annex.</w:t>
      </w:r>
    </w:p>
  </w:footnote>
  <w:footnote w:id="2">
    <w:p w14:paraId="6A6E0694" w14:textId="77777777" w:rsidR="00DB3BDD" w:rsidRPr="009E1363" w:rsidRDefault="00DB3BDD" w:rsidP="00DB3BDD">
      <w:pPr>
        <w:pStyle w:val="FootnoteText"/>
      </w:pPr>
      <w:r>
        <w:rPr>
          <w:rStyle w:val="FootnoteReference"/>
        </w:rPr>
        <w:footnoteRef/>
      </w:r>
      <w:r>
        <w:t>/</w:t>
      </w:r>
      <w:r>
        <w:tab/>
      </w:r>
      <w:r>
        <w:rPr>
          <w:szCs w:val="22"/>
        </w:rPr>
        <w:t>Adopted under resolution 3/2001</w:t>
      </w:r>
      <w:r w:rsidRPr="009E1363">
        <w:rPr>
          <w:szCs w:val="22"/>
        </w:rPr>
        <w:t>,</w:t>
      </w:r>
    </w:p>
  </w:footnote>
  <w:footnote w:id="3">
    <w:p w14:paraId="19FF548D" w14:textId="77777777" w:rsidR="00DB3BDD" w:rsidRPr="00B05849" w:rsidRDefault="00DB3BDD" w:rsidP="00DB3BDD">
      <w:pPr>
        <w:pStyle w:val="FootnoteText"/>
      </w:pPr>
      <w:r>
        <w:rPr>
          <w:rStyle w:val="FootnoteReference"/>
        </w:rPr>
        <w:footnoteRef/>
      </w:r>
      <w:r>
        <w:t>/</w:t>
      </w:r>
      <w:r>
        <w:tab/>
      </w:r>
      <w:r w:rsidRPr="00B05849">
        <w:rPr>
          <w:bCs/>
          <w:color w:val="003300"/>
          <w:sz w:val="22"/>
          <w:szCs w:val="22"/>
        </w:rPr>
        <w:t>CGRFA-11/07/21</w:t>
      </w:r>
    </w:p>
  </w:footnote>
  <w:footnote w:id="4">
    <w:p w14:paraId="735B7791" w14:textId="77777777" w:rsidR="00DB3BDD" w:rsidRPr="00951C67" w:rsidRDefault="00DB3BDD" w:rsidP="00DB3BDD">
      <w:pPr>
        <w:pStyle w:val="FootnoteText"/>
      </w:pPr>
      <w:r>
        <w:rPr>
          <w:rStyle w:val="FootnoteReference"/>
        </w:rPr>
        <w:footnoteRef/>
      </w:r>
      <w:r>
        <w:t>/</w:t>
      </w:r>
      <w:r>
        <w:tab/>
        <w:t>These proposals were neither negotiated nor agreed.</w:t>
      </w:r>
    </w:p>
  </w:footnote>
  <w:footnote w:id="5">
    <w:p w14:paraId="1706E76B" w14:textId="77777777" w:rsidR="00DB3BDD" w:rsidRPr="008B7225" w:rsidRDefault="00DB3BDD" w:rsidP="00DB3BDD">
      <w:pPr>
        <w:pStyle w:val="FootnoteText"/>
        <w:rPr>
          <w:sz w:val="22"/>
          <w:szCs w:val="22"/>
        </w:rPr>
      </w:pPr>
      <w:r>
        <w:rPr>
          <w:rStyle w:val="FootnoteReference"/>
        </w:rPr>
        <w:footnoteRef/>
      </w:r>
      <w:r>
        <w:t>/</w:t>
      </w:r>
      <w:r>
        <w:tab/>
      </w:r>
      <w:r w:rsidRPr="008B7225">
        <w:rPr>
          <w:szCs w:val="18"/>
        </w:rPr>
        <w:t>These proposals were neither negotiated nor agreed</w:t>
      </w:r>
      <w:r w:rsidRPr="008B7225">
        <w:rPr>
          <w:sz w:val="22"/>
          <w:szCs w:val="22"/>
        </w:rPr>
        <w:t>.</w:t>
      </w:r>
    </w:p>
  </w:footnote>
  <w:footnote w:id="6">
    <w:p w14:paraId="7EE8C35E" w14:textId="77777777" w:rsidR="00DB3BDD" w:rsidRDefault="00DB3BDD" w:rsidP="00DB3BDD">
      <w:pPr>
        <w:pStyle w:val="FootnoteText"/>
        <w:keepLines w:val="0"/>
        <w:spacing w:after="0"/>
        <w:ind w:left="720" w:firstLine="0"/>
        <w:jc w:val="left"/>
      </w:pPr>
      <w:r>
        <w:rPr>
          <w:rStyle w:val="FootnoteReference"/>
        </w:rPr>
        <w:footnoteRef/>
      </w:r>
      <w:r>
        <w:t>/</w:t>
      </w:r>
      <w:r>
        <w:tab/>
        <w:t>The title is without prejudice to the eventual scope of the international regime.</w:t>
      </w:r>
    </w:p>
  </w:footnote>
  <w:footnote w:id="7">
    <w:p w14:paraId="429BE2A3" w14:textId="77777777" w:rsidR="00DB3BDD" w:rsidRDefault="00DB3BDD" w:rsidP="00DB3BDD">
      <w:pPr>
        <w:pStyle w:val="FootnoteText"/>
      </w:pPr>
      <w:r>
        <w:rPr>
          <w:rStyle w:val="FootnoteReference"/>
        </w:rPr>
        <w:footnoteRef/>
      </w:r>
      <w:r>
        <w:t>/</w:t>
      </w:r>
      <w:r>
        <w:tab/>
        <w:t>The title is without prejudice to the eventual scope of the international regime.</w:t>
      </w:r>
    </w:p>
  </w:footnote>
  <w:footnote w:id="8">
    <w:p w14:paraId="715259DC" w14:textId="77777777" w:rsidR="00DB3BDD" w:rsidRDefault="00DB3BDD" w:rsidP="00DB3BDD">
      <w:pPr>
        <w:pStyle w:val="FootnoteText"/>
      </w:pPr>
      <w:r>
        <w:rPr>
          <w:rStyle w:val="FootnoteReference"/>
        </w:rPr>
        <w:footnoteRef/>
      </w:r>
      <w:r>
        <w:t>/</w:t>
      </w:r>
      <w:r>
        <w:tab/>
        <w:t>These proposals were neither discussed, negotiated nor agreed.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1D2B" w14:textId="77777777" w:rsidR="00622C68" w:rsidRDefault="00622C68">
    <w:pPr>
      <w:pStyle w:val="Header"/>
    </w:pPr>
    <w:r>
      <w:t>UNEP/CBD/COP/DEC/IX/</w:t>
    </w:r>
    <w:r w:rsidR="00DB3BDD">
      <w:t>12</w:t>
    </w:r>
  </w:p>
  <w:p w14:paraId="5607EDB6"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7D17F9">
      <w:rPr>
        <w:noProof/>
      </w:rPr>
      <w:t>16</w:t>
    </w:r>
    <w:r w:rsidRPr="0067729E">
      <w:fldChar w:fldCharType="end"/>
    </w:r>
  </w:p>
  <w:p w14:paraId="093738F6"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263D" w14:textId="77777777" w:rsidR="003600D1" w:rsidRDefault="003600D1" w:rsidP="005F2EC4">
    <w:pPr>
      <w:pStyle w:val="Header"/>
      <w:ind w:left="6600"/>
    </w:pPr>
    <w:r>
      <w:t>UNEP/CBD/COP/DEC/IX/</w:t>
    </w:r>
    <w:r w:rsidR="00DB3BDD">
      <w:t>12</w:t>
    </w:r>
  </w:p>
  <w:p w14:paraId="16AFC063" w14:textId="77777777" w:rsidR="003600D1" w:rsidRDefault="003600D1" w:rsidP="005F2EC4">
    <w:pPr>
      <w:pStyle w:val="Header"/>
      <w:ind w:left="6600"/>
    </w:pPr>
    <w:r>
      <w:t xml:space="preserve">Page </w:t>
    </w:r>
    <w:r w:rsidRPr="0067729E">
      <w:fldChar w:fldCharType="begin"/>
    </w:r>
    <w:r w:rsidRPr="0067729E">
      <w:instrText xml:space="preserve"> PAGE   \* MERGEFORMAT </w:instrText>
    </w:r>
    <w:r w:rsidRPr="0067729E">
      <w:fldChar w:fldCharType="separate"/>
    </w:r>
    <w:r w:rsidR="007D17F9">
      <w:rPr>
        <w:noProof/>
      </w:rPr>
      <w:t>15</w:t>
    </w:r>
    <w:r w:rsidRPr="0067729E">
      <w:fldChar w:fldCharType="end"/>
    </w:r>
  </w:p>
  <w:p w14:paraId="6F7461B7"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5161F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7ED18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12C62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CDC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48E5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06AA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9A9B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15E838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EFA8D26"/>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06882E15"/>
    <w:multiLevelType w:val="multilevel"/>
    <w:tmpl w:val="FEF25134"/>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4" w15:restartNumberingAfterBreak="0">
    <w:nsid w:val="0927595A"/>
    <w:multiLevelType w:val="hybridMultilevel"/>
    <w:tmpl w:val="B55E8F60"/>
    <w:lvl w:ilvl="0" w:tplc="3DDC6C50">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099C4D46"/>
    <w:multiLevelType w:val="hybridMultilevel"/>
    <w:tmpl w:val="33EEABC2"/>
    <w:lvl w:ilvl="0" w:tplc="E1E0DC9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0E580027"/>
    <w:multiLevelType w:val="hybridMultilevel"/>
    <w:tmpl w:val="A60822DA"/>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0F3F0C82"/>
    <w:multiLevelType w:val="hybridMultilevel"/>
    <w:tmpl w:val="1A8A7620"/>
    <w:lvl w:ilvl="0" w:tplc="B258848E">
      <w:start w:val="1"/>
      <w:numFmt w:val="lowerLetter"/>
      <w:lvlText w:val="(%1)"/>
      <w:lvlJc w:val="left"/>
      <w:pPr>
        <w:tabs>
          <w:tab w:val="num" w:pos="1260"/>
        </w:tabs>
        <w:ind w:left="12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17751E30"/>
    <w:multiLevelType w:val="hybridMultilevel"/>
    <w:tmpl w:val="DA88496A"/>
    <w:lvl w:ilvl="0" w:tplc="283605CC">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0" w15:restartNumberingAfterBreak="0">
    <w:nsid w:val="184F4564"/>
    <w:multiLevelType w:val="hybridMultilevel"/>
    <w:tmpl w:val="8B78E27E"/>
    <w:lvl w:ilvl="0" w:tplc="04090001">
      <w:start w:val="1"/>
      <w:numFmt w:val="lowerLetter"/>
      <w:lvlText w:val="(%1)"/>
      <w:lvlJc w:val="left"/>
      <w:pPr>
        <w:tabs>
          <w:tab w:val="num" w:pos="1080"/>
        </w:tabs>
        <w:ind w:left="0" w:firstLine="720"/>
      </w:pPr>
      <w:rPr>
        <w:rFonts w:hint="default"/>
        <w:b w:val="0"/>
        <w:i w:val="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9F62662"/>
    <w:multiLevelType w:val="hybridMultilevel"/>
    <w:tmpl w:val="C5C0F490"/>
    <w:lvl w:ilvl="0" w:tplc="CD9C8900">
      <w:start w:val="1"/>
      <w:numFmt w:val="decimal"/>
      <w:lvlText w:val="%1."/>
      <w:lvlJc w:val="left"/>
      <w:pPr>
        <w:tabs>
          <w:tab w:val="num" w:pos="720"/>
        </w:tabs>
        <w:ind w:left="720" w:hanging="360"/>
      </w:pPr>
    </w:lvl>
    <w:lvl w:ilvl="1" w:tplc="04090019">
      <w:start w:val="2"/>
      <w:numFmt w:val="decimal"/>
      <w:lvlText w:val="%2."/>
      <w:lvlJc w:val="left"/>
      <w:pPr>
        <w:tabs>
          <w:tab w:val="num" w:pos="2520"/>
        </w:tabs>
        <w:ind w:left="2520" w:hanging="14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C6872E2"/>
    <w:multiLevelType w:val="hybridMultilevel"/>
    <w:tmpl w:val="A3E65BE8"/>
    <w:lvl w:ilvl="0" w:tplc="0409000F">
      <w:start w:val="1"/>
      <w:numFmt w:val="upperRoman"/>
      <w:lvlText w:val="%1."/>
      <w:lvlJc w:val="left"/>
      <w:pPr>
        <w:tabs>
          <w:tab w:val="num" w:pos="1080"/>
        </w:tabs>
        <w:ind w:left="1080" w:hanging="720"/>
      </w:pPr>
      <w:rPr>
        <w:rFonts w:hint="default"/>
        <w:b/>
      </w:rPr>
    </w:lvl>
    <w:lvl w:ilvl="1" w:tplc="04090019">
      <w:start w:val="1"/>
      <w:numFmt w:val="bullet"/>
      <w:lvlText w:val=""/>
      <w:lvlJc w:val="left"/>
      <w:pPr>
        <w:tabs>
          <w:tab w:val="num" w:pos="1440"/>
        </w:tabs>
        <w:ind w:left="1440" w:hanging="360"/>
      </w:pPr>
      <w:rPr>
        <w:rFonts w:ascii="Symbol" w:hAnsi="Symbol"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0CE33B7"/>
    <w:multiLevelType w:val="hybridMultilevel"/>
    <w:tmpl w:val="665C3396"/>
    <w:lvl w:ilvl="0" w:tplc="8CE80522">
      <w:start w:val="1"/>
      <w:numFmt w:val="bullet"/>
      <w:lvlText w:val=""/>
      <w:lvlJc w:val="left"/>
      <w:pPr>
        <w:tabs>
          <w:tab w:val="num" w:pos="360"/>
        </w:tabs>
        <w:ind w:left="360" w:hanging="360"/>
      </w:pPr>
      <w:rPr>
        <w:rFonts w:ascii="Symbol" w:hAnsi="Symbol" w:hint="default"/>
        <w:vertAlign w:val="baseline"/>
      </w:rPr>
    </w:lvl>
    <w:lvl w:ilvl="1" w:tplc="04090001"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5" w15:restartNumberingAfterBreak="0">
    <w:nsid w:val="22B83898"/>
    <w:multiLevelType w:val="hybridMultilevel"/>
    <w:tmpl w:val="5D40CB34"/>
    <w:lvl w:ilvl="0" w:tplc="B258848E">
      <w:start w:val="1"/>
      <w:numFmt w:val="lowerLetter"/>
      <w:lvlText w:val="(%1)"/>
      <w:lvlJc w:val="left"/>
      <w:pPr>
        <w:tabs>
          <w:tab w:val="num" w:pos="1440"/>
        </w:tabs>
        <w:ind w:left="1440" w:hanging="360"/>
      </w:pPr>
      <w:rPr>
        <w:rFonts w:hint="default"/>
      </w:rPr>
    </w:lvl>
    <w:lvl w:ilvl="1" w:tplc="04090003">
      <w:start w:val="1"/>
      <w:numFmt w:val="lowerLetter"/>
      <w:lvlText w:val="%2."/>
      <w:lvlJc w:val="left"/>
      <w:pPr>
        <w:tabs>
          <w:tab w:val="num" w:pos="2160"/>
        </w:tabs>
        <w:ind w:left="2160" w:hanging="360"/>
      </w:p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26" w15:restartNumberingAfterBreak="0">
    <w:nsid w:val="23472219"/>
    <w:multiLevelType w:val="hybridMultilevel"/>
    <w:tmpl w:val="77768D32"/>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24877EDA"/>
    <w:multiLevelType w:val="hybridMultilevel"/>
    <w:tmpl w:val="C1A0A916"/>
    <w:lvl w:ilvl="0" w:tplc="0409000F">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8" w15:restartNumberingAfterBreak="0">
    <w:nsid w:val="276341C2"/>
    <w:multiLevelType w:val="hybridMultilevel"/>
    <w:tmpl w:val="E1EEE480"/>
    <w:lvl w:ilvl="0" w:tplc="04090001">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2A681748"/>
    <w:multiLevelType w:val="hybridMultilevel"/>
    <w:tmpl w:val="10A2653C"/>
    <w:lvl w:ilvl="0" w:tplc="BEC8AC36">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3"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A9384D"/>
    <w:multiLevelType w:val="multilevel"/>
    <w:tmpl w:val="9F2E4F82"/>
    <w:lvl w:ilvl="0">
      <w:start w:val="1"/>
      <w:numFmt w:val="lowerLetter"/>
      <w:lvlText w:val="(%1)"/>
      <w:lvlJc w:val="left"/>
      <w:pPr>
        <w:tabs>
          <w:tab w:val="num" w:pos="1080"/>
        </w:tabs>
        <w:ind w:left="720" w:firstLine="0"/>
      </w:pPr>
      <w:rPr>
        <w:rFonts w:ascii="Times New Roman" w:eastAsia="Times New Roman" w:hAnsi="Times New Roman" w:cs="Times New Roman"/>
      </w:rPr>
    </w:lvl>
    <w:lvl w:ilvl="1">
      <w:start w:val="1"/>
      <w:numFmt w:val="lowerLetter"/>
      <w:lvlText w:val="(%2)"/>
      <w:lvlJc w:val="left"/>
      <w:pPr>
        <w:tabs>
          <w:tab w:val="num" w:pos="1800"/>
        </w:tabs>
        <w:ind w:left="720" w:firstLine="720"/>
      </w:pPr>
      <w:rPr>
        <w:rFonts w:hint="default"/>
      </w:rPr>
    </w:lvl>
    <w:lvl w:ilvl="2">
      <w:start w:val="1"/>
      <w:numFmt w:val="lowerRoman"/>
      <w:lvlText w:val="(%3)"/>
      <w:lvlJc w:val="right"/>
      <w:pPr>
        <w:tabs>
          <w:tab w:val="num" w:pos="3456"/>
        </w:tabs>
        <w:ind w:left="3456" w:hanging="432"/>
      </w:pPr>
      <w:rPr>
        <w:rFonts w:hint="default"/>
      </w:rPr>
    </w:lvl>
    <w:lvl w:ilvl="3">
      <w:start w:val="1"/>
      <w:numFmt w:val="decimal"/>
      <w:lvlText w:val="a."/>
      <w:lvlJc w:val="left"/>
      <w:pPr>
        <w:tabs>
          <w:tab w:val="num" w:pos="2880"/>
        </w:tabs>
        <w:ind w:left="288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600"/>
        </w:tabs>
        <w:ind w:left="3600" w:hanging="36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320"/>
        </w:tabs>
        <w:ind w:left="4320" w:hanging="360"/>
      </w:pPr>
      <w:rPr>
        <w:rFonts w:hint="default"/>
      </w:rPr>
    </w:lvl>
    <w:lvl w:ilvl="8">
      <w:start w:val="1"/>
      <w:numFmt w:val="lowerRoman"/>
      <w:lvlText w:val="%9."/>
      <w:lvlJc w:val="left"/>
      <w:pPr>
        <w:tabs>
          <w:tab w:val="num" w:pos="4680"/>
        </w:tabs>
        <w:ind w:left="4680" w:hanging="360"/>
      </w:pPr>
      <w:rPr>
        <w:rFonts w:hint="default"/>
      </w:rPr>
    </w:lvl>
  </w:abstractNum>
  <w:abstractNum w:abstractNumId="35"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6"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38" w15:restartNumberingAfterBreak="0">
    <w:nsid w:val="3D077FAF"/>
    <w:multiLevelType w:val="hybridMultilevel"/>
    <w:tmpl w:val="3BE05840"/>
    <w:lvl w:ilvl="0" w:tplc="FFFFFFFF">
      <w:start w:val="1"/>
      <w:numFmt w:val="lowerLetter"/>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9"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40" w15:restartNumberingAfterBreak="0">
    <w:nsid w:val="42BD1CBB"/>
    <w:multiLevelType w:val="hybridMultilevel"/>
    <w:tmpl w:val="4D3EC2A0"/>
    <w:lvl w:ilvl="0" w:tplc="1B5A920A">
      <w:start w:val="1"/>
      <w:numFmt w:val="upp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42"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3" w15:restartNumberingAfterBreak="0">
    <w:nsid w:val="4619644C"/>
    <w:multiLevelType w:val="hybridMultilevel"/>
    <w:tmpl w:val="4B3805B2"/>
    <w:lvl w:ilvl="0" w:tplc="7C3A4DA4">
      <w:start w:val="1"/>
      <w:numFmt w:val="lowerLetter"/>
      <w:lvlText w:val="(%1)"/>
      <w:lvlJc w:val="left"/>
      <w:pPr>
        <w:tabs>
          <w:tab w:val="num" w:pos="2016"/>
        </w:tabs>
        <w:ind w:left="2016"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466B4A94"/>
    <w:multiLevelType w:val="hybridMultilevel"/>
    <w:tmpl w:val="1C728A4A"/>
    <w:lvl w:ilvl="0" w:tplc="FFFFFFFF">
      <w:start w:val="1"/>
      <w:numFmt w:val="decimal"/>
      <w:lvlText w:val="%1."/>
      <w:lvlJc w:val="left"/>
      <w:pPr>
        <w:tabs>
          <w:tab w:val="num" w:pos="397"/>
        </w:tabs>
        <w:ind w:left="0" w:firstLine="0"/>
      </w:pPr>
      <w:rPr>
        <w:rFonts w:ascii="Times New Roman" w:hAnsi="Times New Roman" w:hint="default"/>
        <w:b w:val="0"/>
        <w:i w:val="0"/>
        <w:sz w:val="22"/>
        <w:szCs w:val="22"/>
      </w:rPr>
    </w:lvl>
    <w:lvl w:ilvl="1" w:tplc="FFFFFFFF">
      <w:start w:val="1"/>
      <w:numFmt w:val="decimal"/>
      <w:lvlText w:val="%2."/>
      <w:lvlJc w:val="left"/>
      <w:pPr>
        <w:tabs>
          <w:tab w:val="num" w:pos="1260"/>
        </w:tabs>
        <w:ind w:left="1260" w:hanging="360"/>
      </w:pPr>
      <w:rPr>
        <w:rFonts w:hint="default"/>
        <w:b w:val="0"/>
        <w:i w:val="0"/>
        <w:sz w:val="22"/>
        <w:szCs w:val="22"/>
      </w:rPr>
    </w:lvl>
    <w:lvl w:ilvl="2" w:tplc="FFFFFFFF">
      <w:start w:val="1"/>
      <w:numFmt w:val="lowerLetter"/>
      <w:lvlText w:val="(%3)"/>
      <w:lvlJc w:val="left"/>
      <w:pPr>
        <w:tabs>
          <w:tab w:val="num" w:pos="2700"/>
        </w:tabs>
        <w:ind w:left="2700" w:hanging="720"/>
      </w:pPr>
      <w:rPr>
        <w:rFonts w:hint="default"/>
      </w:rPr>
    </w:lvl>
    <w:lvl w:ilvl="3" w:tplc="FFFFFFFF">
      <w:start w:val="4"/>
      <w:numFmt w:val="decimal"/>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5" w15:restartNumberingAfterBreak="0">
    <w:nsid w:val="46F15831"/>
    <w:multiLevelType w:val="hybridMultilevel"/>
    <w:tmpl w:val="1B8C1F1E"/>
    <w:lvl w:ilvl="0" w:tplc="FFFFFFFF">
      <w:start w:val="1"/>
      <w:numFmt w:val="lowerLetter"/>
      <w:lvlText w:val="(%1)"/>
      <w:lvlJc w:val="left"/>
      <w:pPr>
        <w:tabs>
          <w:tab w:val="num" w:pos="2016"/>
        </w:tabs>
        <w:ind w:left="2016" w:hanging="360"/>
      </w:pPr>
      <w:rPr>
        <w:rFonts w:hint="default"/>
        <w:i w:val="0"/>
      </w:rPr>
    </w:lvl>
    <w:lvl w:ilvl="1" w:tplc="0409000F" w:tentative="1">
      <w:start w:val="1"/>
      <w:numFmt w:val="lowerLetter"/>
      <w:lvlText w:val="%2."/>
      <w:lvlJc w:val="left"/>
      <w:pPr>
        <w:tabs>
          <w:tab w:val="num" w:pos="2736"/>
        </w:tabs>
        <w:ind w:left="2736" w:hanging="360"/>
      </w:pPr>
    </w:lvl>
    <w:lvl w:ilvl="2" w:tplc="FFFFFFFF" w:tentative="1">
      <w:start w:val="1"/>
      <w:numFmt w:val="lowerRoman"/>
      <w:lvlText w:val="%3."/>
      <w:lvlJc w:val="right"/>
      <w:pPr>
        <w:tabs>
          <w:tab w:val="num" w:pos="3456"/>
        </w:tabs>
        <w:ind w:left="3456" w:hanging="180"/>
      </w:pPr>
    </w:lvl>
    <w:lvl w:ilvl="3" w:tplc="F1F6F186" w:tentative="1">
      <w:start w:val="1"/>
      <w:numFmt w:val="decimal"/>
      <w:lvlText w:val="%4."/>
      <w:lvlJc w:val="left"/>
      <w:pPr>
        <w:tabs>
          <w:tab w:val="num" w:pos="4176"/>
        </w:tabs>
        <w:ind w:left="4176" w:hanging="360"/>
      </w:pPr>
    </w:lvl>
    <w:lvl w:ilvl="4" w:tplc="FFFFFFFF" w:tentative="1">
      <w:start w:val="1"/>
      <w:numFmt w:val="lowerLetter"/>
      <w:lvlText w:val="%5."/>
      <w:lvlJc w:val="left"/>
      <w:pPr>
        <w:tabs>
          <w:tab w:val="num" w:pos="4896"/>
        </w:tabs>
        <w:ind w:left="4896" w:hanging="360"/>
      </w:pPr>
    </w:lvl>
    <w:lvl w:ilvl="5" w:tplc="FFFFFFFF" w:tentative="1">
      <w:start w:val="1"/>
      <w:numFmt w:val="lowerRoman"/>
      <w:lvlText w:val="%6."/>
      <w:lvlJc w:val="right"/>
      <w:pPr>
        <w:tabs>
          <w:tab w:val="num" w:pos="5616"/>
        </w:tabs>
        <w:ind w:left="5616" w:hanging="180"/>
      </w:pPr>
    </w:lvl>
    <w:lvl w:ilvl="6" w:tplc="FFFFFFFF" w:tentative="1">
      <w:start w:val="1"/>
      <w:numFmt w:val="decimal"/>
      <w:lvlText w:val="%7."/>
      <w:lvlJc w:val="left"/>
      <w:pPr>
        <w:tabs>
          <w:tab w:val="num" w:pos="6336"/>
        </w:tabs>
        <w:ind w:left="6336" w:hanging="360"/>
      </w:pPr>
    </w:lvl>
    <w:lvl w:ilvl="7" w:tplc="FFFFFFFF" w:tentative="1">
      <w:start w:val="1"/>
      <w:numFmt w:val="lowerLetter"/>
      <w:lvlText w:val="%8."/>
      <w:lvlJc w:val="left"/>
      <w:pPr>
        <w:tabs>
          <w:tab w:val="num" w:pos="7056"/>
        </w:tabs>
        <w:ind w:left="7056" w:hanging="360"/>
      </w:pPr>
    </w:lvl>
    <w:lvl w:ilvl="8" w:tplc="FFFFFFFF" w:tentative="1">
      <w:start w:val="1"/>
      <w:numFmt w:val="lowerRoman"/>
      <w:lvlText w:val="%9."/>
      <w:lvlJc w:val="right"/>
      <w:pPr>
        <w:tabs>
          <w:tab w:val="num" w:pos="7776"/>
        </w:tabs>
        <w:ind w:left="7776" w:hanging="180"/>
      </w:pPr>
    </w:lvl>
  </w:abstractNum>
  <w:abstractNum w:abstractNumId="4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4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4AC63FCA"/>
    <w:multiLevelType w:val="hybridMultilevel"/>
    <w:tmpl w:val="EB5CAC6E"/>
    <w:lvl w:ilvl="0" w:tplc="FFFFFFFF">
      <w:start w:val="1"/>
      <w:numFmt w:val="lowerLetter"/>
      <w:lvlText w:val="(%1)"/>
      <w:lvlJc w:val="left"/>
      <w:pPr>
        <w:tabs>
          <w:tab w:val="num" w:pos="1800"/>
        </w:tabs>
        <w:ind w:left="1800" w:hanging="72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51"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2"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3" w15:restartNumberingAfterBreak="0">
    <w:nsid w:val="4E0442B4"/>
    <w:multiLevelType w:val="multilevel"/>
    <w:tmpl w:val="42923DBC"/>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4" w15:restartNumberingAfterBreak="0">
    <w:nsid w:val="4F0D625A"/>
    <w:multiLevelType w:val="hybridMultilevel"/>
    <w:tmpl w:val="60A2ACB4"/>
    <w:lvl w:ilvl="0" w:tplc="FFFFFFFF">
      <w:start w:val="1"/>
      <w:numFmt w:val="lowerLetter"/>
      <w:lvlText w:val="(%1)"/>
      <w:lvlJc w:val="left"/>
      <w:pPr>
        <w:tabs>
          <w:tab w:val="num" w:pos="720"/>
        </w:tabs>
        <w:ind w:left="720" w:firstLine="720"/>
      </w:pPr>
      <w:rPr>
        <w:rFonts w:hint="default"/>
      </w:rPr>
    </w:lvl>
    <w:lvl w:ilvl="1" w:tplc="FFFFFFFF">
      <w:start w:val="1"/>
      <w:numFmt w:val="lowerLetter"/>
      <w:lvlText w:val="(%2)"/>
      <w:lvlJc w:val="left"/>
      <w:pPr>
        <w:tabs>
          <w:tab w:val="num" w:pos="2160"/>
        </w:tabs>
        <w:ind w:left="2160" w:hanging="360"/>
      </w:pPr>
      <w:rPr>
        <w:rFonts w:hint="default"/>
      </w:rPr>
    </w:lvl>
    <w:lvl w:ilvl="2" w:tplc="FFFFFFFF">
      <w:start w:val="1"/>
      <w:numFmt w:val="lowerRoman"/>
      <w:lvlText w:val="(%3)"/>
      <w:lvlJc w:val="right"/>
      <w:pPr>
        <w:tabs>
          <w:tab w:val="num" w:pos="2984"/>
        </w:tabs>
        <w:ind w:left="2984" w:hanging="284"/>
      </w:pPr>
      <w:rPr>
        <w:rFonts w:hint="default"/>
      </w:rPr>
    </w:lvl>
    <w:lvl w:ilvl="3" w:tplc="FFFFFFFF">
      <w:start w:val="2"/>
      <w:numFmt w:val="decimal"/>
      <w:lvlText w:val="%4."/>
      <w:lvlJc w:val="left"/>
      <w:pPr>
        <w:tabs>
          <w:tab w:val="num" w:pos="3600"/>
        </w:tabs>
        <w:ind w:left="3600" w:hanging="360"/>
      </w:pPr>
      <w:rPr>
        <w:rFonts w:hint="default"/>
        <w:i/>
      </w:rPr>
    </w:lvl>
    <w:lvl w:ilvl="4" w:tplc="FFFFFFFF">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7" w15:restartNumberingAfterBreak="0">
    <w:nsid w:val="561B23F8"/>
    <w:multiLevelType w:val="hybridMultilevel"/>
    <w:tmpl w:val="1D083D42"/>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8"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9" w15:restartNumberingAfterBreak="0">
    <w:nsid w:val="620D6AEB"/>
    <w:multiLevelType w:val="multilevel"/>
    <w:tmpl w:val="F51E1EE8"/>
    <w:lvl w:ilvl="0">
      <w:start w:val="1"/>
      <w:numFmt w:val="decimal"/>
      <w:lvlText w:val="%1."/>
      <w:lvlJc w:val="left"/>
      <w:pPr>
        <w:tabs>
          <w:tab w:val="num" w:pos="540"/>
        </w:tabs>
        <w:ind w:left="180" w:firstLine="0"/>
      </w:pPr>
      <w:rPr>
        <w:rFonts w:ascii="Times New Roman" w:hAnsi="Times New Roman" w:hint="default"/>
        <w:b w:val="0"/>
        <w:i w:val="0"/>
        <w:color w:val="auto"/>
        <w:sz w:val="22"/>
        <w:lang w:val="en-US"/>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0" w15:restartNumberingAfterBreak="0">
    <w:nsid w:val="63CC5154"/>
    <w:multiLevelType w:val="multilevel"/>
    <w:tmpl w:val="95D8EAD6"/>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1"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62"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63" w15:restartNumberingAfterBreak="0">
    <w:nsid w:val="6A3C42DC"/>
    <w:multiLevelType w:val="hybridMultilevel"/>
    <w:tmpl w:val="A7B8B644"/>
    <w:lvl w:ilvl="0" w:tplc="FFFFFFFF">
      <w:start w:val="1"/>
      <w:numFmt w:val="decimal"/>
      <w:lvlText w:val="%1."/>
      <w:lvlJc w:val="left"/>
      <w:pPr>
        <w:tabs>
          <w:tab w:val="num" w:pos="720"/>
        </w:tabs>
        <w:ind w:left="720" w:hanging="360"/>
      </w:pPr>
      <w:rPr>
        <w:rFonts w:ascii="Times New Roman" w:eastAsia="Times New Roman" w:hAnsi="Times New Roman" w:cs="Times New Roman"/>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DF75B14"/>
    <w:multiLevelType w:val="hybridMultilevel"/>
    <w:tmpl w:val="0B38BCDE"/>
    <w:lvl w:ilvl="0" w:tplc="C4F0C49A">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6E2840E8"/>
    <w:multiLevelType w:val="multilevel"/>
    <w:tmpl w:val="AD448ABA"/>
    <w:lvl w:ilvl="0">
      <w:start w:val="1"/>
      <w:numFmt w:val="decimal"/>
      <w:lvlText w:val="%1."/>
      <w:lvlJc w:val="left"/>
      <w:pPr>
        <w:tabs>
          <w:tab w:val="num" w:pos="397"/>
        </w:tabs>
        <w:ind w:left="0" w:firstLine="0"/>
      </w:pPr>
      <w:rPr>
        <w:rFonts w:ascii="Times New Roman" w:hAnsi="Times New Roman" w:hint="default"/>
        <w:b w:val="0"/>
        <w:i w:val="0"/>
        <w:sz w:val="22"/>
      </w:rPr>
    </w:lvl>
    <w:lvl w:ilvl="1">
      <w:start w:val="1"/>
      <w:numFmt w:val="lowerLetter"/>
      <w:lvlText w:val="(%2)"/>
      <w:lvlJc w:val="left"/>
      <w:pPr>
        <w:tabs>
          <w:tab w:val="num" w:pos="851"/>
        </w:tabs>
        <w:ind w:left="851" w:hanging="454"/>
      </w:pPr>
      <w:rPr>
        <w:rFonts w:hint="default"/>
        <w:b w:val="0"/>
        <w:i w:val="0"/>
      </w:rPr>
    </w:lvl>
    <w:lvl w:ilvl="2">
      <w:start w:val="1"/>
      <w:numFmt w:val="lowerRoman"/>
      <w:lvlText w:val="(%3)"/>
      <w:lvlJc w:val="right"/>
      <w:pPr>
        <w:tabs>
          <w:tab w:val="num" w:pos="1474"/>
        </w:tabs>
        <w:ind w:left="1474" w:hanging="34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6" w15:restartNumberingAfterBreak="0">
    <w:nsid w:val="6E812AEA"/>
    <w:multiLevelType w:val="hybridMultilevel"/>
    <w:tmpl w:val="2382870E"/>
    <w:lvl w:ilvl="0" w:tplc="F0C0A576">
      <w:start w:val="1"/>
      <w:numFmt w:val="decimal"/>
      <w:lvlText w:val="%1."/>
      <w:lvlJc w:val="left"/>
      <w:pPr>
        <w:tabs>
          <w:tab w:val="num" w:pos="1800"/>
        </w:tabs>
        <w:ind w:left="1800" w:hanging="360"/>
      </w:pPr>
    </w:lvl>
    <w:lvl w:ilvl="1" w:tplc="04090003" w:tentative="1">
      <w:start w:val="1"/>
      <w:numFmt w:val="lowerLetter"/>
      <w:lvlText w:val="%2."/>
      <w:lvlJc w:val="left"/>
      <w:pPr>
        <w:tabs>
          <w:tab w:val="num" w:pos="2520"/>
        </w:tabs>
        <w:ind w:left="2520" w:hanging="360"/>
      </w:pPr>
    </w:lvl>
    <w:lvl w:ilvl="2" w:tplc="04090005" w:tentative="1">
      <w:start w:val="1"/>
      <w:numFmt w:val="lowerRoman"/>
      <w:lvlText w:val="%3."/>
      <w:lvlJc w:val="right"/>
      <w:pPr>
        <w:tabs>
          <w:tab w:val="num" w:pos="3240"/>
        </w:tabs>
        <w:ind w:left="3240" w:hanging="180"/>
      </w:pPr>
    </w:lvl>
    <w:lvl w:ilvl="3" w:tplc="04090001" w:tentative="1">
      <w:start w:val="1"/>
      <w:numFmt w:val="decimal"/>
      <w:lvlText w:val="%4."/>
      <w:lvlJc w:val="left"/>
      <w:pPr>
        <w:tabs>
          <w:tab w:val="num" w:pos="3960"/>
        </w:tabs>
        <w:ind w:left="3960" w:hanging="360"/>
      </w:pPr>
    </w:lvl>
    <w:lvl w:ilvl="4" w:tplc="04090003" w:tentative="1">
      <w:start w:val="1"/>
      <w:numFmt w:val="lowerLetter"/>
      <w:lvlText w:val="%5."/>
      <w:lvlJc w:val="left"/>
      <w:pPr>
        <w:tabs>
          <w:tab w:val="num" w:pos="4680"/>
        </w:tabs>
        <w:ind w:left="4680" w:hanging="360"/>
      </w:pPr>
    </w:lvl>
    <w:lvl w:ilvl="5" w:tplc="04090005" w:tentative="1">
      <w:start w:val="1"/>
      <w:numFmt w:val="lowerRoman"/>
      <w:lvlText w:val="%6."/>
      <w:lvlJc w:val="right"/>
      <w:pPr>
        <w:tabs>
          <w:tab w:val="num" w:pos="5400"/>
        </w:tabs>
        <w:ind w:left="5400" w:hanging="180"/>
      </w:pPr>
    </w:lvl>
    <w:lvl w:ilvl="6" w:tplc="04090001" w:tentative="1">
      <w:start w:val="1"/>
      <w:numFmt w:val="decimal"/>
      <w:lvlText w:val="%7."/>
      <w:lvlJc w:val="left"/>
      <w:pPr>
        <w:tabs>
          <w:tab w:val="num" w:pos="6120"/>
        </w:tabs>
        <w:ind w:left="6120" w:hanging="360"/>
      </w:pPr>
    </w:lvl>
    <w:lvl w:ilvl="7" w:tplc="04090003" w:tentative="1">
      <w:start w:val="1"/>
      <w:numFmt w:val="lowerLetter"/>
      <w:lvlText w:val="%8."/>
      <w:lvlJc w:val="left"/>
      <w:pPr>
        <w:tabs>
          <w:tab w:val="num" w:pos="6840"/>
        </w:tabs>
        <w:ind w:left="6840" w:hanging="360"/>
      </w:pPr>
    </w:lvl>
    <w:lvl w:ilvl="8" w:tplc="04090005" w:tentative="1">
      <w:start w:val="1"/>
      <w:numFmt w:val="lowerRoman"/>
      <w:lvlText w:val="%9."/>
      <w:lvlJc w:val="right"/>
      <w:pPr>
        <w:tabs>
          <w:tab w:val="num" w:pos="7560"/>
        </w:tabs>
        <w:ind w:left="7560" w:hanging="180"/>
      </w:pPr>
    </w:lvl>
  </w:abstractNum>
  <w:abstractNum w:abstractNumId="67" w15:restartNumberingAfterBreak="0">
    <w:nsid w:val="723A68D3"/>
    <w:multiLevelType w:val="hybridMultilevel"/>
    <w:tmpl w:val="13668290"/>
    <w:lvl w:ilvl="0" w:tplc="EFC64994">
      <w:start w:val="1"/>
      <w:numFmt w:val="lowerLetter"/>
      <w:lvlRestart w:val="0"/>
      <w:lvlText w:val="(%1)"/>
      <w:lvlJc w:val="left"/>
      <w:pPr>
        <w:tabs>
          <w:tab w:val="num" w:pos="1440"/>
        </w:tabs>
        <w:ind w:left="0" w:firstLine="720"/>
      </w:pPr>
      <w:rPr>
        <w:rFonts w:ascii="CG Times" w:hAnsi="CG Times" w:cs="Times New Roman" w:hint="default"/>
        <w:b w:val="0"/>
        <w:i w:val="0"/>
        <w:sz w:val="22"/>
        <w:szCs w:val="24"/>
        <w:u w:val="none"/>
      </w:rPr>
    </w:lvl>
    <w:lvl w:ilvl="1" w:tplc="04090019">
      <w:start w:val="1"/>
      <w:numFmt w:val="decimal"/>
      <w:lvlText w:val="%2."/>
      <w:lvlJc w:val="left"/>
      <w:pPr>
        <w:tabs>
          <w:tab w:val="num" w:pos="1440"/>
        </w:tabs>
        <w:ind w:left="1440" w:hanging="360"/>
      </w:pPr>
      <w:rPr>
        <w:rFonts w:hint="default"/>
        <w:b w:val="0"/>
        <w:i w:val="0"/>
        <w:sz w:val="22"/>
        <w:szCs w:val="24"/>
        <w:u w:val="none"/>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72660FFF"/>
    <w:multiLevelType w:val="hybridMultilevel"/>
    <w:tmpl w:val="2C0E79E2"/>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0" w:firstLine="720"/>
      </w:pPr>
      <w:rPr>
        <w:rFonts w:hint="default"/>
        <w:i w:val="0"/>
      </w:rPr>
    </w:lvl>
    <w:lvl w:ilvl="2" w:tplc="FFFFFFFF">
      <w:start w:val="1"/>
      <w:numFmt w:val="decimal"/>
      <w:lvlText w:val="%3."/>
      <w:lvlJc w:val="left"/>
      <w:pPr>
        <w:tabs>
          <w:tab w:val="num" w:pos="2340"/>
        </w:tabs>
        <w:ind w:left="2340" w:hanging="36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70" w15:restartNumberingAfterBreak="0">
    <w:nsid w:val="7AC77988"/>
    <w:multiLevelType w:val="singleLevel"/>
    <w:tmpl w:val="60D8BA2C"/>
    <w:lvl w:ilvl="0">
      <w:start w:val="1"/>
      <w:numFmt w:val="lowerLetter"/>
      <w:lvlText w:val="(%1)"/>
      <w:lvlJc w:val="left"/>
      <w:pPr>
        <w:tabs>
          <w:tab w:val="num" w:pos="1065"/>
        </w:tabs>
        <w:ind w:left="1065" w:hanging="360"/>
      </w:pPr>
      <w:rPr>
        <w:rFonts w:hint="default"/>
      </w:rPr>
    </w:lvl>
  </w:abstractNum>
  <w:abstractNum w:abstractNumId="71" w15:restartNumberingAfterBreak="0">
    <w:nsid w:val="7C0F2F10"/>
    <w:multiLevelType w:val="hybridMultilevel"/>
    <w:tmpl w:val="82CC436E"/>
    <w:lvl w:ilvl="0" w:tplc="4DBC74CA">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72" w15:restartNumberingAfterBreak="0">
    <w:nsid w:val="7C4249F2"/>
    <w:multiLevelType w:val="hybridMultilevel"/>
    <w:tmpl w:val="180499E2"/>
    <w:lvl w:ilvl="0" w:tplc="FFFFFFFF">
      <w:start w:val="1"/>
      <w:numFmt w:val="decimal"/>
      <w:lvlText w:val="%1."/>
      <w:lvlJc w:val="left"/>
      <w:pPr>
        <w:tabs>
          <w:tab w:val="num" w:pos="1620"/>
        </w:tabs>
        <w:ind w:left="1620" w:hanging="720"/>
      </w:pPr>
      <w:rPr>
        <w:rFonts w:hint="default"/>
        <w:i w:val="0"/>
        <w:iCs/>
      </w:rPr>
    </w:lvl>
    <w:lvl w:ilvl="1" w:tplc="FFFFFFFF">
      <w:start w:val="1"/>
      <w:numFmt w:val="lowerLetter"/>
      <w:lvlText w:val="%2."/>
      <w:lvlJc w:val="left"/>
      <w:pPr>
        <w:tabs>
          <w:tab w:val="num" w:pos="1980"/>
        </w:tabs>
        <w:ind w:left="1980" w:hanging="360"/>
      </w:pPr>
    </w:lvl>
    <w:lvl w:ilvl="2" w:tplc="FFFFFFFF">
      <w:start w:val="1"/>
      <w:numFmt w:val="lowerLetter"/>
      <w:lvlText w:val="(%3)"/>
      <w:lvlJc w:val="left"/>
      <w:pPr>
        <w:tabs>
          <w:tab w:val="num" w:pos="3960"/>
        </w:tabs>
        <w:ind w:left="3960" w:hanging="1440"/>
      </w:pPr>
      <w:rPr>
        <w:rFonts w:hint="default"/>
      </w:r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num w:numId="1" w16cid:durableId="159194777">
    <w:abstractNumId w:val="31"/>
  </w:num>
  <w:num w:numId="2" w16cid:durableId="2082945514">
    <w:abstractNumId w:val="37"/>
  </w:num>
  <w:num w:numId="3" w16cid:durableId="399403951">
    <w:abstractNumId w:val="32"/>
  </w:num>
  <w:num w:numId="4" w16cid:durableId="1839615152">
    <w:abstractNumId w:val="42"/>
  </w:num>
  <w:num w:numId="5" w16cid:durableId="800269434">
    <w:abstractNumId w:val="47"/>
  </w:num>
  <w:num w:numId="6" w16cid:durableId="417597404">
    <w:abstractNumId w:val="9"/>
  </w:num>
  <w:num w:numId="7" w16cid:durableId="919867235">
    <w:abstractNumId w:val="53"/>
  </w:num>
  <w:num w:numId="8" w16cid:durableId="1887333043">
    <w:abstractNumId w:val="55"/>
  </w:num>
  <w:num w:numId="9" w16cid:durableId="859010224">
    <w:abstractNumId w:val="35"/>
  </w:num>
  <w:num w:numId="10" w16cid:durableId="1331251050">
    <w:abstractNumId w:val="36"/>
  </w:num>
  <w:num w:numId="11" w16cid:durableId="12651348">
    <w:abstractNumId w:val="56"/>
  </w:num>
  <w:num w:numId="12" w16cid:durableId="1221404200">
    <w:abstractNumId w:val="33"/>
  </w:num>
  <w:num w:numId="13" w16cid:durableId="98568428">
    <w:abstractNumId w:val="16"/>
  </w:num>
  <w:num w:numId="14" w16cid:durableId="1866291581">
    <w:abstractNumId w:val="65"/>
  </w:num>
  <w:num w:numId="15" w16cid:durableId="1596788290">
    <w:abstractNumId w:val="36"/>
  </w:num>
  <w:num w:numId="16" w16cid:durableId="782386980">
    <w:abstractNumId w:val="39"/>
  </w:num>
  <w:num w:numId="17" w16cid:durableId="1960720728">
    <w:abstractNumId w:val="11"/>
  </w:num>
  <w:num w:numId="18" w16cid:durableId="765662395">
    <w:abstractNumId w:val="49"/>
  </w:num>
  <w:num w:numId="19" w16cid:durableId="270163039">
    <w:abstractNumId w:val="22"/>
  </w:num>
  <w:num w:numId="20" w16cid:durableId="1965042206">
    <w:abstractNumId w:val="25"/>
  </w:num>
  <w:num w:numId="21" w16cid:durableId="1989893362">
    <w:abstractNumId w:val="42"/>
    <w:lvlOverride w:ilvl="0">
      <w:startOverride w:val="1"/>
    </w:lvlOverride>
  </w:num>
  <w:num w:numId="22" w16cid:durableId="1772355631">
    <w:abstractNumId w:val="54"/>
  </w:num>
  <w:num w:numId="23" w16cid:durableId="875850888">
    <w:abstractNumId w:val="44"/>
  </w:num>
  <w:num w:numId="24" w16cid:durableId="1796288408">
    <w:abstractNumId w:val="67"/>
  </w:num>
  <w:num w:numId="25" w16cid:durableId="628634602">
    <w:abstractNumId w:val="66"/>
  </w:num>
  <w:num w:numId="26" w16cid:durableId="1541895632">
    <w:abstractNumId w:val="57"/>
  </w:num>
  <w:num w:numId="27" w16cid:durableId="208028775">
    <w:abstractNumId w:val="43"/>
  </w:num>
  <w:num w:numId="28" w16cid:durableId="1928534963">
    <w:abstractNumId w:val="45"/>
  </w:num>
  <w:num w:numId="29" w16cid:durableId="1664627321">
    <w:abstractNumId w:val="14"/>
  </w:num>
  <w:num w:numId="30" w16cid:durableId="251010325">
    <w:abstractNumId w:val="48"/>
  </w:num>
  <w:num w:numId="31" w16cid:durableId="1862207447">
    <w:abstractNumId w:val="19"/>
  </w:num>
  <w:num w:numId="32" w16cid:durableId="1929269243">
    <w:abstractNumId w:val="27"/>
  </w:num>
  <w:num w:numId="33" w16cid:durableId="626399397">
    <w:abstractNumId w:val="24"/>
  </w:num>
  <w:num w:numId="34" w16cid:durableId="892424770">
    <w:abstractNumId w:val="17"/>
  </w:num>
  <w:num w:numId="35" w16cid:durableId="60376133">
    <w:abstractNumId w:val="71"/>
  </w:num>
  <w:num w:numId="36" w16cid:durableId="1051809829">
    <w:abstractNumId w:val="46"/>
  </w:num>
  <w:num w:numId="37" w16cid:durableId="1271620654">
    <w:abstractNumId w:val="15"/>
  </w:num>
  <w:num w:numId="38" w16cid:durableId="305623514">
    <w:abstractNumId w:val="28"/>
  </w:num>
  <w:num w:numId="39" w16cid:durableId="42601020">
    <w:abstractNumId w:val="18"/>
  </w:num>
  <w:num w:numId="40" w16cid:durableId="1579709303">
    <w:abstractNumId w:val="70"/>
  </w:num>
  <w:num w:numId="41" w16cid:durableId="1874534609">
    <w:abstractNumId w:val="23"/>
  </w:num>
  <w:num w:numId="42" w16cid:durableId="853345857">
    <w:abstractNumId w:val="63"/>
  </w:num>
  <w:num w:numId="43" w16cid:durableId="345597709">
    <w:abstractNumId w:val="72"/>
  </w:num>
  <w:num w:numId="44" w16cid:durableId="714694978">
    <w:abstractNumId w:val="64"/>
  </w:num>
  <w:num w:numId="45" w16cid:durableId="1505587253">
    <w:abstractNumId w:val="38"/>
  </w:num>
  <w:num w:numId="46" w16cid:durableId="2070615376">
    <w:abstractNumId w:val="29"/>
  </w:num>
  <w:num w:numId="47" w16cid:durableId="126052611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67793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24420230">
    <w:abstractNumId w:val="41"/>
  </w:num>
  <w:num w:numId="50" w16cid:durableId="160128156">
    <w:abstractNumId w:val="58"/>
  </w:num>
  <w:num w:numId="51" w16cid:durableId="302200308">
    <w:abstractNumId w:val="52"/>
  </w:num>
  <w:num w:numId="52" w16cid:durableId="91973439">
    <w:abstractNumId w:val="30"/>
  </w:num>
  <w:num w:numId="53" w16cid:durableId="899246217">
    <w:abstractNumId w:val="12"/>
  </w:num>
  <w:num w:numId="54" w16cid:durableId="308558009">
    <w:abstractNumId w:val="10"/>
  </w:num>
  <w:num w:numId="55" w16cid:durableId="1051421646">
    <w:abstractNumId w:val="13"/>
  </w:num>
  <w:num w:numId="56" w16cid:durableId="38020830">
    <w:abstractNumId w:val="60"/>
  </w:num>
  <w:num w:numId="57" w16cid:durableId="1027292690">
    <w:abstractNumId w:val="34"/>
  </w:num>
  <w:num w:numId="58" w16cid:durableId="197206751">
    <w:abstractNumId w:val="20"/>
  </w:num>
  <w:num w:numId="59" w16cid:durableId="2068915206">
    <w:abstractNumId w:val="62"/>
  </w:num>
  <w:num w:numId="60" w16cid:durableId="606743275">
    <w:abstractNumId w:val="51"/>
  </w:num>
  <w:num w:numId="61" w16cid:durableId="1112092991">
    <w:abstractNumId w:val="59"/>
  </w:num>
  <w:num w:numId="62" w16cid:durableId="1966233620">
    <w:abstractNumId w:val="68"/>
  </w:num>
  <w:num w:numId="63" w16cid:durableId="776682003">
    <w:abstractNumId w:val="26"/>
  </w:num>
  <w:num w:numId="64" w16cid:durableId="463350763">
    <w:abstractNumId w:val="69"/>
  </w:num>
  <w:num w:numId="65" w16cid:durableId="123501162">
    <w:abstractNumId w:val="50"/>
  </w:num>
  <w:num w:numId="66" w16cid:durableId="429855457">
    <w:abstractNumId w:val="61"/>
  </w:num>
  <w:num w:numId="67" w16cid:durableId="2080590791">
    <w:abstractNumId w:val="7"/>
  </w:num>
  <w:num w:numId="68" w16cid:durableId="1628195715">
    <w:abstractNumId w:val="6"/>
  </w:num>
  <w:num w:numId="69" w16cid:durableId="715079828">
    <w:abstractNumId w:val="5"/>
  </w:num>
  <w:num w:numId="70" w16cid:durableId="539123645">
    <w:abstractNumId w:val="4"/>
  </w:num>
  <w:num w:numId="71" w16cid:durableId="767848921">
    <w:abstractNumId w:val="8"/>
  </w:num>
  <w:num w:numId="72" w16cid:durableId="1833832026">
    <w:abstractNumId w:val="3"/>
  </w:num>
  <w:num w:numId="73" w16cid:durableId="1481966316">
    <w:abstractNumId w:val="2"/>
  </w:num>
  <w:num w:numId="74" w16cid:durableId="1506936963">
    <w:abstractNumId w:val="1"/>
  </w:num>
  <w:num w:numId="75" w16cid:durableId="96489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4667"/>
    <w:rsid w:val="000F76F9"/>
    <w:rsid w:val="00101AEE"/>
    <w:rsid w:val="001044B9"/>
    <w:rsid w:val="00110556"/>
    <w:rsid w:val="0011637F"/>
    <w:rsid w:val="00127F17"/>
    <w:rsid w:val="0013529E"/>
    <w:rsid w:val="001359E5"/>
    <w:rsid w:val="00142E6E"/>
    <w:rsid w:val="00143A38"/>
    <w:rsid w:val="001529CE"/>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E7AB6"/>
    <w:rsid w:val="002F0451"/>
    <w:rsid w:val="002F46AC"/>
    <w:rsid w:val="00302B57"/>
    <w:rsid w:val="003047DA"/>
    <w:rsid w:val="00331607"/>
    <w:rsid w:val="00340E27"/>
    <w:rsid w:val="00342228"/>
    <w:rsid w:val="003600D1"/>
    <w:rsid w:val="00363C5F"/>
    <w:rsid w:val="0037069F"/>
    <w:rsid w:val="003845B3"/>
    <w:rsid w:val="003A0207"/>
    <w:rsid w:val="003B2638"/>
    <w:rsid w:val="003C134A"/>
    <w:rsid w:val="003D2299"/>
    <w:rsid w:val="003F710F"/>
    <w:rsid w:val="004051C5"/>
    <w:rsid w:val="00412045"/>
    <w:rsid w:val="004407EB"/>
    <w:rsid w:val="00441C8C"/>
    <w:rsid w:val="0045206A"/>
    <w:rsid w:val="00454C44"/>
    <w:rsid w:val="004617C3"/>
    <w:rsid w:val="00462569"/>
    <w:rsid w:val="00473B69"/>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5F2EC4"/>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D17F9"/>
    <w:rsid w:val="007E6D52"/>
    <w:rsid w:val="007F2E14"/>
    <w:rsid w:val="007F5850"/>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76B21"/>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967CF"/>
    <w:rsid w:val="00D97653"/>
    <w:rsid w:val="00DA02D7"/>
    <w:rsid w:val="00DB3BDD"/>
    <w:rsid w:val="00DB429B"/>
    <w:rsid w:val="00DB79FC"/>
    <w:rsid w:val="00DC38F8"/>
    <w:rsid w:val="00DC4473"/>
    <w:rsid w:val="00DC5EF2"/>
    <w:rsid w:val="00DC65E1"/>
    <w:rsid w:val="00DE3C71"/>
    <w:rsid w:val="00DE4DEA"/>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5A49B6"/>
  <w15:chartTrackingRefBased/>
  <w15:docId w15:val="{F202C074-176B-F14A-97D7-E6C30FC5A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3"/>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3"/>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9"/>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8"/>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10"/>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1"/>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1"/>
      </w:numPr>
      <w:spacing w:before="20" w:after="20"/>
      <w:ind w:right="57"/>
      <w:jc w:val="left"/>
    </w:pPr>
    <w:rPr>
      <w:szCs w:val="22"/>
      <w:lang w:val="en-US"/>
    </w:rPr>
  </w:style>
  <w:style w:type="paragraph" w:customStyle="1" w:styleId="CBD-Bullet">
    <w:name w:val="CBD-Bullet"/>
    <w:basedOn w:val="Normal"/>
    <w:rsid w:val="0061104D"/>
    <w:pPr>
      <w:numPr>
        <w:numId w:val="12"/>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36"/>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5"/>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30"/>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48"/>
      </w:numPr>
      <w:spacing w:before="120" w:after="120"/>
    </w:pPr>
  </w:style>
  <w:style w:type="paragraph" w:styleId="BodyTextIndent3">
    <w:name w:val="Body Text Indent 3"/>
    <w:basedOn w:val="Normal"/>
    <w:rsid w:val="00622C68"/>
    <w:pPr>
      <w:numPr>
        <w:ilvl w:val="1"/>
        <w:numId w:val="64"/>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50"/>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65"/>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66"/>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16</Pages>
  <Words>5299</Words>
  <Characters>30207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