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ABLLS-R Front Matter and Skill Tracking System</w:t>
      </w:r>
    </w:p>
    <w:p>
      <w:pPr>
        <w:pStyle w:val="Heading1"/>
      </w:pPr>
      <w:r>
        <w:t>Original PDF page 1</w:t>
      </w:r>
    </w:p>
    <w:tbl>
      <w:tblPr>
        <w:tblStyle w:val="TableGrid"/>
        <w:tblW w:type="auto" w:w="0"/>
        <w:tblLook w:firstColumn="1" w:firstRow="1" w:lastColumn="0" w:lastRow="0" w:noHBand="0" w:noVBand="1" w:val="04A0"/>
      </w:tblPr>
      <w:tblGrid>
        <w:gridCol w:w="8640"/>
      </w:tblGrid>
      <w:tr>
        <w:tc>
          <w:tcPr>
            <w:tcW w:type="dxa" w:w="8640"/>
          </w:tcPr>
          <w:p>
            <w:r>
              <w:t>THE ASSESSMENT OF BASIC LANGUAGE AND LEARNING SKILLS-REVISED (The ABLLS-R®) An assessment, curriculum guide, and skills tracking system for children with autism or other developmental disabilities The ABLLS-R® Protocol James W. Partington, Ph.D., BCBA-D September, 2010 Version 3.2 Behavior Analysts, Inc. P.O. Box 23695 Pleasant Hill, CA 94523-0695 0 Bm Behavior Analysts www.PartingtonBehaviorAnalysts.com ‘WebABLLS</w:t>
            </w:r>
          </w:p>
        </w:tc>
      </w:tr>
    </w:tbl>
    <w:p>
      <w:pPr>
        <w:pStyle w:val="Heading1"/>
      </w:pPr>
      <w:r>
        <w:t>Original PDF page 2</w:t>
      </w:r>
    </w:p>
    <w:tbl>
      <w:tblPr>
        <w:tblStyle w:val="TableGrid"/>
        <w:tblW w:type="auto" w:w="0"/>
        <w:tblLook w:firstColumn="1" w:firstRow="1" w:lastColumn="0" w:lastRow="0" w:noHBand="0" w:noVBand="1" w:val="04A0"/>
      </w:tblPr>
      <w:tblGrid>
        <w:gridCol w:w="8640"/>
      </w:tblGrid>
      <w:tr>
        <w:tc>
          <w:tcPr>
            <w:tcW w:type="dxa" w:w="8640"/>
          </w:tcPr>
          <w:p>
            <w:r>
              <w:t>THE ASSESSMENT OF BASIC LANGUAGE AND LEARNING SKILLS-REVISED (The ABLLS-R®) An assessment, curriculum guide, and skills tracking system for children with autism and other language delays September, 2010 Version 3.2 Partington, James W. This document is sold only to individuals as a part of a two-book set that includes the ABLLS-R” Scoring Instructions and IEP Development Guide or to individuals who have previously purchased that book. If you have obtained a copy of this ABLLS-R" Protocol without the ABLLS-R® Scoring Instructions and IEP Development Guide, you are advised to obtain a copy of it so that you will have a better understanding of the content of the ABLLS-R® Protocol and its intended purpose. The ABLLS-R" is an assessment tool based on a criterion-referenced set of skills that can demonstrate a student’s current repertoire and provides for the tracking of its progressive development. However, this assessment does not determine or prioritize whether any of these skills may be important for any particular student’s development or suggest that it is necessary for all of them to be included. Furthermore, it should not be viewed that the attainment of all the skills by a child with a developmental disability would result in “normal development or functioning.” It is not within the scope of this instrument to determine the appropriateness of any educational goals and objectives, nor the priority of a child’s needs. Rather, it is recommended that users confer with a trained and experienced professional to evaluate an individual’s need and to determine appropriate educational priorities and programming decisions. The ABLLS-R” is an update to The Assessment of Basic Language and Learning Skills (The ABLLS®) that was published in 1998. The revisions to the original version were made with input from many professionals in the fields of education, behavior analysis, and speech and language pathology. Copyright © 2006-2010 by Behavior Analysts, Inc. ALL RIGHTS RESERVED No part of this publication may be reproduced, stored in a retrieval system, or transmitted in any form or by any means, electronic, mechanical, photocopying, recording or otherwise without the prior written permission of the publisher. ISBN: 0-9745151-9-1 Publisher: Behavior Analysts, Inc. Attn: James W. Partington, Ph.D. P.O. Box 23695 Pleasant Hill, CA 94523-0695 www.behavioranalysts.com (925) 210-9378 FAX (925) 210-0436</w:t>
            </w:r>
          </w:p>
        </w:tc>
      </w:tr>
    </w:tbl>
    <w:p>
      <w:pPr>
        <w:pStyle w:val="Heading1"/>
      </w:pPr>
      <w:r>
        <w:t>Original PDF page 3</w:t>
      </w:r>
    </w:p>
    <w:tbl>
      <w:tblPr>
        <w:tblStyle w:val="TableGrid"/>
        <w:tblW w:type="auto" w:w="0"/>
        <w:tblLook w:firstColumn="1" w:firstRow="1" w:lastColumn="0" w:lastRow="0" w:noHBand="0" w:noVBand="1" w:val="04A0"/>
      </w:tblPr>
      <w:tblGrid>
        <w:gridCol w:w="8640"/>
      </w:tblGrid>
      <w:tr>
        <w:tc>
          <w:tcPr>
            <w:tcW w:type="dxa" w:w="8640"/>
          </w:tcPr>
          <w:p>
            <w:r>
              <w:t>Overview of The ABLLS-R® | The Assessment of Basic Language and Learning Skills-Revised (The ABLLS-R®) is an assessment, curriculum guide, and skills tracking system for children with language delays. The ABLLS-R" contains a task analysis of many of the skills necessary to communicate successfully and to learn from everyday experiences, and is comprised of two separate documents: The ABLLS-R® Protocol that is used to record scores for each child, and The ABLLS-R" Scoring Instructions and IEP Development Guide (The ABLLS-R" Guide). The current book, The ABLLS-R® Protocol provides both parents and professionals with criterion-referenced information regarding a child’s current skills that can serve as a basis for the selection of educational objectives. The ABLLS-R® Protocol also includes a set of grids that comprise a skills tracking system that makes it possible to observe and document a child’s progress in the acquisition of critical skills. The ABLLS-R® Protocol should not be used without The ABLLS-R® Guide; Instructions regarding the use of The ABLLS-R® Protocol (scoring and completing the skills tracking grids for an individual student) are provided in The ABLLS-R® Guide. The ABLLS-R® Guide serves two purposes. First, it provides instructions for scoring and completing the skills tracking grids for an individual student. Second, it provides strategies to assist parents, educators, and other professionals to use the information obtained from the completed assessment protocol to develop an effective Individualized Education Program (IEP) for a child. Although The ABLLS-R® Protocol provides an extensive list of skills, it does not include a method to readily determine the educational priorities for an individual child and does not include the specific steps necessary to teach those skills. The ABLLS-R® Guide provides strategies for analyzing The ABLLS® scores to determine educational priorities, and to help with the selection of educational objectives for an individual child. Parents are advised to seek input from qualified professionals regarding all programmatic decisions regarding their child’s educational services. The new revised version of the ABLLS® Protocol includes many new task items that were not included in the previous edition. There have also been numerous changes in the descriptions and criterion for individual task items, as well as in the sequencing of many task items. The word “New” in the Note Section of a task indicates that the task has been added to the list of skills. The word “Modified” in the Note Section of a task indicates that there have been changes made to the criteria, objective, question, or examples related to that task. A review of these changes can be found in The ABLLS-R® Guide. Individuals who have used the earlier version are advised to review the information regarding the changes. The ABLLS-R" Protocol and The ABLLS-R" Guide are two books in a series of publications from Behavior Analysts, Inc., that can help parents and educators with the process of identifying specific skills that should be the focus of intervention for a child with language delays. The companion book, Teaching Language to Children With Autism or Other Developmental Disabilities (Sundberg &amp; Partington, 1998) provides detailed descriptions about how to teach those critical skills.</w:t>
            </w:r>
          </w:p>
        </w:tc>
      </w:tr>
    </w:tbl>
    <w:p>
      <w:pPr>
        <w:pStyle w:val="Heading1"/>
      </w:pPr>
      <w:r>
        <w:t>Original PDF page 4</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5</w:t>
      </w:r>
    </w:p>
    <w:tbl>
      <w:tblPr>
        <w:tblStyle w:val="TableGrid"/>
        <w:tblW w:type="auto" w:w="0"/>
        <w:tblLook w:firstColumn="1" w:firstRow="1" w:lastColumn="0" w:lastRow="0" w:noHBand="0" w:noVBand="1" w:val="04A0"/>
      </w:tblPr>
      <w:tblGrid>
        <w:gridCol w:w="8640"/>
      </w:tblGrid>
      <w:tr>
        <w:tc>
          <w:tcPr>
            <w:tcW w:type="dxa" w:w="8640"/>
          </w:tcPr>
          <w:p>
            <w:r>
              <w:t>Table of Contents BASIC LEARNER SKILLS ASSESSMENT Cooperation and Reinforcer Effectiveness ... Visual Performance... Receptive Language... Imitation Vocal Imitation Requests....... Labeling ... Intraverbals ..... Spontaneous Vocalizations Syntax and Grammar ..... Play and Leisure.. Social Interaction . Group Instruction... Follow Classroom Routines Generalized RESPONAING .......c.cveveveiiiiieiiiiieieieieteieietetetetetetete teeta PZETARTTEQPEUOOE &gt; ACADEMIC SKILLS ASSESSMENT Q. Reading Skills R. Math Skills... S. Writing Skill T. Spelling SELF-HELP SKILLS ASSESSMENT U. Dressing Skills... V. Eating Skills W Grooming X. Toileting Skills... MOTOR SKILLS ASSESSMENT Y. Gross Motor Skills Z. Fine Motor Skills</w:t>
            </w:r>
          </w:p>
        </w:tc>
      </w:tr>
    </w:tbl>
    <w:p>
      <w:pPr>
        <w:pStyle w:val="Heading1"/>
      </w:pPr>
      <w:r>
        <w:t>Original PDF page 6</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7</w:t>
      </w:r>
    </w:p>
    <w:tbl>
      <w:tblPr>
        <w:tblStyle w:val="TableGrid"/>
        <w:tblW w:type="auto" w:w="0"/>
        <w:tblLook w:firstColumn="1" w:firstRow="1" w:lastColumn="0" w:lastRow="0" w:noHBand="0" w:noVBand="1" w:val="04A0"/>
      </w:tblPr>
      <w:tblGrid>
        <w:gridCol w:w="8640"/>
      </w:tblGrid>
      <w:tr>
        <w:tc>
          <w:tcPr>
            <w:tcW w:type="dxa" w:w="8640"/>
          </w:tcPr>
          <w:p>
            <w:r>
              <w:t>np jou op aseald ou] ‘S| Geuy Jo1amypg Ag 0102-4661 © WSLAd0) SSauaAoayT suoljezi|esop uoneyw| uonjejiw| abenbue @ouewIoMdd Jaoiojuiey snoauejuodg s|eqJanelju| Buijeqe s}sanbay |edop Jojo aAndasey |ensiA ® uonesadoo) ou © WH © 19 [SNE] [T1Jo a [SX] © 10 © 18 ow oz O ZH © 29 oz o za o za [TT loe o za ov oO ¢l O ¢H © £9 O £4 | [lo ea oO ga [el] [lE: | | [lo ev o 7 O tH o ¥9 O vd 0 ¥3 o va o v2 o va ow oO sl O SH © $9 © §4 © s3 © sa © $9 | [lo sa Oo sv © al O 9H © 9 O 94 © 93 © 9a © 9 © 98 o ov ou O IH Oo 19 O Ld O 13 O La O LD O 9 Ov oO 81 O 8H © 89 O 84 [XE] | [lo sa © 83 [el::] Oo 8vy © sl © 6H © 69 © 64 © 63 © 6a [| T]oeo [el] © &amp;v O 0H © 019 © 01d © 013 © ola © 010 © og O ov O LH oO 19 O bd oO ua o a o Lo o ug Oo uv O ZH ozo o zid oz13 o zia © zd o zg o zy O EH O £19 O €1d © ¢13 © €1a O £10 © ¢18 O gw O ¥IH o y19 [To v4 o y13 o via O v1 o va o yIv O SIH O s19 O sid o sia © sia © s19 o sig O sv © 9H © 99 o 914 © 913 o aia © 910 © alg o av O LIH oO 119 oO 14 [STE] o ua o 19 o 8 o uv O 8H © 819 O 81d © 813 © sa O 810 © gig O 8IV © 6LH O 619 O 6ld o 613 o 6a © 610 o 68 O 6Lv © 0ZH © 029 © 0z4 © 0z3 [1 T]o oza © 029 © ozg O ZH oO 129 oO 127d o 1za [| T]oe o 1z8 O zzH © zz9 o zzd © zza © 72d o zza O €ZH © £29 © €zd © gza © £20 © gz9 O vzH o vz9 o ved © yza o yz o vza O STH O 29 O sz4 © sza © sz9 © sza O 9zH oO 929 oO 924 © 9za [| T]o ez o 9za O ZH [ [ lo zo O led © za © 120 © lz8 O 82H © 829 © 82d © 820 © 6ZH [1 ]o eo © 62d © 620 O 0¢H © 0£9 © 0£2 © 1eH [| T]oeo © 180 © zEH © z£9 o zed O gH | [ ]o geo | [ lo ee O tH O ¥£9 O ved © SeH [1 ]o seo © 5€2 © 9H © 989 © 9€9 O LEH [ [ lo £9 © 182 O 8¢H © 8¢9 O 8€0 O 6H © 6£9 © 6£D © ovH © ovo © ord O WH o ro O 150 O ZH o zo [1 T]o emo O eH O evo O £90 O thH o 9 O vv O SYH © sv9 O SY © ovH [To avo © 9d [T1711 O IH O Lv O yD © ao © ao [TTI] O 6vH O 6v0 T © 082 © 159 [TTT] © 250 epoD 100) jeg 10sS9SSY O £59 | [ {o vso Wepms waysAg Bupjoel] INS © 560 pasinay-s|Is Buluiea pue abenbueT oiseq Jo Juswissassy pa</w:t>
            </w:r>
          </w:p>
        </w:tc>
      </w:tr>
    </w:tbl>
    <w:p>
      <w:pPr>
        <w:pStyle w:val="Heading1"/>
      </w:pPr>
      <w:r>
        <w:t>Original PDF page 8</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9</w:t>
      </w:r>
    </w:p>
    <w:tbl>
      <w:tblPr>
        <w:tblStyle w:val="TableGrid"/>
        <w:tblW w:type="auto" w:w="0"/>
        <w:tblLook w:firstColumn="1" w:firstRow="1" w:lastColumn="0" w:lastRow="0" w:noHBand="0" w:noVBand="1" w:val="04A0"/>
      </w:tblPr>
      <w:tblGrid>
        <w:gridCol w:w="8640"/>
      </w:tblGrid>
      <w:tr>
        <w:tc>
          <w:tcPr>
            <w:tcW w:type="dxa" w:w="8640"/>
          </w:tcPr>
          <w:p>
            <w:r>
              <w:t>apeonidnp ou 0p asealg ou] ‘SIsA[Euy 101ARYag AF 0102-7661 © WFLAdO) Buipuodsay saunnoy uononasu| uonoeIau| ainsia Jewweln ule Buipeay pazijesauan woousse|y dnoig e120 pue eid pue xejuhg [SEY] © 10 O 1d O IN O IN [[TJown © Or [lo za © zo © zd | [loan oO ZN ol ow oO zr © ey © £0 O ¢d O eN © en © €1 Oe o er oO vy © tO O vd oO ¥N oO vi on oO ty o vr o sy © sO O sd O SN © SW © §1 O sy o sr © 9 © 90 © 9d O oN © 9W © 91 oO 9 o or © 2d © 0 | [on © IN o 21 Oo MM or o 8y © 8D O 8N Oo 8 o 81 o 8) o sr O 6y © 60 O 6N [el] © 61 [el] O or © oy | [ lo oo © OLN O 0 © 011 © 0 oO or O Ly Oo LD O LIN | [low O UM O Lr o zi © zo © ZI oz [eR] oO zr oO ely O £10 © £11 oO el oO ir o vid O vid [eh] O pI o wir © si O s1o © si11 © SIM o sir © 91d © 91D [TT ]ooan © gir O Ld O LID oO 1 O Lr [13% © 811 o sir O ely © 611 O 6Ir © o0zy | [ lo oz © ozr oO 124 © 1z1 © zou o zz1 [eR] © €z1 [ ]o veu © v1 © sod © sz1 © 92d © 91 © 2d [eapral © szy © 8z1 © 62d © 6z1 © 01 oO 1£1 [To ez © el [TT 1o ve CTT T11 [EE CTTT1 [IE 8po9 10/0) aleq 10ssassy ‘juspnis wiaysAg Bunpoesy (IMS pasinay-s| IS Buluies] pue abenbue] oiseg JO JUBWISSISSY</w:t>
            </w:r>
          </w:p>
        </w:tc>
      </w:tr>
    </w:tbl>
    <w:p>
      <w:pPr>
        <w:pStyle w:val="Heading1"/>
      </w:pPr>
      <w:r>
        <w:t>Original PDF page 10</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p>
      <w:pPr>
        <w:pStyle w:val="Heading1"/>
      </w:pPr>
      <w:r>
        <w:t>Original PDF page 11</w:t>
      </w:r>
    </w:p>
    <w:tbl>
      <w:tblPr>
        <w:tblStyle w:val="TableGrid"/>
        <w:tblW w:type="auto" w:w="0"/>
        <w:tblLook w:firstColumn="1" w:firstRow="1" w:lastColumn="0" w:lastRow="0" w:noHBand="0" w:noVBand="1" w:val="04A0"/>
      </w:tblPr>
      <w:tblGrid>
        <w:gridCol w:w="8640"/>
      </w:tblGrid>
      <w:tr>
        <w:tc>
          <w:tcPr>
            <w:tcW w:type="dxa" w:w="8640"/>
          </w:tcPr>
          <w:p>
            <w:r>
              <w:t>aweardnp jou op asealg ou] ‘SISKpUY J01ARYSg AH 0102-7661 © WBLAd0) J10JO[\ dulq 10JOJ\ SS0ID Bunejiop Buiwooin Bune Buissaiq Bujjjeds Bunum © 1z [SIN O 1X [ST OIA on [Sr Oo 1s © zz © ZA © 2X © Mm © ZA © zn oz [ol4 oO €£z O €A Oo £X O £m O eA O en © €L | [oes © vz © vA © ¥X [eR /) © vA © vn [eR 4} © vs © sz © GA © 6X © SM © SA © sn © §L © gs © 9z © 9A © 9x © 9m © 9A © 9n © 91 © 9s © 17 © LA oO xX © Mm © LA © In [opis oO 18 © 8z © 8A O 8X © 8A © sn © 8s © 6z © 6A © 6X © 6A © en © 6S © 01z © OLA © 01X © OIA © on © 01s Oo nz O LA [TT]o un © zz O ZA © zn © €1z O ELA © €in © iz © PLA © vin © siz © SIA © sin © 91Z © 9LA © Lz O LIA © 81Z O 8LA © 61Z © BLA © 0zz © 0ZA © 12z O IZA © zzz © 2TA [o&gt;74 O €ZA © zz © ¥ZA © szz © §ZA © 92z © 9ZA © 122 © IZA © 82z © 8ZA © 6ZA © 0gA CTTT] CTT1] CTTT] CTTT1] 8poY Jojo) aeq Jossessy ‘juepnis wayshAg Bunpoesy IMS pasinay-s||1qS Buluiea] pue abenbue] oiseq JO JUSWISSISSY</w:t>
            </w:r>
          </w:p>
        </w:tc>
      </w:tr>
    </w:tbl>
    <w:p>
      <w:pPr>
        <w:pStyle w:val="Heading1"/>
      </w:pPr>
      <w:r>
        <w:t>Original PDF page 12</w:t>
      </w:r>
    </w:p>
    <w:tbl>
      <w:tblPr>
        <w:tblStyle w:val="TableGrid"/>
        <w:tblW w:type="auto" w:w="0"/>
        <w:tblLook w:firstColumn="1" w:firstRow="1" w:lastColumn="0" w:lastRow="0" w:noHBand="0" w:noVBand="1" w:val="04A0"/>
      </w:tblPr>
      <w:tblGrid>
        <w:gridCol w:w="8640"/>
      </w:tblGrid>
      <w:tr>
        <w:tc>
          <w:tcPr>
            <w:tcW w:type="dxa" w:w="8640"/>
          </w:tcPr>
          <w:p>
            <w:r>
              <w:t>[No text recognized]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