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X Toileting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Urinate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toilet |The student will toilet least at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urinate in the [Does the student toilets? 2 times day. [in 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urinate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urinates in toilet 4= 2 or more times day, 3= least 5 times at per week, 2= least 2 times at per week, has urinated in the 1= least times at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 toilet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Remain |(urine)ona [toileting |schedule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dry The student will throughout the taken the toilet to schedule.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remain dry [Can the student remain (urine) day when dry all day regular the toilet regular [to on a on a basis?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if taken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has in 4= wet pants no any environment (home, school, community), 3= has no more 2 total week for wet pants per environments combined, 2= than 2 wet pants no more per week in controlled environments (i.e., home and school), 1= has than 4 week wet pants more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nor than all has 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 1 2 familiar 1 2 |use 1 2 |restroom 1 2 [urination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independently for for restroom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familiar |independently use a use urination. familiar for restroom urination?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toileting is totally 2= process completed independently, 1= student has be verbally to prompted for aspects some process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[toilet when 1 2 [needed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to use the toilet use in familiar setting a in public.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request to Does needed both the restroom as [use and when [needed in familiar settings and when public?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Specifically to asks to use the toilet using words as or ASL, leading adult to or in the (Note: this|uses out restroom. issue is important even for those students who independently can use the restroom)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ASL |2= words indicate to uses or [need the toilet needed to use as [in public and familiar settings, words ASL indicate to or [need the toilet needed to use as familiar [in setting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Wipe self NA |urinating 1 2 |(Females)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after |The student (female) able wipe to urinating.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willbe [Can the (female) self after wipe self after urinating?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wipes self completely without 2= assistance, wipes self, 1= but requires verbal prompts some (Note: males Not score = Applicable (NA)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|Defecatein 2 [toilet 1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bowel two movements toilet week. per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have least |Does the student at in the [bowel movements toilet?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have in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least 2 times week, at per has had least 2 bowel at in toilets movements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|Remain 1 |(bowel 1 2 |movement) 1 2 1 2 [toileting schedule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clean [The student will the instances 2 more a|pants week on per school when toilet regular on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have Can the student remain not of soiled |clean (bowel home and [movements) if taken at taken the the toilet regular to on a schedule. |basis?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has than 2 soiled no more week (home and pants per school), has than 1= no more soiled week pants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Wipe self 1 2 1 2 [bowel 1 2 [movement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after |The student will wipe self after movement.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wipe to bowel after bowel movement?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self| Ability remember to to |and sufficiently wipe self after bowel movement.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wipes self completely without |2= self, |assistance, 1= wipes but |needs be checked for to completeness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|Independently familiar 1 2 |use 1 2 |restroom 1 2 [bowel movements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independently for for restroom movements.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familiar |independently use a use bowel familiar restroom movements?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Ability independently to known toilet (e.g., a use a bowel |home school) for or bowel movements.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toileting is totally process [completed independently (including movements), bowel student has be verbally to prompted for aspects some process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 of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X10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 1 2 restroom |without 1 2 |assistance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independently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use the toilet. independently? |restroom use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toileting is totally 2= process completed independently, 1= student has be verbally to prompted for aspects some process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