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91" w:rsidRDefault="00BC49D2" w:rsidP="00C3478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Chapter </w:t>
      </w:r>
      <w:r w:rsidR="00CE4F4C">
        <w:rPr>
          <w:rFonts w:ascii="Times New Roman" w:hAnsi="Times New Roman" w:cs="Times New Roman" w:hint="eastAsia"/>
          <w:sz w:val="28"/>
          <w:szCs w:val="28"/>
        </w:rPr>
        <w:t>9</w:t>
      </w:r>
    </w:p>
    <w:p w:rsidR="00074F70" w:rsidRPr="00DE7811" w:rsidRDefault="00074F70" w:rsidP="00C3478E">
      <w:pPr>
        <w:spacing w:line="240" w:lineRule="auto"/>
        <w:jc w:val="both"/>
        <w:rPr>
          <w:rFonts w:ascii="Times New Roman" w:hAnsi="Times New Roman" w:cs="Times New Roman"/>
          <w:sz w:val="28"/>
          <w:szCs w:val="28"/>
        </w:rPr>
      </w:pPr>
    </w:p>
    <w:p w:rsidR="00DE7811" w:rsidRDefault="00DE7811" w:rsidP="00C3478E">
      <w:pPr>
        <w:spacing w:line="240" w:lineRule="auto"/>
        <w:jc w:val="both"/>
      </w:pPr>
    </w:p>
    <w:p w:rsidR="00F361A2" w:rsidRPr="00F361A2" w:rsidRDefault="00F361A2" w:rsidP="00F361A2">
      <w:pPr>
        <w:pStyle w:val="a3"/>
        <w:numPr>
          <w:ilvl w:val="0"/>
          <w:numId w:val="1"/>
        </w:numPr>
        <w:spacing w:line="240" w:lineRule="auto"/>
        <w:ind w:leftChars="0"/>
        <w:jc w:val="both"/>
        <w:rPr>
          <w:rFonts w:ascii="Times New Roman" w:eastAsia="Helvetica,Albany,Arial Unicode" w:hAnsi="Times New Roman" w:cs="Times New Roman"/>
          <w:color w:val="000000"/>
        </w:rPr>
      </w:pPr>
      <w:r w:rsidRPr="00F361A2">
        <w:rPr>
          <w:rFonts w:ascii="Times New Roman" w:eastAsia="Helvetica,Albany,Arial Unicode" w:hAnsi="Times New Roman" w:cs="Times New Roman"/>
          <w:color w:val="000000"/>
        </w:rPr>
        <w:t>Testing many different trading rules until you find one that would have worked in the past is called _______.</w:t>
      </w:r>
    </w:p>
    <w:p w:rsidR="00F361A2" w:rsidRPr="00F361A2" w:rsidRDefault="00F361A2" w:rsidP="001D4194">
      <w:pPr>
        <w:pStyle w:val="a3"/>
        <w:numPr>
          <w:ilvl w:val="0"/>
          <w:numId w:val="2"/>
        </w:numPr>
        <w:spacing w:line="240" w:lineRule="auto"/>
        <w:ind w:leftChars="0"/>
        <w:jc w:val="both"/>
        <w:rPr>
          <w:rFonts w:ascii="Times New Roman" w:hAnsi="Times New Roman" w:cs="Times New Roman"/>
          <w:color w:val="000000"/>
          <w:szCs w:val="24"/>
        </w:rPr>
      </w:pPr>
      <w:r w:rsidRPr="00F361A2">
        <w:rPr>
          <w:rFonts w:ascii="Times New Roman" w:hAnsi="Times New Roman" w:cs="Times New Roman"/>
          <w:color w:val="000000"/>
          <w:szCs w:val="24"/>
        </w:rPr>
        <w:t>data mining</w:t>
      </w:r>
    </w:p>
    <w:p w:rsidR="00F361A2" w:rsidRPr="00F361A2" w:rsidRDefault="00F361A2" w:rsidP="001D4194">
      <w:pPr>
        <w:pStyle w:val="a3"/>
        <w:numPr>
          <w:ilvl w:val="0"/>
          <w:numId w:val="2"/>
        </w:numPr>
        <w:spacing w:line="240" w:lineRule="auto"/>
        <w:ind w:leftChars="0"/>
        <w:jc w:val="both"/>
        <w:rPr>
          <w:rFonts w:ascii="Times New Roman" w:hAnsi="Times New Roman" w:cs="Times New Roman"/>
          <w:color w:val="000000"/>
          <w:szCs w:val="24"/>
        </w:rPr>
      </w:pPr>
      <w:r w:rsidRPr="00F361A2">
        <w:rPr>
          <w:rFonts w:ascii="Times New Roman" w:hAnsi="Times New Roman" w:cs="Times New Roman"/>
          <w:color w:val="000000"/>
          <w:szCs w:val="24"/>
        </w:rPr>
        <w:t>perceived patterning</w:t>
      </w:r>
    </w:p>
    <w:p w:rsidR="00F361A2" w:rsidRPr="00F361A2" w:rsidRDefault="00F361A2" w:rsidP="001D4194">
      <w:pPr>
        <w:pStyle w:val="a3"/>
        <w:numPr>
          <w:ilvl w:val="0"/>
          <w:numId w:val="2"/>
        </w:numPr>
        <w:spacing w:line="240" w:lineRule="auto"/>
        <w:ind w:leftChars="0"/>
        <w:jc w:val="both"/>
        <w:rPr>
          <w:rFonts w:ascii="Times New Roman" w:hAnsi="Times New Roman" w:cs="Times New Roman"/>
          <w:color w:val="000000"/>
          <w:szCs w:val="24"/>
        </w:rPr>
      </w:pPr>
      <w:r w:rsidRPr="00F361A2">
        <w:rPr>
          <w:rFonts w:ascii="Times New Roman" w:hAnsi="Times New Roman" w:cs="Times New Roman"/>
          <w:color w:val="000000"/>
          <w:szCs w:val="24"/>
        </w:rPr>
        <w:t>pattern searching</w:t>
      </w:r>
    </w:p>
    <w:p w:rsidR="00CF3353" w:rsidRPr="00F361A2" w:rsidRDefault="00F361A2" w:rsidP="001D4194">
      <w:pPr>
        <w:pStyle w:val="a3"/>
        <w:numPr>
          <w:ilvl w:val="0"/>
          <w:numId w:val="2"/>
        </w:numPr>
        <w:spacing w:line="240" w:lineRule="auto"/>
        <w:ind w:leftChars="0"/>
        <w:jc w:val="both"/>
        <w:rPr>
          <w:rFonts w:ascii="Times New Roman" w:hAnsi="Times New Roman" w:cs="Times New Roman"/>
          <w:color w:val="000000"/>
          <w:szCs w:val="24"/>
        </w:rPr>
      </w:pPr>
      <w:r w:rsidRPr="00F361A2">
        <w:rPr>
          <w:rFonts w:ascii="Times New Roman" w:hAnsi="Times New Roman" w:cs="Times New Roman"/>
          <w:color w:val="000000"/>
          <w:szCs w:val="24"/>
        </w:rPr>
        <w:t>behavioral analysis</w:t>
      </w:r>
    </w:p>
    <w:p w:rsidR="00F361A2" w:rsidRDefault="00F361A2" w:rsidP="00F361A2">
      <w:pPr>
        <w:spacing w:line="240" w:lineRule="auto"/>
        <w:jc w:val="both"/>
        <w:rPr>
          <w:rFonts w:ascii="Times New Roman" w:hAnsi="Times New Roman" w:cs="Times New Roman"/>
          <w:color w:val="000000"/>
        </w:rPr>
      </w:pPr>
    </w:p>
    <w:p w:rsidR="001A1423" w:rsidRPr="001A1423" w:rsidRDefault="001A1423" w:rsidP="001A1423">
      <w:pPr>
        <w:pStyle w:val="a3"/>
        <w:numPr>
          <w:ilvl w:val="0"/>
          <w:numId w:val="1"/>
        </w:numPr>
        <w:spacing w:line="240" w:lineRule="auto"/>
        <w:ind w:leftChars="0"/>
        <w:jc w:val="both"/>
        <w:rPr>
          <w:rFonts w:ascii="Times New Roman" w:eastAsia="Helvetica,Albany,Arial Unicode" w:hAnsi="Times New Roman" w:cs="Times New Roman"/>
          <w:color w:val="000000"/>
        </w:rPr>
      </w:pPr>
      <w:r w:rsidRPr="001A1423">
        <w:rPr>
          <w:rFonts w:ascii="Times New Roman" w:eastAsia="Helvetica,Albany,Arial Unicode" w:hAnsi="Times New Roman" w:cs="Times New Roman"/>
          <w:color w:val="000000"/>
        </w:rPr>
        <w:t>Models of financial markets that emphasize psychological factors affecting investor behavior are called _______.</w:t>
      </w:r>
    </w:p>
    <w:p w:rsidR="001A1423" w:rsidRDefault="001A1423" w:rsidP="001D4194">
      <w:pPr>
        <w:pStyle w:val="a3"/>
        <w:numPr>
          <w:ilvl w:val="0"/>
          <w:numId w:val="3"/>
        </w:numPr>
        <w:spacing w:line="240" w:lineRule="auto"/>
        <w:ind w:leftChars="0"/>
        <w:jc w:val="both"/>
        <w:rPr>
          <w:rFonts w:ascii="Times New Roman" w:hAnsi="Times New Roman" w:cs="Times New Roman"/>
          <w:color w:val="000000"/>
          <w:szCs w:val="24"/>
        </w:rPr>
      </w:pPr>
      <w:r w:rsidRPr="001A1423">
        <w:rPr>
          <w:rFonts w:ascii="Times New Roman" w:hAnsi="Times New Roman" w:cs="Times New Roman"/>
          <w:color w:val="000000"/>
          <w:szCs w:val="24"/>
        </w:rPr>
        <w:t>data mining</w:t>
      </w:r>
    </w:p>
    <w:p w:rsidR="001A1423" w:rsidRDefault="001A1423" w:rsidP="001D4194">
      <w:pPr>
        <w:pStyle w:val="a3"/>
        <w:numPr>
          <w:ilvl w:val="0"/>
          <w:numId w:val="3"/>
        </w:numPr>
        <w:spacing w:line="240" w:lineRule="auto"/>
        <w:ind w:leftChars="0"/>
        <w:jc w:val="both"/>
        <w:rPr>
          <w:rFonts w:ascii="Times New Roman" w:hAnsi="Times New Roman" w:cs="Times New Roman"/>
          <w:color w:val="000000"/>
          <w:szCs w:val="24"/>
        </w:rPr>
      </w:pPr>
      <w:r w:rsidRPr="001A1423">
        <w:rPr>
          <w:rFonts w:ascii="Times New Roman" w:hAnsi="Times New Roman" w:cs="Times New Roman"/>
          <w:color w:val="000000"/>
          <w:szCs w:val="24"/>
        </w:rPr>
        <w:t>fundamental analysis</w:t>
      </w:r>
    </w:p>
    <w:p w:rsidR="001A1423" w:rsidRDefault="001A1423" w:rsidP="001D4194">
      <w:pPr>
        <w:pStyle w:val="a3"/>
        <w:numPr>
          <w:ilvl w:val="0"/>
          <w:numId w:val="3"/>
        </w:numPr>
        <w:spacing w:line="240" w:lineRule="auto"/>
        <w:ind w:leftChars="0"/>
        <w:jc w:val="both"/>
        <w:rPr>
          <w:rFonts w:ascii="Times New Roman" w:hAnsi="Times New Roman" w:cs="Times New Roman"/>
          <w:color w:val="000000"/>
          <w:szCs w:val="24"/>
        </w:rPr>
      </w:pPr>
      <w:r w:rsidRPr="001A1423">
        <w:rPr>
          <w:rFonts w:ascii="Times New Roman" w:hAnsi="Times New Roman" w:cs="Times New Roman"/>
          <w:color w:val="000000"/>
          <w:szCs w:val="24"/>
        </w:rPr>
        <w:t>charting</w:t>
      </w:r>
    </w:p>
    <w:p w:rsidR="001A1423" w:rsidRPr="001A1423" w:rsidRDefault="001A1423" w:rsidP="001D4194">
      <w:pPr>
        <w:pStyle w:val="a3"/>
        <w:numPr>
          <w:ilvl w:val="0"/>
          <w:numId w:val="3"/>
        </w:numPr>
        <w:spacing w:line="240" w:lineRule="auto"/>
        <w:ind w:leftChars="0"/>
        <w:jc w:val="both"/>
        <w:rPr>
          <w:rFonts w:ascii="Times New Roman" w:hAnsi="Times New Roman" w:cs="Times New Roman"/>
          <w:color w:val="000000"/>
          <w:szCs w:val="24"/>
        </w:rPr>
      </w:pPr>
      <w:r w:rsidRPr="001A1423">
        <w:rPr>
          <w:rFonts w:ascii="Times New Roman" w:hAnsi="Times New Roman" w:cs="Times New Roman"/>
          <w:color w:val="000000"/>
          <w:szCs w:val="24"/>
        </w:rPr>
        <w:t>behavioral finance</w:t>
      </w:r>
    </w:p>
    <w:p w:rsidR="00F361A2" w:rsidRDefault="00F361A2" w:rsidP="00F361A2">
      <w:pPr>
        <w:spacing w:line="240" w:lineRule="auto"/>
        <w:jc w:val="both"/>
        <w:rPr>
          <w:rFonts w:ascii="Times New Roman" w:hAnsi="Times New Roman" w:cs="Times New Roman"/>
          <w:color w:val="000000"/>
        </w:rPr>
      </w:pPr>
    </w:p>
    <w:p w:rsidR="00B43AC2" w:rsidRPr="00B43AC2" w:rsidRDefault="00B43AC2" w:rsidP="00B43AC2">
      <w:pPr>
        <w:pStyle w:val="a3"/>
        <w:numPr>
          <w:ilvl w:val="0"/>
          <w:numId w:val="1"/>
        </w:numPr>
        <w:spacing w:line="240" w:lineRule="auto"/>
        <w:ind w:leftChars="0"/>
        <w:jc w:val="both"/>
        <w:rPr>
          <w:rFonts w:ascii="Times New Roman" w:eastAsia="Helvetica,Albany,Arial Unicode" w:hAnsi="Times New Roman" w:cs="Times New Roman"/>
          <w:color w:val="000000"/>
        </w:rPr>
      </w:pPr>
      <w:r w:rsidRPr="00B43AC2">
        <w:rPr>
          <w:rFonts w:ascii="Times New Roman" w:eastAsia="Helvetica,Albany,Arial Unicode" w:hAnsi="Times New Roman" w:cs="Times New Roman"/>
          <w:color w:val="000000"/>
        </w:rPr>
        <w:t xml:space="preserve">The TRIN statistic is </w:t>
      </w:r>
      <w:proofErr w:type="spellStart"/>
      <w:r w:rsidRPr="00B43AC2">
        <w:rPr>
          <w:rFonts w:ascii="Times New Roman" w:eastAsia="Helvetica,Albany,Arial Unicode" w:hAnsi="Times New Roman" w:cs="Times New Roman"/>
          <w:color w:val="000000"/>
        </w:rPr>
        <w:t>a</w:t>
      </w:r>
      <w:proofErr w:type="spellEnd"/>
      <w:r w:rsidRPr="00B43AC2">
        <w:rPr>
          <w:rFonts w:ascii="Times New Roman" w:eastAsia="Helvetica,Albany,Arial Unicode" w:hAnsi="Times New Roman" w:cs="Times New Roman"/>
          <w:color w:val="000000"/>
        </w:rPr>
        <w:t xml:space="preserve"> ______ indicator.</w:t>
      </w:r>
    </w:p>
    <w:p w:rsidR="00B43AC2" w:rsidRDefault="00B43AC2" w:rsidP="001D4194">
      <w:pPr>
        <w:pStyle w:val="a3"/>
        <w:numPr>
          <w:ilvl w:val="0"/>
          <w:numId w:val="4"/>
        </w:numPr>
        <w:spacing w:line="240" w:lineRule="auto"/>
        <w:ind w:leftChars="0"/>
        <w:jc w:val="both"/>
        <w:rPr>
          <w:rFonts w:ascii="Times New Roman" w:hAnsi="Times New Roman" w:cs="Times New Roman"/>
          <w:color w:val="000000"/>
          <w:szCs w:val="24"/>
        </w:rPr>
      </w:pPr>
      <w:r w:rsidRPr="00B43AC2">
        <w:rPr>
          <w:rFonts w:ascii="Times New Roman" w:hAnsi="Times New Roman" w:cs="Times New Roman"/>
          <w:color w:val="000000"/>
          <w:szCs w:val="24"/>
        </w:rPr>
        <w:t>S</w:t>
      </w:r>
      <w:r w:rsidRPr="00B43AC2">
        <w:rPr>
          <w:rFonts w:ascii="Times New Roman" w:hAnsi="Times New Roman" w:cs="Times New Roman"/>
          <w:color w:val="000000"/>
          <w:szCs w:val="24"/>
        </w:rPr>
        <w:t>entiment</w:t>
      </w:r>
    </w:p>
    <w:p w:rsidR="00B43AC2" w:rsidRDefault="00B43AC2" w:rsidP="001D4194">
      <w:pPr>
        <w:pStyle w:val="a3"/>
        <w:numPr>
          <w:ilvl w:val="0"/>
          <w:numId w:val="4"/>
        </w:numPr>
        <w:spacing w:line="240" w:lineRule="auto"/>
        <w:ind w:leftChars="0"/>
        <w:jc w:val="both"/>
        <w:rPr>
          <w:rFonts w:ascii="Times New Roman" w:hAnsi="Times New Roman" w:cs="Times New Roman"/>
          <w:color w:val="000000"/>
          <w:szCs w:val="24"/>
        </w:rPr>
      </w:pPr>
      <w:r w:rsidRPr="00B43AC2">
        <w:rPr>
          <w:rFonts w:ascii="Times New Roman" w:hAnsi="Times New Roman" w:cs="Times New Roman"/>
          <w:color w:val="000000"/>
          <w:szCs w:val="24"/>
        </w:rPr>
        <w:t>flow of funds</w:t>
      </w:r>
    </w:p>
    <w:p w:rsidR="00B43AC2" w:rsidRDefault="00B43AC2" w:rsidP="001D4194">
      <w:pPr>
        <w:pStyle w:val="a3"/>
        <w:numPr>
          <w:ilvl w:val="0"/>
          <w:numId w:val="4"/>
        </w:numPr>
        <w:spacing w:line="240" w:lineRule="auto"/>
        <w:ind w:leftChars="0"/>
        <w:jc w:val="both"/>
        <w:rPr>
          <w:rFonts w:ascii="Times New Roman" w:hAnsi="Times New Roman" w:cs="Times New Roman"/>
          <w:color w:val="000000"/>
          <w:szCs w:val="24"/>
        </w:rPr>
      </w:pPr>
      <w:r w:rsidRPr="00B43AC2">
        <w:rPr>
          <w:rFonts w:ascii="Times New Roman" w:hAnsi="Times New Roman" w:cs="Times New Roman"/>
          <w:color w:val="000000"/>
          <w:szCs w:val="24"/>
        </w:rPr>
        <w:t>market structure</w:t>
      </w:r>
    </w:p>
    <w:p w:rsidR="00B43AC2" w:rsidRPr="00B43AC2" w:rsidRDefault="00B43AC2" w:rsidP="001D4194">
      <w:pPr>
        <w:pStyle w:val="a3"/>
        <w:numPr>
          <w:ilvl w:val="0"/>
          <w:numId w:val="4"/>
        </w:numPr>
        <w:spacing w:line="240" w:lineRule="auto"/>
        <w:ind w:leftChars="0"/>
        <w:jc w:val="both"/>
        <w:rPr>
          <w:rFonts w:ascii="Times New Roman" w:hAnsi="Times New Roman" w:cs="Times New Roman"/>
          <w:color w:val="000000"/>
          <w:szCs w:val="24"/>
        </w:rPr>
      </w:pPr>
      <w:r w:rsidRPr="00B43AC2">
        <w:rPr>
          <w:rFonts w:ascii="Times New Roman" w:hAnsi="Times New Roman" w:cs="Times New Roman"/>
          <w:color w:val="000000"/>
          <w:szCs w:val="24"/>
        </w:rPr>
        <w:t>fundamental</w:t>
      </w:r>
    </w:p>
    <w:p w:rsidR="00F361A2" w:rsidRPr="00B43AC2" w:rsidRDefault="00F361A2" w:rsidP="00B43AC2">
      <w:pPr>
        <w:spacing w:line="240" w:lineRule="auto"/>
        <w:jc w:val="both"/>
        <w:rPr>
          <w:rFonts w:ascii="Times New Roman" w:hAnsi="Times New Roman" w:cs="Times New Roman" w:hint="eastAsia"/>
          <w:color w:val="000000"/>
          <w:szCs w:val="24"/>
        </w:rPr>
      </w:pPr>
    </w:p>
    <w:p w:rsidR="00224A2B" w:rsidRPr="00224A2B" w:rsidRDefault="00224A2B" w:rsidP="00224A2B">
      <w:pPr>
        <w:pStyle w:val="a3"/>
        <w:numPr>
          <w:ilvl w:val="0"/>
          <w:numId w:val="1"/>
        </w:numPr>
        <w:spacing w:line="240" w:lineRule="auto"/>
        <w:ind w:leftChars="0"/>
        <w:jc w:val="both"/>
        <w:rPr>
          <w:rFonts w:ascii="Times New Roman" w:eastAsia="Helvetica,Albany,Arial Unicode" w:hAnsi="Times New Roman" w:cs="Times New Roman"/>
          <w:color w:val="000000"/>
        </w:rPr>
      </w:pPr>
      <w:r w:rsidRPr="00224A2B">
        <w:rPr>
          <w:rFonts w:ascii="Times New Roman" w:eastAsia="Helvetica,Albany,Arial Unicode" w:hAnsi="Times New Roman" w:cs="Times New Roman"/>
          <w:color w:val="000000"/>
        </w:rPr>
        <w:t>Relative strength is ______ indicator.</w:t>
      </w:r>
    </w:p>
    <w:p w:rsidR="00224A2B" w:rsidRDefault="00224A2B" w:rsidP="001D4194">
      <w:pPr>
        <w:pStyle w:val="a3"/>
        <w:numPr>
          <w:ilvl w:val="0"/>
          <w:numId w:val="5"/>
        </w:numPr>
        <w:spacing w:line="240" w:lineRule="auto"/>
        <w:ind w:leftChars="0"/>
        <w:jc w:val="both"/>
        <w:rPr>
          <w:rFonts w:ascii="Times New Roman" w:hAnsi="Times New Roman" w:cs="Times New Roman"/>
          <w:color w:val="000000"/>
          <w:szCs w:val="24"/>
        </w:rPr>
      </w:pPr>
      <w:r w:rsidRPr="00224A2B">
        <w:rPr>
          <w:rFonts w:ascii="Times New Roman" w:hAnsi="Times New Roman" w:cs="Times New Roman"/>
          <w:color w:val="000000"/>
          <w:szCs w:val="24"/>
        </w:rPr>
        <w:t>a fundamental</w:t>
      </w:r>
    </w:p>
    <w:p w:rsidR="00224A2B" w:rsidRDefault="00224A2B" w:rsidP="001D4194">
      <w:pPr>
        <w:pStyle w:val="a3"/>
        <w:numPr>
          <w:ilvl w:val="0"/>
          <w:numId w:val="5"/>
        </w:numPr>
        <w:spacing w:line="240" w:lineRule="auto"/>
        <w:ind w:leftChars="0"/>
        <w:jc w:val="both"/>
        <w:rPr>
          <w:rFonts w:ascii="Times New Roman" w:hAnsi="Times New Roman" w:cs="Times New Roman"/>
          <w:color w:val="000000"/>
          <w:szCs w:val="24"/>
        </w:rPr>
      </w:pPr>
      <w:r w:rsidRPr="00224A2B">
        <w:rPr>
          <w:rFonts w:ascii="Times New Roman" w:hAnsi="Times New Roman" w:cs="Times New Roman"/>
          <w:color w:val="000000"/>
          <w:szCs w:val="24"/>
        </w:rPr>
        <w:t>an economic</w:t>
      </w:r>
    </w:p>
    <w:p w:rsidR="00224A2B" w:rsidRDefault="00224A2B" w:rsidP="001D4194">
      <w:pPr>
        <w:pStyle w:val="a3"/>
        <w:numPr>
          <w:ilvl w:val="0"/>
          <w:numId w:val="5"/>
        </w:numPr>
        <w:spacing w:line="240" w:lineRule="auto"/>
        <w:ind w:leftChars="0"/>
        <w:jc w:val="both"/>
        <w:rPr>
          <w:rFonts w:ascii="Times New Roman" w:hAnsi="Times New Roman" w:cs="Times New Roman"/>
          <w:color w:val="000000"/>
          <w:szCs w:val="24"/>
        </w:rPr>
      </w:pPr>
      <w:r w:rsidRPr="00224A2B">
        <w:rPr>
          <w:rFonts w:ascii="Times New Roman" w:hAnsi="Times New Roman" w:cs="Times New Roman"/>
          <w:color w:val="000000"/>
          <w:szCs w:val="24"/>
        </w:rPr>
        <w:t>a technical</w:t>
      </w:r>
    </w:p>
    <w:p w:rsidR="00224A2B" w:rsidRPr="00224A2B" w:rsidRDefault="00224A2B" w:rsidP="001D4194">
      <w:pPr>
        <w:pStyle w:val="a3"/>
        <w:numPr>
          <w:ilvl w:val="0"/>
          <w:numId w:val="5"/>
        </w:numPr>
        <w:spacing w:line="240" w:lineRule="auto"/>
        <w:ind w:leftChars="0"/>
        <w:jc w:val="both"/>
        <w:rPr>
          <w:rFonts w:ascii="Times New Roman" w:hAnsi="Times New Roman" w:cs="Times New Roman"/>
          <w:color w:val="000000"/>
          <w:szCs w:val="24"/>
        </w:rPr>
      </w:pPr>
      <w:r w:rsidRPr="00224A2B">
        <w:rPr>
          <w:rFonts w:ascii="Times New Roman" w:hAnsi="Times New Roman" w:cs="Times New Roman"/>
          <w:color w:val="000000"/>
          <w:szCs w:val="24"/>
        </w:rPr>
        <w:t>an international</w:t>
      </w:r>
    </w:p>
    <w:p w:rsidR="00F361A2" w:rsidRDefault="00F361A2" w:rsidP="00224A2B">
      <w:pPr>
        <w:spacing w:line="240" w:lineRule="auto"/>
        <w:jc w:val="both"/>
        <w:rPr>
          <w:rFonts w:ascii="Times New Roman" w:hAnsi="Times New Roman" w:cs="Times New Roman"/>
          <w:color w:val="000000"/>
          <w:szCs w:val="24"/>
        </w:rPr>
      </w:pPr>
    </w:p>
    <w:p w:rsidR="002E2A63" w:rsidRPr="002E2A63" w:rsidRDefault="002E2A63" w:rsidP="002E2A63">
      <w:pPr>
        <w:pStyle w:val="a3"/>
        <w:numPr>
          <w:ilvl w:val="0"/>
          <w:numId w:val="1"/>
        </w:numPr>
        <w:spacing w:line="240" w:lineRule="auto"/>
        <w:ind w:leftChars="0"/>
        <w:jc w:val="both"/>
        <w:rPr>
          <w:rFonts w:ascii="Times New Roman" w:eastAsia="Helvetica,Albany,Arial Unicode" w:hAnsi="Times New Roman" w:cs="Times New Roman"/>
          <w:color w:val="000000"/>
        </w:rPr>
      </w:pPr>
      <w:r w:rsidRPr="002E2A63">
        <w:rPr>
          <w:rFonts w:ascii="Times New Roman" w:eastAsia="Helvetica,Albany,Arial Unicode" w:hAnsi="Times New Roman" w:cs="Times New Roman"/>
          <w:color w:val="000000"/>
        </w:rPr>
        <w:t>The cumulative tally of the number of advancing stocks minus declining stocks is called the ______________.</w:t>
      </w:r>
    </w:p>
    <w:p w:rsidR="002E2A63" w:rsidRDefault="002E2A63" w:rsidP="001D4194">
      <w:pPr>
        <w:pStyle w:val="a3"/>
        <w:numPr>
          <w:ilvl w:val="0"/>
          <w:numId w:val="6"/>
        </w:numPr>
        <w:spacing w:line="240" w:lineRule="auto"/>
        <w:ind w:leftChars="0"/>
        <w:jc w:val="both"/>
        <w:rPr>
          <w:rFonts w:ascii="Times New Roman" w:hAnsi="Times New Roman" w:cs="Times New Roman"/>
          <w:color w:val="000000"/>
          <w:szCs w:val="24"/>
        </w:rPr>
      </w:pPr>
      <w:r w:rsidRPr="002E2A63">
        <w:rPr>
          <w:rFonts w:ascii="Times New Roman" w:hAnsi="Times New Roman" w:cs="Times New Roman"/>
          <w:color w:val="000000"/>
          <w:szCs w:val="24"/>
        </w:rPr>
        <w:t>market breadth</w:t>
      </w:r>
    </w:p>
    <w:p w:rsidR="002E2A63" w:rsidRDefault="002E2A63" w:rsidP="001D4194">
      <w:pPr>
        <w:pStyle w:val="a3"/>
        <w:numPr>
          <w:ilvl w:val="0"/>
          <w:numId w:val="6"/>
        </w:numPr>
        <w:spacing w:line="240" w:lineRule="auto"/>
        <w:ind w:leftChars="0"/>
        <w:jc w:val="both"/>
        <w:rPr>
          <w:rFonts w:ascii="Times New Roman" w:hAnsi="Times New Roman" w:cs="Times New Roman"/>
          <w:color w:val="000000"/>
          <w:szCs w:val="24"/>
        </w:rPr>
      </w:pPr>
      <w:r w:rsidRPr="002E2A63">
        <w:rPr>
          <w:rFonts w:ascii="Times New Roman" w:hAnsi="Times New Roman" w:cs="Times New Roman"/>
          <w:color w:val="000000"/>
          <w:szCs w:val="24"/>
        </w:rPr>
        <w:t>market volume</w:t>
      </w:r>
    </w:p>
    <w:p w:rsidR="002E2A63" w:rsidRDefault="002E2A63" w:rsidP="001D4194">
      <w:pPr>
        <w:pStyle w:val="a3"/>
        <w:numPr>
          <w:ilvl w:val="0"/>
          <w:numId w:val="6"/>
        </w:numPr>
        <w:spacing w:line="240" w:lineRule="auto"/>
        <w:ind w:leftChars="0"/>
        <w:jc w:val="both"/>
        <w:rPr>
          <w:rFonts w:ascii="Times New Roman" w:hAnsi="Times New Roman" w:cs="Times New Roman"/>
          <w:color w:val="000000"/>
          <w:szCs w:val="24"/>
        </w:rPr>
      </w:pPr>
      <w:proofErr w:type="spellStart"/>
      <w:r w:rsidRPr="002E2A63">
        <w:rPr>
          <w:rFonts w:ascii="Times New Roman" w:hAnsi="Times New Roman" w:cs="Times New Roman"/>
          <w:color w:val="000000"/>
          <w:szCs w:val="24"/>
        </w:rPr>
        <w:t>trin</w:t>
      </w:r>
      <w:proofErr w:type="spellEnd"/>
      <w:r w:rsidRPr="002E2A63">
        <w:rPr>
          <w:rFonts w:ascii="Times New Roman" w:hAnsi="Times New Roman" w:cs="Times New Roman"/>
          <w:color w:val="000000"/>
          <w:szCs w:val="24"/>
        </w:rPr>
        <w:t xml:space="preserve"> ratio</w:t>
      </w:r>
    </w:p>
    <w:p w:rsidR="002E2A63" w:rsidRPr="002E2A63" w:rsidRDefault="002E2A63" w:rsidP="001D4194">
      <w:pPr>
        <w:pStyle w:val="a3"/>
        <w:numPr>
          <w:ilvl w:val="0"/>
          <w:numId w:val="6"/>
        </w:numPr>
        <w:spacing w:line="240" w:lineRule="auto"/>
        <w:ind w:leftChars="0"/>
        <w:jc w:val="both"/>
        <w:rPr>
          <w:rFonts w:ascii="Times New Roman" w:hAnsi="Times New Roman" w:cs="Times New Roman"/>
          <w:color w:val="000000"/>
          <w:szCs w:val="24"/>
        </w:rPr>
      </w:pPr>
      <w:r w:rsidRPr="002E2A63">
        <w:rPr>
          <w:rFonts w:ascii="Times New Roman" w:hAnsi="Times New Roman" w:cs="Times New Roman"/>
          <w:color w:val="000000"/>
          <w:szCs w:val="24"/>
        </w:rPr>
        <w:t>relative strength ratio</w:t>
      </w:r>
    </w:p>
    <w:p w:rsidR="00224A2B" w:rsidRPr="002E2A63" w:rsidRDefault="00224A2B" w:rsidP="002E2A63">
      <w:pPr>
        <w:spacing w:line="240" w:lineRule="auto"/>
        <w:jc w:val="both"/>
        <w:rPr>
          <w:rFonts w:ascii="Times New Roman" w:hAnsi="Times New Roman" w:cs="Times New Roman" w:hint="eastAsia"/>
          <w:color w:val="000000"/>
          <w:szCs w:val="24"/>
        </w:rPr>
      </w:pPr>
    </w:p>
    <w:p w:rsidR="00224A2B" w:rsidRDefault="00224A2B" w:rsidP="00224A2B">
      <w:pPr>
        <w:spacing w:line="240" w:lineRule="auto"/>
        <w:jc w:val="both"/>
        <w:rPr>
          <w:rFonts w:ascii="Times New Roman" w:hAnsi="Times New Roman" w:cs="Times New Roman"/>
          <w:color w:val="000000"/>
          <w:szCs w:val="24"/>
        </w:rPr>
      </w:pPr>
    </w:p>
    <w:p w:rsidR="00224A2B" w:rsidRDefault="00224A2B" w:rsidP="00224A2B">
      <w:pPr>
        <w:spacing w:line="240" w:lineRule="auto"/>
        <w:jc w:val="both"/>
        <w:rPr>
          <w:rFonts w:ascii="Times New Roman" w:hAnsi="Times New Roman" w:cs="Times New Roman"/>
          <w:color w:val="000000"/>
          <w:szCs w:val="24"/>
        </w:rPr>
      </w:pPr>
    </w:p>
    <w:p w:rsidR="0083743F" w:rsidRPr="0083743F" w:rsidRDefault="0083743F" w:rsidP="0083743F">
      <w:pPr>
        <w:pStyle w:val="a3"/>
        <w:numPr>
          <w:ilvl w:val="0"/>
          <w:numId w:val="1"/>
        </w:numPr>
        <w:spacing w:line="240" w:lineRule="auto"/>
        <w:ind w:leftChars="0"/>
        <w:jc w:val="both"/>
        <w:rPr>
          <w:rFonts w:ascii="Times New Roman" w:eastAsia="Helvetica,Albany,Arial Unicode" w:hAnsi="Times New Roman" w:cs="Times New Roman"/>
          <w:color w:val="000000"/>
        </w:rPr>
      </w:pPr>
      <w:r w:rsidRPr="0083743F">
        <w:rPr>
          <w:rFonts w:ascii="Times New Roman" w:eastAsia="Helvetica,Albany,Arial Unicode" w:hAnsi="Times New Roman" w:cs="Times New Roman"/>
          <w:color w:val="000000"/>
        </w:rPr>
        <w:lastRenderedPageBreak/>
        <w:t>Behaviorists point out that even if market prices are ____________, there may be _______________.</w:t>
      </w:r>
    </w:p>
    <w:p w:rsidR="0083743F" w:rsidRDefault="0083743F" w:rsidP="001D4194">
      <w:pPr>
        <w:pStyle w:val="a3"/>
        <w:numPr>
          <w:ilvl w:val="0"/>
          <w:numId w:val="7"/>
        </w:numPr>
        <w:spacing w:line="240" w:lineRule="auto"/>
        <w:ind w:leftChars="0"/>
        <w:jc w:val="both"/>
        <w:rPr>
          <w:rFonts w:ascii="Times New Roman" w:hAnsi="Times New Roman" w:cs="Times New Roman"/>
          <w:color w:val="000000"/>
          <w:szCs w:val="24"/>
        </w:rPr>
      </w:pPr>
      <w:r w:rsidRPr="0083743F">
        <w:rPr>
          <w:rFonts w:ascii="Times New Roman" w:hAnsi="Times New Roman" w:cs="Times New Roman"/>
          <w:color w:val="000000"/>
          <w:szCs w:val="24"/>
        </w:rPr>
        <w:t>distorted; limited arbitrage opportunities</w:t>
      </w:r>
    </w:p>
    <w:p w:rsidR="0083743F" w:rsidRDefault="0083743F" w:rsidP="001D4194">
      <w:pPr>
        <w:pStyle w:val="a3"/>
        <w:numPr>
          <w:ilvl w:val="0"/>
          <w:numId w:val="7"/>
        </w:numPr>
        <w:spacing w:line="240" w:lineRule="auto"/>
        <w:ind w:leftChars="0"/>
        <w:jc w:val="both"/>
        <w:rPr>
          <w:rFonts w:ascii="Times New Roman" w:hAnsi="Times New Roman" w:cs="Times New Roman"/>
          <w:color w:val="000000"/>
          <w:szCs w:val="24"/>
        </w:rPr>
      </w:pPr>
      <w:r w:rsidRPr="0083743F">
        <w:rPr>
          <w:rFonts w:ascii="Times New Roman" w:hAnsi="Times New Roman" w:cs="Times New Roman"/>
          <w:color w:val="000000"/>
          <w:szCs w:val="24"/>
        </w:rPr>
        <w:t>distorted; fundamental efficiency</w:t>
      </w:r>
    </w:p>
    <w:p w:rsidR="0083743F" w:rsidRDefault="0083743F" w:rsidP="001D4194">
      <w:pPr>
        <w:pStyle w:val="a3"/>
        <w:numPr>
          <w:ilvl w:val="0"/>
          <w:numId w:val="7"/>
        </w:numPr>
        <w:spacing w:line="240" w:lineRule="auto"/>
        <w:ind w:leftChars="0"/>
        <w:jc w:val="both"/>
        <w:rPr>
          <w:rFonts w:ascii="Times New Roman" w:hAnsi="Times New Roman" w:cs="Times New Roman"/>
          <w:color w:val="000000"/>
          <w:szCs w:val="24"/>
        </w:rPr>
      </w:pPr>
      <w:proofErr w:type="spellStart"/>
      <w:r w:rsidRPr="0083743F">
        <w:rPr>
          <w:rFonts w:ascii="Times New Roman" w:hAnsi="Times New Roman" w:cs="Times New Roman"/>
          <w:color w:val="000000"/>
          <w:szCs w:val="24"/>
        </w:rPr>
        <w:t>allocationally</w:t>
      </w:r>
      <w:proofErr w:type="spellEnd"/>
      <w:r w:rsidRPr="0083743F">
        <w:rPr>
          <w:rFonts w:ascii="Times New Roman" w:hAnsi="Times New Roman" w:cs="Times New Roman"/>
          <w:color w:val="000000"/>
          <w:szCs w:val="24"/>
        </w:rPr>
        <w:t xml:space="preserve"> efficient; limitless arbitrage opportunities</w:t>
      </w:r>
    </w:p>
    <w:p w:rsidR="0083743F" w:rsidRPr="0083743F" w:rsidRDefault="0083743F" w:rsidP="001D4194">
      <w:pPr>
        <w:pStyle w:val="a3"/>
        <w:numPr>
          <w:ilvl w:val="0"/>
          <w:numId w:val="7"/>
        </w:numPr>
        <w:spacing w:line="240" w:lineRule="auto"/>
        <w:ind w:leftChars="0"/>
        <w:jc w:val="both"/>
        <w:rPr>
          <w:rFonts w:ascii="Times New Roman" w:hAnsi="Times New Roman" w:cs="Times New Roman"/>
          <w:color w:val="000000"/>
          <w:szCs w:val="24"/>
        </w:rPr>
      </w:pPr>
      <w:r w:rsidRPr="0083743F">
        <w:rPr>
          <w:rFonts w:ascii="Times New Roman" w:hAnsi="Times New Roman" w:cs="Times New Roman"/>
          <w:color w:val="000000"/>
          <w:szCs w:val="24"/>
        </w:rPr>
        <w:t xml:space="preserve">distorted; </w:t>
      </w:r>
      <w:proofErr w:type="spellStart"/>
      <w:r w:rsidRPr="0083743F">
        <w:rPr>
          <w:rFonts w:ascii="Times New Roman" w:hAnsi="Times New Roman" w:cs="Times New Roman"/>
          <w:color w:val="000000"/>
          <w:szCs w:val="24"/>
        </w:rPr>
        <w:t>allocational</w:t>
      </w:r>
      <w:r w:rsidR="00522E04">
        <w:rPr>
          <w:rFonts w:ascii="Times New Roman" w:hAnsi="Times New Roman" w:cs="Times New Roman"/>
          <w:color w:val="000000"/>
          <w:szCs w:val="24"/>
        </w:rPr>
        <w:t>ly</w:t>
      </w:r>
      <w:proofErr w:type="spellEnd"/>
      <w:r w:rsidRPr="0083743F">
        <w:rPr>
          <w:rFonts w:ascii="Times New Roman" w:hAnsi="Times New Roman" w:cs="Times New Roman"/>
          <w:color w:val="000000"/>
          <w:szCs w:val="24"/>
        </w:rPr>
        <w:t xml:space="preserve"> efficiency</w:t>
      </w:r>
    </w:p>
    <w:p w:rsidR="00224A2B" w:rsidRDefault="00224A2B" w:rsidP="00224A2B">
      <w:pPr>
        <w:spacing w:line="240" w:lineRule="auto"/>
        <w:jc w:val="both"/>
        <w:rPr>
          <w:rFonts w:ascii="Times New Roman" w:hAnsi="Times New Roman" w:cs="Times New Roman"/>
          <w:color w:val="000000"/>
          <w:szCs w:val="24"/>
        </w:rPr>
      </w:pPr>
    </w:p>
    <w:p w:rsidR="00522E04" w:rsidRPr="00522E04" w:rsidRDefault="00522E04" w:rsidP="00522E04">
      <w:pPr>
        <w:pStyle w:val="a3"/>
        <w:numPr>
          <w:ilvl w:val="0"/>
          <w:numId w:val="1"/>
        </w:numPr>
        <w:spacing w:line="240" w:lineRule="auto"/>
        <w:ind w:leftChars="0"/>
        <w:jc w:val="both"/>
        <w:rPr>
          <w:rFonts w:ascii="Times New Roman" w:eastAsia="Helvetica,Albany,Arial Unicode" w:hAnsi="Times New Roman" w:cs="Times New Roman"/>
          <w:color w:val="000000"/>
        </w:rPr>
      </w:pPr>
      <w:r w:rsidRPr="00522E04">
        <w:rPr>
          <w:rFonts w:ascii="Times New Roman" w:eastAsia="Helvetica,Albany,Arial Unicode" w:hAnsi="Times New Roman" w:cs="Times New Roman"/>
          <w:color w:val="000000"/>
        </w:rPr>
        <w:t>According to market technicians, it is time to sell stock in a head-and-shoulders formation when ___________.</w:t>
      </w:r>
    </w:p>
    <w:p w:rsidR="00522E04" w:rsidRDefault="00522E04" w:rsidP="001D4194">
      <w:pPr>
        <w:pStyle w:val="a3"/>
        <w:numPr>
          <w:ilvl w:val="0"/>
          <w:numId w:val="8"/>
        </w:numPr>
        <w:spacing w:line="240" w:lineRule="auto"/>
        <w:ind w:leftChars="0"/>
        <w:jc w:val="both"/>
        <w:rPr>
          <w:rFonts w:ascii="Times New Roman" w:hAnsi="Times New Roman" w:cs="Times New Roman"/>
          <w:color w:val="000000"/>
          <w:szCs w:val="24"/>
        </w:rPr>
      </w:pPr>
      <w:r w:rsidRPr="00522E04">
        <w:rPr>
          <w:rFonts w:ascii="Times New Roman" w:hAnsi="Times New Roman" w:cs="Times New Roman"/>
          <w:color w:val="000000"/>
          <w:szCs w:val="24"/>
        </w:rPr>
        <w:t>the price index pierces the left shoulder</w:t>
      </w:r>
    </w:p>
    <w:p w:rsidR="00522E04" w:rsidRDefault="00522E04" w:rsidP="001D4194">
      <w:pPr>
        <w:pStyle w:val="a3"/>
        <w:numPr>
          <w:ilvl w:val="0"/>
          <w:numId w:val="8"/>
        </w:numPr>
        <w:spacing w:line="240" w:lineRule="auto"/>
        <w:ind w:leftChars="0"/>
        <w:jc w:val="both"/>
        <w:rPr>
          <w:rFonts w:ascii="Times New Roman" w:hAnsi="Times New Roman" w:cs="Times New Roman"/>
          <w:color w:val="000000"/>
          <w:szCs w:val="24"/>
        </w:rPr>
      </w:pPr>
      <w:r w:rsidRPr="00522E04">
        <w:rPr>
          <w:rFonts w:ascii="Times New Roman" w:hAnsi="Times New Roman" w:cs="Times New Roman"/>
          <w:color w:val="000000"/>
          <w:szCs w:val="24"/>
        </w:rPr>
        <w:t>the price index pierces the right shoulder</w:t>
      </w:r>
    </w:p>
    <w:p w:rsidR="00522E04" w:rsidRDefault="00522E04" w:rsidP="001D4194">
      <w:pPr>
        <w:pStyle w:val="a3"/>
        <w:numPr>
          <w:ilvl w:val="0"/>
          <w:numId w:val="8"/>
        </w:numPr>
        <w:spacing w:line="240" w:lineRule="auto"/>
        <w:ind w:leftChars="0"/>
        <w:jc w:val="both"/>
        <w:rPr>
          <w:rFonts w:ascii="Times New Roman" w:hAnsi="Times New Roman" w:cs="Times New Roman"/>
          <w:color w:val="000000"/>
          <w:szCs w:val="24"/>
        </w:rPr>
      </w:pPr>
      <w:r w:rsidRPr="00522E04">
        <w:rPr>
          <w:rFonts w:ascii="Times New Roman" w:hAnsi="Times New Roman" w:cs="Times New Roman"/>
          <w:color w:val="000000"/>
          <w:szCs w:val="24"/>
        </w:rPr>
        <w:t>the price index pierces the head</w:t>
      </w:r>
    </w:p>
    <w:p w:rsidR="00522E04" w:rsidRPr="00522E04" w:rsidRDefault="00522E04" w:rsidP="001D4194">
      <w:pPr>
        <w:pStyle w:val="a3"/>
        <w:numPr>
          <w:ilvl w:val="0"/>
          <w:numId w:val="8"/>
        </w:numPr>
        <w:spacing w:line="240" w:lineRule="auto"/>
        <w:ind w:leftChars="0"/>
        <w:jc w:val="both"/>
        <w:rPr>
          <w:rFonts w:ascii="Times New Roman" w:hAnsi="Times New Roman" w:cs="Times New Roman"/>
          <w:color w:val="000000"/>
          <w:szCs w:val="24"/>
        </w:rPr>
      </w:pPr>
      <w:r w:rsidRPr="00522E04">
        <w:rPr>
          <w:rFonts w:ascii="Times New Roman" w:hAnsi="Times New Roman" w:cs="Times New Roman"/>
          <w:color w:val="000000"/>
          <w:szCs w:val="24"/>
        </w:rPr>
        <w:t>none of these options takes place</w:t>
      </w:r>
    </w:p>
    <w:p w:rsidR="00224A2B" w:rsidRDefault="00224A2B" w:rsidP="00522E04">
      <w:pPr>
        <w:spacing w:line="240" w:lineRule="auto"/>
        <w:jc w:val="both"/>
        <w:rPr>
          <w:rFonts w:ascii="Times New Roman" w:hAnsi="Times New Roman" w:cs="Times New Roman"/>
          <w:color w:val="000000"/>
          <w:szCs w:val="24"/>
        </w:rPr>
      </w:pPr>
    </w:p>
    <w:p w:rsidR="0006204E" w:rsidRPr="0006204E" w:rsidRDefault="0006204E" w:rsidP="0006204E">
      <w:pPr>
        <w:pStyle w:val="a3"/>
        <w:numPr>
          <w:ilvl w:val="0"/>
          <w:numId w:val="1"/>
        </w:numPr>
        <w:spacing w:line="240" w:lineRule="auto"/>
        <w:ind w:leftChars="0"/>
        <w:jc w:val="both"/>
        <w:rPr>
          <w:rFonts w:ascii="Times New Roman" w:eastAsia="Helvetica,Albany,Arial Unicode" w:hAnsi="Times New Roman" w:cs="Times New Roman"/>
          <w:color w:val="000000"/>
        </w:rPr>
      </w:pPr>
      <w:r w:rsidRPr="0006204E">
        <w:rPr>
          <w:rFonts w:ascii="Times New Roman" w:eastAsia="Helvetica,Albany,Arial Unicode" w:hAnsi="Times New Roman" w:cs="Times New Roman"/>
          <w:color w:val="000000"/>
        </w:rPr>
        <w:t>A support level is ___________________.</w:t>
      </w:r>
    </w:p>
    <w:p w:rsidR="0006204E" w:rsidRDefault="0006204E" w:rsidP="001D4194">
      <w:pPr>
        <w:pStyle w:val="a3"/>
        <w:numPr>
          <w:ilvl w:val="0"/>
          <w:numId w:val="9"/>
        </w:numPr>
        <w:spacing w:line="240" w:lineRule="auto"/>
        <w:ind w:leftChars="0"/>
        <w:jc w:val="both"/>
        <w:rPr>
          <w:rFonts w:ascii="Times New Roman" w:hAnsi="Times New Roman" w:cs="Times New Roman"/>
          <w:color w:val="000000"/>
          <w:szCs w:val="24"/>
        </w:rPr>
      </w:pPr>
      <w:r w:rsidRPr="0006204E">
        <w:rPr>
          <w:rFonts w:ascii="Times New Roman" w:hAnsi="Times New Roman" w:cs="Times New Roman"/>
          <w:color w:val="000000"/>
          <w:szCs w:val="24"/>
        </w:rPr>
        <w:t>a level beyond which the market is unlikely to rise</w:t>
      </w:r>
    </w:p>
    <w:p w:rsidR="0006204E" w:rsidRDefault="0006204E" w:rsidP="001D4194">
      <w:pPr>
        <w:pStyle w:val="a3"/>
        <w:numPr>
          <w:ilvl w:val="0"/>
          <w:numId w:val="9"/>
        </w:numPr>
        <w:spacing w:line="240" w:lineRule="auto"/>
        <w:ind w:leftChars="0"/>
        <w:jc w:val="both"/>
        <w:rPr>
          <w:rFonts w:ascii="Times New Roman" w:hAnsi="Times New Roman" w:cs="Times New Roman"/>
          <w:color w:val="000000"/>
          <w:szCs w:val="24"/>
        </w:rPr>
      </w:pPr>
      <w:r w:rsidRPr="0006204E">
        <w:rPr>
          <w:rFonts w:ascii="Times New Roman" w:hAnsi="Times New Roman" w:cs="Times New Roman"/>
          <w:color w:val="000000"/>
          <w:szCs w:val="24"/>
        </w:rPr>
        <w:t>a level below which the market is unlikely to fall</w:t>
      </w:r>
    </w:p>
    <w:p w:rsidR="0006204E" w:rsidRDefault="0006204E" w:rsidP="001D4194">
      <w:pPr>
        <w:pStyle w:val="a3"/>
        <w:numPr>
          <w:ilvl w:val="0"/>
          <w:numId w:val="9"/>
        </w:numPr>
        <w:spacing w:line="240" w:lineRule="auto"/>
        <w:ind w:leftChars="0"/>
        <w:jc w:val="both"/>
        <w:rPr>
          <w:rFonts w:ascii="Times New Roman" w:hAnsi="Times New Roman" w:cs="Times New Roman"/>
          <w:color w:val="000000"/>
          <w:szCs w:val="24"/>
        </w:rPr>
      </w:pPr>
      <w:r w:rsidRPr="0006204E">
        <w:rPr>
          <w:rFonts w:ascii="Times New Roman" w:hAnsi="Times New Roman" w:cs="Times New Roman"/>
          <w:color w:val="000000"/>
          <w:szCs w:val="24"/>
        </w:rPr>
        <w:t>an equilibrium price level justified by characteristics such as earnings and cash flows</w:t>
      </w:r>
    </w:p>
    <w:p w:rsidR="0006204E" w:rsidRPr="0006204E" w:rsidRDefault="0006204E" w:rsidP="001D4194">
      <w:pPr>
        <w:pStyle w:val="a3"/>
        <w:numPr>
          <w:ilvl w:val="0"/>
          <w:numId w:val="9"/>
        </w:numPr>
        <w:spacing w:line="240" w:lineRule="auto"/>
        <w:ind w:leftChars="0"/>
        <w:jc w:val="both"/>
        <w:rPr>
          <w:rFonts w:ascii="Times New Roman" w:hAnsi="Times New Roman" w:cs="Times New Roman"/>
          <w:color w:val="000000"/>
          <w:szCs w:val="24"/>
        </w:rPr>
      </w:pPr>
      <w:r w:rsidRPr="0006204E">
        <w:rPr>
          <w:rFonts w:ascii="Times New Roman" w:hAnsi="Times New Roman" w:cs="Times New Roman"/>
          <w:color w:val="000000"/>
          <w:szCs w:val="24"/>
        </w:rPr>
        <w:t>the peak of a market wave or cycle</w:t>
      </w:r>
    </w:p>
    <w:p w:rsidR="00522E04" w:rsidRPr="0006204E" w:rsidRDefault="00522E04" w:rsidP="00522E04">
      <w:pPr>
        <w:spacing w:line="240" w:lineRule="auto"/>
        <w:jc w:val="both"/>
        <w:rPr>
          <w:rFonts w:ascii="Times New Roman" w:hAnsi="Times New Roman" w:cs="Times New Roman"/>
          <w:color w:val="000000"/>
          <w:szCs w:val="24"/>
        </w:rPr>
      </w:pPr>
    </w:p>
    <w:p w:rsidR="00847057" w:rsidRPr="00847057" w:rsidRDefault="00847057" w:rsidP="00847057">
      <w:pPr>
        <w:pStyle w:val="a3"/>
        <w:numPr>
          <w:ilvl w:val="0"/>
          <w:numId w:val="1"/>
        </w:numPr>
        <w:spacing w:line="240" w:lineRule="auto"/>
        <w:ind w:leftChars="0"/>
        <w:jc w:val="both"/>
        <w:rPr>
          <w:rFonts w:ascii="Times New Roman" w:eastAsia="Helvetica,Albany,Arial Unicode" w:hAnsi="Times New Roman" w:cs="Times New Roman"/>
          <w:color w:val="000000"/>
        </w:rPr>
      </w:pPr>
      <w:r w:rsidRPr="00847057">
        <w:rPr>
          <w:rFonts w:ascii="Times New Roman" w:eastAsia="Helvetica,Albany,Arial Unicode" w:hAnsi="Times New Roman" w:cs="Times New Roman"/>
          <w:color w:val="000000"/>
        </w:rPr>
        <w:t>The only way for behavioral patterns to persist in prices is if ______________.</w:t>
      </w:r>
    </w:p>
    <w:p w:rsidR="00847057" w:rsidRDefault="00847057" w:rsidP="001D4194">
      <w:pPr>
        <w:pStyle w:val="a3"/>
        <w:numPr>
          <w:ilvl w:val="0"/>
          <w:numId w:val="10"/>
        </w:numPr>
        <w:spacing w:line="240" w:lineRule="auto"/>
        <w:ind w:leftChars="0"/>
        <w:jc w:val="both"/>
        <w:rPr>
          <w:rFonts w:ascii="Times New Roman" w:hAnsi="Times New Roman" w:cs="Times New Roman"/>
          <w:color w:val="000000"/>
          <w:szCs w:val="24"/>
        </w:rPr>
      </w:pPr>
      <w:r w:rsidRPr="00847057">
        <w:rPr>
          <w:rFonts w:ascii="Times New Roman" w:hAnsi="Times New Roman" w:cs="Times New Roman"/>
          <w:color w:val="000000"/>
          <w:szCs w:val="24"/>
        </w:rPr>
        <w:t>markets are not weak-form efficient</w:t>
      </w:r>
    </w:p>
    <w:p w:rsidR="00847057" w:rsidRDefault="00847057" w:rsidP="001D4194">
      <w:pPr>
        <w:pStyle w:val="a3"/>
        <w:numPr>
          <w:ilvl w:val="0"/>
          <w:numId w:val="10"/>
        </w:numPr>
        <w:spacing w:line="240" w:lineRule="auto"/>
        <w:ind w:leftChars="0"/>
        <w:jc w:val="both"/>
        <w:rPr>
          <w:rFonts w:ascii="Times New Roman" w:hAnsi="Times New Roman" w:cs="Times New Roman"/>
          <w:color w:val="000000"/>
          <w:szCs w:val="24"/>
        </w:rPr>
      </w:pPr>
      <w:r w:rsidRPr="00847057">
        <w:rPr>
          <w:rFonts w:ascii="Times New Roman" w:hAnsi="Times New Roman" w:cs="Times New Roman"/>
          <w:color w:val="000000"/>
          <w:szCs w:val="24"/>
        </w:rPr>
        <w:t>there are limits to arbitrage activity</w:t>
      </w:r>
    </w:p>
    <w:p w:rsidR="00847057" w:rsidRDefault="00847057" w:rsidP="001D4194">
      <w:pPr>
        <w:pStyle w:val="a3"/>
        <w:numPr>
          <w:ilvl w:val="0"/>
          <w:numId w:val="10"/>
        </w:numPr>
        <w:spacing w:line="240" w:lineRule="auto"/>
        <w:ind w:leftChars="0"/>
        <w:jc w:val="both"/>
        <w:rPr>
          <w:rFonts w:ascii="Times New Roman" w:hAnsi="Times New Roman" w:cs="Times New Roman"/>
          <w:color w:val="000000"/>
          <w:szCs w:val="24"/>
        </w:rPr>
      </w:pPr>
      <w:r w:rsidRPr="00847057">
        <w:rPr>
          <w:rFonts w:ascii="Times New Roman" w:hAnsi="Times New Roman" w:cs="Times New Roman"/>
          <w:color w:val="000000"/>
          <w:szCs w:val="24"/>
        </w:rPr>
        <w:t>there are no significant trading costs</w:t>
      </w:r>
    </w:p>
    <w:p w:rsidR="00847057" w:rsidRPr="00847057" w:rsidRDefault="00847057" w:rsidP="001D4194">
      <w:pPr>
        <w:pStyle w:val="a3"/>
        <w:numPr>
          <w:ilvl w:val="0"/>
          <w:numId w:val="10"/>
        </w:numPr>
        <w:spacing w:line="240" w:lineRule="auto"/>
        <w:ind w:leftChars="0"/>
        <w:jc w:val="both"/>
        <w:rPr>
          <w:rFonts w:ascii="Times New Roman" w:hAnsi="Times New Roman" w:cs="Times New Roman"/>
          <w:color w:val="000000"/>
          <w:szCs w:val="24"/>
        </w:rPr>
      </w:pPr>
      <w:r w:rsidRPr="00847057">
        <w:rPr>
          <w:rFonts w:ascii="Times New Roman" w:hAnsi="Times New Roman" w:cs="Times New Roman"/>
          <w:color w:val="000000"/>
          <w:szCs w:val="24"/>
        </w:rPr>
        <w:t>market psychology is inconsistent over time</w:t>
      </w:r>
    </w:p>
    <w:p w:rsidR="00522E04" w:rsidRDefault="00522E04" w:rsidP="00847057">
      <w:pPr>
        <w:spacing w:line="240" w:lineRule="auto"/>
        <w:jc w:val="both"/>
        <w:rPr>
          <w:rFonts w:ascii="Times New Roman" w:hAnsi="Times New Roman" w:cs="Times New Roman"/>
          <w:color w:val="000000"/>
          <w:szCs w:val="24"/>
        </w:rPr>
      </w:pPr>
    </w:p>
    <w:p w:rsidR="00A6110A" w:rsidRPr="00A6110A" w:rsidRDefault="00A6110A" w:rsidP="00A6110A">
      <w:pPr>
        <w:pStyle w:val="a3"/>
        <w:numPr>
          <w:ilvl w:val="0"/>
          <w:numId w:val="1"/>
        </w:numPr>
        <w:spacing w:line="240" w:lineRule="auto"/>
        <w:ind w:leftChars="0"/>
        <w:jc w:val="both"/>
        <w:rPr>
          <w:rFonts w:ascii="Times New Roman" w:eastAsia="Helvetica,Albany,Arial Unicode" w:hAnsi="Times New Roman" w:cs="Times New Roman"/>
          <w:color w:val="000000"/>
        </w:rPr>
      </w:pPr>
      <w:r w:rsidRPr="00A6110A">
        <w:rPr>
          <w:rFonts w:ascii="Times New Roman" w:eastAsia="Helvetica,Albany,Arial Unicode" w:hAnsi="Times New Roman" w:cs="Times New Roman"/>
          <w:color w:val="000000"/>
        </w:rPr>
        <w:t>If investors are too slow to update their beliefs about a stock's future performance when new evidence arises, they are exhibiting _______.</w:t>
      </w:r>
    </w:p>
    <w:p w:rsidR="00A6110A" w:rsidRDefault="00A6110A" w:rsidP="001D4194">
      <w:pPr>
        <w:pStyle w:val="a3"/>
        <w:numPr>
          <w:ilvl w:val="0"/>
          <w:numId w:val="11"/>
        </w:numPr>
        <w:spacing w:line="240" w:lineRule="auto"/>
        <w:ind w:leftChars="0"/>
        <w:jc w:val="both"/>
        <w:rPr>
          <w:rFonts w:ascii="Times New Roman" w:hAnsi="Times New Roman" w:cs="Times New Roman"/>
          <w:color w:val="000000"/>
          <w:szCs w:val="24"/>
        </w:rPr>
      </w:pPr>
      <w:r w:rsidRPr="00A6110A">
        <w:rPr>
          <w:rFonts w:ascii="Times New Roman" w:hAnsi="Times New Roman" w:cs="Times New Roman"/>
          <w:color w:val="000000"/>
          <w:szCs w:val="24"/>
        </w:rPr>
        <w:t>representativeness bias</w:t>
      </w:r>
    </w:p>
    <w:p w:rsidR="00A6110A" w:rsidRDefault="00A6110A" w:rsidP="001D4194">
      <w:pPr>
        <w:pStyle w:val="a3"/>
        <w:numPr>
          <w:ilvl w:val="0"/>
          <w:numId w:val="11"/>
        </w:numPr>
        <w:spacing w:line="240" w:lineRule="auto"/>
        <w:ind w:leftChars="0"/>
        <w:jc w:val="both"/>
        <w:rPr>
          <w:rFonts w:ascii="Times New Roman" w:hAnsi="Times New Roman" w:cs="Times New Roman"/>
          <w:color w:val="000000"/>
          <w:szCs w:val="24"/>
        </w:rPr>
      </w:pPr>
      <w:r w:rsidRPr="00A6110A">
        <w:rPr>
          <w:rFonts w:ascii="Times New Roman" w:hAnsi="Times New Roman" w:cs="Times New Roman"/>
          <w:color w:val="000000"/>
          <w:szCs w:val="24"/>
        </w:rPr>
        <w:t>framing error</w:t>
      </w:r>
    </w:p>
    <w:p w:rsidR="00A6110A" w:rsidRDefault="00A6110A" w:rsidP="001D4194">
      <w:pPr>
        <w:pStyle w:val="a3"/>
        <w:numPr>
          <w:ilvl w:val="0"/>
          <w:numId w:val="11"/>
        </w:numPr>
        <w:spacing w:line="240" w:lineRule="auto"/>
        <w:ind w:leftChars="0"/>
        <w:jc w:val="both"/>
        <w:rPr>
          <w:rFonts w:ascii="Times New Roman" w:hAnsi="Times New Roman" w:cs="Times New Roman"/>
          <w:color w:val="000000"/>
          <w:szCs w:val="24"/>
        </w:rPr>
      </w:pPr>
      <w:r w:rsidRPr="00A6110A">
        <w:rPr>
          <w:rFonts w:ascii="Times New Roman" w:hAnsi="Times New Roman" w:cs="Times New Roman"/>
          <w:color w:val="000000"/>
          <w:szCs w:val="24"/>
        </w:rPr>
        <w:t>conservatism</w:t>
      </w:r>
    </w:p>
    <w:p w:rsidR="00A6110A" w:rsidRPr="00A6110A" w:rsidRDefault="00A6110A" w:rsidP="001D4194">
      <w:pPr>
        <w:pStyle w:val="a3"/>
        <w:numPr>
          <w:ilvl w:val="0"/>
          <w:numId w:val="11"/>
        </w:numPr>
        <w:spacing w:line="240" w:lineRule="auto"/>
        <w:ind w:leftChars="0"/>
        <w:jc w:val="both"/>
        <w:rPr>
          <w:rFonts w:ascii="Times New Roman" w:hAnsi="Times New Roman" w:cs="Times New Roman"/>
          <w:color w:val="000000"/>
          <w:szCs w:val="24"/>
        </w:rPr>
      </w:pPr>
      <w:r w:rsidRPr="00A6110A">
        <w:rPr>
          <w:rFonts w:ascii="Times New Roman" w:hAnsi="Times New Roman" w:cs="Times New Roman"/>
          <w:color w:val="000000"/>
          <w:szCs w:val="24"/>
        </w:rPr>
        <w:t>memory bias</w:t>
      </w:r>
    </w:p>
    <w:p w:rsidR="00A6110A" w:rsidRDefault="00A6110A" w:rsidP="00A6110A">
      <w:pPr>
        <w:spacing w:line="202" w:lineRule="exact"/>
        <w:rPr>
          <w:sz w:val="20"/>
          <w:szCs w:val="20"/>
        </w:rPr>
      </w:pPr>
    </w:p>
    <w:p w:rsidR="00522E04" w:rsidRPr="00847057" w:rsidRDefault="00522E04" w:rsidP="00A6110A">
      <w:pPr>
        <w:spacing w:line="240" w:lineRule="auto"/>
        <w:jc w:val="both"/>
        <w:rPr>
          <w:rFonts w:ascii="Times New Roman" w:hAnsi="Times New Roman" w:cs="Times New Roman" w:hint="eastAsia"/>
          <w:color w:val="000000"/>
          <w:szCs w:val="24"/>
        </w:rPr>
      </w:pPr>
    </w:p>
    <w:p w:rsidR="00F361A2" w:rsidRDefault="00F361A2" w:rsidP="00F361A2">
      <w:pPr>
        <w:spacing w:line="240" w:lineRule="auto"/>
        <w:jc w:val="both"/>
        <w:rPr>
          <w:rFonts w:ascii="Times New Roman" w:hAnsi="Times New Roman" w:cs="Times New Roman"/>
          <w:color w:val="000000"/>
        </w:rPr>
      </w:pPr>
    </w:p>
    <w:p w:rsidR="00F361A2" w:rsidRDefault="00F361A2" w:rsidP="00F361A2">
      <w:pPr>
        <w:spacing w:line="240" w:lineRule="auto"/>
        <w:jc w:val="both"/>
        <w:rPr>
          <w:rFonts w:ascii="Times New Roman" w:hAnsi="Times New Roman" w:cs="Times New Roman"/>
          <w:color w:val="000000"/>
        </w:rPr>
      </w:pPr>
    </w:p>
    <w:p w:rsidR="00F361A2" w:rsidRDefault="00F361A2" w:rsidP="00F361A2">
      <w:pPr>
        <w:spacing w:line="240" w:lineRule="auto"/>
        <w:jc w:val="both"/>
        <w:rPr>
          <w:rFonts w:ascii="Times New Roman" w:hAnsi="Times New Roman" w:cs="Times New Roman"/>
          <w:color w:val="000000"/>
        </w:rPr>
      </w:pPr>
    </w:p>
    <w:p w:rsidR="00F361A2" w:rsidRDefault="00F361A2" w:rsidP="00F361A2">
      <w:pPr>
        <w:spacing w:line="240" w:lineRule="auto"/>
        <w:jc w:val="both"/>
        <w:rPr>
          <w:rFonts w:ascii="Times New Roman" w:hAnsi="Times New Roman" w:cs="Times New Roman"/>
          <w:color w:val="000000"/>
        </w:rPr>
      </w:pPr>
    </w:p>
    <w:p w:rsidR="009B0E60" w:rsidRPr="009B0E60" w:rsidRDefault="009B0E60" w:rsidP="009B0E60">
      <w:pPr>
        <w:pStyle w:val="a3"/>
        <w:numPr>
          <w:ilvl w:val="0"/>
          <w:numId w:val="1"/>
        </w:numPr>
        <w:spacing w:line="240" w:lineRule="auto"/>
        <w:ind w:leftChars="0"/>
        <w:jc w:val="both"/>
        <w:rPr>
          <w:rFonts w:ascii="Times New Roman" w:eastAsia="Helvetica,Albany,Arial Unicode" w:hAnsi="Times New Roman" w:cs="Times New Roman"/>
          <w:color w:val="000000"/>
        </w:rPr>
      </w:pPr>
      <w:r w:rsidRPr="009B0E60">
        <w:rPr>
          <w:rFonts w:ascii="Times New Roman" w:eastAsia="Helvetica,Albany,Arial Unicode" w:hAnsi="Times New Roman" w:cs="Times New Roman"/>
          <w:color w:val="000000"/>
        </w:rPr>
        <w:lastRenderedPageBreak/>
        <w:t>An investor needs cash to pay some hospital bills. He is willing to use his dividend income to pay the bills, but he will not sell any stock to do so. He is engaging in ___________.</w:t>
      </w:r>
    </w:p>
    <w:p w:rsidR="009B0E60" w:rsidRDefault="009B0E60" w:rsidP="001D4194">
      <w:pPr>
        <w:pStyle w:val="a3"/>
        <w:numPr>
          <w:ilvl w:val="0"/>
          <w:numId w:val="12"/>
        </w:numPr>
        <w:spacing w:line="240" w:lineRule="auto"/>
        <w:ind w:leftChars="0"/>
        <w:jc w:val="both"/>
        <w:rPr>
          <w:rFonts w:ascii="Times New Roman" w:hAnsi="Times New Roman" w:cs="Times New Roman"/>
          <w:color w:val="000000"/>
          <w:szCs w:val="24"/>
        </w:rPr>
      </w:pPr>
      <w:r w:rsidRPr="009B0E60">
        <w:rPr>
          <w:rFonts w:ascii="Times New Roman" w:hAnsi="Times New Roman" w:cs="Times New Roman"/>
          <w:color w:val="000000"/>
          <w:szCs w:val="24"/>
        </w:rPr>
        <w:t>O</w:t>
      </w:r>
      <w:r w:rsidRPr="009B0E60">
        <w:rPr>
          <w:rFonts w:ascii="Times New Roman" w:hAnsi="Times New Roman" w:cs="Times New Roman"/>
          <w:color w:val="000000"/>
          <w:szCs w:val="24"/>
        </w:rPr>
        <w:t>verconfidence</w:t>
      </w:r>
    </w:p>
    <w:p w:rsidR="009B0E60" w:rsidRDefault="009B0E60" w:rsidP="001D4194">
      <w:pPr>
        <w:pStyle w:val="a3"/>
        <w:numPr>
          <w:ilvl w:val="0"/>
          <w:numId w:val="12"/>
        </w:numPr>
        <w:spacing w:line="240" w:lineRule="auto"/>
        <w:ind w:leftChars="0"/>
        <w:jc w:val="both"/>
        <w:rPr>
          <w:rFonts w:ascii="Times New Roman" w:hAnsi="Times New Roman" w:cs="Times New Roman"/>
          <w:color w:val="000000"/>
          <w:szCs w:val="24"/>
        </w:rPr>
      </w:pPr>
      <w:r w:rsidRPr="009B0E60">
        <w:rPr>
          <w:rFonts w:ascii="Times New Roman" w:hAnsi="Times New Roman" w:cs="Times New Roman"/>
          <w:color w:val="000000"/>
          <w:szCs w:val="24"/>
        </w:rPr>
        <w:t>R</w:t>
      </w:r>
      <w:r w:rsidRPr="009B0E60">
        <w:rPr>
          <w:rFonts w:ascii="Times New Roman" w:hAnsi="Times New Roman" w:cs="Times New Roman"/>
          <w:color w:val="000000"/>
          <w:szCs w:val="24"/>
        </w:rPr>
        <w:t>epresentativeness</w:t>
      </w:r>
    </w:p>
    <w:p w:rsidR="009B0E60" w:rsidRDefault="009B0E60" w:rsidP="001D4194">
      <w:pPr>
        <w:pStyle w:val="a3"/>
        <w:numPr>
          <w:ilvl w:val="0"/>
          <w:numId w:val="12"/>
        </w:numPr>
        <w:spacing w:line="240" w:lineRule="auto"/>
        <w:ind w:leftChars="0"/>
        <w:jc w:val="both"/>
        <w:rPr>
          <w:rFonts w:ascii="Times New Roman" w:hAnsi="Times New Roman" w:cs="Times New Roman"/>
          <w:color w:val="000000"/>
          <w:szCs w:val="24"/>
        </w:rPr>
      </w:pPr>
      <w:r w:rsidRPr="009B0E60">
        <w:rPr>
          <w:rFonts w:ascii="Times New Roman" w:hAnsi="Times New Roman" w:cs="Times New Roman"/>
          <w:color w:val="000000"/>
          <w:szCs w:val="24"/>
        </w:rPr>
        <w:t>forecast errors</w:t>
      </w:r>
    </w:p>
    <w:p w:rsidR="009B0E60" w:rsidRPr="009B0E60" w:rsidRDefault="009B0E60" w:rsidP="001D4194">
      <w:pPr>
        <w:pStyle w:val="a3"/>
        <w:numPr>
          <w:ilvl w:val="0"/>
          <w:numId w:val="12"/>
        </w:numPr>
        <w:spacing w:line="240" w:lineRule="auto"/>
        <w:ind w:leftChars="0"/>
        <w:jc w:val="both"/>
        <w:rPr>
          <w:rFonts w:ascii="Times New Roman" w:hAnsi="Times New Roman" w:cs="Times New Roman"/>
          <w:color w:val="000000"/>
          <w:szCs w:val="24"/>
        </w:rPr>
      </w:pPr>
      <w:r w:rsidRPr="009B0E60">
        <w:rPr>
          <w:rFonts w:ascii="Times New Roman" w:hAnsi="Times New Roman" w:cs="Times New Roman"/>
          <w:color w:val="000000"/>
          <w:szCs w:val="24"/>
        </w:rPr>
        <w:t>mental accounting</w:t>
      </w:r>
    </w:p>
    <w:p w:rsidR="009B0E60" w:rsidRDefault="009B0E60" w:rsidP="00F361A2">
      <w:pPr>
        <w:spacing w:line="240" w:lineRule="auto"/>
        <w:jc w:val="both"/>
        <w:rPr>
          <w:rFonts w:ascii="Times New Roman" w:hAnsi="Times New Roman" w:cs="Times New Roman"/>
          <w:color w:val="000000"/>
        </w:rPr>
      </w:pPr>
    </w:p>
    <w:p w:rsidR="00957FBB" w:rsidRPr="00957FBB" w:rsidRDefault="00957FBB" w:rsidP="00957FBB">
      <w:pPr>
        <w:pStyle w:val="a3"/>
        <w:numPr>
          <w:ilvl w:val="0"/>
          <w:numId w:val="1"/>
        </w:numPr>
        <w:spacing w:line="240" w:lineRule="auto"/>
        <w:ind w:leftChars="0"/>
        <w:jc w:val="both"/>
        <w:rPr>
          <w:rFonts w:ascii="Times New Roman" w:eastAsia="Helvetica,Albany,Arial Unicode" w:hAnsi="Times New Roman" w:cs="Times New Roman"/>
          <w:color w:val="000000"/>
        </w:rPr>
      </w:pPr>
      <w:r w:rsidRPr="00957FBB">
        <w:rPr>
          <w:rFonts w:ascii="Times New Roman" w:eastAsia="Helvetica,Albany,Arial Unicode" w:hAnsi="Times New Roman" w:cs="Times New Roman"/>
          <w:color w:val="000000"/>
        </w:rPr>
        <w:t>Bill and Shelly are friends. Bill invests in a portfolio of hot stocks that almost all his friends are invested in. Shelly invests in a portfolio that is totally different from the portfolios of all her friends. Both Bill's and Shelly's stocks fall 15%. According to regret theory,</w:t>
      </w:r>
      <w:r>
        <w:rPr>
          <w:rFonts w:ascii="Times New Roman" w:eastAsia="Helvetica,Albany,Arial Unicode" w:hAnsi="Times New Roman" w:cs="Times New Roman"/>
          <w:color w:val="000000"/>
        </w:rPr>
        <w:t xml:space="preserve"> </w:t>
      </w:r>
      <w:r w:rsidRPr="00957FBB">
        <w:rPr>
          <w:rFonts w:ascii="Times New Roman" w:eastAsia="Helvetica,Albany,Arial Unicode" w:hAnsi="Times New Roman" w:cs="Times New Roman"/>
          <w:color w:val="000000"/>
        </w:rPr>
        <w:t>_________________________________________.</w:t>
      </w:r>
    </w:p>
    <w:p w:rsidR="00957FBB" w:rsidRDefault="00957FBB" w:rsidP="001D4194">
      <w:pPr>
        <w:pStyle w:val="a3"/>
        <w:numPr>
          <w:ilvl w:val="0"/>
          <w:numId w:val="13"/>
        </w:numPr>
        <w:spacing w:line="240" w:lineRule="auto"/>
        <w:ind w:leftChars="0"/>
        <w:jc w:val="both"/>
        <w:rPr>
          <w:rFonts w:ascii="Times New Roman" w:hAnsi="Times New Roman" w:cs="Times New Roman"/>
          <w:color w:val="000000"/>
          <w:szCs w:val="24"/>
        </w:rPr>
      </w:pPr>
      <w:r w:rsidRPr="00957FBB">
        <w:rPr>
          <w:rFonts w:ascii="Times New Roman" w:hAnsi="Times New Roman" w:cs="Times New Roman"/>
          <w:color w:val="000000"/>
          <w:szCs w:val="24"/>
        </w:rPr>
        <w:t>Bill will have more regret over the loss than Shelly</w:t>
      </w:r>
    </w:p>
    <w:p w:rsidR="00957FBB" w:rsidRDefault="00957FBB" w:rsidP="001D4194">
      <w:pPr>
        <w:pStyle w:val="a3"/>
        <w:numPr>
          <w:ilvl w:val="0"/>
          <w:numId w:val="13"/>
        </w:numPr>
        <w:spacing w:line="240" w:lineRule="auto"/>
        <w:ind w:leftChars="0"/>
        <w:jc w:val="both"/>
        <w:rPr>
          <w:rFonts w:ascii="Times New Roman" w:hAnsi="Times New Roman" w:cs="Times New Roman"/>
          <w:color w:val="000000"/>
          <w:szCs w:val="24"/>
        </w:rPr>
      </w:pPr>
      <w:r w:rsidRPr="00957FBB">
        <w:rPr>
          <w:rFonts w:ascii="Times New Roman" w:hAnsi="Times New Roman" w:cs="Times New Roman"/>
          <w:color w:val="000000"/>
          <w:szCs w:val="24"/>
        </w:rPr>
        <w:t>Shelly will have more regret over the loss than Bill</w:t>
      </w:r>
    </w:p>
    <w:p w:rsidR="00957FBB" w:rsidRDefault="00957FBB" w:rsidP="001D4194">
      <w:pPr>
        <w:pStyle w:val="a3"/>
        <w:numPr>
          <w:ilvl w:val="0"/>
          <w:numId w:val="13"/>
        </w:numPr>
        <w:spacing w:line="240" w:lineRule="auto"/>
        <w:ind w:leftChars="0"/>
        <w:jc w:val="both"/>
        <w:rPr>
          <w:rFonts w:ascii="Times New Roman" w:hAnsi="Times New Roman" w:cs="Times New Roman"/>
          <w:color w:val="000000"/>
          <w:szCs w:val="24"/>
        </w:rPr>
      </w:pPr>
      <w:r w:rsidRPr="00957FBB">
        <w:rPr>
          <w:rFonts w:ascii="Times New Roman" w:hAnsi="Times New Roman" w:cs="Times New Roman"/>
          <w:color w:val="000000"/>
          <w:szCs w:val="24"/>
        </w:rPr>
        <w:t>Bill and Shelly will have equal regret over their losses</w:t>
      </w:r>
    </w:p>
    <w:p w:rsidR="00957FBB" w:rsidRPr="00957FBB" w:rsidRDefault="00957FBB" w:rsidP="001D4194">
      <w:pPr>
        <w:pStyle w:val="a3"/>
        <w:numPr>
          <w:ilvl w:val="0"/>
          <w:numId w:val="13"/>
        </w:numPr>
        <w:spacing w:line="240" w:lineRule="auto"/>
        <w:ind w:leftChars="0"/>
        <w:jc w:val="both"/>
        <w:rPr>
          <w:rFonts w:ascii="Times New Roman" w:hAnsi="Times New Roman" w:cs="Times New Roman"/>
          <w:color w:val="000000"/>
          <w:szCs w:val="24"/>
        </w:rPr>
      </w:pPr>
      <w:r>
        <w:rPr>
          <w:rFonts w:ascii="Times New Roman" w:hAnsi="Times New Roman" w:cs="Times New Roman"/>
          <w:color w:val="000000"/>
          <w:szCs w:val="24"/>
        </w:rPr>
        <w:t>Bill’s and Shelly’</w:t>
      </w:r>
      <w:r w:rsidRPr="00957FBB">
        <w:rPr>
          <w:rFonts w:ascii="Times New Roman" w:hAnsi="Times New Roman" w:cs="Times New Roman"/>
          <w:color w:val="000000"/>
          <w:szCs w:val="24"/>
        </w:rPr>
        <w:t>s risk aversion will increase in the future</w:t>
      </w:r>
    </w:p>
    <w:p w:rsidR="009B0E60" w:rsidRPr="00957FBB" w:rsidRDefault="009B0E60" w:rsidP="00F361A2">
      <w:pPr>
        <w:spacing w:line="240" w:lineRule="auto"/>
        <w:jc w:val="both"/>
        <w:rPr>
          <w:rFonts w:ascii="Times New Roman" w:hAnsi="Times New Roman" w:cs="Times New Roman"/>
          <w:color w:val="000000"/>
        </w:rPr>
      </w:pPr>
    </w:p>
    <w:p w:rsidR="00723739" w:rsidRPr="00723739" w:rsidRDefault="00723739" w:rsidP="00723739">
      <w:pPr>
        <w:pStyle w:val="a3"/>
        <w:numPr>
          <w:ilvl w:val="0"/>
          <w:numId w:val="1"/>
        </w:numPr>
        <w:spacing w:line="240" w:lineRule="auto"/>
        <w:ind w:leftChars="0"/>
        <w:jc w:val="both"/>
        <w:rPr>
          <w:rFonts w:ascii="Times New Roman" w:eastAsia="Helvetica,Albany,Arial Unicode" w:hAnsi="Times New Roman" w:cs="Times New Roman"/>
          <w:color w:val="000000"/>
        </w:rPr>
      </w:pPr>
      <w:r w:rsidRPr="00723739">
        <w:rPr>
          <w:rFonts w:ascii="Times New Roman" w:eastAsia="Helvetica,Albany,Arial Unicode" w:hAnsi="Times New Roman" w:cs="Times New Roman"/>
          <w:color w:val="000000"/>
        </w:rPr>
        <w:t>When the market breaks through the moving average line from below, a technical analyst would probably suggest that it is a good time to</w:t>
      </w:r>
      <w:r>
        <w:rPr>
          <w:rFonts w:ascii="Times New Roman" w:eastAsia="Helvetica,Albany,Arial Unicode" w:hAnsi="Times New Roman" w:cs="Times New Roman"/>
          <w:color w:val="000000"/>
        </w:rPr>
        <w:t xml:space="preserve"> </w:t>
      </w:r>
      <w:r w:rsidRPr="00723739">
        <w:rPr>
          <w:rFonts w:ascii="Times New Roman" w:eastAsia="Helvetica,Albany,Arial Unicode" w:hAnsi="Times New Roman" w:cs="Times New Roman"/>
          <w:color w:val="000000"/>
        </w:rPr>
        <w:t>___________.</w:t>
      </w:r>
    </w:p>
    <w:p w:rsidR="00723739" w:rsidRDefault="00723739" w:rsidP="001D4194">
      <w:pPr>
        <w:pStyle w:val="a3"/>
        <w:numPr>
          <w:ilvl w:val="0"/>
          <w:numId w:val="14"/>
        </w:numPr>
        <w:spacing w:line="240" w:lineRule="auto"/>
        <w:ind w:leftChars="0"/>
        <w:jc w:val="both"/>
        <w:rPr>
          <w:rFonts w:ascii="Times New Roman" w:hAnsi="Times New Roman" w:cs="Times New Roman"/>
          <w:color w:val="000000"/>
          <w:szCs w:val="24"/>
        </w:rPr>
      </w:pPr>
      <w:r w:rsidRPr="00723739">
        <w:rPr>
          <w:rFonts w:ascii="Times New Roman" w:hAnsi="Times New Roman" w:cs="Times New Roman"/>
          <w:color w:val="000000"/>
          <w:szCs w:val="24"/>
        </w:rPr>
        <w:t>buy the stock</w:t>
      </w:r>
    </w:p>
    <w:p w:rsidR="00723739" w:rsidRDefault="00723739" w:rsidP="001D4194">
      <w:pPr>
        <w:pStyle w:val="a3"/>
        <w:numPr>
          <w:ilvl w:val="0"/>
          <w:numId w:val="14"/>
        </w:numPr>
        <w:spacing w:line="240" w:lineRule="auto"/>
        <w:ind w:leftChars="0"/>
        <w:jc w:val="both"/>
        <w:rPr>
          <w:rFonts w:ascii="Times New Roman" w:hAnsi="Times New Roman" w:cs="Times New Roman"/>
          <w:color w:val="000000"/>
          <w:szCs w:val="24"/>
        </w:rPr>
      </w:pPr>
      <w:r w:rsidRPr="00723739">
        <w:rPr>
          <w:rFonts w:ascii="Times New Roman" w:hAnsi="Times New Roman" w:cs="Times New Roman"/>
          <w:color w:val="000000"/>
          <w:szCs w:val="24"/>
        </w:rPr>
        <w:t>hold the stock</w:t>
      </w:r>
    </w:p>
    <w:p w:rsidR="00723739" w:rsidRDefault="00723739" w:rsidP="001D4194">
      <w:pPr>
        <w:pStyle w:val="a3"/>
        <w:numPr>
          <w:ilvl w:val="0"/>
          <w:numId w:val="14"/>
        </w:numPr>
        <w:spacing w:line="240" w:lineRule="auto"/>
        <w:ind w:leftChars="0"/>
        <w:jc w:val="both"/>
        <w:rPr>
          <w:rFonts w:ascii="Times New Roman" w:hAnsi="Times New Roman" w:cs="Times New Roman"/>
          <w:color w:val="000000"/>
          <w:szCs w:val="24"/>
        </w:rPr>
      </w:pPr>
      <w:r w:rsidRPr="00723739">
        <w:rPr>
          <w:rFonts w:ascii="Times New Roman" w:hAnsi="Times New Roman" w:cs="Times New Roman"/>
          <w:color w:val="000000"/>
          <w:szCs w:val="24"/>
        </w:rPr>
        <w:t>sell the stock</w:t>
      </w:r>
    </w:p>
    <w:p w:rsidR="00723739" w:rsidRPr="00723739" w:rsidRDefault="00723739" w:rsidP="001D4194">
      <w:pPr>
        <w:pStyle w:val="a3"/>
        <w:numPr>
          <w:ilvl w:val="0"/>
          <w:numId w:val="14"/>
        </w:numPr>
        <w:spacing w:line="240" w:lineRule="auto"/>
        <w:ind w:leftChars="0"/>
        <w:jc w:val="both"/>
        <w:rPr>
          <w:rFonts w:ascii="Times New Roman" w:hAnsi="Times New Roman" w:cs="Times New Roman"/>
          <w:color w:val="000000"/>
          <w:szCs w:val="24"/>
        </w:rPr>
      </w:pPr>
      <w:r w:rsidRPr="00723739">
        <w:rPr>
          <w:rFonts w:ascii="Times New Roman" w:hAnsi="Times New Roman" w:cs="Times New Roman"/>
          <w:color w:val="000000"/>
          <w:szCs w:val="24"/>
        </w:rPr>
        <w:t>short the stock</w:t>
      </w:r>
    </w:p>
    <w:p w:rsidR="00957FBB" w:rsidRDefault="00957FBB" w:rsidP="00F361A2">
      <w:pPr>
        <w:spacing w:line="240" w:lineRule="auto"/>
        <w:jc w:val="both"/>
        <w:rPr>
          <w:rFonts w:ascii="Times New Roman" w:hAnsi="Times New Roman" w:cs="Times New Roman"/>
          <w:color w:val="000000"/>
        </w:rPr>
      </w:pPr>
    </w:p>
    <w:p w:rsidR="00647E9C" w:rsidRPr="00647E9C" w:rsidRDefault="00647E9C" w:rsidP="00647E9C">
      <w:pPr>
        <w:pStyle w:val="a3"/>
        <w:numPr>
          <w:ilvl w:val="0"/>
          <w:numId w:val="1"/>
        </w:numPr>
        <w:spacing w:line="240" w:lineRule="auto"/>
        <w:ind w:leftChars="0"/>
        <w:jc w:val="both"/>
        <w:rPr>
          <w:rFonts w:ascii="Times New Roman" w:eastAsia="Helvetica,Albany,Arial Unicode" w:hAnsi="Times New Roman" w:cs="Times New Roman"/>
          <w:color w:val="000000"/>
        </w:rPr>
      </w:pPr>
      <w:r w:rsidRPr="00647E9C">
        <w:rPr>
          <w:rFonts w:ascii="Times New Roman" w:eastAsia="Helvetica,Albany,Arial Unicode" w:hAnsi="Times New Roman" w:cs="Times New Roman"/>
          <w:color w:val="000000"/>
        </w:rPr>
        <w:t>If the utility you derive from your next dollar of wealth increases by less than a loss of a dollar reduces it, you are exhibiting __________.</w:t>
      </w:r>
    </w:p>
    <w:p w:rsidR="00647E9C" w:rsidRDefault="00647E9C" w:rsidP="001D4194">
      <w:pPr>
        <w:pStyle w:val="a3"/>
        <w:numPr>
          <w:ilvl w:val="0"/>
          <w:numId w:val="15"/>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loss aversion</w:t>
      </w:r>
    </w:p>
    <w:p w:rsidR="00647E9C" w:rsidRDefault="00647E9C" w:rsidP="001D4194">
      <w:pPr>
        <w:pStyle w:val="a3"/>
        <w:numPr>
          <w:ilvl w:val="0"/>
          <w:numId w:val="15"/>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regret avoidance</w:t>
      </w:r>
    </w:p>
    <w:p w:rsidR="00647E9C" w:rsidRDefault="00647E9C" w:rsidP="001D4194">
      <w:pPr>
        <w:pStyle w:val="a3"/>
        <w:numPr>
          <w:ilvl w:val="0"/>
          <w:numId w:val="15"/>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mental accounting</w:t>
      </w:r>
    </w:p>
    <w:p w:rsidR="00647E9C" w:rsidRPr="00647E9C" w:rsidRDefault="00647E9C" w:rsidP="001D4194">
      <w:pPr>
        <w:pStyle w:val="a3"/>
        <w:numPr>
          <w:ilvl w:val="0"/>
          <w:numId w:val="15"/>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framing bias</w:t>
      </w:r>
    </w:p>
    <w:p w:rsidR="00957FBB" w:rsidRPr="00723739" w:rsidRDefault="00957FBB" w:rsidP="00F361A2">
      <w:pPr>
        <w:spacing w:line="240" w:lineRule="auto"/>
        <w:jc w:val="both"/>
        <w:rPr>
          <w:rFonts w:ascii="Times New Roman" w:hAnsi="Times New Roman" w:cs="Times New Roman"/>
          <w:color w:val="000000"/>
        </w:rPr>
      </w:pPr>
    </w:p>
    <w:p w:rsidR="00647E9C" w:rsidRPr="00647E9C" w:rsidRDefault="00647E9C" w:rsidP="00647E9C">
      <w:pPr>
        <w:pStyle w:val="a3"/>
        <w:numPr>
          <w:ilvl w:val="0"/>
          <w:numId w:val="1"/>
        </w:numPr>
        <w:spacing w:line="240" w:lineRule="auto"/>
        <w:ind w:leftChars="0"/>
        <w:jc w:val="both"/>
        <w:rPr>
          <w:rFonts w:ascii="Times New Roman" w:eastAsia="Helvetica,Albany,Arial Unicode" w:hAnsi="Times New Roman" w:cs="Times New Roman"/>
          <w:color w:val="000000"/>
        </w:rPr>
      </w:pPr>
      <w:r w:rsidRPr="00647E9C">
        <w:rPr>
          <w:rFonts w:ascii="Times New Roman" w:eastAsia="Helvetica,Albany,Arial Unicode" w:hAnsi="Times New Roman" w:cs="Times New Roman"/>
          <w:color w:val="000000"/>
        </w:rPr>
        <w:t>An important assumption underlying the use of technical analysis techniques is that ___________________.</w:t>
      </w:r>
    </w:p>
    <w:p w:rsidR="00647E9C" w:rsidRDefault="00647E9C" w:rsidP="001D4194">
      <w:pPr>
        <w:pStyle w:val="a3"/>
        <w:numPr>
          <w:ilvl w:val="0"/>
          <w:numId w:val="16"/>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security prices adjust rapidly to new information</w:t>
      </w:r>
    </w:p>
    <w:p w:rsidR="00647E9C" w:rsidRDefault="00647E9C" w:rsidP="001D4194">
      <w:pPr>
        <w:pStyle w:val="a3"/>
        <w:numPr>
          <w:ilvl w:val="0"/>
          <w:numId w:val="16"/>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security prices adjust gradually to new information</w:t>
      </w:r>
    </w:p>
    <w:p w:rsidR="00647E9C" w:rsidRDefault="00647E9C" w:rsidP="001D4194">
      <w:pPr>
        <w:pStyle w:val="a3"/>
        <w:numPr>
          <w:ilvl w:val="0"/>
          <w:numId w:val="16"/>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security dealers will provide enough liquidity to keep price changes relatively small</w:t>
      </w:r>
    </w:p>
    <w:p w:rsidR="00647E9C" w:rsidRPr="00647E9C" w:rsidRDefault="00647E9C" w:rsidP="001D4194">
      <w:pPr>
        <w:pStyle w:val="a3"/>
        <w:numPr>
          <w:ilvl w:val="0"/>
          <w:numId w:val="16"/>
        </w:numPr>
        <w:spacing w:line="240" w:lineRule="auto"/>
        <w:ind w:leftChars="0"/>
        <w:jc w:val="both"/>
        <w:rPr>
          <w:rFonts w:ascii="Times New Roman" w:hAnsi="Times New Roman" w:cs="Times New Roman"/>
          <w:color w:val="000000"/>
          <w:szCs w:val="24"/>
        </w:rPr>
      </w:pPr>
      <w:r w:rsidRPr="00647E9C">
        <w:rPr>
          <w:rFonts w:ascii="Times New Roman" w:hAnsi="Times New Roman" w:cs="Times New Roman"/>
          <w:color w:val="000000"/>
          <w:szCs w:val="24"/>
        </w:rPr>
        <w:t>all investors have immediate and costless access to information</w:t>
      </w:r>
    </w:p>
    <w:p w:rsidR="00957FBB" w:rsidRDefault="00957FBB" w:rsidP="00647E9C">
      <w:pPr>
        <w:spacing w:line="240" w:lineRule="auto"/>
        <w:jc w:val="both"/>
        <w:rPr>
          <w:rFonts w:ascii="Times New Roman" w:hAnsi="Times New Roman" w:cs="Times New Roman" w:hint="eastAsia"/>
          <w:color w:val="000000"/>
        </w:rPr>
      </w:pPr>
    </w:p>
    <w:p w:rsidR="009B0E60" w:rsidRPr="00647E9C" w:rsidRDefault="009B0E60" w:rsidP="00F361A2">
      <w:pPr>
        <w:spacing w:line="240" w:lineRule="auto"/>
        <w:jc w:val="both"/>
        <w:rPr>
          <w:rFonts w:ascii="Times New Roman" w:hAnsi="Times New Roman" w:cs="Times New Roman" w:hint="eastAsia"/>
          <w:color w:val="000000"/>
        </w:rPr>
      </w:pPr>
    </w:p>
    <w:p w:rsidR="008A6A19" w:rsidRPr="008A6A19" w:rsidRDefault="008A6A19" w:rsidP="008A6A19">
      <w:pPr>
        <w:pStyle w:val="a3"/>
        <w:numPr>
          <w:ilvl w:val="0"/>
          <w:numId w:val="1"/>
        </w:numPr>
        <w:spacing w:line="240" w:lineRule="auto"/>
        <w:ind w:leftChars="0"/>
        <w:jc w:val="both"/>
        <w:rPr>
          <w:rFonts w:ascii="Times New Roman" w:eastAsia="Helvetica,Albany,Arial Unicode" w:hAnsi="Times New Roman" w:cs="Times New Roman"/>
          <w:color w:val="000000"/>
        </w:rPr>
      </w:pPr>
      <w:r w:rsidRPr="008A6A19">
        <w:rPr>
          <w:rFonts w:ascii="Times New Roman" w:eastAsia="Helvetica,Albany,Arial Unicode" w:hAnsi="Times New Roman" w:cs="Times New Roman"/>
          <w:color w:val="000000"/>
        </w:rPr>
        <w:lastRenderedPageBreak/>
        <w:t>The tendency of investors to hold on to losing investments is called the ________.</w:t>
      </w:r>
    </w:p>
    <w:p w:rsidR="008A6A19" w:rsidRDefault="008A6A19" w:rsidP="001D4194">
      <w:pPr>
        <w:pStyle w:val="a3"/>
        <w:numPr>
          <w:ilvl w:val="0"/>
          <w:numId w:val="17"/>
        </w:numPr>
        <w:spacing w:line="240" w:lineRule="auto"/>
        <w:ind w:leftChars="0"/>
        <w:jc w:val="both"/>
        <w:rPr>
          <w:rFonts w:ascii="Times New Roman" w:hAnsi="Times New Roman" w:cs="Times New Roman"/>
          <w:color w:val="000000"/>
          <w:szCs w:val="24"/>
        </w:rPr>
      </w:pPr>
      <w:r w:rsidRPr="008A6A19">
        <w:rPr>
          <w:rFonts w:ascii="Times New Roman" w:hAnsi="Times New Roman" w:cs="Times New Roman"/>
          <w:color w:val="000000"/>
          <w:szCs w:val="24"/>
        </w:rPr>
        <w:t>overweighting effect</w:t>
      </w:r>
    </w:p>
    <w:p w:rsidR="008A6A19" w:rsidRDefault="008A6A19" w:rsidP="001D4194">
      <w:pPr>
        <w:pStyle w:val="a3"/>
        <w:numPr>
          <w:ilvl w:val="0"/>
          <w:numId w:val="17"/>
        </w:numPr>
        <w:spacing w:line="240" w:lineRule="auto"/>
        <w:ind w:leftChars="0"/>
        <w:jc w:val="both"/>
        <w:rPr>
          <w:rFonts w:ascii="Times New Roman" w:hAnsi="Times New Roman" w:cs="Times New Roman"/>
          <w:color w:val="000000"/>
          <w:szCs w:val="24"/>
        </w:rPr>
      </w:pPr>
      <w:r w:rsidRPr="008A6A19">
        <w:rPr>
          <w:rFonts w:ascii="Times New Roman" w:hAnsi="Times New Roman" w:cs="Times New Roman"/>
          <w:color w:val="000000"/>
          <w:szCs w:val="24"/>
        </w:rPr>
        <w:t>head-in-the-sand effect</w:t>
      </w:r>
    </w:p>
    <w:p w:rsidR="008A6A19" w:rsidRDefault="008A6A19" w:rsidP="001D4194">
      <w:pPr>
        <w:pStyle w:val="a3"/>
        <w:numPr>
          <w:ilvl w:val="0"/>
          <w:numId w:val="17"/>
        </w:numPr>
        <w:spacing w:line="240" w:lineRule="auto"/>
        <w:ind w:leftChars="0"/>
        <w:jc w:val="both"/>
        <w:rPr>
          <w:rFonts w:ascii="Times New Roman" w:hAnsi="Times New Roman" w:cs="Times New Roman"/>
          <w:color w:val="000000"/>
          <w:szCs w:val="24"/>
        </w:rPr>
      </w:pPr>
      <w:r w:rsidRPr="008A6A19">
        <w:rPr>
          <w:rFonts w:ascii="Times New Roman" w:hAnsi="Times New Roman" w:cs="Times New Roman"/>
          <w:color w:val="000000"/>
          <w:szCs w:val="24"/>
        </w:rPr>
        <w:t>disposition effect</w:t>
      </w:r>
    </w:p>
    <w:p w:rsidR="008A6A19" w:rsidRPr="008A6A19" w:rsidRDefault="008A6A19" w:rsidP="001D4194">
      <w:pPr>
        <w:pStyle w:val="a3"/>
        <w:numPr>
          <w:ilvl w:val="0"/>
          <w:numId w:val="17"/>
        </w:numPr>
        <w:spacing w:line="240" w:lineRule="auto"/>
        <w:ind w:leftChars="0"/>
        <w:jc w:val="both"/>
        <w:rPr>
          <w:rFonts w:ascii="Times New Roman" w:hAnsi="Times New Roman" w:cs="Times New Roman"/>
          <w:color w:val="000000"/>
          <w:szCs w:val="24"/>
        </w:rPr>
      </w:pPr>
      <w:r w:rsidRPr="008A6A19">
        <w:rPr>
          <w:rFonts w:ascii="Times New Roman" w:hAnsi="Times New Roman" w:cs="Times New Roman"/>
          <w:color w:val="000000"/>
          <w:szCs w:val="24"/>
        </w:rPr>
        <w:t>prospector effect</w:t>
      </w:r>
    </w:p>
    <w:p w:rsidR="00077E55" w:rsidRDefault="00077E55" w:rsidP="0089476E">
      <w:pPr>
        <w:spacing w:line="240" w:lineRule="auto"/>
        <w:jc w:val="both"/>
        <w:rPr>
          <w:rFonts w:ascii="Times New Roman" w:hAnsi="Times New Roman" w:cs="Times New Roman"/>
          <w:color w:val="000000"/>
          <w:szCs w:val="24"/>
        </w:rPr>
      </w:pPr>
    </w:p>
    <w:p w:rsidR="00A31A8B" w:rsidRPr="00A31A8B" w:rsidRDefault="00A31A8B" w:rsidP="00A31A8B">
      <w:pPr>
        <w:pStyle w:val="a3"/>
        <w:numPr>
          <w:ilvl w:val="0"/>
          <w:numId w:val="1"/>
        </w:numPr>
        <w:spacing w:line="240" w:lineRule="auto"/>
        <w:ind w:leftChars="0"/>
        <w:jc w:val="both"/>
        <w:rPr>
          <w:rFonts w:ascii="Times New Roman" w:eastAsia="Helvetica,Albany,Arial Unicode" w:hAnsi="Times New Roman" w:cs="Times New Roman"/>
          <w:color w:val="000000"/>
        </w:rPr>
      </w:pPr>
      <w:r w:rsidRPr="00A31A8B">
        <w:rPr>
          <w:rFonts w:ascii="Times New Roman" w:eastAsia="Helvetica,Albany,Arial Unicode" w:hAnsi="Times New Roman" w:cs="Times New Roman"/>
          <w:color w:val="000000"/>
        </w:rPr>
        <w:t>A major problem with technical trading strategies is that ________.</w:t>
      </w:r>
    </w:p>
    <w:p w:rsidR="00A31A8B" w:rsidRDefault="00A31A8B" w:rsidP="001D4194">
      <w:pPr>
        <w:pStyle w:val="a3"/>
        <w:numPr>
          <w:ilvl w:val="0"/>
          <w:numId w:val="18"/>
        </w:numPr>
        <w:spacing w:line="240" w:lineRule="auto"/>
        <w:ind w:leftChars="0"/>
        <w:jc w:val="both"/>
        <w:rPr>
          <w:rFonts w:ascii="Times New Roman" w:hAnsi="Times New Roman" w:cs="Times New Roman"/>
          <w:color w:val="000000"/>
          <w:szCs w:val="24"/>
        </w:rPr>
      </w:pPr>
      <w:r w:rsidRPr="00A31A8B">
        <w:rPr>
          <w:rFonts w:ascii="Times New Roman" w:hAnsi="Times New Roman" w:cs="Times New Roman"/>
          <w:color w:val="000000"/>
          <w:szCs w:val="24"/>
        </w:rPr>
        <w:t>it is very difficult to identify a true trend before the fact</w:t>
      </w:r>
    </w:p>
    <w:p w:rsidR="00A31A8B" w:rsidRDefault="00A31A8B" w:rsidP="001D4194">
      <w:pPr>
        <w:pStyle w:val="a3"/>
        <w:numPr>
          <w:ilvl w:val="0"/>
          <w:numId w:val="18"/>
        </w:numPr>
        <w:spacing w:line="240" w:lineRule="auto"/>
        <w:ind w:leftChars="0"/>
        <w:jc w:val="both"/>
        <w:rPr>
          <w:rFonts w:ascii="Times New Roman" w:hAnsi="Times New Roman" w:cs="Times New Roman"/>
          <w:color w:val="000000"/>
          <w:szCs w:val="24"/>
        </w:rPr>
      </w:pPr>
      <w:r w:rsidRPr="00A31A8B">
        <w:rPr>
          <w:rFonts w:ascii="Times New Roman" w:hAnsi="Times New Roman" w:cs="Times New Roman"/>
          <w:color w:val="000000"/>
          <w:szCs w:val="24"/>
        </w:rPr>
        <w:t>it is very difficult to identify the correct trend after the fact</w:t>
      </w:r>
    </w:p>
    <w:p w:rsidR="00A31A8B" w:rsidRDefault="00A31A8B" w:rsidP="001D4194">
      <w:pPr>
        <w:pStyle w:val="a3"/>
        <w:numPr>
          <w:ilvl w:val="0"/>
          <w:numId w:val="18"/>
        </w:numPr>
        <w:spacing w:line="240" w:lineRule="auto"/>
        <w:ind w:leftChars="0"/>
        <w:jc w:val="both"/>
        <w:rPr>
          <w:rFonts w:ascii="Times New Roman" w:hAnsi="Times New Roman" w:cs="Times New Roman"/>
          <w:color w:val="000000"/>
          <w:szCs w:val="24"/>
        </w:rPr>
      </w:pPr>
      <w:r w:rsidRPr="00A31A8B">
        <w:rPr>
          <w:rFonts w:ascii="Times New Roman" w:hAnsi="Times New Roman" w:cs="Times New Roman"/>
          <w:color w:val="000000"/>
          <w:szCs w:val="24"/>
        </w:rPr>
        <w:t>it is so easy to identify trends that all investors quickly do so</w:t>
      </w:r>
    </w:p>
    <w:p w:rsidR="00A31A8B" w:rsidRPr="00A31A8B" w:rsidRDefault="00A31A8B" w:rsidP="001D4194">
      <w:pPr>
        <w:pStyle w:val="a3"/>
        <w:numPr>
          <w:ilvl w:val="0"/>
          <w:numId w:val="18"/>
        </w:numPr>
        <w:spacing w:line="240" w:lineRule="auto"/>
        <w:ind w:leftChars="0"/>
        <w:jc w:val="both"/>
        <w:rPr>
          <w:rFonts w:ascii="Times New Roman" w:hAnsi="Times New Roman" w:cs="Times New Roman"/>
          <w:color w:val="000000"/>
          <w:szCs w:val="24"/>
        </w:rPr>
      </w:pPr>
      <w:r w:rsidRPr="00A31A8B">
        <w:rPr>
          <w:rFonts w:ascii="Times New Roman" w:hAnsi="Times New Roman" w:cs="Times New Roman"/>
          <w:color w:val="000000"/>
          <w:szCs w:val="24"/>
        </w:rPr>
        <w:t>Kondratieff showed that you can't identify trends without 48 to 60 years of data</w:t>
      </w:r>
    </w:p>
    <w:p w:rsidR="00647E9C" w:rsidRPr="00A31A8B" w:rsidRDefault="00647E9C" w:rsidP="0089476E">
      <w:pPr>
        <w:spacing w:line="240" w:lineRule="auto"/>
        <w:jc w:val="both"/>
        <w:rPr>
          <w:rFonts w:ascii="Times New Roman" w:hAnsi="Times New Roman" w:cs="Times New Roman"/>
          <w:color w:val="000000"/>
          <w:szCs w:val="24"/>
        </w:rPr>
      </w:pPr>
    </w:p>
    <w:p w:rsidR="0005375E" w:rsidRPr="0005375E" w:rsidRDefault="0005375E" w:rsidP="0005375E">
      <w:pPr>
        <w:pStyle w:val="a3"/>
        <w:numPr>
          <w:ilvl w:val="0"/>
          <w:numId w:val="1"/>
        </w:numPr>
        <w:spacing w:line="240" w:lineRule="auto"/>
        <w:ind w:leftChars="0"/>
        <w:jc w:val="both"/>
        <w:rPr>
          <w:rFonts w:ascii="Times New Roman" w:eastAsia="Helvetica,Albany,Arial Unicode" w:hAnsi="Times New Roman" w:cs="Times New Roman"/>
          <w:color w:val="000000"/>
        </w:rPr>
      </w:pPr>
      <w:r w:rsidRPr="0005375E">
        <w:rPr>
          <w:rFonts w:ascii="Times New Roman" w:eastAsia="Helvetica,Albany,Arial Unicode" w:hAnsi="Times New Roman" w:cs="Times New Roman"/>
          <w:color w:val="000000"/>
        </w:rPr>
        <w:t>Investors gravitate toward the latest hot stock even though it has never paid a dividend. Even though net income is projected to fall over the current and next several years, the price of the stock continues to rise. What behavioral concept may explain this price pattern?</w:t>
      </w:r>
    </w:p>
    <w:p w:rsidR="0005375E" w:rsidRDefault="0005375E" w:rsidP="001D4194">
      <w:pPr>
        <w:pStyle w:val="a3"/>
        <w:numPr>
          <w:ilvl w:val="0"/>
          <w:numId w:val="19"/>
        </w:numPr>
        <w:spacing w:line="240" w:lineRule="auto"/>
        <w:ind w:leftChars="0"/>
        <w:jc w:val="both"/>
        <w:rPr>
          <w:rFonts w:ascii="Times New Roman" w:hAnsi="Times New Roman" w:cs="Times New Roman"/>
          <w:color w:val="000000"/>
          <w:szCs w:val="24"/>
        </w:rPr>
      </w:pPr>
      <w:r w:rsidRPr="0005375E">
        <w:rPr>
          <w:rFonts w:ascii="Times New Roman" w:hAnsi="Times New Roman" w:cs="Times New Roman"/>
          <w:color w:val="000000"/>
          <w:szCs w:val="24"/>
        </w:rPr>
        <w:t>Overconfidence</w:t>
      </w:r>
    </w:p>
    <w:p w:rsidR="0005375E" w:rsidRDefault="0005375E" w:rsidP="001D4194">
      <w:pPr>
        <w:pStyle w:val="a3"/>
        <w:numPr>
          <w:ilvl w:val="0"/>
          <w:numId w:val="19"/>
        </w:numPr>
        <w:spacing w:line="240" w:lineRule="auto"/>
        <w:ind w:leftChars="0"/>
        <w:jc w:val="both"/>
        <w:rPr>
          <w:rFonts w:ascii="Times New Roman" w:hAnsi="Times New Roman" w:cs="Times New Roman"/>
          <w:color w:val="000000"/>
          <w:szCs w:val="24"/>
        </w:rPr>
      </w:pPr>
      <w:r w:rsidRPr="0005375E">
        <w:rPr>
          <w:rFonts w:ascii="Times New Roman" w:hAnsi="Times New Roman" w:cs="Times New Roman"/>
          <w:color w:val="000000"/>
          <w:szCs w:val="24"/>
        </w:rPr>
        <w:t>Loss aversion</w:t>
      </w:r>
    </w:p>
    <w:p w:rsidR="0005375E" w:rsidRDefault="0005375E" w:rsidP="001D4194">
      <w:pPr>
        <w:pStyle w:val="a3"/>
        <w:numPr>
          <w:ilvl w:val="0"/>
          <w:numId w:val="19"/>
        </w:numPr>
        <w:spacing w:line="240" w:lineRule="auto"/>
        <w:ind w:leftChars="0"/>
        <w:jc w:val="both"/>
        <w:rPr>
          <w:rFonts w:ascii="Times New Roman" w:hAnsi="Times New Roman" w:cs="Times New Roman"/>
          <w:color w:val="000000"/>
          <w:szCs w:val="24"/>
        </w:rPr>
      </w:pPr>
      <w:r w:rsidRPr="0005375E">
        <w:rPr>
          <w:rFonts w:ascii="Times New Roman" w:hAnsi="Times New Roman" w:cs="Times New Roman"/>
          <w:color w:val="000000"/>
          <w:szCs w:val="24"/>
        </w:rPr>
        <w:t>Mental accounting</w:t>
      </w:r>
    </w:p>
    <w:p w:rsidR="0005375E" w:rsidRPr="0005375E" w:rsidRDefault="0005375E" w:rsidP="001D4194">
      <w:pPr>
        <w:pStyle w:val="a3"/>
        <w:numPr>
          <w:ilvl w:val="0"/>
          <w:numId w:val="19"/>
        </w:numPr>
        <w:spacing w:line="240" w:lineRule="auto"/>
        <w:ind w:leftChars="0"/>
        <w:jc w:val="both"/>
        <w:rPr>
          <w:rFonts w:ascii="Times New Roman" w:hAnsi="Times New Roman" w:cs="Times New Roman"/>
          <w:color w:val="000000"/>
          <w:szCs w:val="24"/>
        </w:rPr>
      </w:pPr>
      <w:r w:rsidRPr="0005375E">
        <w:rPr>
          <w:rFonts w:ascii="Times New Roman" w:hAnsi="Times New Roman" w:cs="Times New Roman"/>
          <w:color w:val="000000"/>
          <w:szCs w:val="24"/>
        </w:rPr>
        <w:t>Calendar bias</w:t>
      </w:r>
    </w:p>
    <w:p w:rsidR="00647E9C" w:rsidRDefault="00647E9C" w:rsidP="0089476E">
      <w:pPr>
        <w:spacing w:line="240" w:lineRule="auto"/>
        <w:jc w:val="both"/>
        <w:rPr>
          <w:rFonts w:ascii="Times New Roman" w:hAnsi="Times New Roman" w:cs="Times New Roman"/>
          <w:color w:val="000000"/>
          <w:szCs w:val="24"/>
        </w:rPr>
      </w:pPr>
    </w:p>
    <w:p w:rsidR="00CE62DD" w:rsidRPr="00CE62DD" w:rsidRDefault="00CE62DD" w:rsidP="00CE62DD">
      <w:pPr>
        <w:pStyle w:val="a3"/>
        <w:numPr>
          <w:ilvl w:val="0"/>
          <w:numId w:val="1"/>
        </w:numPr>
        <w:spacing w:line="240" w:lineRule="auto"/>
        <w:ind w:leftChars="0"/>
        <w:jc w:val="both"/>
        <w:rPr>
          <w:rFonts w:ascii="Times New Roman" w:eastAsia="Helvetica,Albany,Arial Unicode" w:hAnsi="Times New Roman" w:cs="Times New Roman"/>
          <w:color w:val="000000"/>
        </w:rPr>
      </w:pPr>
      <w:r w:rsidRPr="00CE62DD">
        <w:rPr>
          <w:rFonts w:ascii="Times New Roman" w:eastAsia="Helvetica,Albany,Arial Unicode" w:hAnsi="Times New Roman" w:cs="Times New Roman"/>
          <w:color w:val="000000"/>
        </w:rPr>
        <w:t>Which one of the following best describes fundamental risk?</w:t>
      </w:r>
    </w:p>
    <w:p w:rsidR="00CE62DD" w:rsidRDefault="00CE62DD" w:rsidP="001D4194">
      <w:pPr>
        <w:pStyle w:val="a3"/>
        <w:numPr>
          <w:ilvl w:val="0"/>
          <w:numId w:val="20"/>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A stock is overpriced, but your fund does not allow you to engage in short sales.</w:t>
      </w:r>
    </w:p>
    <w:p w:rsidR="00CE62DD" w:rsidRDefault="00CE62DD" w:rsidP="001D4194">
      <w:pPr>
        <w:pStyle w:val="a3"/>
        <w:numPr>
          <w:ilvl w:val="0"/>
          <w:numId w:val="20"/>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Your models indicate a stock is mispriced, but you are not sure if this is a real profit opportunity or a model input error.</w:t>
      </w:r>
    </w:p>
    <w:p w:rsidR="00CE62DD" w:rsidRDefault="00CE62DD" w:rsidP="001D4194">
      <w:pPr>
        <w:pStyle w:val="a3"/>
        <w:numPr>
          <w:ilvl w:val="0"/>
          <w:numId w:val="20"/>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You buy a stock that you believe is underpriced, and the underpricing persists for a long time, hurting your short-term results.</w:t>
      </w:r>
    </w:p>
    <w:p w:rsidR="00CE62DD" w:rsidRPr="00CE62DD" w:rsidRDefault="00CE62DD" w:rsidP="001D4194">
      <w:pPr>
        <w:pStyle w:val="a3"/>
        <w:numPr>
          <w:ilvl w:val="0"/>
          <w:numId w:val="20"/>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A stock is trading in two different markets at two different prices.</w:t>
      </w:r>
    </w:p>
    <w:p w:rsidR="00647E9C" w:rsidRDefault="00647E9C" w:rsidP="00CE62DD">
      <w:pPr>
        <w:spacing w:line="240" w:lineRule="auto"/>
        <w:jc w:val="both"/>
        <w:rPr>
          <w:rFonts w:ascii="Times New Roman" w:hAnsi="Times New Roman" w:cs="Times New Roman"/>
          <w:color w:val="000000"/>
          <w:szCs w:val="24"/>
        </w:rPr>
      </w:pPr>
    </w:p>
    <w:p w:rsidR="00CE62DD" w:rsidRPr="00CE62DD" w:rsidRDefault="00CE62DD" w:rsidP="00CE62DD">
      <w:pPr>
        <w:pStyle w:val="a3"/>
        <w:numPr>
          <w:ilvl w:val="0"/>
          <w:numId w:val="1"/>
        </w:numPr>
        <w:spacing w:line="240" w:lineRule="auto"/>
        <w:ind w:leftChars="0"/>
        <w:jc w:val="both"/>
        <w:rPr>
          <w:rFonts w:ascii="Times New Roman" w:eastAsia="Helvetica,Albany,Arial Unicode" w:hAnsi="Times New Roman" w:cs="Times New Roman"/>
          <w:color w:val="000000"/>
        </w:rPr>
      </w:pPr>
      <w:r w:rsidRPr="00CE62DD">
        <w:rPr>
          <w:rFonts w:ascii="Times New Roman" w:eastAsia="Helvetica,Albany,Arial Unicode" w:hAnsi="Times New Roman" w:cs="Times New Roman"/>
          <w:color w:val="000000"/>
        </w:rPr>
        <w:t>A possible limit on arbitrage activity that may allow behavioral biases to persist is _______.</w:t>
      </w:r>
    </w:p>
    <w:p w:rsidR="00CE62DD" w:rsidRDefault="00CE62DD" w:rsidP="001D4194">
      <w:pPr>
        <w:pStyle w:val="a3"/>
        <w:numPr>
          <w:ilvl w:val="0"/>
          <w:numId w:val="21"/>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technical trends in prices</w:t>
      </w:r>
    </w:p>
    <w:p w:rsidR="00CE62DD" w:rsidRDefault="00CE62DD" w:rsidP="001D4194">
      <w:pPr>
        <w:pStyle w:val="a3"/>
        <w:numPr>
          <w:ilvl w:val="0"/>
          <w:numId w:val="21"/>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momentum effects</w:t>
      </w:r>
    </w:p>
    <w:p w:rsidR="00CE62DD" w:rsidRDefault="00CE62DD" w:rsidP="001D4194">
      <w:pPr>
        <w:pStyle w:val="a3"/>
        <w:numPr>
          <w:ilvl w:val="0"/>
          <w:numId w:val="21"/>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fundamental risk</w:t>
      </w:r>
    </w:p>
    <w:p w:rsidR="00CE62DD" w:rsidRPr="00CE62DD" w:rsidRDefault="00CE62DD" w:rsidP="001D4194">
      <w:pPr>
        <w:pStyle w:val="a3"/>
        <w:numPr>
          <w:ilvl w:val="0"/>
          <w:numId w:val="21"/>
        </w:numPr>
        <w:spacing w:line="240" w:lineRule="auto"/>
        <w:ind w:leftChars="0"/>
        <w:jc w:val="both"/>
        <w:rPr>
          <w:rFonts w:ascii="Times New Roman" w:hAnsi="Times New Roman" w:cs="Times New Roman"/>
          <w:color w:val="000000"/>
          <w:szCs w:val="24"/>
        </w:rPr>
      </w:pPr>
      <w:r w:rsidRPr="00CE62DD">
        <w:rPr>
          <w:rFonts w:ascii="Times New Roman" w:hAnsi="Times New Roman" w:cs="Times New Roman"/>
          <w:color w:val="000000"/>
          <w:szCs w:val="24"/>
        </w:rPr>
        <w:t>trend reversals</w:t>
      </w:r>
    </w:p>
    <w:p w:rsidR="00CE62DD" w:rsidRPr="00CE62DD" w:rsidRDefault="00CE62DD" w:rsidP="00CE62DD">
      <w:pPr>
        <w:spacing w:line="240" w:lineRule="auto"/>
        <w:jc w:val="both"/>
        <w:rPr>
          <w:rFonts w:ascii="Times New Roman" w:hAnsi="Times New Roman" w:cs="Times New Roman" w:hint="eastAsia"/>
          <w:color w:val="000000"/>
          <w:szCs w:val="24"/>
        </w:rPr>
      </w:pPr>
    </w:p>
    <w:p w:rsidR="00CE62DD" w:rsidRDefault="00CE62DD" w:rsidP="0089476E">
      <w:pPr>
        <w:spacing w:line="240" w:lineRule="auto"/>
        <w:jc w:val="both"/>
        <w:rPr>
          <w:rFonts w:ascii="Times New Roman" w:hAnsi="Times New Roman" w:cs="Times New Roman"/>
          <w:color w:val="000000"/>
          <w:szCs w:val="24"/>
        </w:rPr>
      </w:pPr>
    </w:p>
    <w:p w:rsidR="00CE62DD" w:rsidRDefault="00CE62DD" w:rsidP="0089476E">
      <w:pPr>
        <w:spacing w:line="240" w:lineRule="auto"/>
        <w:jc w:val="both"/>
        <w:rPr>
          <w:rFonts w:ascii="Times New Roman" w:hAnsi="Times New Roman" w:cs="Times New Roman"/>
          <w:color w:val="000000"/>
          <w:szCs w:val="24"/>
        </w:rPr>
      </w:pPr>
    </w:p>
    <w:p w:rsidR="00CE62DD" w:rsidRDefault="00CE62DD" w:rsidP="0089476E">
      <w:pPr>
        <w:spacing w:line="240" w:lineRule="auto"/>
        <w:jc w:val="both"/>
        <w:rPr>
          <w:rFonts w:ascii="Times New Roman" w:hAnsi="Times New Roman" w:cs="Times New Roman" w:hint="eastAsia"/>
          <w:color w:val="000000"/>
          <w:szCs w:val="24"/>
        </w:rPr>
      </w:pPr>
    </w:p>
    <w:p w:rsidR="00071C31" w:rsidRDefault="00071C31" w:rsidP="0089476E">
      <w:pPr>
        <w:spacing w:line="240" w:lineRule="auto"/>
        <w:jc w:val="both"/>
        <w:rPr>
          <w:rFonts w:ascii="Times New Roman" w:hAnsi="Times New Roman" w:cs="Times New Roman" w:hint="eastAsia"/>
          <w:color w:val="000000"/>
          <w:szCs w:val="24"/>
        </w:rPr>
      </w:pPr>
      <w:bookmarkStart w:id="0" w:name="_GoBack"/>
      <w:bookmarkEnd w:id="0"/>
    </w:p>
    <w:tbl>
      <w:tblPr>
        <w:tblStyle w:val="a8"/>
        <w:tblW w:w="0" w:type="auto"/>
        <w:tblLook w:val="04A0" w:firstRow="1" w:lastRow="0" w:firstColumn="1" w:lastColumn="0" w:noHBand="0" w:noVBand="1"/>
      </w:tblPr>
      <w:tblGrid>
        <w:gridCol w:w="1803"/>
        <w:gridCol w:w="1803"/>
        <w:gridCol w:w="1803"/>
        <w:gridCol w:w="1803"/>
        <w:gridCol w:w="1804"/>
      </w:tblGrid>
      <w:tr w:rsidR="00925CA4"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lastRenderedPageBreak/>
              <w:t>1</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2</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3</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4</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5</w:t>
            </w:r>
          </w:p>
        </w:tc>
      </w:tr>
      <w:tr w:rsidR="00925CA4" w:rsidTr="005F3CFE">
        <w:tc>
          <w:tcPr>
            <w:tcW w:w="1803" w:type="dxa"/>
          </w:tcPr>
          <w:p w:rsidR="005F3CFE" w:rsidRPr="005F3CFE" w:rsidRDefault="00766A3C" w:rsidP="005F3CFE">
            <w:pPr>
              <w:jc w:val="center"/>
              <w:rPr>
                <w:rFonts w:ascii="Times New Roman" w:hAnsi="Times New Roman" w:cs="Times New Roman"/>
                <w:color w:val="FF0000"/>
                <w:szCs w:val="24"/>
              </w:rPr>
            </w:pPr>
            <w:r>
              <w:rPr>
                <w:rFonts w:ascii="Times New Roman" w:hAnsi="Times New Roman" w:cs="Times New Roman"/>
                <w:color w:val="FF0000"/>
                <w:szCs w:val="24"/>
              </w:rPr>
              <w:t>A</w:t>
            </w:r>
          </w:p>
        </w:tc>
        <w:tc>
          <w:tcPr>
            <w:tcW w:w="1803" w:type="dxa"/>
          </w:tcPr>
          <w:p w:rsidR="005F3CFE" w:rsidRPr="005F3CFE" w:rsidRDefault="001A1423"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3" w:type="dxa"/>
          </w:tcPr>
          <w:p w:rsidR="005F3CFE" w:rsidRPr="005F3CFE" w:rsidRDefault="00B43AC2"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5F3CFE" w:rsidRPr="005F3CFE" w:rsidRDefault="00224A2B"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4" w:type="dxa"/>
          </w:tcPr>
          <w:p w:rsidR="005F3CFE" w:rsidRPr="005F3CFE" w:rsidRDefault="002E2A63"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r>
      <w:tr w:rsidR="00925CA4"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6</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7</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8</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9</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10</w:t>
            </w:r>
          </w:p>
        </w:tc>
      </w:tr>
      <w:tr w:rsidR="00925CA4" w:rsidTr="005F3CFE">
        <w:tc>
          <w:tcPr>
            <w:tcW w:w="1803" w:type="dxa"/>
          </w:tcPr>
          <w:p w:rsidR="005F3CFE" w:rsidRPr="005F3CFE" w:rsidRDefault="0083743F"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5F3CFE" w:rsidRPr="005F3CFE" w:rsidRDefault="00522E04"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5F3CFE" w:rsidRPr="005F3CFE" w:rsidRDefault="0006204E"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5F3CFE" w:rsidRPr="005F3CFE" w:rsidRDefault="00847057"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4" w:type="dxa"/>
          </w:tcPr>
          <w:p w:rsidR="005F3CFE" w:rsidRPr="005F3CFE" w:rsidRDefault="00A6110A"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r>
      <w:tr w:rsidR="00925CA4"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11</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12</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13</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14</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15</w:t>
            </w:r>
          </w:p>
        </w:tc>
      </w:tr>
      <w:tr w:rsidR="00925CA4" w:rsidTr="005F3CFE">
        <w:tc>
          <w:tcPr>
            <w:tcW w:w="1803" w:type="dxa"/>
          </w:tcPr>
          <w:p w:rsidR="00381E74" w:rsidRPr="005F3CFE" w:rsidRDefault="009B0E60"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3" w:type="dxa"/>
          </w:tcPr>
          <w:p w:rsidR="00381E74" w:rsidRPr="005F3CFE" w:rsidRDefault="00957FBB"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381E74" w:rsidRPr="005F3CFE" w:rsidRDefault="00723739"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381E74" w:rsidRPr="005F3CFE" w:rsidRDefault="00647E9C"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4" w:type="dxa"/>
          </w:tcPr>
          <w:p w:rsidR="00381E74" w:rsidRPr="005F3CFE" w:rsidRDefault="00647E9C"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r>
      <w:tr w:rsidR="00925CA4" w:rsidTr="005F3CFE">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16</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17</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18</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19</w:t>
            </w:r>
          </w:p>
        </w:tc>
        <w:tc>
          <w:tcPr>
            <w:tcW w:w="1804"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20</w:t>
            </w:r>
          </w:p>
        </w:tc>
      </w:tr>
      <w:tr w:rsidR="00925CA4" w:rsidTr="005F3CFE">
        <w:tc>
          <w:tcPr>
            <w:tcW w:w="1803" w:type="dxa"/>
          </w:tcPr>
          <w:p w:rsidR="00381E74" w:rsidRPr="005F3CFE" w:rsidRDefault="008A6A19"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381E74" w:rsidRPr="005F3CFE" w:rsidRDefault="00A31A8B"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381E74" w:rsidRPr="005F3CFE" w:rsidRDefault="0005375E"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381E74" w:rsidRPr="005F3CFE" w:rsidRDefault="00CE62D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4" w:type="dxa"/>
          </w:tcPr>
          <w:p w:rsidR="00381E74" w:rsidRPr="005F3CFE" w:rsidRDefault="00CE62D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r>
    </w:tbl>
    <w:p w:rsidR="00CF3353" w:rsidRDefault="00CF3353" w:rsidP="00203DDE">
      <w:pPr>
        <w:spacing w:line="240" w:lineRule="auto"/>
        <w:jc w:val="both"/>
        <w:rPr>
          <w:rFonts w:ascii="Times New Roman" w:hAnsi="Times New Roman" w:cs="Times New Roman"/>
          <w:color w:val="000000"/>
          <w:szCs w:val="24"/>
        </w:rPr>
      </w:pPr>
    </w:p>
    <w:p w:rsidR="00CF3353" w:rsidRDefault="00CF3353" w:rsidP="00203DDE">
      <w:pPr>
        <w:spacing w:line="240" w:lineRule="auto"/>
        <w:jc w:val="both"/>
        <w:rPr>
          <w:rFonts w:ascii="Times New Roman" w:hAnsi="Times New Roman" w:cs="Times New Roman"/>
          <w:color w:val="000000"/>
          <w:szCs w:val="24"/>
        </w:rPr>
      </w:pPr>
    </w:p>
    <w:p w:rsidR="00CF3353" w:rsidRDefault="00CF3353" w:rsidP="00203DDE">
      <w:pPr>
        <w:spacing w:line="240" w:lineRule="auto"/>
        <w:jc w:val="both"/>
        <w:rPr>
          <w:rFonts w:ascii="Times New Roman" w:hAnsi="Times New Roman" w:cs="Times New Roman"/>
          <w:color w:val="000000"/>
          <w:szCs w:val="24"/>
        </w:rPr>
      </w:pPr>
    </w:p>
    <w:p w:rsidR="007F2435" w:rsidRPr="007F2435" w:rsidRDefault="007F2435" w:rsidP="00F52F70">
      <w:pPr>
        <w:spacing w:line="240" w:lineRule="auto"/>
        <w:jc w:val="both"/>
        <w:rPr>
          <w:rFonts w:ascii="Times New Roman" w:hAnsi="Times New Roman" w:cs="Times New Roman"/>
          <w:color w:val="000000"/>
          <w:szCs w:val="24"/>
        </w:rPr>
      </w:pPr>
    </w:p>
    <w:sectPr w:rsidR="007F2435" w:rsidRPr="007F2435" w:rsidSect="00DE7811">
      <w:footerReference w:type="default" r:id="rId7"/>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194" w:rsidRDefault="001D4194" w:rsidP="00530FF8">
      <w:pPr>
        <w:spacing w:line="240" w:lineRule="auto"/>
      </w:pPr>
      <w:r>
        <w:separator/>
      </w:r>
    </w:p>
  </w:endnote>
  <w:endnote w:type="continuationSeparator" w:id="0">
    <w:p w:rsidR="001D4194" w:rsidRDefault="001D4194" w:rsidP="00530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lbany,Arial Unicode">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317885"/>
      <w:docPartObj>
        <w:docPartGallery w:val="Page Numbers (Bottom of Page)"/>
        <w:docPartUnique/>
      </w:docPartObj>
    </w:sdtPr>
    <w:sdtEndPr/>
    <w:sdtContent>
      <w:p w:rsidR="00530FF8" w:rsidRDefault="00530FF8">
        <w:pPr>
          <w:pStyle w:val="a6"/>
          <w:jc w:val="center"/>
        </w:pPr>
        <w:r>
          <w:fldChar w:fldCharType="begin"/>
        </w:r>
        <w:r>
          <w:instrText>PAGE   \* MERGEFORMAT</w:instrText>
        </w:r>
        <w:r>
          <w:fldChar w:fldCharType="separate"/>
        </w:r>
        <w:r w:rsidR="00CE62DD" w:rsidRPr="00CE62DD">
          <w:rPr>
            <w:noProof/>
            <w:lang w:val="zh-TW"/>
          </w:rPr>
          <w:t>5</w:t>
        </w:r>
        <w:r>
          <w:fldChar w:fldCharType="end"/>
        </w:r>
      </w:p>
    </w:sdtContent>
  </w:sdt>
  <w:p w:rsidR="00530FF8" w:rsidRDefault="00530F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194" w:rsidRDefault="001D4194" w:rsidP="00530FF8">
      <w:pPr>
        <w:spacing w:line="240" w:lineRule="auto"/>
      </w:pPr>
      <w:r>
        <w:separator/>
      </w:r>
    </w:p>
  </w:footnote>
  <w:footnote w:type="continuationSeparator" w:id="0">
    <w:p w:rsidR="001D4194" w:rsidRDefault="001D4194" w:rsidP="00530F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79F3"/>
    <w:multiLevelType w:val="hybridMultilevel"/>
    <w:tmpl w:val="52F88C72"/>
    <w:lvl w:ilvl="0" w:tplc="8FCE509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174660"/>
    <w:multiLevelType w:val="hybridMultilevel"/>
    <w:tmpl w:val="00B22B8E"/>
    <w:lvl w:ilvl="0" w:tplc="4074318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E95A0C"/>
    <w:multiLevelType w:val="hybridMultilevel"/>
    <w:tmpl w:val="0EDC633A"/>
    <w:lvl w:ilvl="0" w:tplc="C7DE032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310CB1"/>
    <w:multiLevelType w:val="hybridMultilevel"/>
    <w:tmpl w:val="62CCC2C4"/>
    <w:lvl w:ilvl="0" w:tplc="A9E6671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D35094"/>
    <w:multiLevelType w:val="hybridMultilevel"/>
    <w:tmpl w:val="C254C59A"/>
    <w:lvl w:ilvl="0" w:tplc="69B6FD8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8B2F0B"/>
    <w:multiLevelType w:val="hybridMultilevel"/>
    <w:tmpl w:val="A2D094A2"/>
    <w:lvl w:ilvl="0" w:tplc="1EC2382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0A2581"/>
    <w:multiLevelType w:val="hybridMultilevel"/>
    <w:tmpl w:val="26700A94"/>
    <w:lvl w:ilvl="0" w:tplc="6F8AA0D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397DF9"/>
    <w:multiLevelType w:val="hybridMultilevel"/>
    <w:tmpl w:val="7AEAC3DA"/>
    <w:lvl w:ilvl="0" w:tplc="B2B0B0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8DD6DDB"/>
    <w:multiLevelType w:val="hybridMultilevel"/>
    <w:tmpl w:val="F2BEFBB0"/>
    <w:lvl w:ilvl="0" w:tplc="F0C2F1C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9B545B"/>
    <w:multiLevelType w:val="hybridMultilevel"/>
    <w:tmpl w:val="613C9DEC"/>
    <w:lvl w:ilvl="0" w:tplc="9BFA419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5229E4"/>
    <w:multiLevelType w:val="hybridMultilevel"/>
    <w:tmpl w:val="C660CBFC"/>
    <w:lvl w:ilvl="0" w:tplc="4D10D3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647EFE"/>
    <w:multiLevelType w:val="hybridMultilevel"/>
    <w:tmpl w:val="88442420"/>
    <w:lvl w:ilvl="0" w:tplc="4D44BC6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95F4248"/>
    <w:multiLevelType w:val="hybridMultilevel"/>
    <w:tmpl w:val="BFDCD1EE"/>
    <w:lvl w:ilvl="0" w:tplc="51C8F8C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B3E80"/>
    <w:multiLevelType w:val="hybridMultilevel"/>
    <w:tmpl w:val="36A839AC"/>
    <w:lvl w:ilvl="0" w:tplc="7FDA648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3790E39"/>
    <w:multiLevelType w:val="hybridMultilevel"/>
    <w:tmpl w:val="B7946094"/>
    <w:lvl w:ilvl="0" w:tplc="7DD01DF6">
      <w:start w:val="1"/>
      <w:numFmt w:val="decimal"/>
      <w:lvlText w:val="%1."/>
      <w:lvlJc w:val="left"/>
      <w:pPr>
        <w:ind w:left="360" w:hanging="360"/>
      </w:pPr>
      <w:rPr>
        <w:rFonts w:ascii="Helvetica,Albany,Arial Unicode" w:eastAsia="Helvetica,Albany,Arial Unicode" w:hAnsi="Helvetica,Albany,Arial Unicode" w:cs="Helvetica,Albany,Arial Unicode"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9747939"/>
    <w:multiLevelType w:val="hybridMultilevel"/>
    <w:tmpl w:val="844847CA"/>
    <w:lvl w:ilvl="0" w:tplc="3C7244B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FA724D"/>
    <w:multiLevelType w:val="hybridMultilevel"/>
    <w:tmpl w:val="2020E768"/>
    <w:lvl w:ilvl="0" w:tplc="F8FA3A4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E6A54A7"/>
    <w:multiLevelType w:val="hybridMultilevel"/>
    <w:tmpl w:val="75A0E0E2"/>
    <w:lvl w:ilvl="0" w:tplc="2732F2C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202E0B"/>
    <w:multiLevelType w:val="hybridMultilevel"/>
    <w:tmpl w:val="C63EB3A6"/>
    <w:lvl w:ilvl="0" w:tplc="C4906EB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88F4D20"/>
    <w:multiLevelType w:val="hybridMultilevel"/>
    <w:tmpl w:val="66D8D556"/>
    <w:lvl w:ilvl="0" w:tplc="F6BC0D6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E54AB7"/>
    <w:multiLevelType w:val="hybridMultilevel"/>
    <w:tmpl w:val="1A00C4F2"/>
    <w:lvl w:ilvl="0" w:tplc="CA7C8BF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8"/>
  </w:num>
  <w:num w:numId="3">
    <w:abstractNumId w:val="5"/>
  </w:num>
  <w:num w:numId="4">
    <w:abstractNumId w:val="13"/>
  </w:num>
  <w:num w:numId="5">
    <w:abstractNumId w:val="16"/>
  </w:num>
  <w:num w:numId="6">
    <w:abstractNumId w:val="15"/>
  </w:num>
  <w:num w:numId="7">
    <w:abstractNumId w:val="2"/>
  </w:num>
  <w:num w:numId="8">
    <w:abstractNumId w:val="4"/>
  </w:num>
  <w:num w:numId="9">
    <w:abstractNumId w:val="17"/>
  </w:num>
  <w:num w:numId="10">
    <w:abstractNumId w:val="1"/>
  </w:num>
  <w:num w:numId="11">
    <w:abstractNumId w:val="12"/>
  </w:num>
  <w:num w:numId="12">
    <w:abstractNumId w:val="9"/>
  </w:num>
  <w:num w:numId="13">
    <w:abstractNumId w:val="10"/>
  </w:num>
  <w:num w:numId="14">
    <w:abstractNumId w:val="6"/>
  </w:num>
  <w:num w:numId="15">
    <w:abstractNumId w:val="19"/>
  </w:num>
  <w:num w:numId="16">
    <w:abstractNumId w:val="11"/>
  </w:num>
  <w:num w:numId="17">
    <w:abstractNumId w:val="18"/>
  </w:num>
  <w:num w:numId="18">
    <w:abstractNumId w:val="20"/>
  </w:num>
  <w:num w:numId="19">
    <w:abstractNumId w:val="0"/>
  </w:num>
  <w:num w:numId="20">
    <w:abstractNumId w:val="7"/>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11"/>
    <w:rsid w:val="00012A3B"/>
    <w:rsid w:val="000371C8"/>
    <w:rsid w:val="0004260D"/>
    <w:rsid w:val="00047653"/>
    <w:rsid w:val="0005375E"/>
    <w:rsid w:val="0006204E"/>
    <w:rsid w:val="000643FD"/>
    <w:rsid w:val="00071C31"/>
    <w:rsid w:val="00072518"/>
    <w:rsid w:val="00074F70"/>
    <w:rsid w:val="00077A5C"/>
    <w:rsid w:val="00077E55"/>
    <w:rsid w:val="000A45B3"/>
    <w:rsid w:val="000B434B"/>
    <w:rsid w:val="000C4342"/>
    <w:rsid w:val="000D0A3F"/>
    <w:rsid w:val="000F5E8D"/>
    <w:rsid w:val="00101E80"/>
    <w:rsid w:val="0010428A"/>
    <w:rsid w:val="00106DEB"/>
    <w:rsid w:val="00165C66"/>
    <w:rsid w:val="00171169"/>
    <w:rsid w:val="00171F99"/>
    <w:rsid w:val="00172727"/>
    <w:rsid w:val="001A0D85"/>
    <w:rsid w:val="001A1423"/>
    <w:rsid w:val="001A7528"/>
    <w:rsid w:val="001B25F0"/>
    <w:rsid w:val="001D4194"/>
    <w:rsid w:val="001E56C8"/>
    <w:rsid w:val="00201DF6"/>
    <w:rsid w:val="00203DDE"/>
    <w:rsid w:val="00224A2B"/>
    <w:rsid w:val="0023169D"/>
    <w:rsid w:val="002412B0"/>
    <w:rsid w:val="00245223"/>
    <w:rsid w:val="002732B6"/>
    <w:rsid w:val="002834EE"/>
    <w:rsid w:val="002A216E"/>
    <w:rsid w:val="002A63E6"/>
    <w:rsid w:val="002B41DF"/>
    <w:rsid w:val="002C4988"/>
    <w:rsid w:val="002C62C6"/>
    <w:rsid w:val="002D0577"/>
    <w:rsid w:val="002E2A63"/>
    <w:rsid w:val="003008F8"/>
    <w:rsid w:val="003043C9"/>
    <w:rsid w:val="00312ACD"/>
    <w:rsid w:val="00321A9F"/>
    <w:rsid w:val="003221B0"/>
    <w:rsid w:val="00351F54"/>
    <w:rsid w:val="0035586D"/>
    <w:rsid w:val="003574C6"/>
    <w:rsid w:val="003607BD"/>
    <w:rsid w:val="00365C2C"/>
    <w:rsid w:val="0036763B"/>
    <w:rsid w:val="003763DE"/>
    <w:rsid w:val="00376D68"/>
    <w:rsid w:val="00381E74"/>
    <w:rsid w:val="00387211"/>
    <w:rsid w:val="00390755"/>
    <w:rsid w:val="00392E15"/>
    <w:rsid w:val="003A3B66"/>
    <w:rsid w:val="003A6273"/>
    <w:rsid w:val="003B3724"/>
    <w:rsid w:val="003C23FC"/>
    <w:rsid w:val="003C3344"/>
    <w:rsid w:val="003E4D2A"/>
    <w:rsid w:val="003E5E86"/>
    <w:rsid w:val="003E67F9"/>
    <w:rsid w:val="003F653C"/>
    <w:rsid w:val="004119D4"/>
    <w:rsid w:val="00426A84"/>
    <w:rsid w:val="004409EE"/>
    <w:rsid w:val="00444BA2"/>
    <w:rsid w:val="00446EFD"/>
    <w:rsid w:val="00453589"/>
    <w:rsid w:val="00485BC8"/>
    <w:rsid w:val="004932DC"/>
    <w:rsid w:val="004A2822"/>
    <w:rsid w:val="004A50AF"/>
    <w:rsid w:val="004B0E64"/>
    <w:rsid w:val="004B617D"/>
    <w:rsid w:val="004C4920"/>
    <w:rsid w:val="004D440D"/>
    <w:rsid w:val="004D757B"/>
    <w:rsid w:val="004E2ABA"/>
    <w:rsid w:val="004E3421"/>
    <w:rsid w:val="004E46B6"/>
    <w:rsid w:val="004F3140"/>
    <w:rsid w:val="004F7307"/>
    <w:rsid w:val="00522E04"/>
    <w:rsid w:val="00524A08"/>
    <w:rsid w:val="00530FF8"/>
    <w:rsid w:val="005522D5"/>
    <w:rsid w:val="005545BC"/>
    <w:rsid w:val="00582A0F"/>
    <w:rsid w:val="005A13C2"/>
    <w:rsid w:val="005B60F5"/>
    <w:rsid w:val="005C2781"/>
    <w:rsid w:val="005D236D"/>
    <w:rsid w:val="005D67F2"/>
    <w:rsid w:val="005E04A6"/>
    <w:rsid w:val="005F0AAE"/>
    <w:rsid w:val="005F3CFE"/>
    <w:rsid w:val="00606117"/>
    <w:rsid w:val="0061296E"/>
    <w:rsid w:val="00615D43"/>
    <w:rsid w:val="006169D9"/>
    <w:rsid w:val="0061706E"/>
    <w:rsid w:val="006222DF"/>
    <w:rsid w:val="0064018E"/>
    <w:rsid w:val="00644F12"/>
    <w:rsid w:val="00647E9C"/>
    <w:rsid w:val="0065247B"/>
    <w:rsid w:val="006530D5"/>
    <w:rsid w:val="006576B5"/>
    <w:rsid w:val="00681E2B"/>
    <w:rsid w:val="0068363D"/>
    <w:rsid w:val="00685270"/>
    <w:rsid w:val="00686988"/>
    <w:rsid w:val="006972DC"/>
    <w:rsid w:val="006A4E75"/>
    <w:rsid w:val="006A62F4"/>
    <w:rsid w:val="006C161D"/>
    <w:rsid w:val="006C4201"/>
    <w:rsid w:val="006C4B54"/>
    <w:rsid w:val="006E3C5B"/>
    <w:rsid w:val="006F42AB"/>
    <w:rsid w:val="006F5F49"/>
    <w:rsid w:val="00711FB6"/>
    <w:rsid w:val="00723739"/>
    <w:rsid w:val="00724AC7"/>
    <w:rsid w:val="00736B58"/>
    <w:rsid w:val="00746213"/>
    <w:rsid w:val="007508D6"/>
    <w:rsid w:val="007543E3"/>
    <w:rsid w:val="007570E9"/>
    <w:rsid w:val="00766A3C"/>
    <w:rsid w:val="007800E6"/>
    <w:rsid w:val="007867C3"/>
    <w:rsid w:val="007A635F"/>
    <w:rsid w:val="007B5034"/>
    <w:rsid w:val="007C1C23"/>
    <w:rsid w:val="007C4832"/>
    <w:rsid w:val="007C5D15"/>
    <w:rsid w:val="007D73DC"/>
    <w:rsid w:val="007F2435"/>
    <w:rsid w:val="008001D3"/>
    <w:rsid w:val="00804C36"/>
    <w:rsid w:val="00815997"/>
    <w:rsid w:val="00821F5F"/>
    <w:rsid w:val="00831906"/>
    <w:rsid w:val="0083410E"/>
    <w:rsid w:val="00834264"/>
    <w:rsid w:val="0083743F"/>
    <w:rsid w:val="00847057"/>
    <w:rsid w:val="008656C0"/>
    <w:rsid w:val="0087373A"/>
    <w:rsid w:val="00875A61"/>
    <w:rsid w:val="00881CD6"/>
    <w:rsid w:val="008825D3"/>
    <w:rsid w:val="0088485B"/>
    <w:rsid w:val="0089476E"/>
    <w:rsid w:val="008A6A19"/>
    <w:rsid w:val="008C18B6"/>
    <w:rsid w:val="008C5B3D"/>
    <w:rsid w:val="008D253B"/>
    <w:rsid w:val="008E0529"/>
    <w:rsid w:val="008F4509"/>
    <w:rsid w:val="00902103"/>
    <w:rsid w:val="009232D4"/>
    <w:rsid w:val="00925CA4"/>
    <w:rsid w:val="00926E44"/>
    <w:rsid w:val="009335B9"/>
    <w:rsid w:val="00934283"/>
    <w:rsid w:val="0094128E"/>
    <w:rsid w:val="009466B0"/>
    <w:rsid w:val="00957FBB"/>
    <w:rsid w:val="00984DCA"/>
    <w:rsid w:val="009A2B1C"/>
    <w:rsid w:val="009A7810"/>
    <w:rsid w:val="009B0E60"/>
    <w:rsid w:val="009C0E8E"/>
    <w:rsid w:val="009D3F7C"/>
    <w:rsid w:val="009E35FA"/>
    <w:rsid w:val="00A057A1"/>
    <w:rsid w:val="00A12C8C"/>
    <w:rsid w:val="00A13A18"/>
    <w:rsid w:val="00A171BD"/>
    <w:rsid w:val="00A27363"/>
    <w:rsid w:val="00A31A8B"/>
    <w:rsid w:val="00A36954"/>
    <w:rsid w:val="00A42420"/>
    <w:rsid w:val="00A4318F"/>
    <w:rsid w:val="00A43CD9"/>
    <w:rsid w:val="00A44BEE"/>
    <w:rsid w:val="00A54B3B"/>
    <w:rsid w:val="00A5676E"/>
    <w:rsid w:val="00A6110A"/>
    <w:rsid w:val="00A83D94"/>
    <w:rsid w:val="00AA5D82"/>
    <w:rsid w:val="00AC4C03"/>
    <w:rsid w:val="00AC553E"/>
    <w:rsid w:val="00AD7CEA"/>
    <w:rsid w:val="00AE6D35"/>
    <w:rsid w:val="00AF5B67"/>
    <w:rsid w:val="00B031FD"/>
    <w:rsid w:val="00B06090"/>
    <w:rsid w:val="00B121FC"/>
    <w:rsid w:val="00B1225B"/>
    <w:rsid w:val="00B15278"/>
    <w:rsid w:val="00B17823"/>
    <w:rsid w:val="00B305BD"/>
    <w:rsid w:val="00B4148D"/>
    <w:rsid w:val="00B43AC2"/>
    <w:rsid w:val="00B4639B"/>
    <w:rsid w:val="00B53F56"/>
    <w:rsid w:val="00B54DD9"/>
    <w:rsid w:val="00B66B3D"/>
    <w:rsid w:val="00B74B51"/>
    <w:rsid w:val="00B90FB1"/>
    <w:rsid w:val="00B9766F"/>
    <w:rsid w:val="00BA1ECD"/>
    <w:rsid w:val="00BA42ED"/>
    <w:rsid w:val="00BB7409"/>
    <w:rsid w:val="00BC49D2"/>
    <w:rsid w:val="00BC5CE8"/>
    <w:rsid w:val="00BD01E5"/>
    <w:rsid w:val="00BD0EB1"/>
    <w:rsid w:val="00BD7A48"/>
    <w:rsid w:val="00BE3B69"/>
    <w:rsid w:val="00BF29BD"/>
    <w:rsid w:val="00BF36CE"/>
    <w:rsid w:val="00C049C1"/>
    <w:rsid w:val="00C30F77"/>
    <w:rsid w:val="00C32947"/>
    <w:rsid w:val="00C3478E"/>
    <w:rsid w:val="00C44F88"/>
    <w:rsid w:val="00C53ACB"/>
    <w:rsid w:val="00C61D63"/>
    <w:rsid w:val="00C925CD"/>
    <w:rsid w:val="00C939C0"/>
    <w:rsid w:val="00CB00EB"/>
    <w:rsid w:val="00CD0B3D"/>
    <w:rsid w:val="00CD3E8E"/>
    <w:rsid w:val="00CD5F8E"/>
    <w:rsid w:val="00CD6EE8"/>
    <w:rsid w:val="00CE36B0"/>
    <w:rsid w:val="00CE4F4C"/>
    <w:rsid w:val="00CE62DD"/>
    <w:rsid w:val="00CF1289"/>
    <w:rsid w:val="00CF3353"/>
    <w:rsid w:val="00CF65AD"/>
    <w:rsid w:val="00CF7808"/>
    <w:rsid w:val="00D021E0"/>
    <w:rsid w:val="00D05409"/>
    <w:rsid w:val="00D128B5"/>
    <w:rsid w:val="00D32978"/>
    <w:rsid w:val="00D5014A"/>
    <w:rsid w:val="00D50B07"/>
    <w:rsid w:val="00D71785"/>
    <w:rsid w:val="00DB47B6"/>
    <w:rsid w:val="00DC063D"/>
    <w:rsid w:val="00DC2591"/>
    <w:rsid w:val="00DC4CC3"/>
    <w:rsid w:val="00DC6B9D"/>
    <w:rsid w:val="00DD54CF"/>
    <w:rsid w:val="00DE1A11"/>
    <w:rsid w:val="00DE7811"/>
    <w:rsid w:val="00E004AB"/>
    <w:rsid w:val="00E02929"/>
    <w:rsid w:val="00E065CD"/>
    <w:rsid w:val="00E075A1"/>
    <w:rsid w:val="00E270DD"/>
    <w:rsid w:val="00E31E78"/>
    <w:rsid w:val="00E769F1"/>
    <w:rsid w:val="00E90979"/>
    <w:rsid w:val="00EC541C"/>
    <w:rsid w:val="00ED09E6"/>
    <w:rsid w:val="00EF0892"/>
    <w:rsid w:val="00EF0ACC"/>
    <w:rsid w:val="00F17DDF"/>
    <w:rsid w:val="00F23955"/>
    <w:rsid w:val="00F361A2"/>
    <w:rsid w:val="00F4348D"/>
    <w:rsid w:val="00F52F70"/>
    <w:rsid w:val="00F70E81"/>
    <w:rsid w:val="00F74020"/>
    <w:rsid w:val="00F77BC7"/>
    <w:rsid w:val="00FC24A6"/>
    <w:rsid w:val="00FE26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A8175"/>
  <w15:chartTrackingRefBased/>
  <w15:docId w15:val="{E216FF19-26CA-45F1-B353-8EBF9E15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811"/>
    <w:pPr>
      <w:ind w:leftChars="200" w:left="480"/>
    </w:pPr>
  </w:style>
  <w:style w:type="paragraph" w:styleId="a4">
    <w:name w:val="header"/>
    <w:basedOn w:val="a"/>
    <w:link w:val="a5"/>
    <w:uiPriority w:val="99"/>
    <w:unhideWhenUsed/>
    <w:rsid w:val="00DE7811"/>
    <w:pPr>
      <w:tabs>
        <w:tab w:val="center" w:pos="4153"/>
        <w:tab w:val="right" w:pos="8306"/>
      </w:tabs>
      <w:snapToGrid w:val="0"/>
      <w:spacing w:after="200" w:line="276" w:lineRule="auto"/>
    </w:pPr>
    <w:rPr>
      <w:kern w:val="0"/>
      <w:sz w:val="20"/>
      <w:szCs w:val="20"/>
      <w:lang w:val="en-IN" w:eastAsia="en-IN"/>
    </w:rPr>
  </w:style>
  <w:style w:type="character" w:customStyle="1" w:styleId="a5">
    <w:name w:val="頁首 字元"/>
    <w:basedOn w:val="a0"/>
    <w:link w:val="a4"/>
    <w:uiPriority w:val="99"/>
    <w:rsid w:val="00DE7811"/>
    <w:rPr>
      <w:kern w:val="0"/>
      <w:sz w:val="20"/>
      <w:szCs w:val="20"/>
      <w:lang w:val="en-IN" w:eastAsia="en-IN"/>
    </w:rPr>
  </w:style>
  <w:style w:type="paragraph" w:styleId="a6">
    <w:name w:val="footer"/>
    <w:basedOn w:val="a"/>
    <w:link w:val="a7"/>
    <w:uiPriority w:val="99"/>
    <w:unhideWhenUsed/>
    <w:rsid w:val="00530FF8"/>
    <w:pPr>
      <w:tabs>
        <w:tab w:val="center" w:pos="4153"/>
        <w:tab w:val="right" w:pos="8306"/>
      </w:tabs>
      <w:snapToGrid w:val="0"/>
    </w:pPr>
    <w:rPr>
      <w:sz w:val="20"/>
      <w:szCs w:val="20"/>
    </w:rPr>
  </w:style>
  <w:style w:type="character" w:customStyle="1" w:styleId="a7">
    <w:name w:val="頁尾 字元"/>
    <w:basedOn w:val="a0"/>
    <w:link w:val="a6"/>
    <w:uiPriority w:val="99"/>
    <w:rsid w:val="00530FF8"/>
    <w:rPr>
      <w:sz w:val="20"/>
      <w:szCs w:val="20"/>
    </w:rPr>
  </w:style>
  <w:style w:type="table" w:styleId="a8">
    <w:name w:val="Table Grid"/>
    <w:basedOn w:val="a1"/>
    <w:uiPriority w:val="39"/>
    <w:rsid w:val="005F3C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Hewlett-Packard Company</cp:lastModifiedBy>
  <cp:revision>21</cp:revision>
  <dcterms:created xsi:type="dcterms:W3CDTF">2018-06-11T14:22:00Z</dcterms:created>
  <dcterms:modified xsi:type="dcterms:W3CDTF">2018-06-11T15:18:00Z</dcterms:modified>
</cp:coreProperties>
</file>