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E8F7" w14:textId="77777777" w:rsidR="00FD7EFA" w:rsidRPr="00327261" w:rsidRDefault="00FD7EFA" w:rsidP="00FD7EFA">
      <w:pPr>
        <w:pStyle w:val="PlainText"/>
        <w:rPr>
          <w:rFonts w:ascii="Times New Roman" w:hAnsi="Times New Roman" w:cs="Times New Roman"/>
          <w:b/>
          <w:bCs/>
          <w:sz w:val="32"/>
          <w:szCs w:val="32"/>
        </w:rPr>
      </w:pPr>
      <w:r w:rsidRPr="00327261">
        <w:rPr>
          <w:rFonts w:ascii="Times New Roman" w:hAnsi="Times New Roman" w:cs="Times New Roman"/>
          <w:b/>
          <w:bCs/>
          <w:sz w:val="32"/>
          <w:szCs w:val="32"/>
        </w:rPr>
        <w:t>Šta je novo u verziji 7</w:t>
      </w:r>
      <w:r w:rsidR="00327261" w:rsidRPr="00327261">
        <w:rPr>
          <w:rFonts w:ascii="Times New Roman" w:hAnsi="Times New Roman" w:cs="Times New Roman"/>
          <w:b/>
          <w:bCs/>
          <w:sz w:val="32"/>
          <w:szCs w:val="32"/>
        </w:rPr>
        <w:t>?</w:t>
      </w:r>
    </w:p>
    <w:p w14:paraId="3745330F" w14:textId="77777777" w:rsidR="00327261" w:rsidRPr="00327261" w:rsidRDefault="00327261" w:rsidP="00FD7EFA">
      <w:pPr>
        <w:pStyle w:val="PlainText"/>
        <w:rPr>
          <w:rFonts w:ascii="Times New Roman" w:hAnsi="Times New Roman" w:cs="Times New Roman"/>
          <w:b/>
          <w:bCs/>
          <w:sz w:val="24"/>
          <w:szCs w:val="24"/>
        </w:rPr>
      </w:pPr>
      <w:r w:rsidRPr="00327261">
        <w:rPr>
          <w:rFonts w:ascii="Times New Roman" w:hAnsi="Times New Roman" w:cs="Times New Roman"/>
          <w:b/>
          <w:bCs/>
          <w:sz w:val="24"/>
          <w:szCs w:val="24"/>
        </w:rPr>
        <w:t>Dozvole na nivou polja</w:t>
      </w:r>
    </w:p>
    <w:p w14:paraId="74C48C6E"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Sada postoje dozvole za polja. Možete deklarisati polja kao hidden ili read-only za jedu rolu. Hidden polja nisu raspoloživa na klijentu i ne mogu biti promenjena od strane korisnika sa ovom rolom iz brauzera. Read-only polja su onemogućena u brauzeru i ako su promenjena neće biti sačuvane promene na serveru.</w:t>
      </w:r>
    </w:p>
    <w:p w14:paraId="4E53F6E4" w14:textId="77777777" w:rsidR="0037652B" w:rsidRDefault="0037652B" w:rsidP="00FD7EFA">
      <w:pPr>
        <w:pStyle w:val="PlainText"/>
        <w:rPr>
          <w:rFonts w:ascii="Times New Roman" w:hAnsi="Times New Roman" w:cs="Times New Roman"/>
          <w:b/>
          <w:bCs/>
          <w:sz w:val="24"/>
          <w:szCs w:val="24"/>
        </w:rPr>
      </w:pPr>
    </w:p>
    <w:p w14:paraId="334C4AD4" w14:textId="2F258B0B" w:rsidR="00327261" w:rsidRPr="00327261" w:rsidRDefault="00327261" w:rsidP="00FD7EFA">
      <w:pPr>
        <w:pStyle w:val="PlainText"/>
        <w:rPr>
          <w:rFonts w:ascii="Times New Roman" w:hAnsi="Times New Roman" w:cs="Times New Roman"/>
          <w:b/>
          <w:bCs/>
          <w:sz w:val="24"/>
          <w:szCs w:val="24"/>
        </w:rPr>
      </w:pPr>
      <w:r w:rsidRPr="00327261">
        <w:rPr>
          <w:rFonts w:ascii="Times New Roman" w:hAnsi="Times New Roman" w:cs="Times New Roman"/>
          <w:b/>
          <w:bCs/>
          <w:sz w:val="24"/>
          <w:szCs w:val="24"/>
        </w:rPr>
        <w:t>Detalji</w:t>
      </w:r>
    </w:p>
    <w:p w14:paraId="10DF6C07"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 xml:space="preserve">Detalji više nisu poseban tip noda. Svaki nod može biti detalj nekog drugog noda ako su povezani lookup poljem. Na primer, fakture mogu biti detalji kupca, jer fakture imaju kupac lookup polje koje je povezano sa lookup nodom kupaca. Na taj način nema potrebe za pisanjem koda kao u verzji 5.4 za slučaj povezivanja </w:t>
      </w:r>
      <w:r w:rsidRPr="00327261">
        <w:rPr>
          <w:rFonts w:ascii="Times New Roman" w:hAnsi="Times New Roman" w:cs="Times New Roman"/>
          <w:i/>
          <w:iCs/>
          <w:sz w:val="24"/>
          <w:szCs w:val="24"/>
        </w:rPr>
        <w:t>invoice_table</w:t>
      </w:r>
      <w:r w:rsidRPr="00327261">
        <w:rPr>
          <w:rFonts w:ascii="Times New Roman" w:hAnsi="Times New Roman" w:cs="Times New Roman"/>
          <w:sz w:val="24"/>
          <w:szCs w:val="24"/>
        </w:rPr>
        <w:t xml:space="preserve"> kao detalja i </w:t>
      </w:r>
      <w:r w:rsidR="00327261" w:rsidRPr="00327261">
        <w:rPr>
          <w:rFonts w:ascii="Times New Roman" w:hAnsi="Times New Roman" w:cs="Times New Roman"/>
          <w:i/>
          <w:iCs/>
          <w:sz w:val="24"/>
          <w:szCs w:val="24"/>
        </w:rPr>
        <w:t>tracks</w:t>
      </w:r>
      <w:r w:rsidRPr="00327261">
        <w:rPr>
          <w:rFonts w:ascii="Times New Roman" w:hAnsi="Times New Roman" w:cs="Times New Roman"/>
          <w:sz w:val="24"/>
          <w:szCs w:val="24"/>
        </w:rPr>
        <w:t xml:space="preserve"> u demo aplikaciji.</w:t>
      </w:r>
    </w:p>
    <w:p w14:paraId="7F6DC87C" w14:textId="77777777" w:rsidR="0037652B" w:rsidRDefault="0037652B" w:rsidP="00FD7EFA">
      <w:pPr>
        <w:pStyle w:val="PlainText"/>
        <w:rPr>
          <w:rFonts w:ascii="Times New Roman" w:hAnsi="Times New Roman" w:cs="Times New Roman"/>
          <w:b/>
          <w:bCs/>
          <w:sz w:val="24"/>
          <w:szCs w:val="24"/>
        </w:rPr>
      </w:pPr>
    </w:p>
    <w:p w14:paraId="6640072E" w14:textId="06337720" w:rsidR="00327261" w:rsidRPr="00327261" w:rsidRDefault="00327261" w:rsidP="00FD7EFA">
      <w:pPr>
        <w:pStyle w:val="PlainText"/>
        <w:rPr>
          <w:rFonts w:ascii="Times New Roman" w:hAnsi="Times New Roman" w:cs="Times New Roman"/>
          <w:b/>
          <w:bCs/>
          <w:sz w:val="24"/>
          <w:szCs w:val="24"/>
        </w:rPr>
      </w:pPr>
      <w:r w:rsidRPr="00327261">
        <w:rPr>
          <w:rFonts w:ascii="Times New Roman" w:hAnsi="Times New Roman" w:cs="Times New Roman"/>
          <w:b/>
          <w:bCs/>
          <w:sz w:val="24"/>
          <w:szCs w:val="24"/>
        </w:rPr>
        <w:t>Izračunata polja</w:t>
      </w:r>
    </w:p>
    <w:p w14:paraId="41606A38"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 xml:space="preserve">Postoje izračunata polja koja su takodje bazirana na lookup poljima. Na primer, možete imati polje koje će prikazivati broj prodatih pesama bez pisanja koda. </w:t>
      </w:r>
    </w:p>
    <w:p w14:paraId="75964871" w14:textId="77777777" w:rsidR="0037652B" w:rsidRDefault="0037652B" w:rsidP="00FD7EFA">
      <w:pPr>
        <w:pStyle w:val="PlainText"/>
        <w:rPr>
          <w:rFonts w:ascii="Times New Roman" w:hAnsi="Times New Roman" w:cs="Times New Roman"/>
          <w:b/>
          <w:bCs/>
          <w:sz w:val="24"/>
          <w:szCs w:val="24"/>
        </w:rPr>
      </w:pPr>
    </w:p>
    <w:p w14:paraId="2AD7BF83" w14:textId="31B1304A" w:rsidR="00327261" w:rsidRPr="00327261" w:rsidRDefault="00327261" w:rsidP="00FD7EFA">
      <w:pPr>
        <w:pStyle w:val="PlainText"/>
        <w:rPr>
          <w:rFonts w:ascii="Times New Roman" w:hAnsi="Times New Roman" w:cs="Times New Roman"/>
          <w:b/>
          <w:bCs/>
          <w:sz w:val="24"/>
          <w:szCs w:val="24"/>
        </w:rPr>
      </w:pPr>
      <w:r w:rsidRPr="00327261">
        <w:rPr>
          <w:rFonts w:ascii="Times New Roman" w:hAnsi="Times New Roman" w:cs="Times New Roman"/>
          <w:b/>
          <w:bCs/>
          <w:sz w:val="24"/>
          <w:szCs w:val="24"/>
        </w:rPr>
        <w:t>Broj nivoa detalja</w:t>
      </w:r>
    </w:p>
    <w:p w14:paraId="31DABDE9"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Neoganičeni broj nivoa detalja je podržan.</w:t>
      </w:r>
    </w:p>
    <w:p w14:paraId="64380EB3" w14:textId="77777777" w:rsidR="0037652B" w:rsidRDefault="0037652B" w:rsidP="00FD7EFA">
      <w:pPr>
        <w:pStyle w:val="PlainText"/>
        <w:rPr>
          <w:rFonts w:ascii="Times New Roman" w:hAnsi="Times New Roman" w:cs="Times New Roman"/>
          <w:b/>
          <w:bCs/>
          <w:sz w:val="24"/>
          <w:szCs w:val="24"/>
        </w:rPr>
      </w:pPr>
    </w:p>
    <w:p w14:paraId="2FB46BC3" w14:textId="216614C8" w:rsidR="00327261" w:rsidRPr="00327261" w:rsidRDefault="00327261" w:rsidP="00FD7EFA">
      <w:pPr>
        <w:pStyle w:val="PlainText"/>
        <w:rPr>
          <w:rFonts w:ascii="Times New Roman" w:hAnsi="Times New Roman" w:cs="Times New Roman"/>
          <w:b/>
          <w:bCs/>
          <w:sz w:val="24"/>
          <w:szCs w:val="24"/>
        </w:rPr>
      </w:pPr>
      <w:r w:rsidRPr="00327261">
        <w:rPr>
          <w:rFonts w:ascii="Times New Roman" w:hAnsi="Times New Roman" w:cs="Times New Roman"/>
          <w:b/>
          <w:bCs/>
          <w:sz w:val="24"/>
          <w:szCs w:val="24"/>
        </w:rPr>
        <w:t>Čitanje i pisanje</w:t>
      </w:r>
    </w:p>
    <w:p w14:paraId="3796E2B2" w14:textId="77777777" w:rsid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Čitanje i pisanje podataka je promenjeno.</w:t>
      </w:r>
      <w:r w:rsidR="00327261">
        <w:rPr>
          <w:rFonts w:ascii="Times New Roman" w:hAnsi="Times New Roman" w:cs="Times New Roman"/>
          <w:sz w:val="24"/>
          <w:szCs w:val="24"/>
        </w:rPr>
        <w:t xml:space="preserve"> </w:t>
      </w:r>
      <w:r w:rsidRPr="00327261">
        <w:rPr>
          <w:rFonts w:ascii="Times New Roman" w:hAnsi="Times New Roman" w:cs="Times New Roman"/>
          <w:i/>
          <w:iCs/>
          <w:sz w:val="24"/>
          <w:szCs w:val="24"/>
        </w:rPr>
        <w:t>on_open</w:t>
      </w:r>
      <w:r w:rsidRPr="00327261">
        <w:rPr>
          <w:rFonts w:ascii="Times New Roman" w:hAnsi="Times New Roman" w:cs="Times New Roman"/>
          <w:sz w:val="24"/>
          <w:szCs w:val="24"/>
        </w:rPr>
        <w:t xml:space="preserve"> i </w:t>
      </w:r>
      <w:r w:rsidRPr="00327261">
        <w:rPr>
          <w:rFonts w:ascii="Times New Roman" w:hAnsi="Times New Roman" w:cs="Times New Roman"/>
          <w:i/>
          <w:iCs/>
          <w:sz w:val="24"/>
          <w:szCs w:val="24"/>
        </w:rPr>
        <w:t>on_apply</w:t>
      </w:r>
      <w:r w:rsidRPr="00327261">
        <w:rPr>
          <w:rFonts w:ascii="Times New Roman" w:hAnsi="Times New Roman" w:cs="Times New Roman"/>
          <w:sz w:val="24"/>
          <w:szCs w:val="24"/>
        </w:rPr>
        <w:t xml:space="preserve"> </w:t>
      </w:r>
      <w:r w:rsidR="00327261">
        <w:rPr>
          <w:rFonts w:ascii="Times New Roman" w:hAnsi="Times New Roman" w:cs="Times New Roman"/>
          <w:sz w:val="24"/>
          <w:szCs w:val="24"/>
        </w:rPr>
        <w:t xml:space="preserve">hendleri </w:t>
      </w:r>
      <w:r w:rsidRPr="00327261">
        <w:rPr>
          <w:rFonts w:ascii="Times New Roman" w:hAnsi="Times New Roman" w:cs="Times New Roman"/>
          <w:sz w:val="24"/>
          <w:szCs w:val="24"/>
        </w:rPr>
        <w:t>dogadjaj</w:t>
      </w:r>
      <w:r w:rsidR="00327261">
        <w:rPr>
          <w:rFonts w:ascii="Times New Roman" w:hAnsi="Times New Roman" w:cs="Times New Roman"/>
          <w:sz w:val="24"/>
          <w:szCs w:val="24"/>
        </w:rPr>
        <w:t>a</w:t>
      </w:r>
      <w:r w:rsidRPr="00327261">
        <w:rPr>
          <w:rFonts w:ascii="Times New Roman" w:hAnsi="Times New Roman" w:cs="Times New Roman"/>
          <w:sz w:val="24"/>
          <w:szCs w:val="24"/>
        </w:rPr>
        <w:t xml:space="preserve"> su zastareli. Umesto njih </w:t>
      </w:r>
      <w:r w:rsidR="00327261">
        <w:rPr>
          <w:rFonts w:ascii="Times New Roman" w:hAnsi="Times New Roman" w:cs="Times New Roman"/>
          <w:sz w:val="24"/>
          <w:szCs w:val="24"/>
        </w:rPr>
        <w:t>koriste se sledeći hendleri:</w:t>
      </w:r>
    </w:p>
    <w:p w14:paraId="32838BC0" w14:textId="77777777" w:rsidR="00327261" w:rsidRDefault="00327261" w:rsidP="00FD7EFA">
      <w:pPr>
        <w:pStyle w:val="PlainText"/>
        <w:rPr>
          <w:rFonts w:ascii="Times New Roman" w:hAnsi="Times New Roman" w:cs="Times New Roman"/>
          <w:sz w:val="24"/>
          <w:szCs w:val="24"/>
        </w:rPr>
      </w:pPr>
    </w:p>
    <w:p w14:paraId="7B950A5B" w14:textId="77777777" w:rsidR="00327261" w:rsidRDefault="00FD7EFA" w:rsidP="00327261">
      <w:pPr>
        <w:pStyle w:val="PlainText"/>
        <w:numPr>
          <w:ilvl w:val="0"/>
          <w:numId w:val="1"/>
        </w:numPr>
        <w:rPr>
          <w:rFonts w:ascii="Times New Roman" w:hAnsi="Times New Roman" w:cs="Times New Roman"/>
          <w:sz w:val="24"/>
          <w:szCs w:val="24"/>
        </w:rPr>
      </w:pPr>
      <w:r w:rsidRPr="00327261">
        <w:rPr>
          <w:rFonts w:ascii="Times New Roman" w:hAnsi="Times New Roman" w:cs="Times New Roman"/>
          <w:i/>
          <w:iCs/>
          <w:sz w:val="24"/>
          <w:szCs w:val="24"/>
        </w:rPr>
        <w:t>on_before_open</w:t>
      </w:r>
      <w:r w:rsidRPr="00327261">
        <w:rPr>
          <w:rFonts w:ascii="Times New Roman" w:hAnsi="Times New Roman" w:cs="Times New Roman"/>
          <w:sz w:val="24"/>
          <w:szCs w:val="24"/>
        </w:rPr>
        <w:t xml:space="preserve">, </w:t>
      </w:r>
    </w:p>
    <w:p w14:paraId="1FBB3B73" w14:textId="77777777" w:rsidR="00327261" w:rsidRDefault="00FD7EFA" w:rsidP="00FD7EFA">
      <w:pPr>
        <w:pStyle w:val="PlainText"/>
        <w:numPr>
          <w:ilvl w:val="0"/>
          <w:numId w:val="1"/>
        </w:numPr>
        <w:rPr>
          <w:rFonts w:ascii="Times New Roman" w:hAnsi="Times New Roman" w:cs="Times New Roman"/>
          <w:sz w:val="24"/>
          <w:szCs w:val="24"/>
        </w:rPr>
      </w:pPr>
      <w:r w:rsidRPr="00327261">
        <w:rPr>
          <w:rFonts w:ascii="Times New Roman" w:hAnsi="Times New Roman" w:cs="Times New Roman"/>
          <w:i/>
          <w:iCs/>
          <w:sz w:val="24"/>
          <w:szCs w:val="24"/>
        </w:rPr>
        <w:t>on_after_open</w:t>
      </w:r>
      <w:r w:rsidR="00327261" w:rsidRPr="00327261">
        <w:rPr>
          <w:rFonts w:ascii="Times New Roman" w:hAnsi="Times New Roman" w:cs="Times New Roman"/>
          <w:i/>
          <w:iCs/>
          <w:sz w:val="24"/>
          <w:szCs w:val="24"/>
        </w:rPr>
        <w:t>,</w:t>
      </w:r>
      <w:r w:rsidRPr="00327261">
        <w:rPr>
          <w:rFonts w:ascii="Times New Roman" w:hAnsi="Times New Roman" w:cs="Times New Roman"/>
          <w:sz w:val="24"/>
          <w:szCs w:val="24"/>
        </w:rPr>
        <w:t xml:space="preserve">  </w:t>
      </w:r>
    </w:p>
    <w:p w14:paraId="6CE45DF3" w14:textId="77777777" w:rsidR="00327261" w:rsidRDefault="00FD7EFA" w:rsidP="00FD7EFA">
      <w:pPr>
        <w:pStyle w:val="PlainText"/>
        <w:numPr>
          <w:ilvl w:val="0"/>
          <w:numId w:val="1"/>
        </w:numPr>
        <w:rPr>
          <w:rFonts w:ascii="Times New Roman" w:hAnsi="Times New Roman" w:cs="Times New Roman"/>
          <w:sz w:val="24"/>
          <w:szCs w:val="24"/>
        </w:rPr>
      </w:pPr>
      <w:r w:rsidRPr="00327261">
        <w:rPr>
          <w:rFonts w:ascii="Times New Roman" w:hAnsi="Times New Roman" w:cs="Times New Roman"/>
          <w:i/>
          <w:iCs/>
          <w:sz w:val="24"/>
          <w:szCs w:val="24"/>
        </w:rPr>
        <w:t>on_before_apply_record</w:t>
      </w:r>
      <w:r w:rsidR="00327261" w:rsidRPr="00327261">
        <w:rPr>
          <w:rFonts w:ascii="Times New Roman" w:hAnsi="Times New Roman" w:cs="Times New Roman"/>
          <w:sz w:val="24"/>
          <w:szCs w:val="24"/>
        </w:rPr>
        <w:t xml:space="preserve"> i</w:t>
      </w:r>
      <w:r w:rsidRPr="00327261">
        <w:rPr>
          <w:rFonts w:ascii="Times New Roman" w:hAnsi="Times New Roman" w:cs="Times New Roman"/>
          <w:sz w:val="24"/>
          <w:szCs w:val="24"/>
        </w:rPr>
        <w:t xml:space="preserve"> </w:t>
      </w:r>
    </w:p>
    <w:p w14:paraId="0FF535CE" w14:textId="77777777" w:rsidR="00327261" w:rsidRPr="00327261" w:rsidRDefault="00FD7EFA" w:rsidP="00327261">
      <w:pPr>
        <w:pStyle w:val="PlainText"/>
        <w:numPr>
          <w:ilvl w:val="0"/>
          <w:numId w:val="1"/>
        </w:numPr>
        <w:rPr>
          <w:rFonts w:ascii="Times New Roman" w:hAnsi="Times New Roman" w:cs="Times New Roman"/>
          <w:sz w:val="24"/>
          <w:szCs w:val="24"/>
        </w:rPr>
      </w:pPr>
      <w:r w:rsidRPr="00327261">
        <w:rPr>
          <w:rFonts w:ascii="Times New Roman" w:hAnsi="Times New Roman" w:cs="Times New Roman"/>
          <w:i/>
          <w:iCs/>
          <w:sz w:val="24"/>
          <w:szCs w:val="24"/>
        </w:rPr>
        <w:t>on_after_apply_record</w:t>
      </w:r>
    </w:p>
    <w:p w14:paraId="4D1DE37F" w14:textId="77777777" w:rsidR="00327261" w:rsidRDefault="00327261" w:rsidP="00327261">
      <w:pPr>
        <w:pStyle w:val="PlainText"/>
        <w:rPr>
          <w:rFonts w:ascii="Times New Roman" w:hAnsi="Times New Roman" w:cs="Times New Roman"/>
          <w:sz w:val="24"/>
          <w:szCs w:val="24"/>
        </w:rPr>
      </w:pPr>
    </w:p>
    <w:p w14:paraId="0EAD59CE" w14:textId="77777777" w:rsidR="00FD7EFA" w:rsidRPr="00327261" w:rsidRDefault="00FD7EFA" w:rsidP="00327261">
      <w:pPr>
        <w:pStyle w:val="PlainText"/>
        <w:rPr>
          <w:rFonts w:ascii="Times New Roman" w:hAnsi="Times New Roman" w:cs="Times New Roman"/>
          <w:sz w:val="24"/>
          <w:szCs w:val="24"/>
        </w:rPr>
      </w:pPr>
      <w:r w:rsidRPr="00327261">
        <w:rPr>
          <w:rFonts w:ascii="Times New Roman" w:hAnsi="Times New Roman" w:cs="Times New Roman"/>
          <w:sz w:val="24"/>
          <w:szCs w:val="24"/>
        </w:rPr>
        <w:t>dogadjaj</w:t>
      </w:r>
      <w:r w:rsidR="00327261">
        <w:rPr>
          <w:rFonts w:ascii="Times New Roman" w:hAnsi="Times New Roman" w:cs="Times New Roman"/>
          <w:sz w:val="24"/>
          <w:szCs w:val="24"/>
        </w:rPr>
        <w:t>a</w:t>
      </w:r>
      <w:r w:rsidRPr="00327261">
        <w:rPr>
          <w:rFonts w:ascii="Times New Roman" w:hAnsi="Times New Roman" w:cs="Times New Roman"/>
          <w:sz w:val="24"/>
          <w:szCs w:val="24"/>
        </w:rPr>
        <w:t>.</w:t>
      </w:r>
    </w:p>
    <w:p w14:paraId="2B5ADF12" w14:textId="77777777" w:rsidR="00334CDE" w:rsidRDefault="00FD7EFA" w:rsidP="00FD7EFA">
      <w:pPr>
        <w:pStyle w:val="PlainText"/>
        <w:rPr>
          <w:rFonts w:ascii="Times New Roman" w:hAnsi="Times New Roman" w:cs="Times New Roman"/>
          <w:sz w:val="24"/>
          <w:szCs w:val="24"/>
        </w:rPr>
      </w:pPr>
      <w:r w:rsidRPr="00327261">
        <w:rPr>
          <w:rFonts w:ascii="Times New Roman" w:hAnsi="Times New Roman" w:cs="Times New Roman"/>
          <w:i/>
          <w:iCs/>
          <w:sz w:val="24"/>
          <w:szCs w:val="24"/>
        </w:rPr>
        <w:t>on_before_open</w:t>
      </w:r>
      <w:r w:rsidRPr="00327261">
        <w:rPr>
          <w:rFonts w:ascii="Times New Roman" w:hAnsi="Times New Roman" w:cs="Times New Roman"/>
          <w:sz w:val="24"/>
          <w:szCs w:val="24"/>
        </w:rPr>
        <w:t xml:space="preserve"> </w:t>
      </w:r>
      <w:r w:rsidR="00334CDE">
        <w:rPr>
          <w:rFonts w:ascii="Times New Roman" w:hAnsi="Times New Roman" w:cs="Times New Roman"/>
          <w:sz w:val="24"/>
          <w:szCs w:val="24"/>
        </w:rPr>
        <w:t xml:space="preserve">hendler </w:t>
      </w:r>
      <w:r w:rsidRPr="00327261">
        <w:rPr>
          <w:rFonts w:ascii="Times New Roman" w:hAnsi="Times New Roman" w:cs="Times New Roman"/>
          <w:sz w:val="24"/>
          <w:szCs w:val="24"/>
        </w:rPr>
        <w:t>dogadjaj</w:t>
      </w:r>
      <w:r w:rsidR="00334CDE">
        <w:rPr>
          <w:rFonts w:ascii="Times New Roman" w:hAnsi="Times New Roman" w:cs="Times New Roman"/>
          <w:sz w:val="24"/>
          <w:szCs w:val="24"/>
        </w:rPr>
        <w:t>a</w:t>
      </w:r>
      <w:r w:rsidRPr="00327261">
        <w:rPr>
          <w:rFonts w:ascii="Times New Roman" w:hAnsi="Times New Roman" w:cs="Times New Roman"/>
          <w:sz w:val="24"/>
          <w:szCs w:val="24"/>
        </w:rPr>
        <w:t xml:space="preserve"> se pokreće pre nego što je </w:t>
      </w:r>
      <w:r w:rsidRPr="00327261">
        <w:rPr>
          <w:rFonts w:ascii="Times New Roman" w:hAnsi="Times New Roman" w:cs="Times New Roman"/>
          <w:i/>
          <w:iCs/>
          <w:sz w:val="24"/>
          <w:szCs w:val="24"/>
        </w:rPr>
        <w:t>sql</w:t>
      </w:r>
      <w:r w:rsidRPr="00327261">
        <w:rPr>
          <w:rFonts w:ascii="Times New Roman" w:hAnsi="Times New Roman" w:cs="Times New Roman"/>
          <w:sz w:val="24"/>
          <w:szCs w:val="24"/>
        </w:rPr>
        <w:t xml:space="preserve"> zahtev izvršen i može biti korišćen za validaciju zahteva i dodatnih filtera,</w:t>
      </w:r>
      <w:r w:rsidR="00327261">
        <w:rPr>
          <w:rFonts w:ascii="Times New Roman" w:hAnsi="Times New Roman" w:cs="Times New Roman"/>
          <w:sz w:val="24"/>
          <w:szCs w:val="24"/>
        </w:rPr>
        <w:t xml:space="preserve"> </w:t>
      </w:r>
    </w:p>
    <w:p w14:paraId="582C87F6" w14:textId="77777777" w:rsidR="00334CDE" w:rsidRDefault="00334CDE" w:rsidP="00FD7EFA">
      <w:pPr>
        <w:pStyle w:val="PlainText"/>
        <w:rPr>
          <w:rFonts w:ascii="Times New Roman" w:hAnsi="Times New Roman" w:cs="Times New Roman"/>
          <w:sz w:val="24"/>
          <w:szCs w:val="24"/>
        </w:rPr>
      </w:pPr>
    </w:p>
    <w:p w14:paraId="3F68BAB7"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i/>
          <w:iCs/>
          <w:sz w:val="24"/>
          <w:szCs w:val="24"/>
        </w:rPr>
        <w:t>on_after_open</w:t>
      </w:r>
      <w:r w:rsidRPr="00327261">
        <w:rPr>
          <w:rFonts w:ascii="Times New Roman" w:hAnsi="Times New Roman" w:cs="Times New Roman"/>
          <w:sz w:val="24"/>
          <w:szCs w:val="24"/>
        </w:rPr>
        <w:t xml:space="preserve"> </w:t>
      </w:r>
      <w:r w:rsidR="00334CDE">
        <w:rPr>
          <w:rFonts w:ascii="Times New Roman" w:hAnsi="Times New Roman" w:cs="Times New Roman"/>
          <w:sz w:val="24"/>
          <w:szCs w:val="24"/>
        </w:rPr>
        <w:t xml:space="preserve">handler </w:t>
      </w:r>
      <w:r w:rsidRPr="00327261">
        <w:rPr>
          <w:rFonts w:ascii="Times New Roman" w:hAnsi="Times New Roman" w:cs="Times New Roman"/>
          <w:sz w:val="24"/>
          <w:szCs w:val="24"/>
        </w:rPr>
        <w:t xml:space="preserve">je pokrenut pošto je </w:t>
      </w:r>
      <w:r w:rsidRPr="00327261">
        <w:rPr>
          <w:rFonts w:ascii="Times New Roman" w:hAnsi="Times New Roman" w:cs="Times New Roman"/>
          <w:i/>
          <w:iCs/>
          <w:sz w:val="24"/>
          <w:szCs w:val="24"/>
        </w:rPr>
        <w:t>sql</w:t>
      </w:r>
      <w:r w:rsidRPr="00327261">
        <w:rPr>
          <w:rFonts w:ascii="Times New Roman" w:hAnsi="Times New Roman" w:cs="Times New Roman"/>
          <w:sz w:val="24"/>
          <w:szCs w:val="24"/>
        </w:rPr>
        <w:t xml:space="preserve"> zahtev izvršen i ima dataset kao parametar koji može biti modifikovan pre nego što je poslan na klijenta</w:t>
      </w:r>
      <w:r w:rsidR="00334CDE">
        <w:rPr>
          <w:rFonts w:ascii="Times New Roman" w:hAnsi="Times New Roman" w:cs="Times New Roman"/>
          <w:sz w:val="24"/>
          <w:szCs w:val="24"/>
        </w:rPr>
        <w:t>,</w:t>
      </w:r>
    </w:p>
    <w:p w14:paraId="2FCFC9DC" w14:textId="77777777" w:rsidR="00334CDE" w:rsidRDefault="00FD7EFA" w:rsidP="00FD7EFA">
      <w:pPr>
        <w:pStyle w:val="PlainText"/>
        <w:rPr>
          <w:rFonts w:ascii="Times New Roman" w:hAnsi="Times New Roman" w:cs="Times New Roman"/>
          <w:sz w:val="24"/>
          <w:szCs w:val="24"/>
        </w:rPr>
      </w:pPr>
      <w:r w:rsidRPr="00327261">
        <w:rPr>
          <w:rFonts w:ascii="Times New Roman" w:hAnsi="Times New Roman" w:cs="Times New Roman"/>
          <w:i/>
          <w:iCs/>
          <w:sz w:val="24"/>
          <w:szCs w:val="24"/>
        </w:rPr>
        <w:t>on_before_apply_record</w:t>
      </w:r>
      <w:r w:rsidRPr="00327261">
        <w:rPr>
          <w:rFonts w:ascii="Times New Roman" w:hAnsi="Times New Roman" w:cs="Times New Roman"/>
          <w:sz w:val="24"/>
          <w:szCs w:val="24"/>
        </w:rPr>
        <w:t xml:space="preserve"> </w:t>
      </w:r>
      <w:r w:rsidR="00334CDE">
        <w:rPr>
          <w:rFonts w:ascii="Times New Roman" w:hAnsi="Times New Roman" w:cs="Times New Roman"/>
          <w:sz w:val="24"/>
          <w:szCs w:val="24"/>
        </w:rPr>
        <w:t xml:space="preserve">hendler </w:t>
      </w:r>
      <w:r w:rsidRPr="00327261">
        <w:rPr>
          <w:rFonts w:ascii="Times New Roman" w:hAnsi="Times New Roman" w:cs="Times New Roman"/>
          <w:sz w:val="24"/>
          <w:szCs w:val="24"/>
        </w:rPr>
        <w:t xml:space="preserve">je pokrenut pre nego što je </w:t>
      </w:r>
      <w:r w:rsidRPr="00327261">
        <w:rPr>
          <w:rFonts w:ascii="Times New Roman" w:hAnsi="Times New Roman" w:cs="Times New Roman"/>
          <w:i/>
          <w:iCs/>
          <w:sz w:val="24"/>
          <w:szCs w:val="24"/>
        </w:rPr>
        <w:t>sql</w:t>
      </w:r>
      <w:r w:rsidRPr="00327261">
        <w:rPr>
          <w:rFonts w:ascii="Times New Roman" w:hAnsi="Times New Roman" w:cs="Times New Roman"/>
          <w:sz w:val="24"/>
          <w:szCs w:val="24"/>
        </w:rPr>
        <w:t xml:space="preserve"> upit, koji treba da sačuva promene na tabeli baze podataka, izvršen i može</w:t>
      </w:r>
      <w:r w:rsidR="00327261">
        <w:rPr>
          <w:rFonts w:ascii="Times New Roman" w:hAnsi="Times New Roman" w:cs="Times New Roman"/>
          <w:sz w:val="24"/>
          <w:szCs w:val="24"/>
        </w:rPr>
        <w:t xml:space="preserve"> </w:t>
      </w:r>
      <w:r w:rsidRPr="00327261">
        <w:rPr>
          <w:rFonts w:ascii="Times New Roman" w:hAnsi="Times New Roman" w:cs="Times New Roman"/>
          <w:sz w:val="24"/>
          <w:szCs w:val="24"/>
        </w:rPr>
        <w:t>biti korišćen za validaciju podataka i izračunavanje skoro svega na isti način kao što se to radi sada na klijentu</w:t>
      </w:r>
      <w:r w:rsidR="00334CDE">
        <w:rPr>
          <w:rFonts w:ascii="Times New Roman" w:hAnsi="Times New Roman" w:cs="Times New Roman"/>
          <w:sz w:val="24"/>
          <w:szCs w:val="24"/>
        </w:rPr>
        <w:t>,</w:t>
      </w:r>
    </w:p>
    <w:p w14:paraId="517FCC6C" w14:textId="77777777" w:rsidR="00334CDE" w:rsidRDefault="00334CDE" w:rsidP="00FD7EFA">
      <w:pPr>
        <w:pStyle w:val="PlainText"/>
        <w:rPr>
          <w:rFonts w:ascii="Times New Roman" w:hAnsi="Times New Roman" w:cs="Times New Roman"/>
          <w:sz w:val="24"/>
          <w:szCs w:val="24"/>
        </w:rPr>
      </w:pPr>
    </w:p>
    <w:p w14:paraId="2ED21A5C" w14:textId="77777777" w:rsidR="00334CDE" w:rsidRDefault="00FD7EFA" w:rsidP="00FD7EFA">
      <w:pPr>
        <w:pStyle w:val="PlainText"/>
        <w:rPr>
          <w:rFonts w:ascii="Times New Roman" w:hAnsi="Times New Roman" w:cs="Times New Roman"/>
          <w:sz w:val="24"/>
          <w:szCs w:val="24"/>
        </w:rPr>
      </w:pPr>
      <w:r w:rsidRPr="00327261">
        <w:rPr>
          <w:rFonts w:ascii="Times New Roman" w:hAnsi="Times New Roman" w:cs="Times New Roman"/>
          <w:i/>
          <w:iCs/>
          <w:sz w:val="24"/>
          <w:szCs w:val="24"/>
        </w:rPr>
        <w:t>on_after_apply_record</w:t>
      </w:r>
      <w:r w:rsidRPr="00327261">
        <w:rPr>
          <w:rFonts w:ascii="Times New Roman" w:hAnsi="Times New Roman" w:cs="Times New Roman"/>
          <w:sz w:val="24"/>
          <w:szCs w:val="24"/>
        </w:rPr>
        <w:t xml:space="preserve"> </w:t>
      </w:r>
      <w:r w:rsidR="00334CDE">
        <w:rPr>
          <w:rFonts w:ascii="Times New Roman" w:hAnsi="Times New Roman" w:cs="Times New Roman"/>
          <w:sz w:val="24"/>
          <w:szCs w:val="24"/>
        </w:rPr>
        <w:t xml:space="preserve">hendler </w:t>
      </w:r>
      <w:r w:rsidRPr="00327261">
        <w:rPr>
          <w:rFonts w:ascii="Times New Roman" w:hAnsi="Times New Roman" w:cs="Times New Roman"/>
          <w:sz w:val="24"/>
          <w:szCs w:val="24"/>
        </w:rPr>
        <w:t xml:space="preserve">je pokrenut pošto je </w:t>
      </w:r>
      <w:r w:rsidRPr="00327261">
        <w:rPr>
          <w:rFonts w:ascii="Times New Roman" w:hAnsi="Times New Roman" w:cs="Times New Roman"/>
          <w:i/>
          <w:iCs/>
          <w:sz w:val="24"/>
          <w:szCs w:val="24"/>
        </w:rPr>
        <w:t>sql</w:t>
      </w:r>
      <w:r w:rsidRPr="00327261">
        <w:rPr>
          <w:rFonts w:ascii="Times New Roman" w:hAnsi="Times New Roman" w:cs="Times New Roman"/>
          <w:sz w:val="24"/>
          <w:szCs w:val="24"/>
        </w:rPr>
        <w:t xml:space="preserve"> upit, koji treba da sačuva promene u tabeli baze podataka, izvršen i polje primarnog ključa je postavljeno i može biti korišćen da izvrši druge dodatne</w:t>
      </w:r>
      <w:r w:rsidR="00327261">
        <w:rPr>
          <w:rFonts w:ascii="Times New Roman" w:hAnsi="Times New Roman" w:cs="Times New Roman"/>
          <w:sz w:val="24"/>
          <w:szCs w:val="24"/>
        </w:rPr>
        <w:t xml:space="preserve"> </w:t>
      </w:r>
      <w:r w:rsidRPr="00327261">
        <w:rPr>
          <w:rFonts w:ascii="Times New Roman" w:hAnsi="Times New Roman" w:cs="Times New Roman"/>
          <w:sz w:val="24"/>
          <w:szCs w:val="24"/>
        </w:rPr>
        <w:t xml:space="preserve">promene u bazi podataka u istoj konekciji. </w:t>
      </w:r>
    </w:p>
    <w:p w14:paraId="4D4A0E11" w14:textId="77777777" w:rsidR="00334CDE" w:rsidRDefault="00334CDE" w:rsidP="00FD7EFA">
      <w:pPr>
        <w:pStyle w:val="PlainText"/>
        <w:rPr>
          <w:rFonts w:ascii="Times New Roman" w:hAnsi="Times New Roman" w:cs="Times New Roman"/>
          <w:sz w:val="24"/>
          <w:szCs w:val="24"/>
        </w:rPr>
      </w:pPr>
    </w:p>
    <w:p w14:paraId="2D0A896E"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Pošto su podaci sačuvani</w:t>
      </w:r>
      <w:r w:rsidR="00327261">
        <w:rPr>
          <w:rFonts w:ascii="Times New Roman" w:hAnsi="Times New Roman" w:cs="Times New Roman"/>
          <w:sz w:val="24"/>
          <w:szCs w:val="24"/>
        </w:rPr>
        <w:t xml:space="preserve">, </w:t>
      </w:r>
      <w:r w:rsidRPr="00327261">
        <w:rPr>
          <w:rFonts w:ascii="Times New Roman" w:hAnsi="Times New Roman" w:cs="Times New Roman"/>
          <w:i/>
          <w:iCs/>
          <w:sz w:val="24"/>
          <w:szCs w:val="24"/>
        </w:rPr>
        <w:t>delta</w:t>
      </w:r>
      <w:r w:rsidRPr="00327261">
        <w:rPr>
          <w:rFonts w:ascii="Times New Roman" w:hAnsi="Times New Roman" w:cs="Times New Roman"/>
          <w:sz w:val="24"/>
          <w:szCs w:val="24"/>
        </w:rPr>
        <w:t xml:space="preserve"> objekat je poslan klijentu i sve promene napravljene na serveru su propagirane na klijent.</w:t>
      </w:r>
    </w:p>
    <w:p w14:paraId="0846FFFB" w14:textId="77777777" w:rsidR="00A24630" w:rsidRDefault="00FD7EFA" w:rsidP="00A24630">
      <w:pPr>
        <w:pStyle w:val="PlainText"/>
        <w:rPr>
          <w:rFonts w:ascii="Times New Roman" w:hAnsi="Times New Roman" w:cs="Times New Roman"/>
          <w:sz w:val="24"/>
          <w:szCs w:val="24"/>
        </w:rPr>
      </w:pPr>
      <w:r w:rsidRPr="00327261">
        <w:rPr>
          <w:rFonts w:ascii="Times New Roman" w:hAnsi="Times New Roman" w:cs="Times New Roman"/>
          <w:sz w:val="24"/>
          <w:szCs w:val="24"/>
        </w:rPr>
        <w:t>Promene na zapisu koji ima detalje su procesiran</w:t>
      </w:r>
      <w:r w:rsidR="00334CDE">
        <w:rPr>
          <w:rFonts w:ascii="Times New Roman" w:hAnsi="Times New Roman" w:cs="Times New Roman"/>
          <w:sz w:val="24"/>
          <w:szCs w:val="24"/>
        </w:rPr>
        <w:t>e</w:t>
      </w:r>
      <w:r w:rsidRPr="00327261">
        <w:rPr>
          <w:rFonts w:ascii="Times New Roman" w:hAnsi="Times New Roman" w:cs="Times New Roman"/>
          <w:sz w:val="24"/>
          <w:szCs w:val="24"/>
        </w:rPr>
        <w:t xml:space="preserve"> </w:t>
      </w:r>
      <w:r w:rsidR="00A24630">
        <w:rPr>
          <w:rFonts w:ascii="Times New Roman" w:hAnsi="Times New Roman" w:cs="Times New Roman"/>
          <w:sz w:val="24"/>
          <w:szCs w:val="24"/>
        </w:rPr>
        <w:t xml:space="preserve">pokretanjem </w:t>
      </w:r>
      <w:r w:rsidRPr="00327261">
        <w:rPr>
          <w:rFonts w:ascii="Times New Roman" w:hAnsi="Times New Roman" w:cs="Times New Roman"/>
          <w:i/>
          <w:iCs/>
          <w:sz w:val="24"/>
          <w:szCs w:val="24"/>
        </w:rPr>
        <w:t>on_before_apply_record</w:t>
      </w:r>
      <w:r w:rsidRPr="00327261">
        <w:rPr>
          <w:rFonts w:ascii="Times New Roman" w:hAnsi="Times New Roman" w:cs="Times New Roman"/>
          <w:sz w:val="24"/>
          <w:szCs w:val="24"/>
        </w:rPr>
        <w:t xml:space="preserve"> </w:t>
      </w:r>
      <w:r w:rsidR="00334CDE">
        <w:rPr>
          <w:rFonts w:ascii="Times New Roman" w:hAnsi="Times New Roman" w:cs="Times New Roman"/>
          <w:sz w:val="24"/>
          <w:szCs w:val="24"/>
        </w:rPr>
        <w:t xml:space="preserve">hendler </w:t>
      </w:r>
      <w:r w:rsidRPr="00327261">
        <w:rPr>
          <w:rFonts w:ascii="Times New Roman" w:hAnsi="Times New Roman" w:cs="Times New Roman"/>
          <w:sz w:val="24"/>
          <w:szCs w:val="24"/>
        </w:rPr>
        <w:t>doga</w:t>
      </w:r>
      <w:r w:rsidR="00FA04BB">
        <w:rPr>
          <w:rFonts w:ascii="Times New Roman" w:hAnsi="Times New Roman" w:cs="Times New Roman"/>
          <w:sz w:val="24"/>
          <w:szCs w:val="24"/>
        </w:rPr>
        <w:t>đ</w:t>
      </w:r>
      <w:r w:rsidRPr="00327261">
        <w:rPr>
          <w:rFonts w:ascii="Times New Roman" w:hAnsi="Times New Roman" w:cs="Times New Roman"/>
          <w:sz w:val="24"/>
          <w:szCs w:val="24"/>
        </w:rPr>
        <w:t>a</w:t>
      </w:r>
      <w:r w:rsidR="00FA04BB">
        <w:rPr>
          <w:rFonts w:ascii="Times New Roman" w:hAnsi="Times New Roman" w:cs="Times New Roman"/>
          <w:sz w:val="24"/>
          <w:szCs w:val="24"/>
        </w:rPr>
        <w:t>ja</w:t>
      </w:r>
    </w:p>
    <w:p w14:paraId="26D6EA72" w14:textId="77777777" w:rsidR="00327261" w:rsidRDefault="00A24630" w:rsidP="00A24630">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 xml:space="preserve">na </w:t>
      </w:r>
      <w:r w:rsidR="00334CDE">
        <w:rPr>
          <w:rFonts w:ascii="Times New Roman" w:hAnsi="Times New Roman" w:cs="Times New Roman"/>
          <w:sz w:val="24"/>
          <w:szCs w:val="24"/>
        </w:rPr>
        <w:t>master nod</w:t>
      </w:r>
      <w:r>
        <w:rPr>
          <w:rFonts w:ascii="Times New Roman" w:hAnsi="Times New Roman" w:cs="Times New Roman"/>
          <w:sz w:val="24"/>
          <w:szCs w:val="24"/>
        </w:rPr>
        <w:t>u</w:t>
      </w:r>
      <w:r w:rsidR="00FD7EFA" w:rsidRPr="00327261">
        <w:rPr>
          <w:rFonts w:ascii="Times New Roman" w:hAnsi="Times New Roman" w:cs="Times New Roman"/>
          <w:sz w:val="24"/>
          <w:szCs w:val="24"/>
        </w:rPr>
        <w:t xml:space="preserve">, </w:t>
      </w:r>
    </w:p>
    <w:p w14:paraId="1DECDBFA" w14:textId="77777777" w:rsidR="00334CDE" w:rsidRDefault="00334CDE" w:rsidP="00FD7EFA">
      <w:pPr>
        <w:pStyle w:val="PlainText"/>
        <w:numPr>
          <w:ilvl w:val="0"/>
          <w:numId w:val="2"/>
        </w:numPr>
        <w:rPr>
          <w:rFonts w:ascii="Times New Roman" w:hAnsi="Times New Roman" w:cs="Times New Roman"/>
          <w:sz w:val="24"/>
          <w:szCs w:val="24"/>
        </w:rPr>
      </w:pPr>
      <w:r w:rsidRPr="00327261">
        <w:rPr>
          <w:rFonts w:ascii="Times New Roman" w:hAnsi="Times New Roman" w:cs="Times New Roman"/>
          <w:sz w:val="24"/>
          <w:szCs w:val="24"/>
        </w:rPr>
        <w:t xml:space="preserve">za svaki detalj </w:t>
      </w:r>
      <w:r>
        <w:rPr>
          <w:rFonts w:ascii="Times New Roman" w:hAnsi="Times New Roman" w:cs="Times New Roman"/>
          <w:sz w:val="24"/>
          <w:szCs w:val="24"/>
        </w:rPr>
        <w:t xml:space="preserve">nod </w:t>
      </w:r>
      <w:r w:rsidRPr="00327261">
        <w:rPr>
          <w:rFonts w:ascii="Times New Roman" w:hAnsi="Times New Roman" w:cs="Times New Roman"/>
          <w:sz w:val="24"/>
          <w:szCs w:val="24"/>
        </w:rPr>
        <w:t>koji je bio promenjen</w:t>
      </w:r>
      <w:r w:rsidR="00FA04BB">
        <w:rPr>
          <w:rFonts w:ascii="Times New Roman" w:hAnsi="Times New Roman" w:cs="Times New Roman"/>
          <w:sz w:val="24"/>
          <w:szCs w:val="24"/>
        </w:rPr>
        <w:t>,</w:t>
      </w:r>
    </w:p>
    <w:p w14:paraId="22BFC104" w14:textId="77777777" w:rsidR="00FD7EFA" w:rsidRDefault="00FD7EFA" w:rsidP="00FD7EFA">
      <w:pPr>
        <w:pStyle w:val="PlainText"/>
        <w:numPr>
          <w:ilvl w:val="0"/>
          <w:numId w:val="2"/>
        </w:numPr>
        <w:rPr>
          <w:rFonts w:ascii="Times New Roman" w:hAnsi="Times New Roman" w:cs="Times New Roman"/>
          <w:sz w:val="24"/>
          <w:szCs w:val="24"/>
        </w:rPr>
      </w:pPr>
      <w:r w:rsidRPr="00334CDE">
        <w:rPr>
          <w:rFonts w:ascii="Times New Roman" w:hAnsi="Times New Roman" w:cs="Times New Roman"/>
          <w:sz w:val="24"/>
          <w:szCs w:val="24"/>
        </w:rPr>
        <w:t>za njegove sub-detalje koji su promenjeni i</w:t>
      </w:r>
      <w:r w:rsidR="00334CDE">
        <w:rPr>
          <w:rFonts w:ascii="Times New Roman" w:hAnsi="Times New Roman" w:cs="Times New Roman"/>
          <w:sz w:val="24"/>
          <w:szCs w:val="24"/>
        </w:rPr>
        <w:t>td</w:t>
      </w:r>
      <w:r w:rsidRPr="00334CDE">
        <w:rPr>
          <w:rFonts w:ascii="Times New Roman" w:hAnsi="Times New Roman" w:cs="Times New Roman"/>
          <w:sz w:val="24"/>
          <w:szCs w:val="24"/>
        </w:rPr>
        <w:t xml:space="preserve">. </w:t>
      </w:r>
    </w:p>
    <w:p w14:paraId="315C7CF6" w14:textId="77777777" w:rsidR="00FA04BB" w:rsidRDefault="00FA04BB" w:rsidP="00FA04BB">
      <w:pPr>
        <w:pStyle w:val="PlainText"/>
        <w:rPr>
          <w:rFonts w:ascii="Times New Roman" w:hAnsi="Times New Roman" w:cs="Times New Roman"/>
          <w:sz w:val="24"/>
          <w:szCs w:val="24"/>
        </w:rPr>
      </w:pPr>
    </w:p>
    <w:p w14:paraId="4432C049" w14:textId="77777777" w:rsidR="00334CDE"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 xml:space="preserve">Posle toga u obrnutom redosledu </w:t>
      </w:r>
      <w:r w:rsidRPr="00334CDE">
        <w:rPr>
          <w:rFonts w:ascii="Times New Roman" w:hAnsi="Times New Roman" w:cs="Times New Roman"/>
          <w:i/>
          <w:iCs/>
          <w:sz w:val="24"/>
          <w:szCs w:val="24"/>
        </w:rPr>
        <w:t>on_after_apply_record</w:t>
      </w:r>
      <w:r w:rsidRPr="00327261">
        <w:rPr>
          <w:rFonts w:ascii="Times New Roman" w:hAnsi="Times New Roman" w:cs="Times New Roman"/>
          <w:sz w:val="24"/>
          <w:szCs w:val="24"/>
        </w:rPr>
        <w:t xml:space="preserve"> </w:t>
      </w:r>
      <w:r w:rsidR="00334CDE">
        <w:rPr>
          <w:rFonts w:ascii="Times New Roman" w:hAnsi="Times New Roman" w:cs="Times New Roman"/>
          <w:sz w:val="24"/>
          <w:szCs w:val="24"/>
        </w:rPr>
        <w:t xml:space="preserve">hendler </w:t>
      </w:r>
      <w:r w:rsidRPr="00327261">
        <w:rPr>
          <w:rFonts w:ascii="Times New Roman" w:hAnsi="Times New Roman" w:cs="Times New Roman"/>
          <w:sz w:val="24"/>
          <w:szCs w:val="24"/>
        </w:rPr>
        <w:t>doga</w:t>
      </w:r>
      <w:r w:rsidR="00FA04BB">
        <w:rPr>
          <w:rFonts w:ascii="Times New Roman" w:hAnsi="Times New Roman" w:cs="Times New Roman"/>
          <w:sz w:val="24"/>
          <w:szCs w:val="24"/>
        </w:rPr>
        <w:t>đa</w:t>
      </w:r>
      <w:r w:rsidRPr="00327261">
        <w:rPr>
          <w:rFonts w:ascii="Times New Roman" w:hAnsi="Times New Roman" w:cs="Times New Roman"/>
          <w:sz w:val="24"/>
          <w:szCs w:val="24"/>
        </w:rPr>
        <w:t>j</w:t>
      </w:r>
      <w:r w:rsidR="00FA04BB">
        <w:rPr>
          <w:rFonts w:ascii="Times New Roman" w:hAnsi="Times New Roman" w:cs="Times New Roman"/>
          <w:sz w:val="24"/>
          <w:szCs w:val="24"/>
        </w:rPr>
        <w:t>a</w:t>
      </w:r>
      <w:r w:rsidRPr="00327261">
        <w:rPr>
          <w:rFonts w:ascii="Times New Roman" w:hAnsi="Times New Roman" w:cs="Times New Roman"/>
          <w:sz w:val="24"/>
          <w:szCs w:val="24"/>
        </w:rPr>
        <w:t xml:space="preserve"> </w:t>
      </w:r>
      <w:r w:rsidR="00FA04BB">
        <w:rPr>
          <w:rFonts w:ascii="Times New Roman" w:hAnsi="Times New Roman" w:cs="Times New Roman"/>
          <w:sz w:val="24"/>
          <w:szCs w:val="24"/>
        </w:rPr>
        <w:t xml:space="preserve">je </w:t>
      </w:r>
      <w:r w:rsidRPr="00327261">
        <w:rPr>
          <w:rFonts w:ascii="Times New Roman" w:hAnsi="Times New Roman" w:cs="Times New Roman"/>
          <w:sz w:val="24"/>
          <w:szCs w:val="24"/>
        </w:rPr>
        <w:t xml:space="preserve">pokrenut za </w:t>
      </w:r>
    </w:p>
    <w:p w14:paraId="6A077EF8" w14:textId="77777777" w:rsidR="00334CDE" w:rsidRDefault="00FA04BB" w:rsidP="00334CD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nodove </w:t>
      </w:r>
      <w:r w:rsidR="00FD7EFA" w:rsidRPr="00327261">
        <w:rPr>
          <w:rFonts w:ascii="Times New Roman" w:hAnsi="Times New Roman" w:cs="Times New Roman"/>
          <w:sz w:val="24"/>
          <w:szCs w:val="24"/>
        </w:rPr>
        <w:t>sub detalj</w:t>
      </w:r>
      <w:r>
        <w:rPr>
          <w:rFonts w:ascii="Times New Roman" w:hAnsi="Times New Roman" w:cs="Times New Roman"/>
          <w:sz w:val="24"/>
          <w:szCs w:val="24"/>
        </w:rPr>
        <w:t>a</w:t>
      </w:r>
      <w:r w:rsidR="00FD7EFA" w:rsidRPr="00327261">
        <w:rPr>
          <w:rFonts w:ascii="Times New Roman" w:hAnsi="Times New Roman" w:cs="Times New Roman"/>
          <w:sz w:val="24"/>
          <w:szCs w:val="24"/>
        </w:rPr>
        <w:t xml:space="preserve">, </w:t>
      </w:r>
    </w:p>
    <w:p w14:paraId="3C9ED0C0" w14:textId="77777777" w:rsidR="00334CDE" w:rsidRDefault="00FA04BB" w:rsidP="00334CD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nod </w:t>
      </w:r>
      <w:r w:rsidR="00FD7EFA" w:rsidRPr="00327261">
        <w:rPr>
          <w:rFonts w:ascii="Times New Roman" w:hAnsi="Times New Roman" w:cs="Times New Roman"/>
          <w:sz w:val="24"/>
          <w:szCs w:val="24"/>
        </w:rPr>
        <w:t>detalj</w:t>
      </w:r>
      <w:r>
        <w:rPr>
          <w:rFonts w:ascii="Times New Roman" w:hAnsi="Times New Roman" w:cs="Times New Roman"/>
          <w:sz w:val="24"/>
          <w:szCs w:val="24"/>
        </w:rPr>
        <w:t>a</w:t>
      </w:r>
      <w:r w:rsidR="00FD7EFA" w:rsidRPr="00327261">
        <w:rPr>
          <w:rFonts w:ascii="Times New Roman" w:hAnsi="Times New Roman" w:cs="Times New Roman"/>
          <w:sz w:val="24"/>
          <w:szCs w:val="24"/>
        </w:rPr>
        <w:t xml:space="preserve"> i </w:t>
      </w:r>
    </w:p>
    <w:p w14:paraId="33BB3BBA" w14:textId="77777777" w:rsidR="00334CDE" w:rsidRDefault="00FA04BB" w:rsidP="00334CD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nod </w:t>
      </w:r>
      <w:r w:rsidR="00FD7EFA" w:rsidRPr="00327261">
        <w:rPr>
          <w:rFonts w:ascii="Times New Roman" w:hAnsi="Times New Roman" w:cs="Times New Roman"/>
          <w:sz w:val="24"/>
          <w:szCs w:val="24"/>
        </w:rPr>
        <w:t xml:space="preserve">master. </w:t>
      </w:r>
    </w:p>
    <w:p w14:paraId="30EF3094" w14:textId="77777777" w:rsidR="00334CDE" w:rsidRDefault="00334CDE" w:rsidP="00334CDE">
      <w:pPr>
        <w:pStyle w:val="PlainText"/>
        <w:ind w:left="720"/>
        <w:rPr>
          <w:rFonts w:ascii="Times New Roman" w:hAnsi="Times New Roman" w:cs="Times New Roman"/>
          <w:sz w:val="24"/>
          <w:szCs w:val="24"/>
        </w:rPr>
      </w:pPr>
    </w:p>
    <w:p w14:paraId="632767B8"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Ovo je tačno čak iako su promene napravljene samo na detaljima. Tako su promene na dokumentu (zapis i njegovi detalji) sačuvane kao celina.</w:t>
      </w:r>
    </w:p>
    <w:p w14:paraId="659FF4F5" w14:textId="77777777" w:rsidR="0037652B" w:rsidRDefault="0037652B" w:rsidP="00FD7EFA">
      <w:pPr>
        <w:pStyle w:val="PlainText"/>
        <w:rPr>
          <w:rFonts w:ascii="Times New Roman" w:hAnsi="Times New Roman" w:cs="Times New Roman"/>
          <w:b/>
          <w:bCs/>
          <w:sz w:val="24"/>
          <w:szCs w:val="24"/>
        </w:rPr>
      </w:pPr>
    </w:p>
    <w:p w14:paraId="79C2E265" w14:textId="5598E542" w:rsidR="00FA04BB" w:rsidRPr="00FA04BB" w:rsidRDefault="00FA04BB" w:rsidP="00FD7EFA">
      <w:pPr>
        <w:pStyle w:val="PlainText"/>
        <w:rPr>
          <w:rFonts w:ascii="Times New Roman" w:hAnsi="Times New Roman" w:cs="Times New Roman"/>
          <w:b/>
          <w:bCs/>
          <w:sz w:val="24"/>
          <w:szCs w:val="24"/>
        </w:rPr>
      </w:pPr>
      <w:r w:rsidRPr="00FA04BB">
        <w:rPr>
          <w:rFonts w:ascii="Times New Roman" w:hAnsi="Times New Roman" w:cs="Times New Roman"/>
          <w:b/>
          <w:bCs/>
          <w:sz w:val="24"/>
          <w:szCs w:val="24"/>
        </w:rPr>
        <w:t>Kod za rad sa bazama podataka ponovo napisan</w:t>
      </w:r>
    </w:p>
    <w:p w14:paraId="447433C1" w14:textId="77777777" w:rsidR="00FA04BB"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 xml:space="preserve">Za MSSQL i MYSQL alternativni drajveri su podržani. </w:t>
      </w:r>
    </w:p>
    <w:p w14:paraId="38F23EB7" w14:textId="77777777" w:rsidR="00FA04BB" w:rsidRDefault="00FA04BB" w:rsidP="00FD7EFA">
      <w:pPr>
        <w:pStyle w:val="PlainText"/>
        <w:rPr>
          <w:rFonts w:ascii="Times New Roman" w:hAnsi="Times New Roman" w:cs="Times New Roman"/>
          <w:sz w:val="24"/>
          <w:szCs w:val="24"/>
        </w:rPr>
      </w:pPr>
    </w:p>
    <w:p w14:paraId="405CD6E2" w14:textId="77777777" w:rsidR="00FA04BB" w:rsidRPr="00FA04BB" w:rsidRDefault="00FA04BB" w:rsidP="00FD7EFA">
      <w:pPr>
        <w:pStyle w:val="PlainText"/>
        <w:rPr>
          <w:rFonts w:ascii="Times New Roman" w:hAnsi="Times New Roman" w:cs="Times New Roman"/>
          <w:b/>
          <w:bCs/>
          <w:sz w:val="24"/>
          <w:szCs w:val="24"/>
        </w:rPr>
      </w:pPr>
      <w:r w:rsidRPr="00FA04BB">
        <w:rPr>
          <w:rFonts w:ascii="Times New Roman" w:hAnsi="Times New Roman" w:cs="Times New Roman"/>
          <w:b/>
          <w:bCs/>
          <w:sz w:val="24"/>
          <w:szCs w:val="24"/>
        </w:rPr>
        <w:t>Veličina tekst polja</w:t>
      </w:r>
    </w:p>
    <w:p w14:paraId="44AC853A"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Veličina tekst polja može biti promenjeno za baze podataka koje imaju tekst polja specificirane dužine. Ako je nova veličina veća, dužina polja će biti promenjena, inače, dužina polja ostaje ista ali aplikacija proverava da li je dužina teksta manja od veličine polja.</w:t>
      </w:r>
    </w:p>
    <w:p w14:paraId="49344701" w14:textId="77777777" w:rsidR="0037652B" w:rsidRDefault="0037652B" w:rsidP="00FD7EFA">
      <w:pPr>
        <w:pStyle w:val="PlainText"/>
        <w:rPr>
          <w:rFonts w:ascii="Times New Roman" w:hAnsi="Times New Roman" w:cs="Times New Roman"/>
          <w:b/>
          <w:bCs/>
          <w:sz w:val="24"/>
          <w:szCs w:val="24"/>
        </w:rPr>
      </w:pPr>
    </w:p>
    <w:p w14:paraId="297FD5D8" w14:textId="44854EFE" w:rsidR="00FA04BB" w:rsidRPr="00FA04BB" w:rsidRDefault="00FA04BB" w:rsidP="00FD7EFA">
      <w:pPr>
        <w:pStyle w:val="PlainText"/>
        <w:rPr>
          <w:rFonts w:ascii="Times New Roman" w:hAnsi="Times New Roman" w:cs="Times New Roman"/>
          <w:b/>
          <w:bCs/>
          <w:sz w:val="24"/>
          <w:szCs w:val="24"/>
        </w:rPr>
      </w:pPr>
      <w:r w:rsidRPr="00FA04BB">
        <w:rPr>
          <w:rFonts w:ascii="Times New Roman" w:hAnsi="Times New Roman" w:cs="Times New Roman"/>
          <w:b/>
          <w:bCs/>
          <w:sz w:val="24"/>
          <w:szCs w:val="24"/>
        </w:rPr>
        <w:t>Edit i post metode</w:t>
      </w:r>
    </w:p>
    <w:p w14:paraId="283B75CB" w14:textId="77777777" w:rsidR="00FD7EFA" w:rsidRPr="00327261" w:rsidRDefault="00FA04BB" w:rsidP="00FD7EFA">
      <w:pPr>
        <w:pStyle w:val="PlainText"/>
        <w:rPr>
          <w:rFonts w:ascii="Times New Roman" w:hAnsi="Times New Roman" w:cs="Times New Roman"/>
          <w:sz w:val="24"/>
          <w:szCs w:val="24"/>
        </w:rPr>
      </w:pPr>
      <w:r>
        <w:rPr>
          <w:rFonts w:ascii="Times New Roman" w:hAnsi="Times New Roman" w:cs="Times New Roman"/>
          <w:sz w:val="24"/>
          <w:szCs w:val="24"/>
        </w:rPr>
        <w:t>E</w:t>
      </w:r>
      <w:r w:rsidR="00FD7EFA" w:rsidRPr="00327261">
        <w:rPr>
          <w:rFonts w:ascii="Times New Roman" w:hAnsi="Times New Roman" w:cs="Times New Roman"/>
          <w:sz w:val="24"/>
          <w:szCs w:val="24"/>
        </w:rPr>
        <w:t>dit i post metode kada se puni zapis mogu biti izostavljeni. One se implementiraju interno.</w:t>
      </w:r>
    </w:p>
    <w:p w14:paraId="6B215A95" w14:textId="77777777" w:rsidR="0037652B" w:rsidRDefault="0037652B" w:rsidP="00FD7EFA">
      <w:pPr>
        <w:pStyle w:val="PlainText"/>
        <w:rPr>
          <w:rFonts w:ascii="Times New Roman" w:hAnsi="Times New Roman" w:cs="Times New Roman"/>
          <w:b/>
          <w:bCs/>
          <w:sz w:val="24"/>
          <w:szCs w:val="24"/>
        </w:rPr>
      </w:pPr>
    </w:p>
    <w:p w14:paraId="0C22BAAD" w14:textId="7594DE4E" w:rsidR="00FA04BB" w:rsidRPr="00FA04BB" w:rsidRDefault="00FA04BB" w:rsidP="00FD7EFA">
      <w:pPr>
        <w:pStyle w:val="PlainText"/>
        <w:rPr>
          <w:rFonts w:ascii="Times New Roman" w:hAnsi="Times New Roman" w:cs="Times New Roman"/>
          <w:b/>
          <w:bCs/>
          <w:sz w:val="24"/>
          <w:szCs w:val="24"/>
        </w:rPr>
      </w:pPr>
      <w:r w:rsidRPr="00FA04BB">
        <w:rPr>
          <w:rFonts w:ascii="Times New Roman" w:hAnsi="Times New Roman" w:cs="Times New Roman"/>
          <w:b/>
          <w:bCs/>
          <w:sz w:val="24"/>
          <w:szCs w:val="24"/>
        </w:rPr>
        <w:t>Kopije nodova</w:t>
      </w:r>
    </w:p>
    <w:p w14:paraId="2B602EBA"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 xml:space="preserve">U App builderu kopije (klonovi) nodova trebaju biti kreirani. </w:t>
      </w:r>
    </w:p>
    <w:p w14:paraId="15B89745" w14:textId="77777777" w:rsidR="0037652B" w:rsidRDefault="0037652B" w:rsidP="00FD7EFA">
      <w:pPr>
        <w:pStyle w:val="PlainText"/>
        <w:rPr>
          <w:rFonts w:ascii="Times New Roman" w:hAnsi="Times New Roman" w:cs="Times New Roman"/>
          <w:b/>
          <w:bCs/>
          <w:sz w:val="24"/>
          <w:szCs w:val="24"/>
        </w:rPr>
      </w:pPr>
    </w:p>
    <w:p w14:paraId="23ED7209" w14:textId="799CF6E5" w:rsidR="00FA04BB" w:rsidRPr="00FA04BB" w:rsidRDefault="00FA04BB" w:rsidP="00FD7EFA">
      <w:pPr>
        <w:pStyle w:val="PlainText"/>
        <w:rPr>
          <w:rFonts w:ascii="Times New Roman" w:hAnsi="Times New Roman" w:cs="Times New Roman"/>
          <w:b/>
          <w:bCs/>
          <w:sz w:val="24"/>
          <w:szCs w:val="24"/>
        </w:rPr>
      </w:pPr>
      <w:r w:rsidRPr="00FA04BB">
        <w:rPr>
          <w:rFonts w:ascii="Times New Roman" w:hAnsi="Times New Roman" w:cs="Times New Roman"/>
          <w:b/>
          <w:bCs/>
          <w:sz w:val="24"/>
          <w:szCs w:val="24"/>
        </w:rPr>
        <w:t>Pomeranje nodova iz grupe u grupu</w:t>
      </w:r>
    </w:p>
    <w:p w14:paraId="673C7C4A"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 xml:space="preserve">Moguće je pomerati nodove iz jedne u drugu grupu. </w:t>
      </w:r>
    </w:p>
    <w:p w14:paraId="5E208340" w14:textId="77777777" w:rsidR="0037652B" w:rsidRDefault="0037652B" w:rsidP="00FD7EFA">
      <w:pPr>
        <w:pStyle w:val="PlainText"/>
        <w:rPr>
          <w:rFonts w:ascii="Times New Roman" w:hAnsi="Times New Roman" w:cs="Times New Roman"/>
          <w:b/>
          <w:bCs/>
          <w:sz w:val="24"/>
          <w:szCs w:val="24"/>
        </w:rPr>
      </w:pPr>
    </w:p>
    <w:p w14:paraId="1679057E" w14:textId="658FF114" w:rsidR="00FA04BB" w:rsidRPr="00FA04BB" w:rsidRDefault="00FD7EFA" w:rsidP="00FD7EFA">
      <w:pPr>
        <w:pStyle w:val="PlainText"/>
        <w:rPr>
          <w:rFonts w:ascii="Times New Roman" w:hAnsi="Times New Roman" w:cs="Times New Roman"/>
          <w:b/>
          <w:bCs/>
          <w:sz w:val="24"/>
          <w:szCs w:val="24"/>
        </w:rPr>
      </w:pPr>
      <w:r w:rsidRPr="00FA04BB">
        <w:rPr>
          <w:rFonts w:ascii="Times New Roman" w:hAnsi="Times New Roman" w:cs="Times New Roman"/>
          <w:b/>
          <w:bCs/>
          <w:sz w:val="24"/>
          <w:szCs w:val="24"/>
        </w:rPr>
        <w:t xml:space="preserve">Koncept Jam.py </w:t>
      </w:r>
    </w:p>
    <w:p w14:paraId="3BD467C0"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 xml:space="preserve">Možete koristiti Jam.py za izradu interfejsa </w:t>
      </w:r>
      <w:r w:rsidR="00FA04BB">
        <w:rPr>
          <w:rFonts w:ascii="Times New Roman" w:hAnsi="Times New Roman" w:cs="Times New Roman"/>
          <w:sz w:val="24"/>
          <w:szCs w:val="24"/>
        </w:rPr>
        <w:t>opterećenih</w:t>
      </w:r>
      <w:r w:rsidRPr="00327261">
        <w:rPr>
          <w:rFonts w:ascii="Times New Roman" w:hAnsi="Times New Roman" w:cs="Times New Roman"/>
          <w:sz w:val="24"/>
          <w:szCs w:val="24"/>
        </w:rPr>
        <w:t xml:space="preserve"> aplikacija. Ove aplikacije mogu biti izradjene na </w:t>
      </w:r>
    </w:p>
    <w:p w14:paraId="5E9CF455" w14:textId="77777777" w:rsidR="00FA04BB"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isti način kao desktop aplikacije, bez obzira na raspoloživost koda na klijentu. To je moguće zbog pune kontrole kojim podacima korisnik na klijentu može pristupiti i koje promene može napraviti na podacima koji mogu biti implementirani na serveru.</w:t>
      </w:r>
    </w:p>
    <w:p w14:paraId="46565AF0" w14:textId="77777777" w:rsidR="00FA04BB" w:rsidRDefault="00FA04BB" w:rsidP="00FD7EFA">
      <w:pPr>
        <w:pStyle w:val="PlainText"/>
        <w:rPr>
          <w:rFonts w:ascii="Times New Roman" w:hAnsi="Times New Roman" w:cs="Times New Roman"/>
          <w:sz w:val="24"/>
          <w:szCs w:val="24"/>
        </w:rPr>
      </w:pPr>
    </w:p>
    <w:p w14:paraId="79EB7EE7" w14:textId="77777777" w:rsidR="00FD7EFA" w:rsidRPr="00327261" w:rsidRDefault="00FD7EFA" w:rsidP="00FD7EFA">
      <w:pPr>
        <w:pStyle w:val="PlainText"/>
        <w:rPr>
          <w:rFonts w:ascii="Times New Roman" w:hAnsi="Times New Roman" w:cs="Times New Roman"/>
          <w:sz w:val="24"/>
          <w:szCs w:val="24"/>
        </w:rPr>
      </w:pPr>
      <w:r w:rsidRPr="00327261">
        <w:rPr>
          <w:rFonts w:ascii="Times New Roman" w:hAnsi="Times New Roman" w:cs="Times New Roman"/>
          <w:sz w:val="24"/>
          <w:szCs w:val="24"/>
        </w:rPr>
        <w:t>Ova kontrola je raspoloživa zbog postavke role na elemente i polja projekta i vrlo jednostavn</w:t>
      </w:r>
      <w:r w:rsidR="00FA04BB">
        <w:rPr>
          <w:rFonts w:ascii="Times New Roman" w:hAnsi="Times New Roman" w:cs="Times New Roman"/>
          <w:sz w:val="24"/>
          <w:szCs w:val="24"/>
        </w:rPr>
        <w:t>og</w:t>
      </w:r>
      <w:r w:rsidRPr="00327261">
        <w:rPr>
          <w:rFonts w:ascii="Times New Roman" w:hAnsi="Times New Roman" w:cs="Times New Roman"/>
          <w:sz w:val="24"/>
          <w:szCs w:val="24"/>
        </w:rPr>
        <w:t xml:space="preserve"> način</w:t>
      </w:r>
      <w:r w:rsidR="00FA04BB">
        <w:rPr>
          <w:rFonts w:ascii="Times New Roman" w:hAnsi="Times New Roman" w:cs="Times New Roman"/>
          <w:sz w:val="24"/>
          <w:szCs w:val="24"/>
        </w:rPr>
        <w:t>a</w:t>
      </w:r>
      <w:r w:rsidRPr="00327261">
        <w:rPr>
          <w:rFonts w:ascii="Times New Roman" w:hAnsi="Times New Roman" w:cs="Times New Roman"/>
          <w:sz w:val="24"/>
          <w:szCs w:val="24"/>
        </w:rPr>
        <w:t xml:space="preserve"> implementacije restrikcija sa serverskim </w:t>
      </w:r>
      <w:r w:rsidR="00FA04BB">
        <w:rPr>
          <w:rFonts w:ascii="Times New Roman" w:hAnsi="Times New Roman" w:cs="Times New Roman"/>
          <w:sz w:val="24"/>
          <w:szCs w:val="24"/>
        </w:rPr>
        <w:t>hendlerima</w:t>
      </w:r>
      <w:r w:rsidRPr="00327261">
        <w:rPr>
          <w:rFonts w:ascii="Times New Roman" w:hAnsi="Times New Roman" w:cs="Times New Roman"/>
          <w:sz w:val="24"/>
          <w:szCs w:val="24"/>
        </w:rPr>
        <w:t xml:space="preserve"> događaj</w:t>
      </w:r>
      <w:r w:rsidR="00FA04BB">
        <w:rPr>
          <w:rFonts w:ascii="Times New Roman" w:hAnsi="Times New Roman" w:cs="Times New Roman"/>
          <w:sz w:val="24"/>
          <w:szCs w:val="24"/>
        </w:rPr>
        <w:t>a</w:t>
      </w:r>
      <w:r w:rsidRPr="00327261">
        <w:rPr>
          <w:rFonts w:ascii="Times New Roman" w:hAnsi="Times New Roman" w:cs="Times New Roman"/>
          <w:sz w:val="24"/>
          <w:szCs w:val="24"/>
        </w:rPr>
        <w:t>.</w:t>
      </w:r>
    </w:p>
    <w:sectPr w:rsidR="00FD7EFA" w:rsidRPr="00327261" w:rsidSect="00327261">
      <w:pgSz w:w="12240" w:h="15840"/>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EC4"/>
    <w:multiLevelType w:val="hybridMultilevel"/>
    <w:tmpl w:val="EA30F0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AA56A5E"/>
    <w:multiLevelType w:val="hybridMultilevel"/>
    <w:tmpl w:val="D23A838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51EB6059"/>
    <w:multiLevelType w:val="hybridMultilevel"/>
    <w:tmpl w:val="095A28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BB85060"/>
    <w:multiLevelType w:val="hybridMultilevel"/>
    <w:tmpl w:val="4F3E6E2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6D274640"/>
    <w:multiLevelType w:val="hybridMultilevel"/>
    <w:tmpl w:val="B31E3A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1933316466">
    <w:abstractNumId w:val="3"/>
  </w:num>
  <w:num w:numId="2" w16cid:durableId="148637324">
    <w:abstractNumId w:val="2"/>
  </w:num>
  <w:num w:numId="3" w16cid:durableId="1421372812">
    <w:abstractNumId w:val="4"/>
  </w:num>
  <w:num w:numId="4" w16cid:durableId="516191266">
    <w:abstractNumId w:val="0"/>
  </w:num>
  <w:num w:numId="5" w16cid:durableId="1271745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BE"/>
    <w:rsid w:val="000B4B22"/>
    <w:rsid w:val="001663BE"/>
    <w:rsid w:val="00327261"/>
    <w:rsid w:val="00334CDE"/>
    <w:rsid w:val="0037652B"/>
    <w:rsid w:val="00A24630"/>
    <w:rsid w:val="00E56E74"/>
    <w:rsid w:val="00FA04BB"/>
    <w:rsid w:val="00FD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E774"/>
  <w15:chartTrackingRefBased/>
  <w15:docId w15:val="{5DC4F66B-6972-4C1C-9CDA-AF5F36E0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68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68C1"/>
    <w:rPr>
      <w:rFonts w:ascii="Consolas" w:hAnsi="Consolas"/>
      <w:noProof/>
      <w:sz w:val="21"/>
      <w:szCs w:val="21"/>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radosav</dc:creator>
  <cp:keywords/>
  <dc:description/>
  <cp:lastModifiedBy>radosav</cp:lastModifiedBy>
  <cp:revision>4</cp:revision>
  <dcterms:created xsi:type="dcterms:W3CDTF">2022-12-05T19:06:00Z</dcterms:created>
  <dcterms:modified xsi:type="dcterms:W3CDTF">2022-12-05T20:27:00Z</dcterms:modified>
</cp:coreProperties>
</file>