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package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ism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AlgorithmParameters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InvalidAlgorithmParameterException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NoSuchProviderException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InvalidParameterSpecException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ShortBufferException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crypto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"SunJCE"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encrypt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NoSuchProviderException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ShortBufferException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InvalidAlgorithmParameterException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input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output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key bytes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//generate a random IV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//the IV size = key size = block size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//generate random values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++)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//write IV to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1 - creare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"AES/CBC/PKCS7Padding"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2 - creare cheie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3 - initializare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))!=-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getOutputSize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//write encrypted block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//last step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public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throws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FileNotFoundException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NoSuchProviderException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ShortBufferException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BadPaddingException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IllegalBlockSizeException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InvalidAlgorithmParameterException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input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FileInputStream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//open output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FileOutputStream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clearFile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//get key bytes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//read the IV from file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1 - creare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"AES/CBC/PKCS7Padding"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2 - creare cheie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SecretKeySpec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white"/>
          <w:rtl w:val="0"/>
        </w:rPr>
        <w:t xml:space="preserve">"AES"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 3 - initializare cifru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IvParameterSpec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des64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ivSpec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))!=-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){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getOutputSize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buffer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//write encrypted block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noEncBytes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new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getBlockSize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()*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];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highlight w:val="white"/>
          <w:rtl w:val="0"/>
        </w:rPr>
        <w:t xml:space="preserve">//last step 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ff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encBlock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8000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noLastBytes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fis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fos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white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();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