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60"/>
          <w:szCs w:val="60"/>
        </w:rPr>
      </w:pPr>
      <w:bookmarkStart w:colFirst="0" w:colLast="0" w:name="_wrugakq2mwjt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0"/>
          <w:szCs w:val="60"/>
          <w:rtl w:val="0"/>
        </w:rPr>
        <w:t xml:space="preserve">Top k most frequent number in a stream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z6ne0og04bp5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Given an array of n numbers. Your task is to read numbers from the array and keep at-most K numbers at the top (according to their decreasing frequency) every time a new number is read. We basically need to print top k numbers sorted by frequency when input stream has included k distinct elements, else need to print all distinct elements sorted by frequency. If frequency of two numbers are same then print them in increasing order.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First line contains integer t as number of test cases.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Each test case contains following input. First line contains integer n  which represents the length of the array and next line contains n space separated integers.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 t &lt; 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 n &lt; 100000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top k running stream.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5 1 3 5 2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after="160" w:line="342.856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5 1 5 1 3 5 1 5 1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Read            print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5                      5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5 1                1 5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5 1 3             1 3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5 1 3 5          5 1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5 1 3 5           5 1         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