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695d4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Open Sans" w:cs="Open Sans" w:eastAsia="Open Sans" w:hAnsi="Open Sans"/>
          <w:color w:val="695d46"/>
          <w:sz w:val="42"/>
          <w:szCs w:val="4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sz w:val="42"/>
          <w:szCs w:val="42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39424e"/>
          <w:sz w:val="77"/>
          <w:szCs w:val="77"/>
          <w:rtl w:val="0"/>
        </w:rPr>
        <w:t xml:space="preserve">Waiter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80" w:lineRule="auto"/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Problem Statements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  <w:color w:val="292b2c"/>
          <w:sz w:val="23"/>
          <w:szCs w:val="23"/>
          <w:highlight w:val="white"/>
        </w:rPr>
      </w:pPr>
      <w:r w:rsidDel="00000000" w:rsidR="00000000" w:rsidRPr="00000000">
        <w:rPr>
          <w:rFonts w:ascii="Times" w:cs="Times" w:eastAsia="Times" w:hAnsi="Times"/>
          <w:color w:val="292b2c"/>
          <w:sz w:val="24"/>
          <w:szCs w:val="24"/>
          <w:rtl w:val="0"/>
        </w:rPr>
        <w:t xml:space="preserve">You are </w:t>
      </w:r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a waiter at a party. There are N stacked plates on pile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A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0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.</m:t>
        </m:r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 Each plate has a number written on it. Then there will be Q iterations. In i-th iteration, you start picking the plates in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A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i-1</m:t>
            </m:r>
          </m:sub>
        </m:sSub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 from the top one by one and check whether the number written on the plate is divisible by the i-th prime. If the number is divisible , you stack that plate on pile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. Otherwise you stack that plate on pile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A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i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.</m:t>
        </m:r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 After Q iterations, plates can only be on pile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1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</m:t>
        </m:r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2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</m:t>
        </m:r>
      </m:oMath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3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 ....... , </m:t>
        </m:r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Q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 </m:t>
        </m:r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A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Q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.</m:t>
        </m:r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 Output numbers on these plates from top to bottom of each piles in order of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1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</m:t>
        </m:r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2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</m:t>
        </m:r>
      </m:oMath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3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 ....... , </m:t>
        </m:r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B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Q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, </m:t>
        </m:r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A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Q</m:t>
            </m:r>
          </m:sub>
        </m:sSub>
        <m:r>
          <w:rPr>
            <w:rFonts w:ascii="Open Sans" w:cs="Open Sans" w:eastAsia="Open Sans" w:hAnsi="Open Sans"/>
            <w:color w:val="292b2c"/>
            <w:sz w:val="23"/>
            <w:szCs w:val="23"/>
            <w:highlight w:val="white"/>
          </w:rPr>
          <m:t xml:space="preserve">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Input Format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292b2c"/>
          <w:sz w:val="24"/>
          <w:szCs w:val="24"/>
          <w:rtl w:val="0"/>
        </w:rPr>
        <w:t xml:space="preserve">First line contains two space separated integers, N and 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292b2c"/>
          <w:sz w:val="24"/>
          <w:szCs w:val="24"/>
          <w:rtl w:val="0"/>
        </w:rPr>
        <w:t xml:space="preserve">The next line contains N space separated integers representing the initial pile of plates, i.e. </w:t>
      </w:r>
      <m:oMath>
        <m:sSub>
          <m:sSubPr>
            <m:ctrlP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</m:ctrlPr>
          </m:sSubPr>
          <m:e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A</m:t>
            </m:r>
          </m:e>
          <m:sub>
            <m:r>
              <w:rPr>
                <w:rFonts w:ascii="Open Sans" w:cs="Open Sans" w:eastAsia="Open Sans" w:hAnsi="Open Sans"/>
                <w:color w:val="292b2c"/>
                <w:sz w:val="23"/>
                <w:szCs w:val="23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color w:val="292b2c"/>
          <w:sz w:val="24"/>
          <w:szCs w:val="24"/>
          <w:rtl w:val="0"/>
        </w:rPr>
        <w:t xml:space="preserve"> The leftmost value represents the bottom plate of the pile.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Constraints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1 &lt; N &lt; 5*10^4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2&lt; </w:t>
      </w: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A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,</w:t>
      </w: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B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 &lt; 10^4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Output Format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Output N lines. Each line contains a number written on the plate. Printing should be done in the order defined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Sample Input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before="180" w:line="294.5454545454545" w:lineRule="auto"/>
        <w:contextualSpacing w:val="0"/>
        <w:rPr>
          <w:rFonts w:ascii="Courier New" w:cs="Courier New" w:eastAsia="Courier New" w:hAnsi="Courier New"/>
          <w:color w:val="454c5f"/>
          <w:sz w:val="21"/>
          <w:szCs w:val="21"/>
          <w:shd w:fill="f4faf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4faff" w:val="clear"/>
          <w:rtl w:val="0"/>
        </w:rPr>
        <w:t xml:space="preserve">5 1</w:t>
      </w:r>
      <w:r w:rsidDel="00000000" w:rsidR="00000000" w:rsidRPr="00000000">
        <w:rPr>
          <w:rFonts w:ascii="Courier New" w:cs="Courier New" w:eastAsia="Courier New" w:hAnsi="Courier New"/>
          <w:color w:val="454c59"/>
          <w:sz w:val="21"/>
          <w:szCs w:val="21"/>
          <w:shd w:fill="f4faf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4faff" w:val="clear"/>
          <w:rtl w:val="0"/>
        </w:rPr>
        <w:t xml:space="preserve">3 4 7 6 5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292b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292b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Sample Output :</w:t>
      </w:r>
    </w:p>
    <w:p w:rsidR="00000000" w:rsidDel="00000000" w:rsidP="00000000" w:rsidRDefault="00000000" w:rsidRPr="00000000" w14:paraId="00000011">
      <w:pPr>
        <w:spacing w:after="140" w:before="180" w:line="294.5454545454545" w:lineRule="auto"/>
        <w:contextualSpacing w:val="0"/>
        <w:rPr>
          <w:rFonts w:ascii="Courier New" w:cs="Courier New" w:eastAsia="Courier New" w:hAnsi="Courier New"/>
          <w:sz w:val="21"/>
          <w:szCs w:val="21"/>
          <w:shd w:fill="f4faf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4faff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54c59"/>
          <w:sz w:val="21"/>
          <w:szCs w:val="21"/>
          <w:shd w:fill="f4faf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4faff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54c59"/>
          <w:sz w:val="21"/>
          <w:szCs w:val="21"/>
          <w:shd w:fill="f4faf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4faff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54c59"/>
          <w:sz w:val="21"/>
          <w:szCs w:val="21"/>
          <w:shd w:fill="f4faf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4faff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54c59"/>
          <w:sz w:val="21"/>
          <w:szCs w:val="21"/>
          <w:shd w:fill="f4faf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4faff" w:val="clear"/>
          <w:rtl w:val="0"/>
        </w:rPr>
        <w:t xml:space="preserve">5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292b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Explanation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80" w:line="3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Initially: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80" w:line="3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A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= [3, 4, 7, 6, 5]&lt;-TOP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80" w:line="3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After 1 iteration: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80" w:line="3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A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= []&lt;-TOP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80" w:line="3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B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= [6, 4]&lt;-TOP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80" w:line="3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A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= [5, 7, 3]&lt;-TOP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80" w:line="3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We should output numbers in </w:t>
      </w: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B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first from top to bottom, and then output numbers in </w:t>
      </w: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A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from top to bottom.</w:t>
      </w:r>
    </w:p>
    <w:p w:rsidR="00000000" w:rsidDel="00000000" w:rsidP="00000000" w:rsidRDefault="00000000" w:rsidRPr="00000000" w14:paraId="0000001B">
      <w:pPr>
        <w:spacing w:after="1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color w:val="292b2c"/>
          <w:sz w:val="18"/>
          <w:szCs w:val="18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Time Limit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Verdana"/>
  <w:font w:name="PT Sans Narrow">
    <w:embedRegular w:fontKey="{00000000-0000-0000-0000-000000000000}" r:id="rId1" w:subsetted="0"/>
    <w:embedBold w:fontKey="{00000000-0000-0000-0000-000000000000}" r:id="rId2" w:subsetted="0"/>
  </w:font>
  <w:font w:name="Times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