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8996C" w14:textId="77777777" w:rsidR="00AC24E8" w:rsidRDefault="00AC24E8"/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878"/>
        <w:gridCol w:w="2059"/>
        <w:gridCol w:w="2077"/>
        <w:gridCol w:w="2058"/>
      </w:tblGrid>
      <w:tr w:rsidR="00AC24E8" w:rsidRPr="001D63A3" w14:paraId="1708996E" w14:textId="77777777" w:rsidTr="001D63A3">
        <w:trPr>
          <w:tblHeader/>
          <w:jc w:val="center"/>
        </w:trPr>
        <w:tc>
          <w:tcPr>
            <w:tcW w:w="5000" w:type="pct"/>
            <w:gridSpan w:val="4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6D" w14:textId="77777777" w:rsidR="00AC24E8" w:rsidRPr="001D63A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r w:rsidRPr="001D63A3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Tabela 2 - Modelo de Ohlson com EPS e BVPS histórico e corrigido no Brasil</w:t>
            </w:r>
          </w:p>
        </w:tc>
      </w:tr>
      <w:tr w:rsidR="00AC24E8" w14:paraId="17089973" w14:textId="77777777" w:rsidTr="001D63A3">
        <w:trPr>
          <w:tblHeader/>
          <w:jc w:val="center"/>
        </w:trPr>
        <w:tc>
          <w:tcPr>
            <w:tcW w:w="158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6F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13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70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Histórico</w:t>
            </w:r>
          </w:p>
        </w:tc>
        <w:tc>
          <w:tcPr>
            <w:tcW w:w="114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71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Corrigido</w:t>
            </w:r>
            <w:proofErr w:type="spellEnd"/>
          </w:p>
        </w:tc>
        <w:tc>
          <w:tcPr>
            <w:tcW w:w="113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72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Ambos</w:t>
            </w:r>
          </w:p>
        </w:tc>
      </w:tr>
      <w:tr w:rsidR="00AC24E8" w14:paraId="17089978" w14:textId="77777777" w:rsidTr="001D63A3">
        <w:trPr>
          <w:jc w:val="center"/>
        </w:trPr>
        <w:tc>
          <w:tcPr>
            <w:tcW w:w="158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74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EPShist</w:t>
            </w:r>
            <w:proofErr w:type="spellEnd"/>
          </w:p>
        </w:tc>
        <w:tc>
          <w:tcPr>
            <w:tcW w:w="113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75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4.832***</w:t>
            </w:r>
          </w:p>
        </w:tc>
        <w:tc>
          <w:tcPr>
            <w:tcW w:w="114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76" w14:textId="77777777" w:rsidR="00AC24E8" w:rsidRDefault="00AC24E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77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5.180**</w:t>
            </w:r>
          </w:p>
        </w:tc>
      </w:tr>
      <w:tr w:rsidR="00AC24E8" w14:paraId="1708997D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79" w14:textId="77777777" w:rsidR="00AC24E8" w:rsidRDefault="00AC24E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7A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(1.349)</w:t>
            </w: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7B" w14:textId="77777777" w:rsidR="00AC24E8" w:rsidRDefault="00AC24E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7C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(1.990)</w:t>
            </w:r>
          </w:p>
        </w:tc>
      </w:tr>
      <w:tr w:rsidR="00AC24E8" w14:paraId="17089982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7E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EPScor</w:t>
            </w:r>
            <w:proofErr w:type="spellEnd"/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7F" w14:textId="77777777" w:rsidR="00AC24E8" w:rsidRDefault="00AC24E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80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2.820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81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-0.330</w:t>
            </w:r>
          </w:p>
        </w:tc>
      </w:tr>
      <w:tr w:rsidR="00AC24E8" w14:paraId="17089987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83" w14:textId="77777777" w:rsidR="00AC24E8" w:rsidRDefault="00AC24E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84" w14:textId="77777777" w:rsidR="00AC24E8" w:rsidRDefault="00AC24E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85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(1.701)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86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(0.792)</w:t>
            </w:r>
          </w:p>
        </w:tc>
      </w:tr>
      <w:tr w:rsidR="00AC24E8" w14:paraId="1708998C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88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BVPShist</w:t>
            </w:r>
            <w:proofErr w:type="spellEnd"/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89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0.211</w:t>
            </w: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8A" w14:textId="77777777" w:rsidR="00AC24E8" w:rsidRDefault="00AC24E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8B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0.179</w:t>
            </w:r>
          </w:p>
        </w:tc>
      </w:tr>
      <w:tr w:rsidR="00AC24E8" w14:paraId="17089991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8D" w14:textId="77777777" w:rsidR="00AC24E8" w:rsidRDefault="00AC24E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8E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(0.364)</w:t>
            </w: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8F" w14:textId="77777777" w:rsidR="00AC24E8" w:rsidRDefault="00AC24E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90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(0.394)</w:t>
            </w:r>
          </w:p>
        </w:tc>
      </w:tr>
      <w:tr w:rsidR="00AC24E8" w14:paraId="17089996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92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BVPScor</w:t>
            </w:r>
            <w:proofErr w:type="spellEnd"/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93" w14:textId="77777777" w:rsidR="00AC24E8" w:rsidRDefault="00AC24E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94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95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0.002*</w:t>
            </w:r>
          </w:p>
        </w:tc>
      </w:tr>
      <w:tr w:rsidR="00AC24E8" w14:paraId="1708999B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97" w14:textId="77777777" w:rsidR="00AC24E8" w:rsidRDefault="00AC24E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98" w14:textId="77777777" w:rsidR="00AC24E8" w:rsidRDefault="00AC24E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99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(0.001)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9A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(0.001)</w:t>
            </w:r>
          </w:p>
        </w:tc>
      </w:tr>
      <w:tr w:rsidR="00AC24E8" w14:paraId="170899A0" w14:textId="77777777" w:rsidTr="001D63A3">
        <w:trPr>
          <w:jc w:val="center"/>
        </w:trPr>
        <w:tc>
          <w:tcPr>
            <w:tcW w:w="1586" w:type="pct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9C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35" w:type="pct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9D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385</w:t>
            </w:r>
          </w:p>
        </w:tc>
        <w:tc>
          <w:tcPr>
            <w:tcW w:w="1145" w:type="pct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9E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385</w:t>
            </w:r>
          </w:p>
        </w:tc>
        <w:tc>
          <w:tcPr>
            <w:tcW w:w="1135" w:type="pct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9F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385</w:t>
            </w:r>
          </w:p>
        </w:tc>
      </w:tr>
      <w:tr w:rsidR="00AC24E8" w14:paraId="170899A5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A1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A2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0.665</w:t>
            </w: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A3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0.470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A4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0.666</w:t>
            </w:r>
          </w:p>
        </w:tc>
      </w:tr>
      <w:tr w:rsidR="00AC24E8" w14:paraId="170899AA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A6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 Adj.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A7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0.623</w:t>
            </w: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A8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0.403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A9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0.622</w:t>
            </w:r>
          </w:p>
        </w:tc>
      </w:tr>
      <w:tr w:rsidR="00AC24E8" w14:paraId="170899AF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AB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 Within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AC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0.477</w:t>
            </w: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AD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0.172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AE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0.479</w:t>
            </w:r>
          </w:p>
        </w:tc>
      </w:tr>
      <w:tr w:rsidR="00AC24E8" w14:paraId="170899B4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B0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 Within Adj.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B1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0.474</w:t>
            </w: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B2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0.168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B3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0.473</w:t>
            </w:r>
          </w:p>
        </w:tc>
      </w:tr>
      <w:tr w:rsidR="00AC24E8" w14:paraId="170899B9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B5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B6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3405.1</w:t>
            </w: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B7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3582.1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B8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3408.2</w:t>
            </w:r>
          </w:p>
        </w:tc>
      </w:tr>
      <w:tr w:rsidR="00AC24E8" w14:paraId="170899BE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BA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BB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3579.1</w:t>
            </w: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BC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3756.0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BD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3590.0</w:t>
            </w:r>
          </w:p>
        </w:tc>
      </w:tr>
      <w:tr w:rsidR="00AC24E8" w14:paraId="170899C3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BF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C0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17.98</w:t>
            </w: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C1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22.62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C2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17.95</w:t>
            </w:r>
          </w:p>
        </w:tc>
      </w:tr>
      <w:tr w:rsidR="00AC24E8" w14:paraId="170899C8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C4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Std.Errors</w:t>
            </w:r>
            <w:proofErr w:type="spellEnd"/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C5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by: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ticker</w:t>
            </w: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C6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by: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ticker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C7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by: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ticker</w:t>
            </w:r>
          </w:p>
        </w:tc>
      </w:tr>
      <w:tr w:rsidR="00AC24E8" w14:paraId="170899CD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C9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FE: ticker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CA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</w:t>
            </w: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CB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CC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</w:t>
            </w:r>
          </w:p>
        </w:tc>
      </w:tr>
      <w:tr w:rsidR="00AC24E8" w14:paraId="170899D2" w14:textId="77777777" w:rsidTr="001D63A3">
        <w:trPr>
          <w:jc w:val="center"/>
        </w:trPr>
        <w:tc>
          <w:tcPr>
            <w:tcW w:w="158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CE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FE: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ano</w:t>
            </w:r>
            <w:proofErr w:type="spellEnd"/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CF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</w:t>
            </w:r>
          </w:p>
        </w:tc>
        <w:tc>
          <w:tcPr>
            <w:tcW w:w="114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D0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</w:t>
            </w:r>
          </w:p>
        </w:tc>
        <w:tc>
          <w:tcPr>
            <w:tcW w:w="113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D1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</w:t>
            </w:r>
          </w:p>
        </w:tc>
      </w:tr>
      <w:tr w:rsidR="00AC24E8" w14:paraId="170899D4" w14:textId="77777777" w:rsidTr="001D63A3">
        <w:trPr>
          <w:jc w:val="center"/>
        </w:trPr>
        <w:tc>
          <w:tcPr>
            <w:tcW w:w="5000" w:type="pct"/>
            <w:gridSpan w:val="4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D3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AC24E8" w:rsidRPr="001D63A3" w14:paraId="170899D6" w14:textId="77777777" w:rsidTr="001D63A3">
        <w:trPr>
          <w:jc w:val="center"/>
        </w:trPr>
        <w:tc>
          <w:tcPr>
            <w:tcW w:w="5000" w:type="pct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D5" w14:textId="77777777" w:rsidR="00AC24E8" w:rsidRPr="001D63A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</w:pPr>
            <w:r w:rsidRPr="001D63A3">
              <w:rPr>
                <w:rFonts w:ascii="Arial" w:eastAsia="Arial" w:hAnsi="Arial" w:cs="Arial"/>
                <w:color w:val="000000"/>
                <w:sz w:val="22"/>
                <w:szCs w:val="22"/>
                <w:lang w:val="pt-BR"/>
              </w:rPr>
              <w:t>Nota: Variável dependente corresponde ao preço da ação. EPS é o resultado por ação e BVPS é o patrimônio líquido por ação. Erro-padrão clusterizado por empresa entre parênteses. *, **, *** indica o nível de significância em 10, 5 e 1%, respectivamente.</w:t>
            </w:r>
          </w:p>
        </w:tc>
      </w:tr>
      <w:tr w:rsidR="00AC24E8" w14:paraId="170899D8" w14:textId="77777777" w:rsidTr="001D63A3">
        <w:trPr>
          <w:jc w:val="center"/>
        </w:trPr>
        <w:tc>
          <w:tcPr>
            <w:tcW w:w="5000" w:type="pct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899D7" w14:textId="77777777" w:rsidR="00AC2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Fonte: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Elaborado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pelo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170899D9" w14:textId="77777777" w:rsidR="00D04A56" w:rsidRDefault="00D04A56"/>
    <w:sectPr w:rsidR="00D04A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EB4DB" w14:textId="77777777" w:rsidR="00D04A56" w:rsidRDefault="00D04A56" w:rsidP="001D63A3">
      <w:r>
        <w:separator/>
      </w:r>
    </w:p>
  </w:endnote>
  <w:endnote w:type="continuationSeparator" w:id="0">
    <w:p w14:paraId="62308FBD" w14:textId="77777777" w:rsidR="00D04A56" w:rsidRDefault="00D04A56" w:rsidP="001D6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6B31" w14:textId="77777777" w:rsidR="001D63A3" w:rsidRDefault="001D63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217B" w14:textId="77777777" w:rsidR="001D63A3" w:rsidRDefault="001D63A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2A93" w14:textId="77777777" w:rsidR="001D63A3" w:rsidRDefault="001D63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6C359" w14:textId="77777777" w:rsidR="00D04A56" w:rsidRDefault="00D04A56" w:rsidP="001D63A3">
      <w:r>
        <w:separator/>
      </w:r>
    </w:p>
  </w:footnote>
  <w:footnote w:type="continuationSeparator" w:id="0">
    <w:p w14:paraId="23769BC2" w14:textId="77777777" w:rsidR="00D04A56" w:rsidRDefault="00D04A56" w:rsidP="001D63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7CDB8" w14:textId="77777777" w:rsidR="001D63A3" w:rsidRDefault="001D63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86AEA" w14:textId="77777777" w:rsidR="001D63A3" w:rsidRDefault="001D63A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F8975" w14:textId="77777777" w:rsidR="001D63A3" w:rsidRDefault="001D63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05589857">
    <w:abstractNumId w:val="1"/>
  </w:num>
  <w:num w:numId="2" w16cid:durableId="2070222439">
    <w:abstractNumId w:val="2"/>
  </w:num>
  <w:num w:numId="3" w16cid:durableId="46604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4E8"/>
    <w:rsid w:val="001D63A3"/>
    <w:rsid w:val="00AC24E8"/>
    <w:rsid w:val="00D04A56"/>
    <w:rsid w:val="00DF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8996C"/>
  <w15:docId w15:val="{95F7C01E-6771-4725-B476-5E188ED3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rte1">
    <w:name w:val="Forte1"/>
    <w:basedOn w:val="Fontepargpadro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e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e2">
    <w:name w:val="Light List Accent 2"/>
    <w:basedOn w:val="Tabe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profissional">
    <w:name w:val="Table Professional"/>
    <w:basedOn w:val="Tabe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ontepargpadr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Cabealho">
    <w:name w:val="header"/>
    <w:basedOn w:val="Normal"/>
    <w:link w:val="CabealhoChar"/>
    <w:uiPriority w:val="99"/>
    <w:unhideWhenUsed/>
    <w:rsid w:val="001D63A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D63A3"/>
  </w:style>
  <w:style w:type="paragraph" w:styleId="Rodap">
    <w:name w:val="footer"/>
    <w:basedOn w:val="Normal"/>
    <w:link w:val="RodapChar"/>
    <w:uiPriority w:val="99"/>
    <w:unhideWhenUsed/>
    <w:rsid w:val="001D63A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D6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139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Jorge Luiz De Santana Júnior</cp:lastModifiedBy>
  <cp:revision>10</cp:revision>
  <dcterms:created xsi:type="dcterms:W3CDTF">2017-02-28T11:18:00Z</dcterms:created>
  <dcterms:modified xsi:type="dcterms:W3CDTF">2026-01-12T02:38:00Z</dcterms:modified>
  <cp:category/>
</cp:coreProperties>
</file>