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Languages/Frameworks:</w:t>
      </w:r>
      <w:r w:rsidDel="00000000" w:rsidR="00000000" w:rsidRPr="00000000">
        <w:rPr>
          <w:color w:val="000000"/>
          <w:rtl w:val="0"/>
        </w:rPr>
        <w:t xml:space="preserve"> Go, Ruby, Rails, C, C++,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Technologies/Tools:</w:t>
      </w:r>
      <w:r w:rsidDel="00000000" w:rsidR="00000000" w:rsidRPr="00000000">
        <w:rPr>
          <w:color w:val="000000"/>
          <w:rtl w:val="0"/>
        </w:rPr>
        <w:t xml:space="preserve"> Docker, Kubernetes, MySQL, Git, Datadog, Splunk, AWS,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Production Engineer Intern</w:t>
        <w:tab/>
        <w:t xml:space="preserve">May 2020 – April 2021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Responded to multiple incidents as member of 24-hour Database Connection Management on-call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Led project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dynamically manage ProxySQL query rules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easier incident response, read more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itigated client errors caused by ProxySQL deploys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over 50% and reduc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deploy times by over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solution to specify image versions when deploying ProxySQL with a Kubernetes custom resource controller, leading to safer rollouts of new versions and the ability to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prototype MySQL Admission Control plugin to protect databases from overload, along with guaranteeing capacity for high priority queries using C++, and Sysbench for 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core features for Shopify’s custom Horizontal Pod Autoscaler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using Go and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Backend Developer Intern</w:t>
        <w:tab/>
        <w:t xml:space="preserve">September – December 2019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core features and optimizations for Billing Service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idempotency in GraphQL mutations to prevent charges from occurring multiple times along with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adding Datadog metrics and Splunk logging to improve observability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Applied load shedding solution to reduce overload risks by delaying jobs if Billing Service had too much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Refactored code to facilitate sharding by restructuring queries, leading to performance improvements including reducing one daily job’s running time from 9 hours to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TextNow — Software Developer Intern</w:t>
        <w:tab/>
        <w:t xml:space="preserve">January – April 2019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scalable microservice to initiate and monitor port requests along with designing a service layer to communicate and handle callbacks from third party APIs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job queuing using Sidekiq and Redis to increase port request completion rates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Automated deployment process of porting service to AWS Elastic Kubernetes Service using Docker, Jenkins, and Kubernetes to allow scalability and effortless updates without downtime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Utilized Terraform to build and version control AWS infrastructure such as RDS and Elasticache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Symantec — QA Automation Engineer Intern </w:t>
        <w:tab/>
        <w:t xml:space="preserve">May – August 2018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application to generate reports for Norton Secure VPN reviews from the App and Play Stores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Trained machine learning model to perform Multi-Label Text Classification on reviews using Python, Natural Language Processing, and sci-kit learn to achieve 85% accuracy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720" w:firstLine="0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StoryTime |</w:t>
      </w:r>
      <w:r w:rsidDel="00000000" w:rsidR="00000000" w:rsidRPr="00000000">
        <w:rPr>
          <w:b w:val="1"/>
          <w:color w:val="0563c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https://github.com/rrangith/StoryTime</w:t>
        </w:r>
      </w:hyperlink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Finalist at Hack the Valley 2019 with web app that takes user speech and generates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Automated deployment to Google Kubernetes Engine using TravisCI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RealTalk |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https://github.com/rrangith/RealTalk</w:t>
        </w:r>
      </w:hyperlink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Won 1</w:t>
      </w:r>
      <w:r w:rsidDel="00000000" w:rsidR="00000000" w:rsidRPr="00000000">
        <w:rPr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at DeltaHacks 2019 with web app that gives users real-time feedback on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multi-threaded Flask API to analyze and track facial expressions and hand gestures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 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University of Waterloo, </w:t>
      </w:r>
      <w:r w:rsidDel="00000000" w:rsidR="00000000" w:rsidRPr="00000000">
        <w:rPr>
          <w:rtl w:val="0"/>
        </w:rPr>
        <w:t xml:space="preserve">4A</w:t>
      </w:r>
      <w:r w:rsidDel="00000000" w:rsidR="00000000" w:rsidRPr="00000000">
        <w:rPr>
          <w:color w:val="000000"/>
          <w:rtl w:val="0"/>
        </w:rPr>
        <w:t xml:space="preserve"> Computer Engineering</w:t>
      </w: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September 2017 – April 2022</w:t>
      </w:r>
    </w:p>
    <w:sectPr>
      <w:headerReference r:id="rId9" w:type="default"/>
      <w:pgSz w:h="15840" w:w="12240" w:orient="portrait"/>
      <w:pgMar w:bottom="568" w:top="1008" w:left="1008" w:right="1008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b w:val="1"/>
        <w:color w:val="000000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40"/>
        <w:szCs w:val="40"/>
        <w:rtl w:val="0"/>
      </w:rPr>
      <w:t xml:space="preserve">Rahul Rangith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hyperlink r:id="rId1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rangith.com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2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linkedin.com/in/rrangith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3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github.com/rrangith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4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rrangith@uwaterloo.ca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-101917</wp:posOffset>
              </wp:positionH>
              <wp:positionV relativeFrom="paragraph">
                <wp:posOffset>54949</wp:posOffset>
              </wp:positionV>
              <wp:extent cx="670052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5740" y="3780000"/>
                        <a:ext cx="67005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dk1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-101917</wp:posOffset>
              </wp:positionH>
              <wp:positionV relativeFrom="paragraph">
                <wp:posOffset>54949</wp:posOffset>
              </wp:positionV>
              <wp:extent cx="670052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005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hopify.engineering/dynamic-proxysql-query-rules" TargetMode="External"/><Relationship Id="rId7" Type="http://schemas.openxmlformats.org/officeDocument/2006/relationships/hyperlink" Target="https://github.com/rrangith/StoryTime" TargetMode="External"/><Relationship Id="rId8" Type="http://schemas.openxmlformats.org/officeDocument/2006/relationships/hyperlink" Target="https://github.com/rrangith/RealTal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rangith.com/" TargetMode="External"/><Relationship Id="rId2" Type="http://schemas.openxmlformats.org/officeDocument/2006/relationships/hyperlink" Target="https://www.linkedin.com/in/rrangith/" TargetMode="External"/><Relationship Id="rId3" Type="http://schemas.openxmlformats.org/officeDocument/2006/relationships/hyperlink" Target="https://github.com/rrangith" TargetMode="External"/><Relationship Id="rId4" Type="http://schemas.openxmlformats.org/officeDocument/2006/relationships/hyperlink" Target="mailto:rrangith@uwaterloo.ca" TargetMode="Externa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