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rPr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Languages/Frameworks:</w:t>
      </w:r>
      <w:r w:rsidDel="00000000" w:rsidR="00000000" w:rsidRPr="00000000">
        <w:rPr>
          <w:color w:val="000000"/>
          <w:rtl w:val="0"/>
        </w:rPr>
        <w:t xml:space="preserve"> Go, Python, Ruby, Rails, C, C++,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Technologies/Tools:</w:t>
      </w:r>
      <w:r w:rsidDel="00000000" w:rsidR="00000000" w:rsidRPr="00000000">
        <w:rPr>
          <w:color w:val="000000"/>
          <w:rtl w:val="0"/>
        </w:rPr>
        <w:t xml:space="preserve"> Docker, Kubernetes, MySQL, Git, Datadog, Splunk, AWS, GCP,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bCs w:val="1"/>
          <w:color w:val="0070c0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tabs>
          <w:tab w:val="right" w:leader="none" w:pos="10206"/>
        </w:tabs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Datadog — Senior Software Engineer</w:t>
        <w:tab/>
        <w:t xml:space="preserve">July 2022 – Present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right" w:leader="none" w:pos="10617"/>
        </w:tabs>
        <w:spacing w:after="0" w:line="276" w:lineRule="auto"/>
        <w:ind w:left="527" w:hanging="357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Promoted twice from Software Engineer → Software Engineer II → Senior Software Engineer over 3.5 years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right" w:leader="none" w:pos="10617"/>
        </w:tabs>
        <w:spacing w:after="0" w:line="276" w:lineRule="auto"/>
        <w:ind w:left="527" w:hanging="357"/>
        <w:rPr>
          <w:b w:val="1"/>
          <w:bCs w:val="1"/>
        </w:rPr>
      </w:pPr>
      <w:r w:rsidDel="00000000" w:rsidR="00000000" w:rsidRPr="00000000">
        <w:rPr>
          <w:rtl w:val="0"/>
        </w:rPr>
        <w:t xml:space="preserve">Engineering features for Compute team using Go to support a scalable, multi-cloud Kubernetes platform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right" w:leader="none" w:pos="10206"/>
        </w:tabs>
        <w:spacing w:after="0" w:line="276" w:lineRule="auto"/>
        <w:ind w:left="527" w:hanging="357"/>
        <w:rPr>
          <w:u w:val="none"/>
        </w:rPr>
      </w:pPr>
      <w:r w:rsidDel="00000000" w:rsidR="00000000" w:rsidRPr="00000000">
        <w:rPr>
          <w:rtl w:val="0"/>
        </w:rPr>
        <w:t xml:space="preserve">Designed and implemented Kubernetes custom controller to dynamically select and manage instance types, which saved millions in cost, enhanced resiliency with fallback instances, and reduced manual toil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10206"/>
        </w:tabs>
        <w:spacing w:after="0" w:line="276" w:lineRule="auto"/>
        <w:ind w:left="527" w:right="-116.45669291338493" w:hanging="357"/>
        <w:rPr>
          <w:u w:val="none"/>
        </w:rPr>
      </w:pPr>
      <w:r w:rsidDel="00000000" w:rsidR="00000000" w:rsidRPr="00000000">
        <w:rPr>
          <w:rtl w:val="0"/>
        </w:rPr>
        <w:t xml:space="preserve">Delivered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presentation</w:t>
        </w:r>
      </w:hyperlink>
      <w:r w:rsidDel="00000000" w:rsidR="00000000" w:rsidRPr="00000000">
        <w:rPr>
          <w:rtl w:val="0"/>
        </w:rPr>
        <w:t xml:space="preserve"> on saving costs with cluster autoscaling to hundreds of attendees at </w:t>
      </w:r>
      <w:r w:rsidDel="00000000" w:rsidR="00000000" w:rsidRPr="00000000">
        <w:rPr>
          <w:i w:val="1"/>
          <w:iCs w:val="1"/>
          <w:rtl w:val="0"/>
        </w:rPr>
        <w:t xml:space="preserve">Kubecon EU 2025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right" w:leader="none" w:pos="10206"/>
        </w:tabs>
        <w:spacing w:after="0" w:line="276" w:lineRule="auto"/>
        <w:ind w:left="527" w:hanging="357"/>
        <w:rPr>
          <w:u w:val="none"/>
        </w:rPr>
      </w:pPr>
      <w:r w:rsidDel="00000000" w:rsidR="00000000" w:rsidRPr="00000000">
        <w:rPr>
          <w:rtl w:val="0"/>
        </w:rPr>
        <w:t xml:space="preserve">Actively contributing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features and bug fixes</w:t>
        </w:r>
      </w:hyperlink>
      <w:r w:rsidDel="00000000" w:rsidR="00000000" w:rsidRPr="00000000">
        <w:rPr>
          <w:rtl w:val="0"/>
        </w:rPr>
        <w:t xml:space="preserve"> to Kubernetes and Cluster Autoscaler as a Kubernetes Organization member, including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 patch</w:t>
        </w:r>
      </w:hyperlink>
      <w:r w:rsidDel="00000000" w:rsidR="00000000" w:rsidRPr="00000000">
        <w:rPr>
          <w:rtl w:val="0"/>
        </w:rPr>
        <w:t xml:space="preserve"> resolving Pods stuck in Pending state due to missing PVCs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</w:rPr>
      </w:pPr>
      <w:r w:rsidDel="00000000" w:rsidR="00000000" w:rsidRPr="00000000">
        <w:rPr>
          <w:rtl w:val="0"/>
        </w:rPr>
        <w:t xml:space="preserve">Analyzed storage usage and migrated thousands of nodes from local to remote storage, saving over 10% in costs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right" w:leader="none" w:pos="10206"/>
        </w:tabs>
        <w:spacing w:after="0" w:line="276" w:lineRule="auto"/>
        <w:ind w:left="527" w:hanging="357"/>
        <w:rPr>
          <w:u w:val="none"/>
        </w:rPr>
      </w:pPr>
      <w:r w:rsidDel="00000000" w:rsidR="00000000" w:rsidRPr="00000000">
        <w:rPr>
          <w:rtl w:val="0"/>
        </w:rPr>
        <w:t xml:space="preserve">Successfully mentored intern through assigning tasks in increasing difficulty and giving actionable feedback</w:t>
      </w:r>
    </w:p>
    <w:p w:rsidR="00000000" w:rsidDel="00000000" w:rsidP="00000000" w:rsidRDefault="00000000" w:rsidRPr="00000000" w14:paraId="0000000E">
      <w:pPr>
        <w:tabs>
          <w:tab w:val="right" w:leader="none" w:pos="10206"/>
        </w:tabs>
        <w:spacing w:after="0" w:line="276" w:lineRule="auto"/>
        <w:ind w:left="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Shopify — Production Engineer Intern</w:t>
        <w:tab/>
        <w:t xml:space="preserve">May 2020 – April 2021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Responded to multiple incidents as member of 24-hour Database Connection Management on-call 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Led project 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dynamically manage ProxySQL query rules</w:t>
      </w:r>
      <w:r w:rsidDel="00000000" w:rsidR="00000000" w:rsidRPr="00000000">
        <w:rPr>
          <w:rtl w:val="0"/>
        </w:rPr>
        <w:t xml:space="preserve">, streamlining</w:t>
      </w:r>
      <w:r w:rsidDel="00000000" w:rsidR="00000000" w:rsidRPr="00000000">
        <w:rPr>
          <w:color w:val="000000"/>
          <w:rtl w:val="0"/>
        </w:rPr>
        <w:t xml:space="preserve"> incident response, read more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color w:val="000000"/>
          <w:rtl w:val="0"/>
        </w:rPr>
        <w:t xml:space="preserve">itigated client errors caused by ProxySQL deploys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by over 50% and reduc</w:t>
      </w:r>
      <w:r w:rsidDel="00000000" w:rsidR="00000000" w:rsidRPr="00000000">
        <w:rPr>
          <w:rtl w:val="0"/>
        </w:rPr>
        <w:t xml:space="preserve">ed</w:t>
      </w:r>
      <w:r w:rsidDel="00000000" w:rsidR="00000000" w:rsidRPr="00000000">
        <w:rPr>
          <w:color w:val="000000"/>
          <w:rtl w:val="0"/>
        </w:rPr>
        <w:t xml:space="preserve"> deploy times by over 1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Created prototype MySQL Admission Control plugin to protect databases from overload, along with guaranteeing capacity for high priority queries using C++, and Sysbench for benchmarking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Shopify — Backend Developer Intern</w:t>
        <w:tab/>
        <w:t xml:space="preserve">September – December 2019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core features and optimizations for Billing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color w:val="000000"/>
          <w:rtl w:val="0"/>
        </w:rPr>
        <w:t xml:space="preserve">ervice using Ruby on 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idempotency in GraphQL mutations to prevent charges from occurring multiple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Applied load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color w:val="000000"/>
          <w:rtl w:val="0"/>
        </w:rPr>
        <w:t xml:space="preserve">shedding solution to reduce overload risks by delaying jobs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color w:val="000000"/>
          <w:rtl w:val="0"/>
        </w:rPr>
        <w:t xml:space="preserve"> Billing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color w:val="000000"/>
          <w:rtl w:val="0"/>
        </w:rPr>
        <w:t xml:space="preserve">ervice had </w:t>
      </w:r>
      <w:r w:rsidDel="00000000" w:rsidR="00000000" w:rsidRPr="00000000">
        <w:rPr>
          <w:rtl w:val="0"/>
        </w:rPr>
        <w:t xml:space="preserve">excessive</w:t>
      </w:r>
      <w:r w:rsidDel="00000000" w:rsidR="00000000" w:rsidRPr="00000000">
        <w:rPr>
          <w:color w:val="000000"/>
          <w:rtl w:val="0"/>
        </w:rPr>
        <w:t xml:space="preserve">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Restructured</w:t>
      </w:r>
      <w:r w:rsidDel="00000000" w:rsidR="00000000" w:rsidRPr="00000000">
        <w:rPr>
          <w:color w:val="000000"/>
          <w:rtl w:val="0"/>
        </w:rPr>
        <w:t xml:space="preserve"> code and MySQL queries to facilitate sharding, </w:t>
      </w: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color w:val="000000"/>
          <w:rtl w:val="0"/>
        </w:rPr>
        <w:t xml:space="preserve">performance improvements up to 97%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TextNow — Software Developer Intern</w:t>
        <w:tab/>
        <w:t xml:space="preserve">January – April 2019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Created scalable microservice to initiate and monitor port requests along with designing a service layer to communicate and handle callbacks from third party APIs using Ruby on Rails, </w:t>
      </w:r>
      <w:r w:rsidDel="00000000" w:rsidR="00000000" w:rsidRPr="00000000">
        <w:rPr>
          <w:rtl w:val="0"/>
        </w:rPr>
        <w:t xml:space="preserve">with frontend in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job queuing using Sidekiq and Redis to increase port request completion rates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deployment process of porting service to AWS Elastic Kubernetes Service using Docker, Jenkins, and Kubernetes to allow scalability and effortless updates without downtime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Utilized Terraform to build and version control AWS infrastructure such as RDS and Elasticache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Symantec — QA Automation Engineer Intern </w:t>
        <w:tab/>
        <w:t xml:space="preserve">May – August 2018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application to generate reports for Norton Secure VPN reviews from the App and Play Stores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Trained machine learning model to perform Multi-Label Text Classification on reviews using Python, Natural Language Processing, and sci-kit learn</w:t>
      </w:r>
      <w:r w:rsidDel="00000000" w:rsidR="00000000" w:rsidRPr="00000000">
        <w:rPr>
          <w:rtl w:val="0"/>
        </w:rPr>
        <w:t xml:space="preserve">, achieving</w:t>
      </w:r>
      <w:r w:rsidDel="00000000" w:rsidR="00000000" w:rsidRPr="00000000">
        <w:rPr>
          <w:color w:val="000000"/>
          <w:rtl w:val="0"/>
        </w:rPr>
        <w:t xml:space="preserve"> 85%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56"/>
        </w:tabs>
        <w:spacing w:after="0" w:line="276" w:lineRule="auto"/>
        <w:rPr>
          <w:b w:val="1"/>
          <w:bCs w:val="1"/>
          <w:color w:val="000000"/>
          <w:sz w:val="6"/>
          <w:szCs w:val="6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RealTalk | </w:t>
      </w:r>
      <w:hyperlink r:id="rId1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https://github.com/rrangith/RealTalk</w:t>
        </w:r>
      </w:hyperlink>
      <w:r w:rsidDel="00000000" w:rsidR="00000000" w:rsidRPr="00000000">
        <w:rPr>
          <w:b w:val="1"/>
          <w:bCs w:val="1"/>
          <w:color w:val="00000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5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Won 1</w:t>
      </w:r>
      <w:r w:rsidDel="00000000" w:rsidR="00000000" w:rsidRPr="00000000">
        <w:rPr>
          <w:color w:val="000000"/>
          <w:vertAlign w:val="superscript"/>
          <w:rtl w:val="0"/>
        </w:rPr>
        <w:t xml:space="preserve">st</w:t>
      </w:r>
      <w:r w:rsidDel="00000000" w:rsidR="00000000" w:rsidRPr="00000000">
        <w:rPr>
          <w:color w:val="000000"/>
          <w:rtl w:val="0"/>
        </w:rPr>
        <w:t xml:space="preserve"> place at DeltaHacks 2019 with web app that gives users real-time feedback on presentations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5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multi-threaded Flask API to analyze and track facial expressions and hand gestures using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56"/>
        </w:tabs>
        <w:spacing w:after="0" w:line="276" w:lineRule="auto"/>
        <w:rPr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56"/>
        </w:tabs>
        <w:spacing w:after="0" w:line="276" w:lineRule="auto"/>
        <w:rPr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Education 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06"/>
        </w:tabs>
        <w:spacing w:after="0" w:line="276" w:lineRule="auto"/>
        <w:ind w:left="527" w:hanging="357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University of Waterloo, </w:t>
      </w:r>
      <w:r w:rsidDel="00000000" w:rsidR="00000000" w:rsidRPr="00000000">
        <w:rPr>
          <w:rtl w:val="0"/>
        </w:rPr>
        <w:t xml:space="preserve">BASc Computer Engineering, 89.39% GPA</w:t>
      </w:r>
      <w:r w:rsidDel="00000000" w:rsidR="00000000" w:rsidRPr="00000000">
        <w:rPr>
          <w:i w:val="1"/>
          <w:iCs w:val="1"/>
          <w:color w:val="000000"/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September 2017 – April 2022</w:t>
      </w:r>
    </w:p>
    <w:sectPr>
      <w:headerReference r:id="rId11" w:type="default"/>
      <w:pgSz w:h="15840" w:w="12240" w:orient="portrait"/>
      <w:pgMar w:bottom="568" w:top="1008" w:left="850.3937007874017" w:right="746.811023622048" w:header="624" w:footer="6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rFonts w:ascii="Arial" w:cs="Arial" w:eastAsia="Arial" w:hAnsi="Arial"/>
        <w:b w:val="1"/>
        <w:bCs w:val="1"/>
        <w:color w:val="000000"/>
        <w:sz w:val="40"/>
        <w:szCs w:val="40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40"/>
        <w:szCs w:val="40"/>
        <w:rtl w:val="0"/>
      </w:rPr>
      <w:t xml:space="preserve">Rahul Rangith</w:t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rFonts w:ascii="Arial" w:cs="Arial" w:eastAsia="Arial" w:hAnsi="Arial"/>
        <w:color w:val="000000"/>
      </w:rPr>
    </w:pPr>
    <w:hyperlink r:id="rId1">
      <w:r w:rsidDel="00000000" w:rsidR="00000000" w:rsidRPr="00000000">
        <w:rPr>
          <w:rFonts w:ascii="Arial" w:cs="Arial" w:eastAsia="Arial" w:hAnsi="Arial"/>
          <w:color w:val="0563c1"/>
          <w:u w:val="single"/>
          <w:rtl w:val="0"/>
        </w:rPr>
        <w:t xml:space="preserve">rangith.com</w:t>
      </w:r>
    </w:hyperlink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| </w:t>
    </w:r>
    <w:hyperlink r:id="rId2">
      <w:r w:rsidDel="00000000" w:rsidR="00000000" w:rsidRPr="00000000">
        <w:rPr>
          <w:rFonts w:ascii="Arial" w:cs="Arial" w:eastAsia="Arial" w:hAnsi="Arial"/>
          <w:color w:val="0563c1"/>
          <w:u w:val="single"/>
          <w:rtl w:val="0"/>
        </w:rPr>
        <w:t xml:space="preserve">linkedin.com/in/rrangith</w:t>
      </w:r>
    </w:hyperlink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| </w:t>
    </w:r>
    <w:hyperlink r:id="rId3">
      <w:r w:rsidDel="00000000" w:rsidR="00000000" w:rsidRPr="00000000">
        <w:rPr>
          <w:rFonts w:ascii="Arial" w:cs="Arial" w:eastAsia="Arial" w:hAnsi="Arial"/>
          <w:color w:val="0563c1"/>
          <w:u w:val="single"/>
          <w:rtl w:val="0"/>
        </w:rPr>
        <w:t xml:space="preserve">github.com/rrangith</w:t>
      </w:r>
    </w:hyperlink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| </w:t>
    </w:r>
    <w:hyperlink r:id="rId4">
      <w:r w:rsidDel="00000000" w:rsidR="00000000" w:rsidRPr="00000000">
        <w:rPr>
          <w:rFonts w:ascii="Arial" w:cs="Arial" w:eastAsia="Arial" w:hAnsi="Arial"/>
          <w:color w:val="1155cc"/>
          <w:u w:val="single"/>
          <w:rtl w:val="0"/>
        </w:rPr>
        <w:t xml:space="preserve">rahulrangith@hotmail.com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25400</wp:posOffset>
              </wp:positionV>
              <wp:extent cx="6738620" cy="762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95740" y="3780000"/>
                        <a:ext cx="6700520" cy="0"/>
                      </a:xfrm>
                      <a:prstGeom prst="straightConnector1">
                        <a:avLst/>
                      </a:prstGeom>
                      <a:noFill/>
                      <a:ln cap="flat" cmpd="sng" w="3810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25400</wp:posOffset>
              </wp:positionV>
              <wp:extent cx="6738620" cy="762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8620" cy="76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rrangith/RealTalk" TargetMode="External"/><Relationship Id="rId9" Type="http://schemas.openxmlformats.org/officeDocument/2006/relationships/hyperlink" Target="http://shopify.engineering/dynamic-proxysql-query-rul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Q3Wxg4qNaQ" TargetMode="External"/><Relationship Id="rId7" Type="http://schemas.openxmlformats.org/officeDocument/2006/relationships/hyperlink" Target="https://github.com/search?q=org%3Akubernetes+author%3Arrangith+is%3Amerged+&amp;type=pullrequests" TargetMode="External"/><Relationship Id="rId8" Type="http://schemas.openxmlformats.org/officeDocument/2006/relationships/hyperlink" Target="https://github.com/kubernetes/kubernetes/pull/11327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://rangith.com/" TargetMode="External"/><Relationship Id="rId2" Type="http://schemas.openxmlformats.org/officeDocument/2006/relationships/hyperlink" Target="https://www.linkedin.com/in/rrangith/" TargetMode="External"/><Relationship Id="rId3" Type="http://schemas.openxmlformats.org/officeDocument/2006/relationships/hyperlink" Target="https://github.com/rrangith" TargetMode="External"/><Relationship Id="rId4" Type="http://schemas.openxmlformats.org/officeDocument/2006/relationships/hyperlink" Target="mailto:rahulrangith@hotmail.com" TargetMode="Externa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