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737932334"/>
        <w:docPartObj>
          <w:docPartGallery w:val="Cover Pages"/>
          <w:docPartUnique/>
        </w:docPartObj>
      </w:sdtPr>
      <w:sdtContent>
        <w:p w:rsidR="00A91893" w:rsidRPr="00A91893" w:rsidRDefault="00A91893">
          <w:pPr>
            <w:rPr>
              <w:rFonts w:ascii="Times New Roman" w:hAnsi="Times New Roman" w:cs="Times New Roman"/>
            </w:rPr>
          </w:pPr>
          <w:r w:rsidRPr="00A91893">
            <w:rPr>
              <w:rFonts w:ascii="Times New Roman" w:hAnsi="Times New Roman" w:cs="Times New Roman"/>
              <w:noProof/>
              <w:lang w:eastAsia="en-IN"/>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3FF47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rsidR="00445BCF" w:rsidRDefault="00445BCF" w:rsidP="00445BCF">
          <w:pPr>
            <w:rPr>
              <w:rFonts w:ascii="Times New Roman" w:hAnsi="Times New Roman" w:cs="Times New Roman"/>
            </w:rPr>
          </w:pPr>
          <w:r w:rsidRPr="00A91893">
            <w:rPr>
              <w:rFonts w:ascii="Times New Roman" w:hAnsi="Times New Roman" w:cs="Times New Roman"/>
              <w:noProof/>
              <w:lang w:eastAsia="en-IN"/>
            </w:rPr>
            <mc:AlternateContent>
              <mc:Choice Requires="wps">
                <w:drawing>
                  <wp:anchor distT="0" distB="0" distL="114300" distR="114300" simplePos="0" relativeHeight="251660288" behindDoc="0" locked="0" layoutInCell="1" allowOverlap="1" wp14:anchorId="78201B64" wp14:editId="02C7C371">
                    <wp:simplePos x="0" y="0"/>
                    <wp:positionH relativeFrom="margin">
                      <wp:posOffset>-691515</wp:posOffset>
                    </wp:positionH>
                    <wp:positionV relativeFrom="margin">
                      <wp:posOffset>3531577</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A91893" w:rsidRDefault="00A91893">
                                    <w:pPr>
                                      <w:pStyle w:val="NoSpacing"/>
                                      <w:jc w:val="right"/>
                                      <w:rPr>
                                        <w:color w:val="595959" w:themeColor="text1" w:themeTint="A6"/>
                                        <w:sz w:val="28"/>
                                        <w:szCs w:val="28"/>
                                      </w:rPr>
                                    </w:pPr>
                                    <w:r>
                                      <w:rPr>
                                        <w:color w:val="595959" w:themeColor="text1" w:themeTint="A6"/>
                                        <w:sz w:val="28"/>
                                        <w:szCs w:val="28"/>
                                        <w:lang w:val="en-IN"/>
                                      </w:rPr>
                                      <w:t>Rashmi Rathi</w:t>
                                    </w:r>
                                  </w:p>
                                </w:sdtContent>
                              </w:sdt>
                              <w:p w:rsidR="00A91893" w:rsidRDefault="00A91893">
                                <w:pPr>
                                  <w:pStyle w:val="NoSpacing"/>
                                  <w:jc w:val="right"/>
                                  <w:rPr>
                                    <w:color w:val="595959" w:themeColor="text1" w:themeTint="A6"/>
                                    <w:sz w:val="18"/>
                                    <w:szCs w:val="18"/>
                                  </w:rPr>
                                </w:pPr>
                                <w:sdt>
                                  <w:sdtPr>
                                    <w:rPr>
                                      <w:rFonts w:ascii="Segoe UI Symbol" w:hAnsi="Segoe UI Symbol" w:cs="Segoe UI Symbol"/>
                                      <w:b/>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A91893">
                                      <w:rPr>
                                        <w:rFonts w:ascii="Segoe UI Symbol" w:hAnsi="Segoe UI Symbol" w:cs="Segoe UI Symbol"/>
                                        <w:b/>
                                        <w:color w:val="595959" w:themeColor="text1" w:themeTint="A6"/>
                                        <w:sz w:val="18"/>
                                        <w:szCs w:val="18"/>
                                      </w:rPr>
                                      <w:t>✉</w:t>
                                    </w:r>
                                    <w:r w:rsidRPr="00A91893">
                                      <w:rPr>
                                        <w:rFonts w:ascii="Segoe UI Symbol" w:hAnsi="Segoe UI Symbol" w:cs="Segoe UI Symbol"/>
                                        <w:b/>
                                        <w:color w:val="595959" w:themeColor="text1" w:themeTint="A6"/>
                                        <w:sz w:val="18"/>
                                        <w:szCs w:val="18"/>
                                      </w:rPr>
                                      <w:t>rrashmi456@gmail.com ✆+91 84060 01601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8201B64" id="_x0000_t202" coordsize="21600,21600" o:spt="202" path="m,l,21600r21600,l21600,xe">
                    <v:stroke joinstyle="miter"/>
                    <v:path gradientshapeok="t" o:connecttype="rect"/>
                  </v:shapetype>
                  <v:shape id="Text Box 152" o:spid="_x0000_s1026" type="#_x0000_t202" style="position:absolute;margin-left:-54.45pt;margin-top:278.1pt;width:8in;height:1in;z-index:251660288;visibility:visible;mso-wrap-style:square;mso-width-percent:941;mso-height-percent:92;mso-wrap-distance-left:9pt;mso-wrap-distance-top:0;mso-wrap-distance-right:9pt;mso-wrap-distance-bottom:0;mso-position-horizontal:absolute;mso-position-horizontal-relative:margin;mso-position-vertical:absolute;mso-position-vertical-relative:margin;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A91893" w:rsidRDefault="00A91893">
                              <w:pPr>
                                <w:pStyle w:val="NoSpacing"/>
                                <w:jc w:val="right"/>
                                <w:rPr>
                                  <w:color w:val="595959" w:themeColor="text1" w:themeTint="A6"/>
                                  <w:sz w:val="28"/>
                                  <w:szCs w:val="28"/>
                                </w:rPr>
                              </w:pPr>
                              <w:r>
                                <w:rPr>
                                  <w:color w:val="595959" w:themeColor="text1" w:themeTint="A6"/>
                                  <w:sz w:val="28"/>
                                  <w:szCs w:val="28"/>
                                  <w:lang w:val="en-IN"/>
                                </w:rPr>
                                <w:t>Rashmi Rathi</w:t>
                              </w:r>
                            </w:p>
                          </w:sdtContent>
                        </w:sdt>
                        <w:p w:rsidR="00A91893" w:rsidRDefault="00A91893">
                          <w:pPr>
                            <w:pStyle w:val="NoSpacing"/>
                            <w:jc w:val="right"/>
                            <w:rPr>
                              <w:color w:val="595959" w:themeColor="text1" w:themeTint="A6"/>
                              <w:sz w:val="18"/>
                              <w:szCs w:val="18"/>
                            </w:rPr>
                          </w:pPr>
                          <w:sdt>
                            <w:sdtPr>
                              <w:rPr>
                                <w:rFonts w:ascii="Segoe UI Symbol" w:hAnsi="Segoe UI Symbol" w:cs="Segoe UI Symbol"/>
                                <w:b/>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A91893">
                                <w:rPr>
                                  <w:rFonts w:ascii="Segoe UI Symbol" w:hAnsi="Segoe UI Symbol" w:cs="Segoe UI Symbol"/>
                                  <w:b/>
                                  <w:color w:val="595959" w:themeColor="text1" w:themeTint="A6"/>
                                  <w:sz w:val="18"/>
                                  <w:szCs w:val="18"/>
                                </w:rPr>
                                <w:t>✉</w:t>
                              </w:r>
                              <w:r w:rsidRPr="00A91893">
                                <w:rPr>
                                  <w:rFonts w:ascii="Segoe UI Symbol" w:hAnsi="Segoe UI Symbol" w:cs="Segoe UI Symbol"/>
                                  <w:b/>
                                  <w:color w:val="595959" w:themeColor="text1" w:themeTint="A6"/>
                                  <w:sz w:val="18"/>
                                  <w:szCs w:val="18"/>
                                </w:rPr>
                                <w:t>rrashmi456@gmail.com ✆+91 84060 01601</w:t>
                              </w:r>
                            </w:sdtContent>
                          </w:sdt>
                        </w:p>
                      </w:txbxContent>
                    </v:textbox>
                    <w10:wrap type="square" anchorx="margin" anchory="margin"/>
                  </v:shape>
                </w:pict>
              </mc:Fallback>
            </mc:AlternateContent>
          </w:r>
          <w:r w:rsidRPr="00A91893">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2AD8D636" wp14:editId="5B9E92D5">
                    <wp:simplePos x="0" y="0"/>
                    <wp:positionH relativeFrom="page">
                      <wp:posOffset>108781</wp:posOffset>
                    </wp:positionH>
                    <wp:positionV relativeFrom="page">
                      <wp:posOffset>3746451</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91893" w:rsidRDefault="00A91893">
                                <w:pPr>
                                  <w:pStyle w:val="NoSpacing"/>
                                  <w:jc w:val="right"/>
                                  <w:rPr>
                                    <w:color w:val="5B9BD5" w:themeColor="accent1"/>
                                    <w:sz w:val="28"/>
                                    <w:szCs w:val="28"/>
                                  </w:rPr>
                                </w:pPr>
                                <w:r>
                                  <w:rPr>
                                    <w:color w:val="5B9BD5"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Content>
                                  <w:p w:rsidR="00A91893" w:rsidRDefault="00A91893">
                                    <w:pPr>
                                      <w:pStyle w:val="NoSpacing"/>
                                      <w:jc w:val="right"/>
                                      <w:rPr>
                                        <w:color w:val="595959" w:themeColor="text1" w:themeTint="A6"/>
                                        <w:sz w:val="20"/>
                                        <w:szCs w:val="20"/>
                                      </w:rPr>
                                    </w:pPr>
                                    <w:r w:rsidRPr="00A91893">
                                      <w:t>Hospital readmissions increase healthcare costs and reduce operational efficiency. This project predicts patient readmission risk using machine learning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AD8D636" id="Text Box 153" o:spid="_x0000_s1027" type="#_x0000_t202" style="position:absolute;margin-left:8.55pt;margin-top:29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" filled="f" stroked="f" strokeweight=".5pt">
                    <v:textbox style="mso-fit-shape-to-text:t" inset="126pt,0,54pt,0">
                      <w:txbxContent>
                        <w:p w:rsidR="00A91893" w:rsidRDefault="00A91893">
                          <w:pPr>
                            <w:pStyle w:val="NoSpacing"/>
                            <w:jc w:val="right"/>
                            <w:rPr>
                              <w:color w:val="5B9BD5" w:themeColor="accent1"/>
                              <w:sz w:val="28"/>
                              <w:szCs w:val="28"/>
                            </w:rPr>
                          </w:pPr>
                          <w:r>
                            <w:rPr>
                              <w:color w:val="5B9BD5"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Content>
                            <w:p w:rsidR="00A91893" w:rsidRDefault="00A91893">
                              <w:pPr>
                                <w:pStyle w:val="NoSpacing"/>
                                <w:jc w:val="right"/>
                                <w:rPr>
                                  <w:color w:val="595959" w:themeColor="text1" w:themeTint="A6"/>
                                  <w:sz w:val="20"/>
                                  <w:szCs w:val="20"/>
                                </w:rPr>
                              </w:pPr>
                              <w:r w:rsidRPr="00A91893">
                                <w:t>Hospital readmissions increase healthcare costs and reduce operational efficiency. This project predicts patient readmission risk using machine learning</w:t>
                              </w:r>
                            </w:p>
                          </w:sdtContent>
                        </w:sdt>
                      </w:txbxContent>
                    </v:textbox>
                    <w10:wrap type="square" anchorx="page" anchory="page"/>
                  </v:shape>
                </w:pict>
              </mc:Fallback>
            </mc:AlternateContent>
          </w:r>
          <w:r w:rsidRPr="00A91893">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4FC7C3DC" wp14:editId="3DB1BF64">
                    <wp:simplePos x="0" y="0"/>
                    <wp:positionH relativeFrom="margin">
                      <wp:align>center</wp:align>
                    </wp:positionH>
                    <wp:positionV relativeFrom="page">
                      <wp:posOffset>1456006</wp:posOffset>
                    </wp:positionV>
                    <wp:extent cx="7315200" cy="2145665"/>
                    <wp:effectExtent l="0" t="0" r="0" b="698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2145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91893" w:rsidRDefault="00A91893">
                                <w:pPr>
                                  <w:jc w:val="right"/>
                                  <w:rPr>
                                    <w:color w:val="5B9BD5" w:themeColor="accent1"/>
                                    <w:sz w:val="64"/>
                                    <w:szCs w:val="64"/>
                                  </w:rPr>
                                </w:pPr>
                                <w:r w:rsidRPr="00A91893">
                                  <w:rPr>
                                    <w:color w:val="5B9BD5" w:themeColor="accent1"/>
                                    <w:sz w:val="64"/>
                                    <w:szCs w:val="64"/>
                                  </w:rPr>
                                  <w:t>Predicting Hospital Readmission Risk Using Machine Learning</w:t>
                                </w:r>
                                <w:r w:rsidRPr="00A91893">
                                  <w:rPr>
                                    <w:color w:val="5B9BD5" w:themeColor="accent1"/>
                                    <w:sz w:val="64"/>
                                    <w:szCs w:val="64"/>
                                  </w:rPr>
                                  <w:t xml:space="preserve"> </w:t>
                                </w: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A91893" w:rsidRDefault="00A91893">
                                    <w:pPr>
                                      <w:jc w:val="right"/>
                                      <w:rPr>
                                        <w:smallCaps/>
                                        <w:color w:val="404040" w:themeColor="text1" w:themeTint="BF"/>
                                        <w:sz w:val="36"/>
                                        <w:szCs w:val="36"/>
                                      </w:rPr>
                                    </w:pPr>
                                    <w:r>
                                      <w:rPr>
                                        <w:color w:val="404040" w:themeColor="text1" w:themeTint="BF"/>
                                        <w:sz w:val="36"/>
                                        <w:szCs w:val="36"/>
                                      </w:rPr>
                                      <w:t xml:space="preserve">Capstone Project -1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FC7C3DC" id="Text Box 154" o:spid="_x0000_s1028" type="#_x0000_t202" style="position:absolute;margin-left:0;margin-top:114.65pt;width:8in;height:168.95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" filled="f" stroked="f" strokeweight=".5pt">
                    <v:textbox inset="126pt,0,54pt,0">
                      <w:txbxContent>
                        <w:p w:rsidR="00A91893" w:rsidRDefault="00A91893">
                          <w:pPr>
                            <w:jc w:val="right"/>
                            <w:rPr>
                              <w:color w:val="5B9BD5" w:themeColor="accent1"/>
                              <w:sz w:val="64"/>
                              <w:szCs w:val="64"/>
                            </w:rPr>
                          </w:pPr>
                          <w:r w:rsidRPr="00A91893">
                            <w:rPr>
                              <w:color w:val="5B9BD5" w:themeColor="accent1"/>
                              <w:sz w:val="64"/>
                              <w:szCs w:val="64"/>
                            </w:rPr>
                            <w:t>Predicting Hospital Readmission Risk Using Machine Learning</w:t>
                          </w:r>
                          <w:r w:rsidRPr="00A91893">
                            <w:rPr>
                              <w:color w:val="5B9BD5" w:themeColor="accent1"/>
                              <w:sz w:val="64"/>
                              <w:szCs w:val="64"/>
                            </w:rPr>
                            <w:t xml:space="preserve"> </w:t>
                          </w:r>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A91893" w:rsidRDefault="00A91893">
                              <w:pPr>
                                <w:jc w:val="right"/>
                                <w:rPr>
                                  <w:smallCaps/>
                                  <w:color w:val="404040" w:themeColor="text1" w:themeTint="BF"/>
                                  <w:sz w:val="36"/>
                                  <w:szCs w:val="36"/>
                                </w:rPr>
                              </w:pPr>
                              <w:r>
                                <w:rPr>
                                  <w:color w:val="404040" w:themeColor="text1" w:themeTint="BF"/>
                                  <w:sz w:val="36"/>
                                  <w:szCs w:val="36"/>
                                </w:rPr>
                                <w:t xml:space="preserve">Capstone Project -1 </w:t>
                              </w:r>
                            </w:p>
                          </w:sdtContent>
                        </w:sdt>
                      </w:txbxContent>
                    </v:textbox>
                    <w10:wrap type="square" anchorx="margin" anchory="page"/>
                  </v:shape>
                </w:pict>
              </mc:Fallback>
            </mc:AlternateContent>
          </w:r>
        </w:p>
      </w:sdtContent>
    </w:sdt>
    <w:p w:rsidR="00445BCF" w:rsidRDefault="00445BCF" w:rsidP="00445BCF">
      <w:pPr>
        <w:rPr>
          <w:b/>
        </w:rPr>
      </w:pPr>
    </w:p>
    <w:p w:rsidR="00A91893" w:rsidRPr="00445BCF" w:rsidRDefault="00A91893" w:rsidP="00445BCF">
      <w:pPr>
        <w:rPr>
          <w:rFonts w:ascii="Times New Roman" w:hAnsi="Times New Roman" w:cs="Times New Roman"/>
        </w:rPr>
      </w:pPr>
      <w:r w:rsidRPr="00A91893">
        <w:rPr>
          <w:b/>
        </w:rPr>
        <w:t xml:space="preserve">Business Problem: </w:t>
      </w:r>
    </w:p>
    <w:p w:rsidR="00A91893" w:rsidRDefault="00A91893" w:rsidP="00A91893">
      <w:pPr>
        <w:pStyle w:val="NormalWeb"/>
        <w:rPr>
          <w:sz w:val="22"/>
          <w:szCs w:val="22"/>
        </w:rPr>
      </w:pPr>
      <w:r w:rsidRPr="00A91893">
        <w:rPr>
          <w:sz w:val="22"/>
          <w:szCs w:val="22"/>
        </w:rPr>
        <w:t xml:space="preserve">Hospital readmissions have become a major concern for healthcare organizations due to their impact on patient outcomes, hospital resource utilization, operational efficiency, and healthcare costs. </w:t>
      </w:r>
      <w:proofErr w:type="spellStart"/>
      <w:r w:rsidRPr="00A91893">
        <w:rPr>
          <w:sz w:val="22"/>
          <w:szCs w:val="22"/>
        </w:rPr>
        <w:t>MediCare</w:t>
      </w:r>
      <w:proofErr w:type="spellEnd"/>
      <w:r w:rsidRPr="00A91893">
        <w:rPr>
          <w:sz w:val="22"/>
          <w:szCs w:val="22"/>
        </w:rPr>
        <w:t xml:space="preserve"> Health Network has observed an increasing number of patients being readmitted within a short period after discharge. These readmissions lead to increased treatment costs, reduced bed availability, lower patient satisfaction, and potential financial penalties from insurance providers and regulatory agencies. Current discharge planning primarily relies on manual clinical assessment and standard treatment protocols, making it difficult to consistently identify patients who are at high risk of readmission.</w:t>
      </w:r>
    </w:p>
    <w:p w:rsidR="00A91893" w:rsidRPr="00A91893" w:rsidRDefault="00A91893" w:rsidP="00A91893">
      <w:pPr>
        <w:pStyle w:val="NormalWeb"/>
        <w:rPr>
          <w:b/>
          <w:sz w:val="22"/>
          <w:szCs w:val="22"/>
        </w:rPr>
      </w:pPr>
      <w:r w:rsidRPr="00A91893">
        <w:rPr>
          <w:b/>
          <w:sz w:val="22"/>
          <w:szCs w:val="22"/>
        </w:rPr>
        <w:t>Project Objective:</w:t>
      </w:r>
    </w:p>
    <w:p w:rsidR="00A91893" w:rsidRPr="00A91893" w:rsidRDefault="00A91893" w:rsidP="00A91893">
      <w:pPr>
        <w:pStyle w:val="NormalWeb"/>
        <w:rPr>
          <w:sz w:val="22"/>
          <w:szCs w:val="22"/>
        </w:rPr>
      </w:pPr>
      <w:r w:rsidRPr="00A91893">
        <w:rPr>
          <w:sz w:val="22"/>
          <w:szCs w:val="22"/>
        </w:rPr>
        <w:t>The primary objective of this project is to develop a machine learning model capable of predicting the likelihood of hospital readmission using historical patient data. The project also aims to:</w:t>
      </w:r>
    </w:p>
    <w:p w:rsidR="00A91893" w:rsidRPr="00A91893" w:rsidRDefault="00A91893" w:rsidP="00A91893">
      <w:pPr>
        <w:numPr>
          <w:ilvl w:val="0"/>
          <w:numId w:val="14"/>
        </w:numPr>
        <w:spacing w:before="100" w:beforeAutospacing="1" w:after="100" w:afterAutospacing="1" w:line="240" w:lineRule="auto"/>
        <w:rPr>
          <w:rFonts w:ascii="Times New Roman" w:hAnsi="Times New Roman" w:cs="Times New Roman"/>
        </w:rPr>
      </w:pPr>
      <w:r>
        <w:rPr>
          <w:rFonts w:ascii="Times New Roman" w:hAnsi="Times New Roman" w:cs="Times New Roman"/>
        </w:rPr>
        <w:t>Analys</w:t>
      </w:r>
      <w:r w:rsidRPr="00A91893">
        <w:rPr>
          <w:rFonts w:ascii="Times New Roman" w:hAnsi="Times New Roman" w:cs="Times New Roman"/>
        </w:rPr>
        <w:t>e demographic, clinical, laboratory, and hospitalization data</w:t>
      </w:r>
      <w:r w:rsidR="004A4BDD">
        <w:rPr>
          <w:rFonts w:ascii="Times New Roman" w:hAnsi="Times New Roman" w:cs="Times New Roman"/>
        </w:rPr>
        <w:t xml:space="preserve"> in Generalize form</w:t>
      </w:r>
      <w:r w:rsidRPr="00A91893">
        <w:rPr>
          <w:rFonts w:ascii="Times New Roman" w:hAnsi="Times New Roman" w:cs="Times New Roman"/>
        </w:rPr>
        <w:t xml:space="preserve">. </w:t>
      </w:r>
    </w:p>
    <w:p w:rsidR="00A91893" w:rsidRPr="00A91893" w:rsidRDefault="00A91893" w:rsidP="00A91893">
      <w:pPr>
        <w:numPr>
          <w:ilvl w:val="0"/>
          <w:numId w:val="14"/>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Identify key factors influencing hospital readmissions. </w:t>
      </w:r>
    </w:p>
    <w:p w:rsidR="00A91893" w:rsidRPr="00A91893" w:rsidRDefault="00A91893" w:rsidP="00A91893">
      <w:pPr>
        <w:numPr>
          <w:ilvl w:val="0"/>
          <w:numId w:val="14"/>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Build and compare predictive classification models. </w:t>
      </w:r>
    </w:p>
    <w:p w:rsidR="00A91893" w:rsidRPr="00A91893" w:rsidRDefault="00A91893" w:rsidP="00A91893">
      <w:pPr>
        <w:numPr>
          <w:ilvl w:val="0"/>
          <w:numId w:val="14"/>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Evaluate model performance using standard metrics. </w:t>
      </w:r>
    </w:p>
    <w:p w:rsidR="00A91893" w:rsidRDefault="00A91893" w:rsidP="00A91893">
      <w:pPr>
        <w:numPr>
          <w:ilvl w:val="0"/>
          <w:numId w:val="14"/>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Provide recommendations to support proactive patient care and discharge planning</w:t>
      </w:r>
      <w:r w:rsidR="004A4BDD">
        <w:rPr>
          <w:rFonts w:ascii="Times New Roman" w:hAnsi="Times New Roman" w:cs="Times New Roman"/>
        </w:rPr>
        <w:t xml:space="preserve"> for Hospital Administration and Operational Team</w:t>
      </w:r>
      <w:r w:rsidRPr="00A91893">
        <w:rPr>
          <w:rFonts w:ascii="Times New Roman" w:hAnsi="Times New Roman" w:cs="Times New Roman"/>
        </w:rPr>
        <w:t>.</w:t>
      </w:r>
    </w:p>
    <w:p w:rsidR="00445BCF" w:rsidRDefault="00445BCF" w:rsidP="004A4BDD">
      <w:pPr>
        <w:spacing w:before="100" w:beforeAutospacing="1" w:after="100" w:afterAutospacing="1" w:line="240" w:lineRule="auto"/>
        <w:rPr>
          <w:rFonts w:ascii="Times New Roman" w:hAnsi="Times New Roman" w:cs="Times New Roman"/>
          <w:b/>
        </w:rPr>
      </w:pPr>
    </w:p>
    <w:p w:rsidR="004A4BDD" w:rsidRPr="004A4BDD" w:rsidRDefault="004A4BDD" w:rsidP="004A4BDD">
      <w:pPr>
        <w:spacing w:before="100" w:beforeAutospacing="1" w:after="100" w:afterAutospacing="1" w:line="240" w:lineRule="auto"/>
        <w:rPr>
          <w:rFonts w:ascii="Times New Roman" w:hAnsi="Times New Roman" w:cs="Times New Roman"/>
          <w:b/>
        </w:rPr>
      </w:pPr>
      <w:r w:rsidRPr="004A4BDD">
        <w:rPr>
          <w:rFonts w:ascii="Times New Roman" w:hAnsi="Times New Roman" w:cs="Times New Roman"/>
          <w:b/>
        </w:rPr>
        <w:lastRenderedPageBreak/>
        <w:t xml:space="preserve">Challenges and Constraints: </w:t>
      </w:r>
    </w:p>
    <w:p w:rsidR="00A91893" w:rsidRPr="00A91893" w:rsidRDefault="00A91893" w:rsidP="00A91893">
      <w:pPr>
        <w:pStyle w:val="NormalWeb"/>
        <w:rPr>
          <w:sz w:val="22"/>
          <w:szCs w:val="22"/>
        </w:rPr>
      </w:pPr>
      <w:r w:rsidRPr="00A91893">
        <w:rPr>
          <w:sz w:val="22"/>
          <w:szCs w:val="22"/>
        </w:rPr>
        <w:t>The project is expected to face several challenges during implementation:</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Missing or incomplete patient records. </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Presence of categorical and numerical variables requiring pre</w:t>
      </w:r>
      <w:r w:rsidR="004A4BDD">
        <w:rPr>
          <w:rFonts w:ascii="Times New Roman" w:hAnsi="Times New Roman" w:cs="Times New Roman"/>
        </w:rPr>
        <w:t>-</w:t>
      </w:r>
      <w:r w:rsidRPr="00A91893">
        <w:rPr>
          <w:rFonts w:ascii="Times New Roman" w:hAnsi="Times New Roman" w:cs="Times New Roman"/>
        </w:rPr>
        <w:t xml:space="preserve">processing. </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Possible imbalance in readmission classes. </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Identification of the most relevant predictive features. </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Ensuring that the model generalizes well to unseen patient data</w:t>
      </w:r>
      <w:r w:rsidR="004A4BDD">
        <w:rPr>
          <w:rFonts w:ascii="Times New Roman" w:hAnsi="Times New Roman" w:cs="Times New Roman"/>
        </w:rPr>
        <w:t xml:space="preserve"> according to HIPPA </w:t>
      </w:r>
      <w:r w:rsidR="00B804BD">
        <w:rPr>
          <w:rFonts w:ascii="Times New Roman" w:hAnsi="Times New Roman" w:cs="Times New Roman"/>
        </w:rPr>
        <w:t xml:space="preserve">and GDPR </w:t>
      </w:r>
      <w:bookmarkStart w:id="0" w:name="_GoBack"/>
      <w:bookmarkEnd w:id="0"/>
      <w:r w:rsidR="004A4BDD">
        <w:rPr>
          <w:rFonts w:ascii="Times New Roman" w:hAnsi="Times New Roman" w:cs="Times New Roman"/>
        </w:rPr>
        <w:t>compliances</w:t>
      </w:r>
      <w:r w:rsidRPr="00A91893">
        <w:rPr>
          <w:rFonts w:ascii="Times New Roman" w:hAnsi="Times New Roman" w:cs="Times New Roman"/>
        </w:rPr>
        <w:t xml:space="preserve">. </w:t>
      </w:r>
    </w:p>
    <w:p w:rsidR="00A91893" w:rsidRPr="00A91893" w:rsidRDefault="00A91893" w:rsidP="00A91893">
      <w:pPr>
        <w:numPr>
          <w:ilvl w:val="0"/>
          <w:numId w:val="15"/>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Maintaining interpretability of the model for healthcare decision-making</w:t>
      </w:r>
      <w:r w:rsidR="004A4BDD">
        <w:rPr>
          <w:rFonts w:ascii="Times New Roman" w:hAnsi="Times New Roman" w:cs="Times New Roman"/>
        </w:rPr>
        <w:t xml:space="preserve"> for Hospital Operational Team</w:t>
      </w:r>
      <w:r w:rsidRPr="00A91893">
        <w:rPr>
          <w:rFonts w:ascii="Times New Roman" w:hAnsi="Times New Roman" w:cs="Times New Roman"/>
        </w:rPr>
        <w:t xml:space="preserve">. </w:t>
      </w:r>
    </w:p>
    <w:p w:rsidR="00A91893" w:rsidRPr="00A91893" w:rsidRDefault="00A91893" w:rsidP="00A91893">
      <w:pPr>
        <w:pStyle w:val="NormalWeb"/>
        <w:rPr>
          <w:sz w:val="22"/>
          <w:szCs w:val="22"/>
        </w:rPr>
      </w:pPr>
      <w:r w:rsidRPr="00A91893">
        <w:rPr>
          <w:sz w:val="22"/>
          <w:szCs w:val="22"/>
        </w:rPr>
        <w:t>Project constraints include:</w:t>
      </w:r>
    </w:p>
    <w:p w:rsidR="00A91893" w:rsidRPr="00A91893" w:rsidRDefault="00A91893" w:rsidP="00A91893">
      <w:pPr>
        <w:numPr>
          <w:ilvl w:val="0"/>
          <w:numId w:val="16"/>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Use of historical data only. </w:t>
      </w:r>
    </w:p>
    <w:p w:rsidR="00A91893" w:rsidRPr="00A91893" w:rsidRDefault="00A91893" w:rsidP="00A91893">
      <w:pPr>
        <w:numPr>
          <w:ilvl w:val="0"/>
          <w:numId w:val="16"/>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 xml:space="preserve">No access to real-time Electronic Health Record (EHR) systems. </w:t>
      </w:r>
    </w:p>
    <w:p w:rsidR="00A91893" w:rsidRDefault="00A91893" w:rsidP="00A91893">
      <w:pPr>
        <w:numPr>
          <w:ilvl w:val="0"/>
          <w:numId w:val="16"/>
        </w:numPr>
        <w:spacing w:before="100" w:beforeAutospacing="1" w:after="100" w:afterAutospacing="1" w:line="240" w:lineRule="auto"/>
        <w:rPr>
          <w:rFonts w:ascii="Times New Roman" w:hAnsi="Times New Roman" w:cs="Times New Roman"/>
        </w:rPr>
      </w:pPr>
      <w:r w:rsidRPr="00A91893">
        <w:rPr>
          <w:rFonts w:ascii="Times New Roman" w:hAnsi="Times New Roman" w:cs="Times New Roman"/>
        </w:rPr>
        <w:t>Ethical handling of healthcare data and patient confidentiality.</w:t>
      </w:r>
    </w:p>
    <w:p w:rsidR="004A4BDD" w:rsidRPr="004A4BDD" w:rsidRDefault="004A4BDD" w:rsidP="004A4BDD">
      <w:pPr>
        <w:spacing w:before="100" w:beforeAutospacing="1" w:after="100" w:afterAutospacing="1" w:line="240" w:lineRule="auto"/>
        <w:rPr>
          <w:rFonts w:ascii="Times New Roman" w:hAnsi="Times New Roman" w:cs="Times New Roman"/>
          <w:b/>
        </w:rPr>
      </w:pPr>
      <w:r w:rsidRPr="004A4BDD">
        <w:rPr>
          <w:rFonts w:ascii="Times New Roman" w:hAnsi="Times New Roman" w:cs="Times New Roman"/>
          <w:b/>
        </w:rPr>
        <w:t xml:space="preserve">Background Study / Literature Review: </w:t>
      </w:r>
    </w:p>
    <w:p w:rsidR="00A91893" w:rsidRPr="00A91893" w:rsidRDefault="004A4BDD" w:rsidP="00A91893">
      <w:pPr>
        <w:pStyle w:val="NormalWeb"/>
        <w:rPr>
          <w:sz w:val="22"/>
          <w:szCs w:val="22"/>
        </w:rPr>
      </w:pPr>
      <w:r>
        <w:rPr>
          <w:sz w:val="22"/>
          <w:szCs w:val="22"/>
        </w:rPr>
        <w:t>R</w:t>
      </w:r>
      <w:r w:rsidR="00A91893" w:rsidRPr="00A91893">
        <w:rPr>
          <w:sz w:val="22"/>
          <w:szCs w:val="22"/>
        </w:rPr>
        <w:t xml:space="preserve">eadmission prediction has become an important application of healthcare analytics. </w:t>
      </w:r>
      <w:r>
        <w:rPr>
          <w:sz w:val="22"/>
          <w:szCs w:val="22"/>
        </w:rPr>
        <w:t xml:space="preserve">The previous methodologies are being used in Excel form manually to analyse the data. Now days, with the help of Machine Learning Techniques, it become much easier to do such type of analysis. By using Machine Learning, we can </w:t>
      </w:r>
      <w:r w:rsidR="00A91893" w:rsidRPr="00A91893">
        <w:rPr>
          <w:sz w:val="22"/>
          <w:szCs w:val="22"/>
        </w:rPr>
        <w:t>improve early identification of high-risk patients compared to traditional rule-based methods.</w:t>
      </w:r>
    </w:p>
    <w:p w:rsidR="00A91893" w:rsidRPr="00A91893" w:rsidRDefault="00A91893" w:rsidP="00A91893">
      <w:pPr>
        <w:pStyle w:val="NormalWeb"/>
        <w:rPr>
          <w:sz w:val="22"/>
          <w:szCs w:val="22"/>
        </w:rPr>
      </w:pPr>
      <w:r w:rsidRPr="00A91893">
        <w:rPr>
          <w:sz w:val="22"/>
          <w:szCs w:val="22"/>
        </w:rPr>
        <w:t>Previous research has shown that factors such as age</w:t>
      </w:r>
      <w:r w:rsidR="00B804BD">
        <w:rPr>
          <w:sz w:val="22"/>
          <w:szCs w:val="22"/>
        </w:rPr>
        <w:t xml:space="preserve"> </w:t>
      </w:r>
      <w:r w:rsidR="00B804BD" w:rsidRPr="00B804BD">
        <w:rPr>
          <w:b/>
          <w:sz w:val="22"/>
          <w:szCs w:val="22"/>
        </w:rPr>
        <w:t>(Demographic)</w:t>
      </w:r>
      <w:r w:rsidRPr="00A91893">
        <w:rPr>
          <w:sz w:val="22"/>
          <w:szCs w:val="22"/>
        </w:rPr>
        <w:t>, chronic diseases</w:t>
      </w:r>
      <w:r w:rsidR="00B804BD">
        <w:rPr>
          <w:sz w:val="22"/>
          <w:szCs w:val="22"/>
        </w:rPr>
        <w:t xml:space="preserve"> </w:t>
      </w:r>
      <w:r w:rsidR="00B804BD" w:rsidRPr="00B804BD">
        <w:rPr>
          <w:b/>
          <w:sz w:val="22"/>
          <w:szCs w:val="22"/>
        </w:rPr>
        <w:t>(History)</w:t>
      </w:r>
      <w:r w:rsidRPr="00A91893">
        <w:rPr>
          <w:sz w:val="22"/>
          <w:szCs w:val="22"/>
        </w:rPr>
        <w:t>, previous hospital admissions</w:t>
      </w:r>
      <w:r w:rsidR="004A4BDD">
        <w:rPr>
          <w:sz w:val="22"/>
          <w:szCs w:val="22"/>
        </w:rPr>
        <w:t xml:space="preserve"> </w:t>
      </w:r>
      <w:r w:rsidR="004A4BDD" w:rsidRPr="00B804BD">
        <w:rPr>
          <w:b/>
          <w:sz w:val="22"/>
          <w:szCs w:val="22"/>
        </w:rPr>
        <w:t>(Process)</w:t>
      </w:r>
      <w:r w:rsidRPr="00B804BD">
        <w:rPr>
          <w:b/>
          <w:sz w:val="22"/>
          <w:szCs w:val="22"/>
        </w:rPr>
        <w:t>,</w:t>
      </w:r>
      <w:r w:rsidRPr="00A91893">
        <w:rPr>
          <w:sz w:val="22"/>
          <w:szCs w:val="22"/>
        </w:rPr>
        <w:t xml:space="preserve"> laboratory results</w:t>
      </w:r>
      <w:r w:rsidR="004A4BDD">
        <w:rPr>
          <w:sz w:val="22"/>
          <w:szCs w:val="22"/>
        </w:rPr>
        <w:t xml:space="preserve"> </w:t>
      </w:r>
      <w:r w:rsidR="004A4BDD" w:rsidRPr="00B804BD">
        <w:rPr>
          <w:b/>
          <w:sz w:val="22"/>
          <w:szCs w:val="22"/>
        </w:rPr>
        <w:t>(Findings)</w:t>
      </w:r>
      <w:r w:rsidRPr="00A91893">
        <w:rPr>
          <w:sz w:val="22"/>
          <w:szCs w:val="22"/>
        </w:rPr>
        <w:t>, medication adherence</w:t>
      </w:r>
      <w:r w:rsidR="00B804BD">
        <w:rPr>
          <w:sz w:val="22"/>
          <w:szCs w:val="22"/>
        </w:rPr>
        <w:t xml:space="preserve"> </w:t>
      </w:r>
      <w:r w:rsidR="004A4BDD" w:rsidRPr="00B804BD">
        <w:rPr>
          <w:b/>
          <w:sz w:val="22"/>
          <w:szCs w:val="22"/>
        </w:rPr>
        <w:t>(Treatment)</w:t>
      </w:r>
      <w:r w:rsidRPr="00A91893">
        <w:rPr>
          <w:sz w:val="22"/>
          <w:szCs w:val="22"/>
        </w:rPr>
        <w:t>, and length of hospital stay</w:t>
      </w:r>
      <w:r w:rsidR="004A4BDD">
        <w:rPr>
          <w:sz w:val="22"/>
          <w:szCs w:val="22"/>
        </w:rPr>
        <w:t xml:space="preserve"> </w:t>
      </w:r>
      <w:r w:rsidR="004A4BDD" w:rsidRPr="00B804BD">
        <w:rPr>
          <w:b/>
          <w:sz w:val="22"/>
          <w:szCs w:val="22"/>
        </w:rPr>
        <w:t>(ALOS)</w:t>
      </w:r>
      <w:r w:rsidRPr="00A91893">
        <w:rPr>
          <w:sz w:val="22"/>
          <w:szCs w:val="22"/>
        </w:rPr>
        <w:t xml:space="preserve"> significantly influence readmission risk. Traditional statistical methods such as Logistic Regression remain widely used because of their interpretability, while ensemble learning algorithms such as Random Forest and Gradient Boosting often provide higher predictive accuracy by capturing complex relationships among variables.</w:t>
      </w:r>
    </w:p>
    <w:p w:rsidR="00A91893" w:rsidRPr="004A4BDD" w:rsidRDefault="004A4BDD" w:rsidP="00A91893">
      <w:pPr>
        <w:pStyle w:val="NormalWeb"/>
        <w:rPr>
          <w:b/>
          <w:sz w:val="22"/>
          <w:szCs w:val="22"/>
        </w:rPr>
      </w:pPr>
      <w:r w:rsidRPr="004A4BDD">
        <w:rPr>
          <w:b/>
          <w:sz w:val="22"/>
          <w:szCs w:val="22"/>
        </w:rPr>
        <w:t xml:space="preserve">Proposed Methodology / Solution Approach: </w:t>
      </w:r>
    </w:p>
    <w:p w:rsidR="004A4BDD" w:rsidRDefault="00A91893" w:rsidP="00A91893">
      <w:pPr>
        <w:pStyle w:val="NormalWeb"/>
        <w:rPr>
          <w:sz w:val="22"/>
          <w:szCs w:val="22"/>
        </w:rPr>
      </w:pPr>
      <w:r w:rsidRPr="00A91893">
        <w:rPr>
          <w:sz w:val="22"/>
          <w:szCs w:val="22"/>
        </w:rPr>
        <w:t xml:space="preserve">The project will follow the </w:t>
      </w:r>
      <w:r w:rsidRPr="00A91893">
        <w:rPr>
          <w:rStyle w:val="Strong"/>
          <w:rFonts w:eastAsiaTheme="majorEastAsia"/>
          <w:sz w:val="22"/>
          <w:szCs w:val="22"/>
        </w:rPr>
        <w:t>CRISP-DM (Cross Industry Standard Process for Data Mining)</w:t>
      </w:r>
      <w:r w:rsidRPr="00A91893">
        <w:rPr>
          <w:sz w:val="22"/>
          <w:szCs w:val="22"/>
        </w:rPr>
        <w:t xml:space="preserve"> framework</w:t>
      </w:r>
      <w:r w:rsidR="004A4BDD">
        <w:rPr>
          <w:sz w:val="22"/>
          <w:szCs w:val="22"/>
        </w:rPr>
        <w:t xml:space="preserve"> as per </w:t>
      </w:r>
      <w:r w:rsidR="00B804BD">
        <w:rPr>
          <w:sz w:val="22"/>
          <w:szCs w:val="22"/>
        </w:rPr>
        <w:t>industry standard</w:t>
      </w:r>
      <w:r w:rsidR="004A4BDD">
        <w:rPr>
          <w:sz w:val="22"/>
          <w:szCs w:val="22"/>
        </w:rPr>
        <w:t xml:space="preserve">. Following steps will be follow during analysis: </w:t>
      </w:r>
    </w:p>
    <w:p w:rsidR="004A4BDD" w:rsidRDefault="004A4BDD" w:rsidP="004A4BDD">
      <w:pPr>
        <w:pStyle w:val="NormalWeb"/>
        <w:numPr>
          <w:ilvl w:val="1"/>
          <w:numId w:val="15"/>
        </w:numPr>
        <w:rPr>
          <w:sz w:val="22"/>
          <w:szCs w:val="22"/>
        </w:rPr>
      </w:pPr>
      <w:r>
        <w:rPr>
          <w:sz w:val="22"/>
          <w:szCs w:val="22"/>
        </w:rPr>
        <w:t>Business Understanding: Define Project Objectives and success criteria</w:t>
      </w:r>
    </w:p>
    <w:p w:rsidR="004A4BDD" w:rsidRDefault="004A4BDD" w:rsidP="004A4BDD">
      <w:pPr>
        <w:pStyle w:val="NormalWeb"/>
        <w:numPr>
          <w:ilvl w:val="1"/>
          <w:numId w:val="15"/>
        </w:numPr>
        <w:rPr>
          <w:sz w:val="22"/>
          <w:szCs w:val="22"/>
        </w:rPr>
      </w:pPr>
      <w:r>
        <w:rPr>
          <w:sz w:val="22"/>
          <w:szCs w:val="22"/>
        </w:rPr>
        <w:t xml:space="preserve">Data Understanding: Load and explore the dataset. Also, identify data types, missing values and target variable. </w:t>
      </w:r>
    </w:p>
    <w:p w:rsidR="00A97BD9" w:rsidRDefault="004A4BDD" w:rsidP="00A97BD9">
      <w:pPr>
        <w:pStyle w:val="NormalWeb"/>
        <w:numPr>
          <w:ilvl w:val="1"/>
          <w:numId w:val="15"/>
        </w:numPr>
        <w:rPr>
          <w:sz w:val="22"/>
          <w:szCs w:val="22"/>
        </w:rPr>
      </w:pPr>
      <w:r>
        <w:rPr>
          <w:sz w:val="22"/>
          <w:szCs w:val="22"/>
        </w:rPr>
        <w:t xml:space="preserve">Data Preparation: Handle Missing values, </w:t>
      </w:r>
      <w:r w:rsidR="00F749F0">
        <w:rPr>
          <w:sz w:val="22"/>
          <w:szCs w:val="22"/>
        </w:rPr>
        <w:t>encode</w:t>
      </w:r>
      <w:r>
        <w:rPr>
          <w:sz w:val="22"/>
          <w:szCs w:val="22"/>
        </w:rPr>
        <w:t xml:space="preserve"> categorical variables, Scale numerical variables, </w:t>
      </w:r>
      <w:r w:rsidR="00A97BD9">
        <w:rPr>
          <w:sz w:val="22"/>
          <w:szCs w:val="22"/>
        </w:rPr>
        <w:t xml:space="preserve">perform feature engineering. </w:t>
      </w:r>
    </w:p>
    <w:p w:rsidR="00A97BD9" w:rsidRDefault="00A97BD9" w:rsidP="00A97BD9">
      <w:pPr>
        <w:pStyle w:val="NormalWeb"/>
        <w:numPr>
          <w:ilvl w:val="1"/>
          <w:numId w:val="15"/>
        </w:numPr>
        <w:rPr>
          <w:sz w:val="22"/>
          <w:szCs w:val="22"/>
        </w:rPr>
      </w:pPr>
      <w:r>
        <w:rPr>
          <w:sz w:val="22"/>
          <w:szCs w:val="22"/>
        </w:rPr>
        <w:t xml:space="preserve">Exploratory Data Analysis: Need to Analyse patient demographics, </w:t>
      </w:r>
      <w:r>
        <w:rPr>
          <w:sz w:val="22"/>
          <w:szCs w:val="22"/>
        </w:rPr>
        <w:t>correlat</w:t>
      </w:r>
      <w:r>
        <w:rPr>
          <w:sz w:val="22"/>
          <w:szCs w:val="22"/>
        </w:rPr>
        <w:t>e</w:t>
      </w:r>
      <w:r>
        <w:rPr>
          <w:sz w:val="22"/>
          <w:szCs w:val="22"/>
        </w:rPr>
        <w:t xml:space="preserve"> </w:t>
      </w:r>
      <w:r>
        <w:rPr>
          <w:sz w:val="22"/>
          <w:szCs w:val="22"/>
        </w:rPr>
        <w:t xml:space="preserve">clinical variables, </w:t>
      </w:r>
      <w:r w:rsidR="00F749F0">
        <w:rPr>
          <w:sz w:val="22"/>
          <w:szCs w:val="22"/>
        </w:rPr>
        <w:t>visualize</w:t>
      </w:r>
      <w:r>
        <w:rPr>
          <w:sz w:val="22"/>
          <w:szCs w:val="22"/>
        </w:rPr>
        <w:t xml:space="preserve"> correlations and distributions, Identify important predictors. </w:t>
      </w:r>
    </w:p>
    <w:p w:rsidR="00A97BD9" w:rsidRDefault="00A97BD9" w:rsidP="00A97BD9">
      <w:pPr>
        <w:pStyle w:val="NormalWeb"/>
        <w:numPr>
          <w:ilvl w:val="1"/>
          <w:numId w:val="15"/>
        </w:numPr>
        <w:rPr>
          <w:sz w:val="22"/>
          <w:szCs w:val="22"/>
        </w:rPr>
      </w:pPr>
      <w:r>
        <w:rPr>
          <w:sz w:val="22"/>
          <w:szCs w:val="22"/>
        </w:rPr>
        <w:t>Develop and compare: Logistic Regression, Decision Tree and Random Forest</w:t>
      </w:r>
    </w:p>
    <w:p w:rsidR="00A97BD9" w:rsidRDefault="00A97BD9" w:rsidP="00A97BD9">
      <w:pPr>
        <w:pStyle w:val="NormalWeb"/>
        <w:numPr>
          <w:ilvl w:val="1"/>
          <w:numId w:val="15"/>
        </w:numPr>
        <w:rPr>
          <w:sz w:val="22"/>
          <w:szCs w:val="22"/>
        </w:rPr>
      </w:pPr>
      <w:r>
        <w:rPr>
          <w:sz w:val="22"/>
          <w:szCs w:val="22"/>
        </w:rPr>
        <w:t>Model Evaluation: For Accuracy, Precision, Recall and Confusion Matrix.</w:t>
      </w:r>
    </w:p>
    <w:p w:rsidR="00A91893" w:rsidRDefault="00A97BD9" w:rsidP="00A97BD9">
      <w:pPr>
        <w:pStyle w:val="NormalWeb"/>
        <w:numPr>
          <w:ilvl w:val="1"/>
          <w:numId w:val="15"/>
        </w:numPr>
        <w:rPr>
          <w:sz w:val="22"/>
          <w:szCs w:val="22"/>
        </w:rPr>
      </w:pPr>
      <w:r>
        <w:rPr>
          <w:sz w:val="22"/>
          <w:szCs w:val="22"/>
        </w:rPr>
        <w:t xml:space="preserve">Business Recommendations: Need to identify high-risk patients, </w:t>
      </w:r>
      <w:r w:rsidR="00F749F0">
        <w:rPr>
          <w:sz w:val="22"/>
          <w:szCs w:val="22"/>
        </w:rPr>
        <w:t>targeted</w:t>
      </w:r>
      <w:r>
        <w:rPr>
          <w:sz w:val="22"/>
          <w:szCs w:val="22"/>
        </w:rPr>
        <w:t xml:space="preserve"> follow-up strategies, and Improve discharge planning. </w:t>
      </w:r>
    </w:p>
    <w:p w:rsidR="00445BCF" w:rsidRDefault="00445BCF" w:rsidP="00A97BD9">
      <w:pPr>
        <w:pStyle w:val="NormalWeb"/>
        <w:rPr>
          <w:b/>
          <w:sz w:val="22"/>
          <w:szCs w:val="22"/>
        </w:rPr>
      </w:pPr>
    </w:p>
    <w:p w:rsidR="00A97BD9" w:rsidRPr="00C86955" w:rsidRDefault="00A97BD9" w:rsidP="00A97BD9">
      <w:pPr>
        <w:pStyle w:val="NormalWeb"/>
        <w:rPr>
          <w:b/>
          <w:sz w:val="22"/>
          <w:szCs w:val="22"/>
        </w:rPr>
      </w:pPr>
      <w:r w:rsidRPr="00C86955">
        <w:rPr>
          <w:b/>
          <w:sz w:val="22"/>
          <w:szCs w:val="22"/>
        </w:rPr>
        <w:lastRenderedPageBreak/>
        <w:t xml:space="preserve">Workflow Diagram / Block Diagram: </w:t>
      </w:r>
    </w:p>
    <w:p w:rsidR="00A97BD9" w:rsidRDefault="00A97BD9" w:rsidP="00A97BD9">
      <w:pPr>
        <w:pStyle w:val="NormalWeb"/>
        <w:rPr>
          <w:sz w:val="22"/>
          <w:szCs w:val="22"/>
        </w:rPr>
      </w:pPr>
      <w:r>
        <w:rPr>
          <w:noProof/>
          <w:sz w:val="22"/>
          <w:szCs w:val="22"/>
        </w:rPr>
        <w:drawing>
          <wp:inline distT="0" distB="0" distL="0" distR="0">
            <wp:extent cx="5486400" cy="32004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A97BD9" w:rsidRPr="00C86955" w:rsidRDefault="00C86955" w:rsidP="00A97BD9">
      <w:pPr>
        <w:pStyle w:val="NormalWeb"/>
        <w:rPr>
          <w:b/>
          <w:sz w:val="22"/>
          <w:szCs w:val="22"/>
        </w:rPr>
      </w:pPr>
      <w:r w:rsidRPr="00C86955">
        <w:rPr>
          <w:b/>
          <w:sz w:val="22"/>
          <w:szCs w:val="22"/>
        </w:rPr>
        <w:t xml:space="preserve">Expected Deliverables and Output: </w:t>
      </w:r>
    </w:p>
    <w:p w:rsidR="00A91893" w:rsidRDefault="00A91893" w:rsidP="00A91893">
      <w:pPr>
        <w:pStyle w:val="NormalWeb"/>
        <w:rPr>
          <w:sz w:val="22"/>
          <w:szCs w:val="22"/>
        </w:rPr>
      </w:pPr>
      <w:r w:rsidRPr="00A91893">
        <w:rPr>
          <w:sz w:val="22"/>
          <w:szCs w:val="22"/>
        </w:rPr>
        <w:t>The following deliverables are expected upon successful completion of the project:</w:t>
      </w:r>
    </w:p>
    <w:p w:rsidR="00C86955" w:rsidRPr="00C86955" w:rsidRDefault="00C86955" w:rsidP="00C86955">
      <w:pPr>
        <w:pStyle w:val="NormalWeb"/>
        <w:numPr>
          <w:ilvl w:val="0"/>
          <w:numId w:val="28"/>
        </w:numPr>
        <w:rPr>
          <w:b/>
          <w:sz w:val="22"/>
          <w:szCs w:val="22"/>
        </w:rPr>
      </w:pPr>
      <w:r w:rsidRPr="00C86955">
        <w:rPr>
          <w:b/>
          <w:sz w:val="22"/>
          <w:szCs w:val="22"/>
        </w:rPr>
        <w:t xml:space="preserve">Technical Deliverables: </w:t>
      </w:r>
    </w:p>
    <w:p w:rsidR="00A91893" w:rsidRPr="00A91893" w:rsidRDefault="00A91893" w:rsidP="00C86955">
      <w:pPr>
        <w:pStyle w:val="NormalWeb"/>
        <w:numPr>
          <w:ilvl w:val="1"/>
          <w:numId w:val="28"/>
        </w:numPr>
        <w:rPr>
          <w:sz w:val="22"/>
          <w:szCs w:val="22"/>
        </w:rPr>
      </w:pPr>
      <w:r w:rsidRPr="00A91893">
        <w:rPr>
          <w:sz w:val="22"/>
          <w:szCs w:val="22"/>
        </w:rPr>
        <w:t>Cleaned and pre</w:t>
      </w:r>
      <w:r w:rsidR="00C86955">
        <w:t>-</w:t>
      </w:r>
      <w:r w:rsidRPr="00A91893">
        <w:rPr>
          <w:sz w:val="22"/>
          <w:szCs w:val="22"/>
        </w:rPr>
        <w:t xml:space="preserve">processed dataset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Python </w:t>
      </w:r>
      <w:proofErr w:type="spellStart"/>
      <w:r w:rsidRPr="00C86955">
        <w:rPr>
          <w:rFonts w:ascii="Times New Roman" w:hAnsi="Times New Roman" w:cs="Times New Roman"/>
        </w:rPr>
        <w:t>Jupyter</w:t>
      </w:r>
      <w:proofErr w:type="spellEnd"/>
      <w:r w:rsidRPr="00C86955">
        <w:rPr>
          <w:rFonts w:ascii="Times New Roman" w:hAnsi="Times New Roman" w:cs="Times New Roman"/>
        </w:rPr>
        <w:t xml:space="preserve"> Notebook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Exploratory Data Analysis (EDA)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Machine Learning models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Model evaluation results </w:t>
      </w:r>
    </w:p>
    <w:p w:rsidR="00A91893"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Feature importance analysis </w:t>
      </w:r>
    </w:p>
    <w:p w:rsidR="00C86955" w:rsidRPr="00C86955" w:rsidRDefault="00C86955" w:rsidP="00C86955">
      <w:pPr>
        <w:pStyle w:val="ListParagraph"/>
        <w:numPr>
          <w:ilvl w:val="0"/>
          <w:numId w:val="28"/>
        </w:numPr>
        <w:spacing w:before="100" w:beforeAutospacing="1" w:after="100" w:afterAutospacing="1" w:line="240" w:lineRule="auto"/>
        <w:rPr>
          <w:rFonts w:ascii="Times New Roman" w:hAnsi="Times New Roman" w:cs="Times New Roman"/>
        </w:rPr>
      </w:pPr>
      <w:r>
        <w:rPr>
          <w:b/>
        </w:rPr>
        <w:t>Documentation</w:t>
      </w:r>
      <w:r w:rsidRPr="00C86955">
        <w:rPr>
          <w:b/>
        </w:rPr>
        <w:t>:</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Capstone Project Report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PowerPoint Presentation </w:t>
      </w:r>
    </w:p>
    <w:p w:rsidR="00A91893"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Source code documentation </w:t>
      </w:r>
    </w:p>
    <w:p w:rsidR="00C86955" w:rsidRPr="00C86955" w:rsidRDefault="00C86955" w:rsidP="00C86955">
      <w:pPr>
        <w:pStyle w:val="ListParagraph"/>
        <w:numPr>
          <w:ilvl w:val="0"/>
          <w:numId w:val="28"/>
        </w:numPr>
        <w:spacing w:before="100" w:beforeAutospacing="1" w:after="100" w:afterAutospacing="1" w:line="240" w:lineRule="auto"/>
        <w:rPr>
          <w:rFonts w:ascii="Times New Roman" w:hAnsi="Times New Roman" w:cs="Times New Roman"/>
          <w:b/>
        </w:rPr>
      </w:pPr>
      <w:r w:rsidRPr="00C86955">
        <w:rPr>
          <w:rFonts w:ascii="Times New Roman" w:hAnsi="Times New Roman" w:cs="Times New Roman"/>
          <w:b/>
        </w:rPr>
        <w:t xml:space="preserve">Business Deliverables: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Patient readmission risk prediction model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Identification of high-risk patient groups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Recommendations for discharge planning </w:t>
      </w:r>
    </w:p>
    <w:p w:rsidR="00A91893" w:rsidRPr="00C86955" w:rsidRDefault="00A91893" w:rsidP="00C86955">
      <w:pPr>
        <w:pStyle w:val="ListParagraph"/>
        <w:numPr>
          <w:ilvl w:val="1"/>
          <w:numId w:val="28"/>
        </w:numPr>
        <w:spacing w:before="100" w:beforeAutospacing="1" w:after="100" w:afterAutospacing="1" w:line="240" w:lineRule="auto"/>
        <w:rPr>
          <w:rFonts w:ascii="Times New Roman" w:hAnsi="Times New Roman" w:cs="Times New Roman"/>
        </w:rPr>
      </w:pPr>
      <w:r w:rsidRPr="00C86955">
        <w:rPr>
          <w:rFonts w:ascii="Times New Roman" w:hAnsi="Times New Roman" w:cs="Times New Roman"/>
        </w:rPr>
        <w:t xml:space="preserve">Data-driven insights for reducing avoidable hospital readmissions </w:t>
      </w:r>
    </w:p>
    <w:p w:rsidR="00A91893" w:rsidRPr="00C86955" w:rsidRDefault="00C86955" w:rsidP="00C86955">
      <w:pPr>
        <w:pStyle w:val="NormalWeb"/>
        <w:rPr>
          <w:b/>
          <w:sz w:val="22"/>
          <w:szCs w:val="22"/>
        </w:rPr>
      </w:pPr>
      <w:r w:rsidRPr="00C86955">
        <w:rPr>
          <w:b/>
          <w:sz w:val="22"/>
          <w:szCs w:val="22"/>
        </w:rPr>
        <w:t xml:space="preserve">Expected </w:t>
      </w:r>
      <w:r>
        <w:rPr>
          <w:b/>
          <w:sz w:val="22"/>
          <w:szCs w:val="22"/>
        </w:rPr>
        <w:t>Outcome</w:t>
      </w:r>
      <w:r w:rsidRPr="00C86955">
        <w:rPr>
          <w:b/>
          <w:sz w:val="22"/>
          <w:szCs w:val="22"/>
        </w:rPr>
        <w:t xml:space="preserve"> and Output: </w:t>
      </w:r>
      <w:r>
        <w:rPr>
          <w:b/>
          <w:sz w:val="22"/>
          <w:szCs w:val="22"/>
        </w:rPr>
        <w:tab/>
      </w:r>
    </w:p>
    <w:p w:rsidR="005F6E66" w:rsidRPr="00A91893" w:rsidRDefault="00A91893" w:rsidP="00A91893">
      <w:pPr>
        <w:pStyle w:val="NormalWeb"/>
        <w:rPr>
          <w:sz w:val="22"/>
          <w:szCs w:val="22"/>
        </w:rPr>
      </w:pPr>
      <w:r w:rsidRPr="00A91893">
        <w:rPr>
          <w:sz w:val="22"/>
          <w:szCs w:val="22"/>
        </w:rPr>
        <w:t xml:space="preserve">The proposed solution is expected to provide an effective predictive framework that assists healthcare professionals in identifying patients with a high probability of readmission before discharge. The project will demonstrate the application of data analytics and machine learning in healthcare while supporting evidence-based decision-making, improving patient care, optimizing hospital resources, and reducing avoidable readmissions. </w:t>
      </w:r>
    </w:p>
    <w:sectPr w:rsidR="005F6E66" w:rsidRPr="00A91893" w:rsidSect="00A9189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2C3"/>
    <w:multiLevelType w:val="multilevel"/>
    <w:tmpl w:val="EE8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C66"/>
    <w:multiLevelType w:val="multilevel"/>
    <w:tmpl w:val="B14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3545"/>
    <w:multiLevelType w:val="multilevel"/>
    <w:tmpl w:val="98A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0E04"/>
    <w:multiLevelType w:val="multilevel"/>
    <w:tmpl w:val="D61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10EEE"/>
    <w:multiLevelType w:val="multilevel"/>
    <w:tmpl w:val="CA0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E4BFC"/>
    <w:multiLevelType w:val="multilevel"/>
    <w:tmpl w:val="8ED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20EA2"/>
    <w:multiLevelType w:val="hybridMultilevel"/>
    <w:tmpl w:val="417C8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2960BD"/>
    <w:multiLevelType w:val="multilevel"/>
    <w:tmpl w:val="079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2D38"/>
    <w:multiLevelType w:val="multilevel"/>
    <w:tmpl w:val="02A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35326"/>
    <w:multiLevelType w:val="multilevel"/>
    <w:tmpl w:val="5EB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6C7"/>
    <w:multiLevelType w:val="multilevel"/>
    <w:tmpl w:val="08C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F472E"/>
    <w:multiLevelType w:val="multilevel"/>
    <w:tmpl w:val="FBD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213AE"/>
    <w:multiLevelType w:val="multilevel"/>
    <w:tmpl w:val="4CA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A46C6"/>
    <w:multiLevelType w:val="multilevel"/>
    <w:tmpl w:val="DB6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735F4"/>
    <w:multiLevelType w:val="multilevel"/>
    <w:tmpl w:val="158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C50BC"/>
    <w:multiLevelType w:val="multilevel"/>
    <w:tmpl w:val="EF8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E3267"/>
    <w:multiLevelType w:val="multilevel"/>
    <w:tmpl w:val="A70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D4579"/>
    <w:multiLevelType w:val="multilevel"/>
    <w:tmpl w:val="E01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45CAA"/>
    <w:multiLevelType w:val="multilevel"/>
    <w:tmpl w:val="657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92125"/>
    <w:multiLevelType w:val="multilevel"/>
    <w:tmpl w:val="5CA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6115B"/>
    <w:multiLevelType w:val="multilevel"/>
    <w:tmpl w:val="16C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5332"/>
    <w:multiLevelType w:val="multilevel"/>
    <w:tmpl w:val="4C70E63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05B47"/>
    <w:multiLevelType w:val="hybridMultilevel"/>
    <w:tmpl w:val="B2C6D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564280"/>
    <w:multiLevelType w:val="hybridMultilevel"/>
    <w:tmpl w:val="E662EC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243795"/>
    <w:multiLevelType w:val="hybridMultilevel"/>
    <w:tmpl w:val="111A8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261E69"/>
    <w:multiLevelType w:val="multilevel"/>
    <w:tmpl w:val="C4A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64CEE"/>
    <w:multiLevelType w:val="multilevel"/>
    <w:tmpl w:val="1696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009A3"/>
    <w:multiLevelType w:val="multilevel"/>
    <w:tmpl w:val="B8F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27"/>
  </w:num>
  <w:num w:numId="4">
    <w:abstractNumId w:val="19"/>
  </w:num>
  <w:num w:numId="5">
    <w:abstractNumId w:val="8"/>
  </w:num>
  <w:num w:numId="6">
    <w:abstractNumId w:val="0"/>
  </w:num>
  <w:num w:numId="7">
    <w:abstractNumId w:val="20"/>
  </w:num>
  <w:num w:numId="8">
    <w:abstractNumId w:val="11"/>
  </w:num>
  <w:num w:numId="9">
    <w:abstractNumId w:val="2"/>
  </w:num>
  <w:num w:numId="10">
    <w:abstractNumId w:val="16"/>
  </w:num>
  <w:num w:numId="11">
    <w:abstractNumId w:val="1"/>
  </w:num>
  <w:num w:numId="12">
    <w:abstractNumId w:val="6"/>
  </w:num>
  <w:num w:numId="13">
    <w:abstractNumId w:val="24"/>
  </w:num>
  <w:num w:numId="14">
    <w:abstractNumId w:val="13"/>
  </w:num>
  <w:num w:numId="15">
    <w:abstractNumId w:val="21"/>
  </w:num>
  <w:num w:numId="16">
    <w:abstractNumId w:val="25"/>
  </w:num>
  <w:num w:numId="17">
    <w:abstractNumId w:val="9"/>
  </w:num>
  <w:num w:numId="18">
    <w:abstractNumId w:val="3"/>
  </w:num>
  <w:num w:numId="19">
    <w:abstractNumId w:val="4"/>
  </w:num>
  <w:num w:numId="20">
    <w:abstractNumId w:val="26"/>
  </w:num>
  <w:num w:numId="21">
    <w:abstractNumId w:val="14"/>
  </w:num>
  <w:num w:numId="22">
    <w:abstractNumId w:val="7"/>
  </w:num>
  <w:num w:numId="23">
    <w:abstractNumId w:val="12"/>
  </w:num>
  <w:num w:numId="24">
    <w:abstractNumId w:val="10"/>
  </w:num>
  <w:num w:numId="25">
    <w:abstractNumId w:val="18"/>
  </w:num>
  <w:num w:numId="26">
    <w:abstractNumId w:val="15"/>
  </w:num>
  <w:num w:numId="27">
    <w:abstractNumId w:val="23"/>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891"/>
    <w:rsid w:val="00445BCF"/>
    <w:rsid w:val="004A4BDD"/>
    <w:rsid w:val="005F6E66"/>
    <w:rsid w:val="00A57891"/>
    <w:rsid w:val="00A91893"/>
    <w:rsid w:val="00A97BD9"/>
    <w:rsid w:val="00B804BD"/>
    <w:rsid w:val="00C86955"/>
    <w:rsid w:val="00F74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C9B"/>
  <w15:chartTrackingRefBased/>
  <w15:docId w15:val="{0BD3FCBB-17D9-470B-8F2B-2D4CCE6A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1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91893"/>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A918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189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91893"/>
    <w:rPr>
      <w:rFonts w:eastAsiaTheme="minorEastAsia"/>
      <w:lang w:val="en-US"/>
    </w:rPr>
  </w:style>
  <w:style w:type="character" w:customStyle="1" w:styleId="Heading2Char">
    <w:name w:val="Heading 2 Char"/>
    <w:basedOn w:val="DefaultParagraphFont"/>
    <w:link w:val="Heading2"/>
    <w:uiPriority w:val="9"/>
    <w:rsid w:val="00A91893"/>
    <w:rPr>
      <w:rFonts w:asciiTheme="majorHAnsi" w:eastAsiaTheme="majorEastAsia" w:hAnsiTheme="majorHAnsi" w:cstheme="majorBidi"/>
      <w:b/>
      <w:bCs/>
      <w:color w:val="5B9BD5" w:themeColor="accent1"/>
      <w:sz w:val="26"/>
      <w:szCs w:val="26"/>
      <w:lang w:val="en-US"/>
    </w:rPr>
  </w:style>
  <w:style w:type="character" w:customStyle="1" w:styleId="Heading1Char">
    <w:name w:val="Heading 1 Char"/>
    <w:basedOn w:val="DefaultParagraphFont"/>
    <w:link w:val="Heading1"/>
    <w:uiPriority w:val="9"/>
    <w:rsid w:val="00A918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1893"/>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A91893"/>
    <w:rPr>
      <w:rFonts w:ascii="Courier New" w:eastAsia="Times New Roman" w:hAnsi="Courier New" w:cs="Courier New"/>
      <w:sz w:val="20"/>
      <w:szCs w:val="20"/>
    </w:rPr>
  </w:style>
  <w:style w:type="paragraph" w:styleId="ListParagraph">
    <w:name w:val="List Paragraph"/>
    <w:basedOn w:val="Normal"/>
    <w:uiPriority w:val="34"/>
    <w:qFormat/>
    <w:rsid w:val="00A91893"/>
    <w:pPr>
      <w:ind w:left="720"/>
      <w:contextualSpacing/>
    </w:pPr>
  </w:style>
  <w:style w:type="paragraph" w:styleId="NormalWeb">
    <w:name w:val="Normal (Web)"/>
    <w:basedOn w:val="Normal"/>
    <w:uiPriority w:val="99"/>
    <w:unhideWhenUsed/>
    <w:rsid w:val="00A918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1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8890">
      <w:bodyDiv w:val="1"/>
      <w:marLeft w:val="0"/>
      <w:marRight w:val="0"/>
      <w:marTop w:val="0"/>
      <w:marBottom w:val="0"/>
      <w:divBdr>
        <w:top w:val="none" w:sz="0" w:space="0" w:color="auto"/>
        <w:left w:val="none" w:sz="0" w:space="0" w:color="auto"/>
        <w:bottom w:val="none" w:sz="0" w:space="0" w:color="auto"/>
        <w:right w:val="none" w:sz="0" w:space="0" w:color="auto"/>
      </w:divBdr>
    </w:div>
    <w:div w:id="96214072">
      <w:bodyDiv w:val="1"/>
      <w:marLeft w:val="0"/>
      <w:marRight w:val="0"/>
      <w:marTop w:val="0"/>
      <w:marBottom w:val="0"/>
      <w:divBdr>
        <w:top w:val="none" w:sz="0" w:space="0" w:color="auto"/>
        <w:left w:val="none" w:sz="0" w:space="0" w:color="auto"/>
        <w:bottom w:val="none" w:sz="0" w:space="0" w:color="auto"/>
        <w:right w:val="none" w:sz="0" w:space="0" w:color="auto"/>
      </w:divBdr>
    </w:div>
    <w:div w:id="684863574">
      <w:bodyDiv w:val="1"/>
      <w:marLeft w:val="0"/>
      <w:marRight w:val="0"/>
      <w:marTop w:val="0"/>
      <w:marBottom w:val="0"/>
      <w:divBdr>
        <w:top w:val="none" w:sz="0" w:space="0" w:color="auto"/>
        <w:left w:val="none" w:sz="0" w:space="0" w:color="auto"/>
        <w:bottom w:val="none" w:sz="0" w:space="0" w:color="auto"/>
        <w:right w:val="none" w:sz="0" w:space="0" w:color="auto"/>
      </w:divBdr>
    </w:div>
    <w:div w:id="1370833813">
      <w:bodyDiv w:val="1"/>
      <w:marLeft w:val="0"/>
      <w:marRight w:val="0"/>
      <w:marTop w:val="0"/>
      <w:marBottom w:val="0"/>
      <w:divBdr>
        <w:top w:val="none" w:sz="0" w:space="0" w:color="auto"/>
        <w:left w:val="none" w:sz="0" w:space="0" w:color="auto"/>
        <w:bottom w:val="none" w:sz="0" w:space="0" w:color="auto"/>
        <w:right w:val="none" w:sz="0" w:space="0" w:color="auto"/>
      </w:divBdr>
    </w:div>
    <w:div w:id="2016690857">
      <w:bodyDiv w:val="1"/>
      <w:marLeft w:val="0"/>
      <w:marRight w:val="0"/>
      <w:marTop w:val="0"/>
      <w:marBottom w:val="0"/>
      <w:divBdr>
        <w:top w:val="none" w:sz="0" w:space="0" w:color="auto"/>
        <w:left w:val="none" w:sz="0" w:space="0" w:color="auto"/>
        <w:bottom w:val="none" w:sz="0" w:space="0" w:color="auto"/>
        <w:right w:val="none" w:sz="0" w:space="0" w:color="auto"/>
      </w:divBdr>
    </w:div>
    <w:div w:id="21311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C40C52-3FD2-4BEB-A1E5-81DBB1C71146}"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US"/>
        </a:p>
      </dgm:t>
    </dgm:pt>
    <dgm:pt modelId="{37B01EA7-4A7F-41C6-B9E7-9DAB85CC135F}">
      <dgm:prSet phldrT="[Text]" custT="1"/>
      <dgm:spPr/>
      <dgm:t>
        <a:bodyPr/>
        <a:lstStyle/>
        <a:p>
          <a:r>
            <a:rPr lang="en-US" sz="1100" b="1">
              <a:latin typeface="Times New Roman" panose="02020603050405020304" pitchFamily="18" charset="0"/>
              <a:cs typeface="Times New Roman" panose="02020603050405020304" pitchFamily="18" charset="0"/>
            </a:rPr>
            <a:t>Healthcare Dataset</a:t>
          </a:r>
        </a:p>
      </dgm:t>
    </dgm:pt>
    <dgm:pt modelId="{C1591566-D66E-4322-A945-CF1A791387BA}" type="parTrans" cxnId="{5850A43B-0D80-41CD-9149-40779C5CE93F}">
      <dgm:prSet/>
      <dgm:spPr/>
      <dgm:t>
        <a:bodyPr/>
        <a:lstStyle/>
        <a:p>
          <a:endParaRPr lang="en-US" sz="1100" b="1">
            <a:latin typeface="Times New Roman" panose="02020603050405020304" pitchFamily="18" charset="0"/>
            <a:cs typeface="Times New Roman" panose="02020603050405020304" pitchFamily="18" charset="0"/>
          </a:endParaRPr>
        </a:p>
      </dgm:t>
    </dgm:pt>
    <dgm:pt modelId="{06382A4E-6A21-44D0-817C-77E0ACB6F5FD}" type="sibTrans" cxnId="{5850A43B-0D80-41CD-9149-40779C5CE93F}">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E8371616-09D7-424B-BC7A-61631DC6EE82}">
      <dgm:prSet phldrT="[Text]" custT="1"/>
      <dgm:spPr/>
      <dgm:t>
        <a:bodyPr/>
        <a:lstStyle/>
        <a:p>
          <a:r>
            <a:rPr lang="en-US" sz="1100" b="1">
              <a:latin typeface="Times New Roman" panose="02020603050405020304" pitchFamily="18" charset="0"/>
              <a:cs typeface="Times New Roman" panose="02020603050405020304" pitchFamily="18" charset="0"/>
            </a:rPr>
            <a:t>Data Understanding</a:t>
          </a:r>
        </a:p>
      </dgm:t>
    </dgm:pt>
    <dgm:pt modelId="{7C7575C5-C22F-4459-8F11-99D92424C32A}" type="parTrans" cxnId="{812363E6-EACC-4EAB-B21D-3462D51ACACE}">
      <dgm:prSet/>
      <dgm:spPr/>
      <dgm:t>
        <a:bodyPr/>
        <a:lstStyle/>
        <a:p>
          <a:endParaRPr lang="en-US" sz="1100" b="1">
            <a:latin typeface="Times New Roman" panose="02020603050405020304" pitchFamily="18" charset="0"/>
            <a:cs typeface="Times New Roman" panose="02020603050405020304" pitchFamily="18" charset="0"/>
          </a:endParaRPr>
        </a:p>
      </dgm:t>
    </dgm:pt>
    <dgm:pt modelId="{9C8EC3D4-5999-42BA-93D0-ACAD88486415}" type="sibTrans" cxnId="{812363E6-EACC-4EAB-B21D-3462D51ACACE}">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D667D6BA-204C-4F33-B206-3A4EFEE25CCC}">
      <dgm:prSet phldrT="[Text]" custT="1"/>
      <dgm:spPr/>
      <dgm:t>
        <a:bodyPr/>
        <a:lstStyle/>
        <a:p>
          <a:r>
            <a:rPr lang="en-US" sz="1100" b="1">
              <a:latin typeface="Times New Roman" panose="02020603050405020304" pitchFamily="18" charset="0"/>
              <a:cs typeface="Times New Roman" panose="02020603050405020304" pitchFamily="18" charset="0"/>
            </a:rPr>
            <a:t>Data Preprocessing</a:t>
          </a:r>
        </a:p>
      </dgm:t>
    </dgm:pt>
    <dgm:pt modelId="{B2D37A0F-7513-497C-B89B-156167EF8BBE}" type="parTrans" cxnId="{4C1D4741-5D53-4974-8931-28227E94CC86}">
      <dgm:prSet/>
      <dgm:spPr/>
      <dgm:t>
        <a:bodyPr/>
        <a:lstStyle/>
        <a:p>
          <a:endParaRPr lang="en-US" sz="1100" b="1">
            <a:latin typeface="Times New Roman" panose="02020603050405020304" pitchFamily="18" charset="0"/>
            <a:cs typeface="Times New Roman" panose="02020603050405020304" pitchFamily="18" charset="0"/>
          </a:endParaRPr>
        </a:p>
      </dgm:t>
    </dgm:pt>
    <dgm:pt modelId="{9FA68373-31E2-4F34-840A-1A69E88E5C7A}" type="sibTrans" cxnId="{4C1D4741-5D53-4974-8931-28227E94CC86}">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6C4EE2AB-D578-4450-8E9B-B11AF77470FE}">
      <dgm:prSet phldrT="[Text]" custT="1"/>
      <dgm:spPr/>
      <dgm:t>
        <a:bodyPr/>
        <a:lstStyle/>
        <a:p>
          <a:r>
            <a:rPr lang="en-US" sz="1100" b="1">
              <a:latin typeface="Times New Roman" panose="02020603050405020304" pitchFamily="18" charset="0"/>
              <a:cs typeface="Times New Roman" panose="02020603050405020304" pitchFamily="18" charset="0"/>
            </a:rPr>
            <a:t>Exploratory Data Analysis (EDA)</a:t>
          </a:r>
        </a:p>
      </dgm:t>
    </dgm:pt>
    <dgm:pt modelId="{E171BFD3-531C-4547-8227-84D74DA2FB3F}" type="parTrans" cxnId="{697283D1-9240-4D2F-8E03-BCD0CFC5FBC0}">
      <dgm:prSet/>
      <dgm:spPr/>
      <dgm:t>
        <a:bodyPr/>
        <a:lstStyle/>
        <a:p>
          <a:endParaRPr lang="en-US" sz="1100" b="1">
            <a:latin typeface="Times New Roman" panose="02020603050405020304" pitchFamily="18" charset="0"/>
            <a:cs typeface="Times New Roman" panose="02020603050405020304" pitchFamily="18" charset="0"/>
          </a:endParaRPr>
        </a:p>
      </dgm:t>
    </dgm:pt>
    <dgm:pt modelId="{0F914CDF-98E1-4E12-8721-8BAB5300AD19}" type="sibTrans" cxnId="{697283D1-9240-4D2F-8E03-BCD0CFC5FBC0}">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175E89A2-D06E-46AE-A54C-2D99498B0B65}">
      <dgm:prSet phldrT="[Text]" custT="1"/>
      <dgm:spPr/>
      <dgm:t>
        <a:bodyPr/>
        <a:lstStyle/>
        <a:p>
          <a:r>
            <a:rPr lang="en-US" sz="1100" b="1">
              <a:latin typeface="Times New Roman" panose="02020603050405020304" pitchFamily="18" charset="0"/>
              <a:cs typeface="Times New Roman" panose="02020603050405020304" pitchFamily="18" charset="0"/>
            </a:rPr>
            <a:t>Feature Engineering</a:t>
          </a:r>
        </a:p>
      </dgm:t>
    </dgm:pt>
    <dgm:pt modelId="{7F9FAC78-8918-46B9-B06A-18E5B64B0092}" type="parTrans" cxnId="{7AED746B-3F87-437B-9775-43717CBF67C1}">
      <dgm:prSet/>
      <dgm:spPr/>
      <dgm:t>
        <a:bodyPr/>
        <a:lstStyle/>
        <a:p>
          <a:endParaRPr lang="en-US" sz="1100" b="1">
            <a:latin typeface="Times New Roman" panose="02020603050405020304" pitchFamily="18" charset="0"/>
            <a:cs typeface="Times New Roman" panose="02020603050405020304" pitchFamily="18" charset="0"/>
          </a:endParaRPr>
        </a:p>
      </dgm:t>
    </dgm:pt>
    <dgm:pt modelId="{79FD4D8D-FD73-4B29-98BF-3D5437FE3BC2}" type="sibTrans" cxnId="{7AED746B-3F87-437B-9775-43717CBF67C1}">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5F631987-5C17-4EEC-BD8D-07A731C002EC}">
      <dgm:prSet custT="1"/>
      <dgm:spPr/>
      <dgm:t>
        <a:bodyPr/>
        <a:lstStyle/>
        <a:p>
          <a:r>
            <a:rPr lang="en-US" sz="1100" b="1">
              <a:latin typeface="Times New Roman" panose="02020603050405020304" pitchFamily="18" charset="0"/>
              <a:cs typeface="Times New Roman" panose="02020603050405020304" pitchFamily="18" charset="0"/>
            </a:rPr>
            <a:t> (Cleaning, Missing Values, Encoding)</a:t>
          </a:r>
        </a:p>
      </dgm:t>
    </dgm:pt>
    <dgm:pt modelId="{35349BD8-8B4F-49F4-B6E1-E8B26EE1B70D}" type="parTrans" cxnId="{D4F21A60-25CB-45AC-AB04-66F33624D495}">
      <dgm:prSet/>
      <dgm:spPr/>
      <dgm:t>
        <a:bodyPr/>
        <a:lstStyle/>
        <a:p>
          <a:endParaRPr lang="en-US" sz="1100" b="1">
            <a:latin typeface="Times New Roman" panose="02020603050405020304" pitchFamily="18" charset="0"/>
            <a:cs typeface="Times New Roman" panose="02020603050405020304" pitchFamily="18" charset="0"/>
          </a:endParaRPr>
        </a:p>
      </dgm:t>
    </dgm:pt>
    <dgm:pt modelId="{1AAA76DC-43A7-4D6F-B966-DA785715623A}" type="sibTrans" cxnId="{D4F21A60-25CB-45AC-AB04-66F33624D495}">
      <dgm:prSet/>
      <dgm:spPr/>
      <dgm:t>
        <a:bodyPr/>
        <a:lstStyle/>
        <a:p>
          <a:endParaRPr lang="en-US" sz="1100" b="1">
            <a:latin typeface="Times New Roman" panose="02020603050405020304" pitchFamily="18" charset="0"/>
            <a:cs typeface="Times New Roman" panose="02020603050405020304" pitchFamily="18" charset="0"/>
          </a:endParaRPr>
        </a:p>
      </dgm:t>
    </dgm:pt>
    <dgm:pt modelId="{42396384-5ACF-4C47-9819-E53233D3F89F}">
      <dgm:prSet phldrT="[Text]" custT="1"/>
      <dgm:spPr/>
      <dgm:t>
        <a:bodyPr/>
        <a:lstStyle/>
        <a:p>
          <a:r>
            <a:rPr lang="en-US" sz="1100" b="1">
              <a:latin typeface="Times New Roman" panose="02020603050405020304" pitchFamily="18" charset="0"/>
              <a:cs typeface="Times New Roman" panose="02020603050405020304" pitchFamily="18" charset="0"/>
            </a:rPr>
            <a:t>Model Evaluation</a:t>
          </a:r>
        </a:p>
      </dgm:t>
    </dgm:pt>
    <dgm:pt modelId="{DC157226-F1FC-4264-A656-71876A638603}" type="parTrans" cxnId="{8A636051-27DE-4A04-B921-0AEC303C5A09}">
      <dgm:prSet/>
      <dgm:spPr/>
      <dgm:t>
        <a:bodyPr/>
        <a:lstStyle/>
        <a:p>
          <a:endParaRPr lang="en-US" sz="1100" b="1">
            <a:latin typeface="Times New Roman" panose="02020603050405020304" pitchFamily="18" charset="0"/>
            <a:cs typeface="Times New Roman" panose="02020603050405020304" pitchFamily="18" charset="0"/>
          </a:endParaRPr>
        </a:p>
      </dgm:t>
    </dgm:pt>
    <dgm:pt modelId="{67F82457-57EC-4D39-A21F-A22D9A3D360B}" type="sibTrans" cxnId="{8A636051-27DE-4A04-B921-0AEC303C5A09}">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917EBA83-0887-40E2-8273-2733B1A88B0F}">
      <dgm:prSet phldrT="[Text]" custT="1"/>
      <dgm:spPr/>
      <dgm:t>
        <a:bodyPr/>
        <a:lstStyle/>
        <a:p>
          <a:r>
            <a:rPr lang="en-US" sz="1100" b="1">
              <a:latin typeface="Times New Roman" panose="02020603050405020304" pitchFamily="18" charset="0"/>
              <a:cs typeface="Times New Roman" panose="02020603050405020304" pitchFamily="18" charset="0"/>
            </a:rPr>
            <a:t>Readmission Risk Prediction</a:t>
          </a:r>
        </a:p>
      </dgm:t>
    </dgm:pt>
    <dgm:pt modelId="{D67C780F-383B-4857-A6A8-561C62277502}" type="parTrans" cxnId="{450155E3-E502-43F5-8EC4-1DFE9E436CED}">
      <dgm:prSet/>
      <dgm:spPr/>
      <dgm:t>
        <a:bodyPr/>
        <a:lstStyle/>
        <a:p>
          <a:endParaRPr lang="en-US" sz="1100" b="1">
            <a:latin typeface="Times New Roman" panose="02020603050405020304" pitchFamily="18" charset="0"/>
            <a:cs typeface="Times New Roman" panose="02020603050405020304" pitchFamily="18" charset="0"/>
          </a:endParaRPr>
        </a:p>
      </dgm:t>
    </dgm:pt>
    <dgm:pt modelId="{876C23AF-DD34-4122-963D-86C2634709DC}" type="sibTrans" cxnId="{450155E3-E502-43F5-8EC4-1DFE9E436CED}">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1BCAFC1C-AFE1-4D35-9274-67F561AF008B}">
      <dgm:prSet custT="1"/>
      <dgm:spPr/>
      <dgm:t>
        <a:bodyPr/>
        <a:lstStyle/>
        <a:p>
          <a:r>
            <a:rPr lang="en-US" sz="1100" b="1">
              <a:latin typeface="Times New Roman" panose="02020603050405020304" pitchFamily="18" charset="0"/>
              <a:cs typeface="Times New Roman" panose="02020603050405020304" pitchFamily="18" charset="0"/>
            </a:rPr>
            <a:t>Business Insights &amp; Recommendations</a:t>
          </a:r>
        </a:p>
      </dgm:t>
    </dgm:pt>
    <dgm:pt modelId="{AED47F28-2B92-4AAC-AB04-C28F9890FD5C}" type="parTrans" cxnId="{B4FC1815-7E7C-4B60-BD1C-5CA1220845E7}">
      <dgm:prSet/>
      <dgm:spPr/>
      <dgm:t>
        <a:bodyPr/>
        <a:lstStyle/>
        <a:p>
          <a:endParaRPr lang="en-US" sz="1100" b="1">
            <a:latin typeface="Times New Roman" panose="02020603050405020304" pitchFamily="18" charset="0"/>
            <a:cs typeface="Times New Roman" panose="02020603050405020304" pitchFamily="18" charset="0"/>
          </a:endParaRPr>
        </a:p>
      </dgm:t>
    </dgm:pt>
    <dgm:pt modelId="{331CBB6A-F3B6-4F9B-8A3F-B832B09F4E10}" type="sibTrans" cxnId="{B4FC1815-7E7C-4B60-BD1C-5CA1220845E7}">
      <dgm:prSet/>
      <dgm:spPr/>
      <dgm:t>
        <a:bodyPr/>
        <a:lstStyle/>
        <a:p>
          <a:endParaRPr lang="en-US" sz="1100" b="1">
            <a:latin typeface="Times New Roman" panose="02020603050405020304" pitchFamily="18" charset="0"/>
            <a:cs typeface="Times New Roman" panose="02020603050405020304" pitchFamily="18" charset="0"/>
          </a:endParaRPr>
        </a:p>
      </dgm:t>
    </dgm:pt>
    <dgm:pt modelId="{FFF478EE-0E29-4626-A453-D35A7E36690A}">
      <dgm:prSet phldrT="[Text]" custT="1"/>
      <dgm:spPr/>
      <dgm:t>
        <a:bodyPr/>
        <a:lstStyle/>
        <a:p>
          <a:r>
            <a:rPr lang="en-US" sz="1100" b="1">
              <a:latin typeface="Times New Roman" panose="02020603050405020304" pitchFamily="18" charset="0"/>
              <a:cs typeface="Times New Roman" panose="02020603050405020304" pitchFamily="18" charset="0"/>
            </a:rPr>
            <a:t>Machine Learning Model Building</a:t>
          </a:r>
        </a:p>
      </dgm:t>
    </dgm:pt>
    <dgm:pt modelId="{4C1F8A19-3033-47A1-9A7D-362C93DCB28F}" type="parTrans" cxnId="{5E5E2463-B9A7-4937-9045-A4FB2DAED061}">
      <dgm:prSet/>
      <dgm:spPr/>
      <dgm:t>
        <a:bodyPr/>
        <a:lstStyle/>
        <a:p>
          <a:endParaRPr lang="en-US" sz="1100" b="1">
            <a:latin typeface="Times New Roman" panose="02020603050405020304" pitchFamily="18" charset="0"/>
            <a:cs typeface="Times New Roman" panose="02020603050405020304" pitchFamily="18" charset="0"/>
          </a:endParaRPr>
        </a:p>
      </dgm:t>
    </dgm:pt>
    <dgm:pt modelId="{A7423C6C-B952-4403-A63B-AC3B2311817E}" type="sibTrans" cxnId="{5E5E2463-B9A7-4937-9045-A4FB2DAED061}">
      <dgm:prSet custT="1"/>
      <dgm:spPr/>
      <dgm:t>
        <a:bodyPr/>
        <a:lstStyle/>
        <a:p>
          <a:endParaRPr lang="en-US" sz="1100" b="1">
            <a:latin typeface="Times New Roman" panose="02020603050405020304" pitchFamily="18" charset="0"/>
            <a:cs typeface="Times New Roman" panose="02020603050405020304" pitchFamily="18" charset="0"/>
          </a:endParaRPr>
        </a:p>
      </dgm:t>
    </dgm:pt>
    <dgm:pt modelId="{2C95B70A-DEB4-41F6-8B4E-629133868895}">
      <dgm:prSet custT="1"/>
      <dgm:spPr/>
      <dgm:t>
        <a:bodyPr/>
        <a:lstStyle/>
        <a:p>
          <a:r>
            <a:rPr lang="en-US" sz="1100" b="1">
              <a:latin typeface="Times New Roman" panose="02020603050405020304" pitchFamily="18" charset="0"/>
              <a:cs typeface="Times New Roman" panose="02020603050405020304" pitchFamily="18" charset="0"/>
            </a:rPr>
            <a:t>(Logistic Regression, Decision Tree, Random Forest)</a:t>
          </a:r>
        </a:p>
      </dgm:t>
    </dgm:pt>
    <dgm:pt modelId="{A3D44E99-AB1E-43EC-9A77-B45C6275B8EB}" type="parTrans" cxnId="{649FB136-A644-458F-853C-8C6D0FFB6716}">
      <dgm:prSet/>
      <dgm:spPr/>
      <dgm:t>
        <a:bodyPr/>
        <a:lstStyle/>
        <a:p>
          <a:endParaRPr lang="en-US" sz="1100" b="1">
            <a:latin typeface="Times New Roman" panose="02020603050405020304" pitchFamily="18" charset="0"/>
            <a:cs typeface="Times New Roman" panose="02020603050405020304" pitchFamily="18" charset="0"/>
          </a:endParaRPr>
        </a:p>
      </dgm:t>
    </dgm:pt>
    <dgm:pt modelId="{30BF3023-A3FB-41CD-A18F-DAEDBBCCBA8D}" type="sibTrans" cxnId="{649FB136-A644-458F-853C-8C6D0FFB6716}">
      <dgm:prSet/>
      <dgm:spPr/>
      <dgm:t>
        <a:bodyPr/>
        <a:lstStyle/>
        <a:p>
          <a:endParaRPr lang="en-US" sz="1100" b="1">
            <a:latin typeface="Times New Roman" panose="02020603050405020304" pitchFamily="18" charset="0"/>
            <a:cs typeface="Times New Roman" panose="02020603050405020304" pitchFamily="18" charset="0"/>
          </a:endParaRPr>
        </a:p>
      </dgm:t>
    </dgm:pt>
    <dgm:pt modelId="{5E42D14C-D6A6-46E3-ADE8-A81AEF017436}" type="pres">
      <dgm:prSet presAssocID="{7EC40C52-3FD2-4BEB-A1E5-81DBB1C71146}" presName="Name0" presStyleCnt="0">
        <dgm:presLayoutVars>
          <dgm:dir/>
          <dgm:resizeHandles val="exact"/>
        </dgm:presLayoutVars>
      </dgm:prSet>
      <dgm:spPr/>
    </dgm:pt>
    <dgm:pt modelId="{DBFE961F-1B83-49D1-B018-2C86C0572BCF}" type="pres">
      <dgm:prSet presAssocID="{37B01EA7-4A7F-41C6-B9E7-9DAB85CC135F}" presName="node" presStyleLbl="node1" presStyleIdx="0" presStyleCnt="9">
        <dgm:presLayoutVars>
          <dgm:bulletEnabled val="1"/>
        </dgm:presLayoutVars>
      </dgm:prSet>
      <dgm:spPr/>
    </dgm:pt>
    <dgm:pt modelId="{20A5742F-CCD8-4A45-BF70-D8069599A9C0}" type="pres">
      <dgm:prSet presAssocID="{06382A4E-6A21-44D0-817C-77E0ACB6F5FD}" presName="sibTrans" presStyleLbl="sibTrans1D1" presStyleIdx="0" presStyleCnt="8"/>
      <dgm:spPr/>
    </dgm:pt>
    <dgm:pt modelId="{B5F47096-8081-480D-B685-4B36DCCF3E6D}" type="pres">
      <dgm:prSet presAssocID="{06382A4E-6A21-44D0-817C-77E0ACB6F5FD}" presName="connectorText" presStyleLbl="sibTrans1D1" presStyleIdx="0" presStyleCnt="8"/>
      <dgm:spPr/>
    </dgm:pt>
    <dgm:pt modelId="{A738D9D6-DA3A-4083-A0F9-237BCEEC2C0B}" type="pres">
      <dgm:prSet presAssocID="{E8371616-09D7-424B-BC7A-61631DC6EE82}" presName="node" presStyleLbl="node1" presStyleIdx="1" presStyleCnt="9">
        <dgm:presLayoutVars>
          <dgm:bulletEnabled val="1"/>
        </dgm:presLayoutVars>
      </dgm:prSet>
      <dgm:spPr/>
    </dgm:pt>
    <dgm:pt modelId="{161493B1-37A7-4E6D-9687-3EC1FE9D649C}" type="pres">
      <dgm:prSet presAssocID="{9C8EC3D4-5999-42BA-93D0-ACAD88486415}" presName="sibTrans" presStyleLbl="sibTrans1D1" presStyleIdx="1" presStyleCnt="8"/>
      <dgm:spPr/>
    </dgm:pt>
    <dgm:pt modelId="{A6933606-E640-4A41-A906-9F8B6C96D8A5}" type="pres">
      <dgm:prSet presAssocID="{9C8EC3D4-5999-42BA-93D0-ACAD88486415}" presName="connectorText" presStyleLbl="sibTrans1D1" presStyleIdx="1" presStyleCnt="8"/>
      <dgm:spPr/>
    </dgm:pt>
    <dgm:pt modelId="{9E1573F8-B99C-4F41-ABB9-A5FE84976A24}" type="pres">
      <dgm:prSet presAssocID="{D667D6BA-204C-4F33-B206-3A4EFEE25CCC}" presName="node" presStyleLbl="node1" presStyleIdx="2" presStyleCnt="9">
        <dgm:presLayoutVars>
          <dgm:bulletEnabled val="1"/>
        </dgm:presLayoutVars>
      </dgm:prSet>
      <dgm:spPr/>
    </dgm:pt>
    <dgm:pt modelId="{FC7C60F5-EBF8-4354-B223-03D06A97201C}" type="pres">
      <dgm:prSet presAssocID="{9FA68373-31E2-4F34-840A-1A69E88E5C7A}" presName="sibTrans" presStyleLbl="sibTrans1D1" presStyleIdx="2" presStyleCnt="8"/>
      <dgm:spPr/>
    </dgm:pt>
    <dgm:pt modelId="{342DCD4C-5360-4726-A1BF-E846F6010271}" type="pres">
      <dgm:prSet presAssocID="{9FA68373-31E2-4F34-840A-1A69E88E5C7A}" presName="connectorText" presStyleLbl="sibTrans1D1" presStyleIdx="2" presStyleCnt="8"/>
      <dgm:spPr/>
    </dgm:pt>
    <dgm:pt modelId="{27EFA012-AA51-45EC-9082-EC8528127394}" type="pres">
      <dgm:prSet presAssocID="{6C4EE2AB-D578-4450-8E9B-B11AF77470FE}" presName="node" presStyleLbl="node1" presStyleIdx="3" presStyleCnt="9">
        <dgm:presLayoutVars>
          <dgm:bulletEnabled val="1"/>
        </dgm:presLayoutVars>
      </dgm:prSet>
      <dgm:spPr/>
    </dgm:pt>
    <dgm:pt modelId="{99F46ED2-17A2-4502-9C8D-5D65E1B29D4F}" type="pres">
      <dgm:prSet presAssocID="{0F914CDF-98E1-4E12-8721-8BAB5300AD19}" presName="sibTrans" presStyleLbl="sibTrans1D1" presStyleIdx="3" presStyleCnt="8"/>
      <dgm:spPr/>
    </dgm:pt>
    <dgm:pt modelId="{B037A9F5-A242-4267-BA9D-412244C61713}" type="pres">
      <dgm:prSet presAssocID="{0F914CDF-98E1-4E12-8721-8BAB5300AD19}" presName="connectorText" presStyleLbl="sibTrans1D1" presStyleIdx="3" presStyleCnt="8"/>
      <dgm:spPr/>
    </dgm:pt>
    <dgm:pt modelId="{8ECF3136-41B6-452B-ADBC-38E6373AEEDD}" type="pres">
      <dgm:prSet presAssocID="{175E89A2-D06E-46AE-A54C-2D99498B0B65}" presName="node" presStyleLbl="node1" presStyleIdx="4" presStyleCnt="9">
        <dgm:presLayoutVars>
          <dgm:bulletEnabled val="1"/>
        </dgm:presLayoutVars>
      </dgm:prSet>
      <dgm:spPr/>
    </dgm:pt>
    <dgm:pt modelId="{62C43A36-12AE-4816-8E12-B4D80DF8090E}" type="pres">
      <dgm:prSet presAssocID="{79FD4D8D-FD73-4B29-98BF-3D5437FE3BC2}" presName="sibTrans" presStyleLbl="sibTrans1D1" presStyleIdx="4" presStyleCnt="8"/>
      <dgm:spPr/>
    </dgm:pt>
    <dgm:pt modelId="{53AC7A89-B1F8-4B39-ADDC-412D15168146}" type="pres">
      <dgm:prSet presAssocID="{79FD4D8D-FD73-4B29-98BF-3D5437FE3BC2}" presName="connectorText" presStyleLbl="sibTrans1D1" presStyleIdx="4" presStyleCnt="8"/>
      <dgm:spPr/>
    </dgm:pt>
    <dgm:pt modelId="{05582913-220A-41FF-A926-35666E6CA1B6}" type="pres">
      <dgm:prSet presAssocID="{FFF478EE-0E29-4626-A453-D35A7E36690A}" presName="node" presStyleLbl="node1" presStyleIdx="5" presStyleCnt="9">
        <dgm:presLayoutVars>
          <dgm:bulletEnabled val="1"/>
        </dgm:presLayoutVars>
      </dgm:prSet>
      <dgm:spPr/>
    </dgm:pt>
    <dgm:pt modelId="{355E9622-ECA2-4E8D-A780-07624B5E3A44}" type="pres">
      <dgm:prSet presAssocID="{A7423C6C-B952-4403-A63B-AC3B2311817E}" presName="sibTrans" presStyleLbl="sibTrans1D1" presStyleIdx="5" presStyleCnt="8"/>
      <dgm:spPr/>
    </dgm:pt>
    <dgm:pt modelId="{489C50E3-0CC8-457B-BCF5-7D916F0D8DC1}" type="pres">
      <dgm:prSet presAssocID="{A7423C6C-B952-4403-A63B-AC3B2311817E}" presName="connectorText" presStyleLbl="sibTrans1D1" presStyleIdx="5" presStyleCnt="8"/>
      <dgm:spPr/>
    </dgm:pt>
    <dgm:pt modelId="{0C56A1FE-F4DD-47BA-8D1F-27A9F799945F}" type="pres">
      <dgm:prSet presAssocID="{42396384-5ACF-4C47-9819-E53233D3F89F}" presName="node" presStyleLbl="node1" presStyleIdx="6" presStyleCnt="9">
        <dgm:presLayoutVars>
          <dgm:bulletEnabled val="1"/>
        </dgm:presLayoutVars>
      </dgm:prSet>
      <dgm:spPr/>
    </dgm:pt>
    <dgm:pt modelId="{D49D8672-02D8-418D-AF79-A4CCC3CBE1F3}" type="pres">
      <dgm:prSet presAssocID="{67F82457-57EC-4D39-A21F-A22D9A3D360B}" presName="sibTrans" presStyleLbl="sibTrans1D1" presStyleIdx="6" presStyleCnt="8"/>
      <dgm:spPr/>
    </dgm:pt>
    <dgm:pt modelId="{4B2A0D9B-5531-484D-92C8-210660606A94}" type="pres">
      <dgm:prSet presAssocID="{67F82457-57EC-4D39-A21F-A22D9A3D360B}" presName="connectorText" presStyleLbl="sibTrans1D1" presStyleIdx="6" presStyleCnt="8"/>
      <dgm:spPr/>
    </dgm:pt>
    <dgm:pt modelId="{9192B694-718C-4B5A-8DD0-B3FBFEAC4966}" type="pres">
      <dgm:prSet presAssocID="{917EBA83-0887-40E2-8273-2733B1A88B0F}" presName="node" presStyleLbl="node1" presStyleIdx="7" presStyleCnt="9">
        <dgm:presLayoutVars>
          <dgm:bulletEnabled val="1"/>
        </dgm:presLayoutVars>
      </dgm:prSet>
      <dgm:spPr/>
    </dgm:pt>
    <dgm:pt modelId="{58C8C32E-55A1-4DDA-98E3-EB44FC9FB976}" type="pres">
      <dgm:prSet presAssocID="{876C23AF-DD34-4122-963D-86C2634709DC}" presName="sibTrans" presStyleLbl="sibTrans1D1" presStyleIdx="7" presStyleCnt="8"/>
      <dgm:spPr/>
    </dgm:pt>
    <dgm:pt modelId="{EEC39F13-7573-4FE8-AF5B-CB3DB456099C}" type="pres">
      <dgm:prSet presAssocID="{876C23AF-DD34-4122-963D-86C2634709DC}" presName="connectorText" presStyleLbl="sibTrans1D1" presStyleIdx="7" presStyleCnt="8"/>
      <dgm:spPr/>
    </dgm:pt>
    <dgm:pt modelId="{84ECDE6B-2FC7-4A41-B99C-77211D3F19D2}" type="pres">
      <dgm:prSet presAssocID="{1BCAFC1C-AFE1-4D35-9274-67F561AF008B}" presName="node" presStyleLbl="node1" presStyleIdx="8" presStyleCnt="9">
        <dgm:presLayoutVars>
          <dgm:bulletEnabled val="1"/>
        </dgm:presLayoutVars>
      </dgm:prSet>
      <dgm:spPr/>
    </dgm:pt>
  </dgm:ptLst>
  <dgm:cxnLst>
    <dgm:cxn modelId="{812363E6-EACC-4EAB-B21D-3462D51ACACE}" srcId="{7EC40C52-3FD2-4BEB-A1E5-81DBB1C71146}" destId="{E8371616-09D7-424B-BC7A-61631DC6EE82}" srcOrd="1" destOrd="0" parTransId="{7C7575C5-C22F-4459-8F11-99D92424C32A}" sibTransId="{9C8EC3D4-5999-42BA-93D0-ACAD88486415}"/>
    <dgm:cxn modelId="{450155E3-E502-43F5-8EC4-1DFE9E436CED}" srcId="{7EC40C52-3FD2-4BEB-A1E5-81DBB1C71146}" destId="{917EBA83-0887-40E2-8273-2733B1A88B0F}" srcOrd="7" destOrd="0" parTransId="{D67C780F-383B-4857-A6A8-561C62277502}" sibTransId="{876C23AF-DD34-4122-963D-86C2634709DC}"/>
    <dgm:cxn modelId="{7D09613D-79B8-4987-AA52-7CF8AB577D63}" type="presOf" srcId="{67F82457-57EC-4D39-A21F-A22D9A3D360B}" destId="{4B2A0D9B-5531-484D-92C8-210660606A94}" srcOrd="1" destOrd="0" presId="urn:microsoft.com/office/officeart/2005/8/layout/bProcess3"/>
    <dgm:cxn modelId="{7060DE4F-0CD7-4934-9D62-D3B8A52FDA6D}" type="presOf" srcId="{5F631987-5C17-4EEC-BD8D-07A731C002EC}" destId="{9E1573F8-B99C-4F41-ABB9-A5FE84976A24}" srcOrd="0" destOrd="1" presId="urn:microsoft.com/office/officeart/2005/8/layout/bProcess3"/>
    <dgm:cxn modelId="{C8F68EF2-74D2-47A0-926E-FC258F006B5B}" type="presOf" srcId="{876C23AF-DD34-4122-963D-86C2634709DC}" destId="{58C8C32E-55A1-4DDA-98E3-EB44FC9FB976}" srcOrd="0" destOrd="0" presId="urn:microsoft.com/office/officeart/2005/8/layout/bProcess3"/>
    <dgm:cxn modelId="{8A636051-27DE-4A04-B921-0AEC303C5A09}" srcId="{7EC40C52-3FD2-4BEB-A1E5-81DBB1C71146}" destId="{42396384-5ACF-4C47-9819-E53233D3F89F}" srcOrd="6" destOrd="0" parTransId="{DC157226-F1FC-4264-A656-71876A638603}" sibTransId="{67F82457-57EC-4D39-A21F-A22D9A3D360B}"/>
    <dgm:cxn modelId="{9AEC2DE1-6420-4FFD-83E8-1DA437D79A9A}" type="presOf" srcId="{9FA68373-31E2-4F34-840A-1A69E88E5C7A}" destId="{FC7C60F5-EBF8-4354-B223-03D06A97201C}" srcOrd="0" destOrd="0" presId="urn:microsoft.com/office/officeart/2005/8/layout/bProcess3"/>
    <dgm:cxn modelId="{96C63010-71F1-4A47-86B0-784FFAFCA641}" type="presOf" srcId="{7EC40C52-3FD2-4BEB-A1E5-81DBB1C71146}" destId="{5E42D14C-D6A6-46E3-ADE8-A81AEF017436}" srcOrd="0" destOrd="0" presId="urn:microsoft.com/office/officeart/2005/8/layout/bProcess3"/>
    <dgm:cxn modelId="{4C1D4741-5D53-4974-8931-28227E94CC86}" srcId="{7EC40C52-3FD2-4BEB-A1E5-81DBB1C71146}" destId="{D667D6BA-204C-4F33-B206-3A4EFEE25CCC}" srcOrd="2" destOrd="0" parTransId="{B2D37A0F-7513-497C-B89B-156167EF8BBE}" sibTransId="{9FA68373-31E2-4F34-840A-1A69E88E5C7A}"/>
    <dgm:cxn modelId="{32CC85A1-D4C8-45BD-A1EA-9CDCD2D2033D}" type="presOf" srcId="{876C23AF-DD34-4122-963D-86C2634709DC}" destId="{EEC39F13-7573-4FE8-AF5B-CB3DB456099C}" srcOrd="1" destOrd="0" presId="urn:microsoft.com/office/officeart/2005/8/layout/bProcess3"/>
    <dgm:cxn modelId="{E7BF09DC-BE61-4E90-AB48-22F76928FF8D}" type="presOf" srcId="{E8371616-09D7-424B-BC7A-61631DC6EE82}" destId="{A738D9D6-DA3A-4083-A0F9-237BCEEC2C0B}" srcOrd="0" destOrd="0" presId="urn:microsoft.com/office/officeart/2005/8/layout/bProcess3"/>
    <dgm:cxn modelId="{67385139-EF94-4D0B-8AF5-F0BEBDDD0D0D}" type="presOf" srcId="{A7423C6C-B952-4403-A63B-AC3B2311817E}" destId="{489C50E3-0CC8-457B-BCF5-7D916F0D8DC1}" srcOrd="1" destOrd="0" presId="urn:microsoft.com/office/officeart/2005/8/layout/bProcess3"/>
    <dgm:cxn modelId="{649FB136-A644-458F-853C-8C6D0FFB6716}" srcId="{FFF478EE-0E29-4626-A453-D35A7E36690A}" destId="{2C95B70A-DEB4-41F6-8B4E-629133868895}" srcOrd="0" destOrd="0" parTransId="{A3D44E99-AB1E-43EC-9A77-B45C6275B8EB}" sibTransId="{30BF3023-A3FB-41CD-A18F-DAEDBBCCBA8D}"/>
    <dgm:cxn modelId="{56A74323-5181-4A9B-8800-F543B107FBE3}" type="presOf" srcId="{0F914CDF-98E1-4E12-8721-8BAB5300AD19}" destId="{B037A9F5-A242-4267-BA9D-412244C61713}" srcOrd="1" destOrd="0" presId="urn:microsoft.com/office/officeart/2005/8/layout/bProcess3"/>
    <dgm:cxn modelId="{E68304FC-27FB-48E9-B32A-C46B78FCF007}" type="presOf" srcId="{67F82457-57EC-4D39-A21F-A22D9A3D360B}" destId="{D49D8672-02D8-418D-AF79-A4CCC3CBE1F3}" srcOrd="0" destOrd="0" presId="urn:microsoft.com/office/officeart/2005/8/layout/bProcess3"/>
    <dgm:cxn modelId="{6FCB3DE5-5D1E-4671-9B82-CBDEAE01DAD1}" type="presOf" srcId="{06382A4E-6A21-44D0-817C-77E0ACB6F5FD}" destId="{20A5742F-CCD8-4A45-BF70-D8069599A9C0}" srcOrd="0" destOrd="0" presId="urn:microsoft.com/office/officeart/2005/8/layout/bProcess3"/>
    <dgm:cxn modelId="{5850A43B-0D80-41CD-9149-40779C5CE93F}" srcId="{7EC40C52-3FD2-4BEB-A1E5-81DBB1C71146}" destId="{37B01EA7-4A7F-41C6-B9E7-9DAB85CC135F}" srcOrd="0" destOrd="0" parTransId="{C1591566-D66E-4322-A945-CF1A791387BA}" sibTransId="{06382A4E-6A21-44D0-817C-77E0ACB6F5FD}"/>
    <dgm:cxn modelId="{7AED746B-3F87-437B-9775-43717CBF67C1}" srcId="{7EC40C52-3FD2-4BEB-A1E5-81DBB1C71146}" destId="{175E89A2-D06E-46AE-A54C-2D99498B0B65}" srcOrd="4" destOrd="0" parTransId="{7F9FAC78-8918-46B9-B06A-18E5B64B0092}" sibTransId="{79FD4D8D-FD73-4B29-98BF-3D5437FE3BC2}"/>
    <dgm:cxn modelId="{71228A97-9B73-40B0-BF6A-B95A4870474C}" type="presOf" srcId="{A7423C6C-B952-4403-A63B-AC3B2311817E}" destId="{355E9622-ECA2-4E8D-A780-07624B5E3A44}" srcOrd="0" destOrd="0" presId="urn:microsoft.com/office/officeart/2005/8/layout/bProcess3"/>
    <dgm:cxn modelId="{D4F21A60-25CB-45AC-AB04-66F33624D495}" srcId="{D667D6BA-204C-4F33-B206-3A4EFEE25CCC}" destId="{5F631987-5C17-4EEC-BD8D-07A731C002EC}" srcOrd="0" destOrd="0" parTransId="{35349BD8-8B4F-49F4-B6E1-E8B26EE1B70D}" sibTransId="{1AAA76DC-43A7-4D6F-B966-DA785715623A}"/>
    <dgm:cxn modelId="{B4FC1815-7E7C-4B60-BD1C-5CA1220845E7}" srcId="{7EC40C52-3FD2-4BEB-A1E5-81DBB1C71146}" destId="{1BCAFC1C-AFE1-4D35-9274-67F561AF008B}" srcOrd="8" destOrd="0" parTransId="{AED47F28-2B92-4AAC-AB04-C28F9890FD5C}" sibTransId="{331CBB6A-F3B6-4F9B-8A3F-B832B09F4E10}"/>
    <dgm:cxn modelId="{BCA8FFF2-4653-4552-A1EB-371511DE6C8D}" type="presOf" srcId="{917EBA83-0887-40E2-8273-2733B1A88B0F}" destId="{9192B694-718C-4B5A-8DD0-B3FBFEAC4966}" srcOrd="0" destOrd="0" presId="urn:microsoft.com/office/officeart/2005/8/layout/bProcess3"/>
    <dgm:cxn modelId="{4614A0BB-FA16-4A32-B26A-44D75E1413BC}" type="presOf" srcId="{0F914CDF-98E1-4E12-8721-8BAB5300AD19}" destId="{99F46ED2-17A2-4502-9C8D-5D65E1B29D4F}" srcOrd="0" destOrd="0" presId="urn:microsoft.com/office/officeart/2005/8/layout/bProcess3"/>
    <dgm:cxn modelId="{BEA312FF-F978-4C9D-B562-FE0060B7D3B7}" type="presOf" srcId="{37B01EA7-4A7F-41C6-B9E7-9DAB85CC135F}" destId="{DBFE961F-1B83-49D1-B018-2C86C0572BCF}" srcOrd="0" destOrd="0" presId="urn:microsoft.com/office/officeart/2005/8/layout/bProcess3"/>
    <dgm:cxn modelId="{83986356-11E6-4D91-889C-C00FEC2977E7}" type="presOf" srcId="{79FD4D8D-FD73-4B29-98BF-3D5437FE3BC2}" destId="{62C43A36-12AE-4816-8E12-B4D80DF8090E}" srcOrd="0" destOrd="0" presId="urn:microsoft.com/office/officeart/2005/8/layout/bProcess3"/>
    <dgm:cxn modelId="{3B8AF6BA-6226-4CE9-BD6C-3723AE854156}" type="presOf" srcId="{FFF478EE-0E29-4626-A453-D35A7E36690A}" destId="{05582913-220A-41FF-A926-35666E6CA1B6}" srcOrd="0" destOrd="0" presId="urn:microsoft.com/office/officeart/2005/8/layout/bProcess3"/>
    <dgm:cxn modelId="{2A401F3F-4B9D-4696-B7DD-7F1F96BAA4C5}" type="presOf" srcId="{9C8EC3D4-5999-42BA-93D0-ACAD88486415}" destId="{A6933606-E640-4A41-A906-9F8B6C96D8A5}" srcOrd="1" destOrd="0" presId="urn:microsoft.com/office/officeart/2005/8/layout/bProcess3"/>
    <dgm:cxn modelId="{63043C1E-BA28-49B3-8FA9-67777CE75EE2}" type="presOf" srcId="{1BCAFC1C-AFE1-4D35-9274-67F561AF008B}" destId="{84ECDE6B-2FC7-4A41-B99C-77211D3F19D2}" srcOrd="0" destOrd="0" presId="urn:microsoft.com/office/officeart/2005/8/layout/bProcess3"/>
    <dgm:cxn modelId="{ABD54443-D0D6-4796-BAA8-A5B1E80DB7B1}" type="presOf" srcId="{06382A4E-6A21-44D0-817C-77E0ACB6F5FD}" destId="{B5F47096-8081-480D-B685-4B36DCCF3E6D}" srcOrd="1" destOrd="0" presId="urn:microsoft.com/office/officeart/2005/8/layout/bProcess3"/>
    <dgm:cxn modelId="{F715D31A-6A78-4A19-9FDC-85A4D0F479D4}" type="presOf" srcId="{9C8EC3D4-5999-42BA-93D0-ACAD88486415}" destId="{161493B1-37A7-4E6D-9687-3EC1FE9D649C}" srcOrd="0" destOrd="0" presId="urn:microsoft.com/office/officeart/2005/8/layout/bProcess3"/>
    <dgm:cxn modelId="{60844285-404F-483A-967B-FB0B356C859C}" type="presOf" srcId="{42396384-5ACF-4C47-9819-E53233D3F89F}" destId="{0C56A1FE-F4DD-47BA-8D1F-27A9F799945F}" srcOrd="0" destOrd="0" presId="urn:microsoft.com/office/officeart/2005/8/layout/bProcess3"/>
    <dgm:cxn modelId="{0BAE4A79-C60A-47EB-81D0-1A9F62C78D6C}" type="presOf" srcId="{175E89A2-D06E-46AE-A54C-2D99498B0B65}" destId="{8ECF3136-41B6-452B-ADBC-38E6373AEEDD}" srcOrd="0" destOrd="0" presId="urn:microsoft.com/office/officeart/2005/8/layout/bProcess3"/>
    <dgm:cxn modelId="{697283D1-9240-4D2F-8E03-BCD0CFC5FBC0}" srcId="{7EC40C52-3FD2-4BEB-A1E5-81DBB1C71146}" destId="{6C4EE2AB-D578-4450-8E9B-B11AF77470FE}" srcOrd="3" destOrd="0" parTransId="{E171BFD3-531C-4547-8227-84D74DA2FB3F}" sibTransId="{0F914CDF-98E1-4E12-8721-8BAB5300AD19}"/>
    <dgm:cxn modelId="{6FF067C1-6DB1-4D67-BCF7-2063FE1D3F06}" type="presOf" srcId="{D667D6BA-204C-4F33-B206-3A4EFEE25CCC}" destId="{9E1573F8-B99C-4F41-ABB9-A5FE84976A24}" srcOrd="0" destOrd="0" presId="urn:microsoft.com/office/officeart/2005/8/layout/bProcess3"/>
    <dgm:cxn modelId="{351EE032-C3A5-4658-8494-C4D19B261C7E}" type="presOf" srcId="{2C95B70A-DEB4-41F6-8B4E-629133868895}" destId="{05582913-220A-41FF-A926-35666E6CA1B6}" srcOrd="0" destOrd="1" presId="urn:microsoft.com/office/officeart/2005/8/layout/bProcess3"/>
    <dgm:cxn modelId="{5E5E2463-B9A7-4937-9045-A4FB2DAED061}" srcId="{7EC40C52-3FD2-4BEB-A1E5-81DBB1C71146}" destId="{FFF478EE-0E29-4626-A453-D35A7E36690A}" srcOrd="5" destOrd="0" parTransId="{4C1F8A19-3033-47A1-9A7D-362C93DCB28F}" sibTransId="{A7423C6C-B952-4403-A63B-AC3B2311817E}"/>
    <dgm:cxn modelId="{9CE30541-9192-452A-9266-94FF30FB1DB5}" type="presOf" srcId="{79FD4D8D-FD73-4B29-98BF-3D5437FE3BC2}" destId="{53AC7A89-B1F8-4B39-ADDC-412D15168146}" srcOrd="1" destOrd="0" presId="urn:microsoft.com/office/officeart/2005/8/layout/bProcess3"/>
    <dgm:cxn modelId="{E3018F86-A047-4FAA-BA8B-17487294418E}" type="presOf" srcId="{9FA68373-31E2-4F34-840A-1A69E88E5C7A}" destId="{342DCD4C-5360-4726-A1BF-E846F6010271}" srcOrd="1" destOrd="0" presId="urn:microsoft.com/office/officeart/2005/8/layout/bProcess3"/>
    <dgm:cxn modelId="{6DCFA369-2CFE-4889-B87B-FF91DDBA7F22}" type="presOf" srcId="{6C4EE2AB-D578-4450-8E9B-B11AF77470FE}" destId="{27EFA012-AA51-45EC-9082-EC8528127394}" srcOrd="0" destOrd="0" presId="urn:microsoft.com/office/officeart/2005/8/layout/bProcess3"/>
    <dgm:cxn modelId="{4F50289D-5A91-4D79-8C8E-1E73BEF95687}" type="presParOf" srcId="{5E42D14C-D6A6-46E3-ADE8-A81AEF017436}" destId="{DBFE961F-1B83-49D1-B018-2C86C0572BCF}" srcOrd="0" destOrd="0" presId="urn:microsoft.com/office/officeart/2005/8/layout/bProcess3"/>
    <dgm:cxn modelId="{25939032-DCC1-4C08-9D0C-C86DA0C79D04}" type="presParOf" srcId="{5E42D14C-D6A6-46E3-ADE8-A81AEF017436}" destId="{20A5742F-CCD8-4A45-BF70-D8069599A9C0}" srcOrd="1" destOrd="0" presId="urn:microsoft.com/office/officeart/2005/8/layout/bProcess3"/>
    <dgm:cxn modelId="{DE9BCAA9-0FF3-48F2-A29E-9CF2F1D12342}" type="presParOf" srcId="{20A5742F-CCD8-4A45-BF70-D8069599A9C0}" destId="{B5F47096-8081-480D-B685-4B36DCCF3E6D}" srcOrd="0" destOrd="0" presId="urn:microsoft.com/office/officeart/2005/8/layout/bProcess3"/>
    <dgm:cxn modelId="{95723F36-C98A-43DF-AA59-A005FD9D610D}" type="presParOf" srcId="{5E42D14C-D6A6-46E3-ADE8-A81AEF017436}" destId="{A738D9D6-DA3A-4083-A0F9-237BCEEC2C0B}" srcOrd="2" destOrd="0" presId="urn:microsoft.com/office/officeart/2005/8/layout/bProcess3"/>
    <dgm:cxn modelId="{CF875A9A-4605-4957-A936-B0A5A911A008}" type="presParOf" srcId="{5E42D14C-D6A6-46E3-ADE8-A81AEF017436}" destId="{161493B1-37A7-4E6D-9687-3EC1FE9D649C}" srcOrd="3" destOrd="0" presId="urn:microsoft.com/office/officeart/2005/8/layout/bProcess3"/>
    <dgm:cxn modelId="{A4F8C15E-6D1F-4BC7-B23F-5CADB95C647C}" type="presParOf" srcId="{161493B1-37A7-4E6D-9687-3EC1FE9D649C}" destId="{A6933606-E640-4A41-A906-9F8B6C96D8A5}" srcOrd="0" destOrd="0" presId="urn:microsoft.com/office/officeart/2005/8/layout/bProcess3"/>
    <dgm:cxn modelId="{05456970-38CD-4A04-A237-53DEB3D9A68D}" type="presParOf" srcId="{5E42D14C-D6A6-46E3-ADE8-A81AEF017436}" destId="{9E1573F8-B99C-4F41-ABB9-A5FE84976A24}" srcOrd="4" destOrd="0" presId="urn:microsoft.com/office/officeart/2005/8/layout/bProcess3"/>
    <dgm:cxn modelId="{F61DB68D-C111-49FD-A13C-7D69F671FE32}" type="presParOf" srcId="{5E42D14C-D6A6-46E3-ADE8-A81AEF017436}" destId="{FC7C60F5-EBF8-4354-B223-03D06A97201C}" srcOrd="5" destOrd="0" presId="urn:microsoft.com/office/officeart/2005/8/layout/bProcess3"/>
    <dgm:cxn modelId="{3DB18D82-BABF-4918-B2F6-DF8A37E29EAB}" type="presParOf" srcId="{FC7C60F5-EBF8-4354-B223-03D06A97201C}" destId="{342DCD4C-5360-4726-A1BF-E846F6010271}" srcOrd="0" destOrd="0" presId="urn:microsoft.com/office/officeart/2005/8/layout/bProcess3"/>
    <dgm:cxn modelId="{5A754FEE-5F02-4854-B29E-E2C296168227}" type="presParOf" srcId="{5E42D14C-D6A6-46E3-ADE8-A81AEF017436}" destId="{27EFA012-AA51-45EC-9082-EC8528127394}" srcOrd="6" destOrd="0" presId="urn:microsoft.com/office/officeart/2005/8/layout/bProcess3"/>
    <dgm:cxn modelId="{544CD73A-76C4-4DAC-B1B8-43CE1E3B7085}" type="presParOf" srcId="{5E42D14C-D6A6-46E3-ADE8-A81AEF017436}" destId="{99F46ED2-17A2-4502-9C8D-5D65E1B29D4F}" srcOrd="7" destOrd="0" presId="urn:microsoft.com/office/officeart/2005/8/layout/bProcess3"/>
    <dgm:cxn modelId="{A3308EC6-EA59-4E93-8C43-3B8208B46B3B}" type="presParOf" srcId="{99F46ED2-17A2-4502-9C8D-5D65E1B29D4F}" destId="{B037A9F5-A242-4267-BA9D-412244C61713}" srcOrd="0" destOrd="0" presId="urn:microsoft.com/office/officeart/2005/8/layout/bProcess3"/>
    <dgm:cxn modelId="{726CB609-1DCE-4010-81DA-C2C119E06989}" type="presParOf" srcId="{5E42D14C-D6A6-46E3-ADE8-A81AEF017436}" destId="{8ECF3136-41B6-452B-ADBC-38E6373AEEDD}" srcOrd="8" destOrd="0" presId="urn:microsoft.com/office/officeart/2005/8/layout/bProcess3"/>
    <dgm:cxn modelId="{179C60EE-1ADD-4A82-80F5-503ECA1C2D81}" type="presParOf" srcId="{5E42D14C-D6A6-46E3-ADE8-A81AEF017436}" destId="{62C43A36-12AE-4816-8E12-B4D80DF8090E}" srcOrd="9" destOrd="0" presId="urn:microsoft.com/office/officeart/2005/8/layout/bProcess3"/>
    <dgm:cxn modelId="{88F0E0FA-C79D-4ADF-95E1-AF9D07929724}" type="presParOf" srcId="{62C43A36-12AE-4816-8E12-B4D80DF8090E}" destId="{53AC7A89-B1F8-4B39-ADDC-412D15168146}" srcOrd="0" destOrd="0" presId="urn:microsoft.com/office/officeart/2005/8/layout/bProcess3"/>
    <dgm:cxn modelId="{8EB770F6-B3E7-4081-8E18-85F1D26308F1}" type="presParOf" srcId="{5E42D14C-D6A6-46E3-ADE8-A81AEF017436}" destId="{05582913-220A-41FF-A926-35666E6CA1B6}" srcOrd="10" destOrd="0" presId="urn:microsoft.com/office/officeart/2005/8/layout/bProcess3"/>
    <dgm:cxn modelId="{DE6D1A22-D411-4CA5-BFF1-C89718443C4F}" type="presParOf" srcId="{5E42D14C-D6A6-46E3-ADE8-A81AEF017436}" destId="{355E9622-ECA2-4E8D-A780-07624B5E3A44}" srcOrd="11" destOrd="0" presId="urn:microsoft.com/office/officeart/2005/8/layout/bProcess3"/>
    <dgm:cxn modelId="{A3B23F37-DB1A-4B1A-8617-4CC3AFFAC628}" type="presParOf" srcId="{355E9622-ECA2-4E8D-A780-07624B5E3A44}" destId="{489C50E3-0CC8-457B-BCF5-7D916F0D8DC1}" srcOrd="0" destOrd="0" presId="urn:microsoft.com/office/officeart/2005/8/layout/bProcess3"/>
    <dgm:cxn modelId="{17DB0C4C-F5AD-4BBE-AB78-E93555B8CA67}" type="presParOf" srcId="{5E42D14C-D6A6-46E3-ADE8-A81AEF017436}" destId="{0C56A1FE-F4DD-47BA-8D1F-27A9F799945F}" srcOrd="12" destOrd="0" presId="urn:microsoft.com/office/officeart/2005/8/layout/bProcess3"/>
    <dgm:cxn modelId="{4A45B859-D95D-4534-BC74-B024DDC7A748}" type="presParOf" srcId="{5E42D14C-D6A6-46E3-ADE8-A81AEF017436}" destId="{D49D8672-02D8-418D-AF79-A4CCC3CBE1F3}" srcOrd="13" destOrd="0" presId="urn:microsoft.com/office/officeart/2005/8/layout/bProcess3"/>
    <dgm:cxn modelId="{D4C1977B-3992-42AE-ABF3-183B2FDEEAD4}" type="presParOf" srcId="{D49D8672-02D8-418D-AF79-A4CCC3CBE1F3}" destId="{4B2A0D9B-5531-484D-92C8-210660606A94}" srcOrd="0" destOrd="0" presId="urn:microsoft.com/office/officeart/2005/8/layout/bProcess3"/>
    <dgm:cxn modelId="{C4176CB7-6D21-46B2-B3C6-5B8297A9A092}" type="presParOf" srcId="{5E42D14C-D6A6-46E3-ADE8-A81AEF017436}" destId="{9192B694-718C-4B5A-8DD0-B3FBFEAC4966}" srcOrd="14" destOrd="0" presId="urn:microsoft.com/office/officeart/2005/8/layout/bProcess3"/>
    <dgm:cxn modelId="{B89F4172-FF2F-4092-85CA-BB5574AB3DF1}" type="presParOf" srcId="{5E42D14C-D6A6-46E3-ADE8-A81AEF017436}" destId="{58C8C32E-55A1-4DDA-98E3-EB44FC9FB976}" srcOrd="15" destOrd="0" presId="urn:microsoft.com/office/officeart/2005/8/layout/bProcess3"/>
    <dgm:cxn modelId="{CCA05F30-84B4-4B55-849D-81C655C673BA}" type="presParOf" srcId="{58C8C32E-55A1-4DDA-98E3-EB44FC9FB976}" destId="{EEC39F13-7573-4FE8-AF5B-CB3DB456099C}" srcOrd="0" destOrd="0" presId="urn:microsoft.com/office/officeart/2005/8/layout/bProcess3"/>
    <dgm:cxn modelId="{7315000B-B8F7-4629-B568-ECCE6C4CC613}" type="presParOf" srcId="{5E42D14C-D6A6-46E3-ADE8-A81AEF017436}" destId="{84ECDE6B-2FC7-4A41-B99C-77211D3F19D2}" srcOrd="16"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A5742F-CCD8-4A45-BF70-D8069599A9C0}">
      <dsp:nvSpPr>
        <dsp:cNvPr id="0" name=""/>
        <dsp:cNvSpPr/>
      </dsp:nvSpPr>
      <dsp:spPr>
        <a:xfrm>
          <a:off x="1709850" y="381622"/>
          <a:ext cx="294408" cy="91440"/>
        </a:xfrm>
        <a:custGeom>
          <a:avLst/>
          <a:gdLst/>
          <a:ahLst/>
          <a:cxnLst/>
          <a:rect l="0" t="0" r="0" b="0"/>
          <a:pathLst>
            <a:path>
              <a:moveTo>
                <a:pt x="0" y="45720"/>
              </a:moveTo>
              <a:lnTo>
                <a:pt x="294408"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1848929" y="425715"/>
        <a:ext cx="16250" cy="3253"/>
      </dsp:txXfrm>
    </dsp:sp>
    <dsp:sp modelId="{DBFE961F-1B83-49D1-B018-2C86C0572BCF}">
      <dsp:nvSpPr>
        <dsp:cNvPr id="0" name=""/>
        <dsp:cNvSpPr/>
      </dsp:nvSpPr>
      <dsp:spPr>
        <a:xfrm>
          <a:off x="298569" y="3418"/>
          <a:ext cx="1413081" cy="84784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Healthcare Dataset</a:t>
          </a:r>
        </a:p>
      </dsp:txBody>
      <dsp:txXfrm>
        <a:off x="298569" y="3418"/>
        <a:ext cx="1413081" cy="847848"/>
      </dsp:txXfrm>
    </dsp:sp>
    <dsp:sp modelId="{161493B1-37A7-4E6D-9687-3EC1FE9D649C}">
      <dsp:nvSpPr>
        <dsp:cNvPr id="0" name=""/>
        <dsp:cNvSpPr/>
      </dsp:nvSpPr>
      <dsp:spPr>
        <a:xfrm>
          <a:off x="3447940" y="381622"/>
          <a:ext cx="294408" cy="91440"/>
        </a:xfrm>
        <a:custGeom>
          <a:avLst/>
          <a:gdLst/>
          <a:ahLst/>
          <a:cxnLst/>
          <a:rect l="0" t="0" r="0" b="0"/>
          <a:pathLst>
            <a:path>
              <a:moveTo>
                <a:pt x="0" y="45720"/>
              </a:moveTo>
              <a:lnTo>
                <a:pt x="294408"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3587019" y="425715"/>
        <a:ext cx="16250" cy="3253"/>
      </dsp:txXfrm>
    </dsp:sp>
    <dsp:sp modelId="{A738D9D6-DA3A-4083-A0F9-237BCEEC2C0B}">
      <dsp:nvSpPr>
        <dsp:cNvPr id="0" name=""/>
        <dsp:cNvSpPr/>
      </dsp:nvSpPr>
      <dsp:spPr>
        <a:xfrm>
          <a:off x="2036659" y="3418"/>
          <a:ext cx="1413081" cy="84784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Data Understanding</a:t>
          </a:r>
        </a:p>
      </dsp:txBody>
      <dsp:txXfrm>
        <a:off x="2036659" y="3418"/>
        <a:ext cx="1413081" cy="847848"/>
      </dsp:txXfrm>
    </dsp:sp>
    <dsp:sp modelId="{FC7C60F5-EBF8-4354-B223-03D06A97201C}">
      <dsp:nvSpPr>
        <dsp:cNvPr id="0" name=""/>
        <dsp:cNvSpPr/>
      </dsp:nvSpPr>
      <dsp:spPr>
        <a:xfrm>
          <a:off x="1005110" y="849466"/>
          <a:ext cx="3476179" cy="294408"/>
        </a:xfrm>
        <a:custGeom>
          <a:avLst/>
          <a:gdLst/>
          <a:ahLst/>
          <a:cxnLst/>
          <a:rect l="0" t="0" r="0" b="0"/>
          <a:pathLst>
            <a:path>
              <a:moveTo>
                <a:pt x="3476179" y="0"/>
              </a:moveTo>
              <a:lnTo>
                <a:pt x="3476179" y="164304"/>
              </a:lnTo>
              <a:lnTo>
                <a:pt x="0" y="164304"/>
              </a:lnTo>
              <a:lnTo>
                <a:pt x="0" y="294408"/>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2655916" y="995044"/>
        <a:ext cx="174567" cy="3253"/>
      </dsp:txXfrm>
    </dsp:sp>
    <dsp:sp modelId="{9E1573F8-B99C-4F41-ABB9-A5FE84976A24}">
      <dsp:nvSpPr>
        <dsp:cNvPr id="0" name=""/>
        <dsp:cNvSpPr/>
      </dsp:nvSpPr>
      <dsp:spPr>
        <a:xfrm>
          <a:off x="3774749" y="3418"/>
          <a:ext cx="1413081" cy="84784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t" anchorCtr="0">
          <a:noAutofit/>
        </a:bodyPr>
        <a:lstStyle/>
        <a:p>
          <a:pPr lvl="0" algn="l"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Data Preprocessing</a:t>
          </a:r>
        </a:p>
        <a:p>
          <a:pPr marL="57150" lvl="1" indent="-57150" algn="l" defTabSz="488950">
            <a:lnSpc>
              <a:spcPct val="90000"/>
            </a:lnSpc>
            <a:spcBef>
              <a:spcPct val="0"/>
            </a:spcBef>
            <a:spcAft>
              <a:spcPct val="15000"/>
            </a:spcAft>
            <a:buChar char="••"/>
          </a:pPr>
          <a:r>
            <a:rPr lang="en-US" sz="1100" b="1" kern="1200">
              <a:latin typeface="Times New Roman" panose="02020603050405020304" pitchFamily="18" charset="0"/>
              <a:cs typeface="Times New Roman" panose="02020603050405020304" pitchFamily="18" charset="0"/>
            </a:rPr>
            <a:t> (Cleaning, Missing Values, Encoding)</a:t>
          </a:r>
        </a:p>
      </dsp:txBody>
      <dsp:txXfrm>
        <a:off x="3774749" y="3418"/>
        <a:ext cx="1413081" cy="847848"/>
      </dsp:txXfrm>
    </dsp:sp>
    <dsp:sp modelId="{99F46ED2-17A2-4502-9C8D-5D65E1B29D4F}">
      <dsp:nvSpPr>
        <dsp:cNvPr id="0" name=""/>
        <dsp:cNvSpPr/>
      </dsp:nvSpPr>
      <dsp:spPr>
        <a:xfrm>
          <a:off x="1709850" y="1554480"/>
          <a:ext cx="294408" cy="91440"/>
        </a:xfrm>
        <a:custGeom>
          <a:avLst/>
          <a:gdLst/>
          <a:ahLst/>
          <a:cxnLst/>
          <a:rect l="0" t="0" r="0" b="0"/>
          <a:pathLst>
            <a:path>
              <a:moveTo>
                <a:pt x="0" y="45720"/>
              </a:moveTo>
              <a:lnTo>
                <a:pt x="294408"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1848929" y="1598573"/>
        <a:ext cx="16250" cy="3253"/>
      </dsp:txXfrm>
    </dsp:sp>
    <dsp:sp modelId="{27EFA012-AA51-45EC-9082-EC8528127394}">
      <dsp:nvSpPr>
        <dsp:cNvPr id="0" name=""/>
        <dsp:cNvSpPr/>
      </dsp:nvSpPr>
      <dsp:spPr>
        <a:xfrm>
          <a:off x="298569" y="1176275"/>
          <a:ext cx="1413081" cy="8478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Exploratory Data Analysis (EDA)</a:t>
          </a:r>
        </a:p>
      </dsp:txBody>
      <dsp:txXfrm>
        <a:off x="298569" y="1176275"/>
        <a:ext cx="1413081" cy="847848"/>
      </dsp:txXfrm>
    </dsp:sp>
    <dsp:sp modelId="{62C43A36-12AE-4816-8E12-B4D80DF8090E}">
      <dsp:nvSpPr>
        <dsp:cNvPr id="0" name=""/>
        <dsp:cNvSpPr/>
      </dsp:nvSpPr>
      <dsp:spPr>
        <a:xfrm>
          <a:off x="3447940" y="1554480"/>
          <a:ext cx="294408" cy="91440"/>
        </a:xfrm>
        <a:custGeom>
          <a:avLst/>
          <a:gdLst/>
          <a:ahLst/>
          <a:cxnLst/>
          <a:rect l="0" t="0" r="0" b="0"/>
          <a:pathLst>
            <a:path>
              <a:moveTo>
                <a:pt x="0" y="45720"/>
              </a:moveTo>
              <a:lnTo>
                <a:pt x="294408"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3587019" y="1598573"/>
        <a:ext cx="16250" cy="3253"/>
      </dsp:txXfrm>
    </dsp:sp>
    <dsp:sp modelId="{8ECF3136-41B6-452B-ADBC-38E6373AEEDD}">
      <dsp:nvSpPr>
        <dsp:cNvPr id="0" name=""/>
        <dsp:cNvSpPr/>
      </dsp:nvSpPr>
      <dsp:spPr>
        <a:xfrm>
          <a:off x="2036659" y="1176275"/>
          <a:ext cx="1413081" cy="8478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Feature Engineering</a:t>
          </a:r>
        </a:p>
      </dsp:txBody>
      <dsp:txXfrm>
        <a:off x="2036659" y="1176275"/>
        <a:ext cx="1413081" cy="847848"/>
      </dsp:txXfrm>
    </dsp:sp>
    <dsp:sp modelId="{355E9622-ECA2-4E8D-A780-07624B5E3A44}">
      <dsp:nvSpPr>
        <dsp:cNvPr id="0" name=""/>
        <dsp:cNvSpPr/>
      </dsp:nvSpPr>
      <dsp:spPr>
        <a:xfrm>
          <a:off x="1005110" y="2022324"/>
          <a:ext cx="3476179" cy="294408"/>
        </a:xfrm>
        <a:custGeom>
          <a:avLst/>
          <a:gdLst/>
          <a:ahLst/>
          <a:cxnLst/>
          <a:rect l="0" t="0" r="0" b="0"/>
          <a:pathLst>
            <a:path>
              <a:moveTo>
                <a:pt x="3476179" y="0"/>
              </a:moveTo>
              <a:lnTo>
                <a:pt x="3476179" y="164304"/>
              </a:lnTo>
              <a:lnTo>
                <a:pt x="0" y="164304"/>
              </a:lnTo>
              <a:lnTo>
                <a:pt x="0" y="294408"/>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2655916" y="2167902"/>
        <a:ext cx="174567" cy="3253"/>
      </dsp:txXfrm>
    </dsp:sp>
    <dsp:sp modelId="{05582913-220A-41FF-A926-35666E6CA1B6}">
      <dsp:nvSpPr>
        <dsp:cNvPr id="0" name=""/>
        <dsp:cNvSpPr/>
      </dsp:nvSpPr>
      <dsp:spPr>
        <a:xfrm>
          <a:off x="3774749" y="1176275"/>
          <a:ext cx="1413081" cy="84784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t" anchorCtr="0">
          <a:noAutofit/>
        </a:bodyPr>
        <a:lstStyle/>
        <a:p>
          <a:pPr lvl="0" algn="l"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Machine Learning Model Building</a:t>
          </a:r>
        </a:p>
        <a:p>
          <a:pPr marL="57150" lvl="1" indent="-57150" algn="l" defTabSz="488950">
            <a:lnSpc>
              <a:spcPct val="90000"/>
            </a:lnSpc>
            <a:spcBef>
              <a:spcPct val="0"/>
            </a:spcBef>
            <a:spcAft>
              <a:spcPct val="15000"/>
            </a:spcAft>
            <a:buChar char="••"/>
          </a:pPr>
          <a:r>
            <a:rPr lang="en-US" sz="1100" b="1" kern="1200">
              <a:latin typeface="Times New Roman" panose="02020603050405020304" pitchFamily="18" charset="0"/>
              <a:cs typeface="Times New Roman" panose="02020603050405020304" pitchFamily="18" charset="0"/>
            </a:rPr>
            <a:t>(Logistic Regression, Decision Tree, Random Forest)</a:t>
          </a:r>
        </a:p>
      </dsp:txBody>
      <dsp:txXfrm>
        <a:off x="3774749" y="1176275"/>
        <a:ext cx="1413081" cy="847848"/>
      </dsp:txXfrm>
    </dsp:sp>
    <dsp:sp modelId="{D49D8672-02D8-418D-AF79-A4CCC3CBE1F3}">
      <dsp:nvSpPr>
        <dsp:cNvPr id="0" name=""/>
        <dsp:cNvSpPr/>
      </dsp:nvSpPr>
      <dsp:spPr>
        <a:xfrm>
          <a:off x="1709850" y="2727337"/>
          <a:ext cx="294408" cy="91440"/>
        </a:xfrm>
        <a:custGeom>
          <a:avLst/>
          <a:gdLst/>
          <a:ahLst/>
          <a:cxnLst/>
          <a:rect l="0" t="0" r="0" b="0"/>
          <a:pathLst>
            <a:path>
              <a:moveTo>
                <a:pt x="0" y="45720"/>
              </a:moveTo>
              <a:lnTo>
                <a:pt x="294408"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1848929" y="2771430"/>
        <a:ext cx="16250" cy="3253"/>
      </dsp:txXfrm>
    </dsp:sp>
    <dsp:sp modelId="{0C56A1FE-F4DD-47BA-8D1F-27A9F799945F}">
      <dsp:nvSpPr>
        <dsp:cNvPr id="0" name=""/>
        <dsp:cNvSpPr/>
      </dsp:nvSpPr>
      <dsp:spPr>
        <a:xfrm>
          <a:off x="298569" y="2349133"/>
          <a:ext cx="1413081" cy="84784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Model Evaluation</a:t>
          </a:r>
        </a:p>
      </dsp:txBody>
      <dsp:txXfrm>
        <a:off x="298569" y="2349133"/>
        <a:ext cx="1413081" cy="847848"/>
      </dsp:txXfrm>
    </dsp:sp>
    <dsp:sp modelId="{58C8C32E-55A1-4DDA-98E3-EB44FC9FB976}">
      <dsp:nvSpPr>
        <dsp:cNvPr id="0" name=""/>
        <dsp:cNvSpPr/>
      </dsp:nvSpPr>
      <dsp:spPr>
        <a:xfrm>
          <a:off x="3447940" y="2727337"/>
          <a:ext cx="294408" cy="91440"/>
        </a:xfrm>
        <a:custGeom>
          <a:avLst/>
          <a:gdLst/>
          <a:ahLst/>
          <a:cxnLst/>
          <a:rect l="0" t="0" r="0" b="0"/>
          <a:pathLst>
            <a:path>
              <a:moveTo>
                <a:pt x="0" y="45720"/>
              </a:moveTo>
              <a:lnTo>
                <a:pt x="29440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en-US" sz="1100" b="1" kern="1200">
            <a:latin typeface="Times New Roman" panose="02020603050405020304" pitchFamily="18" charset="0"/>
            <a:cs typeface="Times New Roman" panose="02020603050405020304" pitchFamily="18" charset="0"/>
          </a:endParaRPr>
        </a:p>
      </dsp:txBody>
      <dsp:txXfrm>
        <a:off x="3587019" y="2771430"/>
        <a:ext cx="16250" cy="3253"/>
      </dsp:txXfrm>
    </dsp:sp>
    <dsp:sp modelId="{9192B694-718C-4B5A-8DD0-B3FBFEAC4966}">
      <dsp:nvSpPr>
        <dsp:cNvPr id="0" name=""/>
        <dsp:cNvSpPr/>
      </dsp:nvSpPr>
      <dsp:spPr>
        <a:xfrm>
          <a:off x="2036659" y="2349133"/>
          <a:ext cx="1413081" cy="84784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Readmission Risk Prediction</a:t>
          </a:r>
        </a:p>
      </dsp:txBody>
      <dsp:txXfrm>
        <a:off x="2036659" y="2349133"/>
        <a:ext cx="1413081" cy="847848"/>
      </dsp:txXfrm>
    </dsp:sp>
    <dsp:sp modelId="{84ECDE6B-2FC7-4A41-B99C-77211D3F19D2}">
      <dsp:nvSpPr>
        <dsp:cNvPr id="0" name=""/>
        <dsp:cNvSpPr/>
      </dsp:nvSpPr>
      <dsp:spPr>
        <a:xfrm>
          <a:off x="3774749" y="2349133"/>
          <a:ext cx="1413081" cy="8478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Times New Roman" panose="02020603050405020304" pitchFamily="18" charset="0"/>
              <a:cs typeface="Times New Roman" panose="02020603050405020304" pitchFamily="18" charset="0"/>
            </a:rPr>
            <a:t>Business Insights &amp; Recommendations</a:t>
          </a:r>
        </a:p>
      </dsp:txBody>
      <dsp:txXfrm>
        <a:off x="3774749" y="2349133"/>
        <a:ext cx="1413081" cy="84784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Hospital readmissions increase healthcare costs and reduce operational efficiency. This project predicts patient readmission risk using machine learning</Abstract>
  <CompanyAddress/>
  <CompanyPhone/>
  <CompanyFax/>
  <CompanyEmail>✉rrashmi456@gmail.com ✆+91 84060 01601</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Capstone Project -1</dc:subject>
  <dc:creator>Rashmi Rathi</dc:creator>
  <cp:keywords/>
  <dc:description/>
  <cp:lastModifiedBy>Rashmi Rathi</cp:lastModifiedBy>
  <cp:revision>4</cp:revision>
  <dcterms:created xsi:type="dcterms:W3CDTF">2026-07-12T03:51:00Z</dcterms:created>
  <dcterms:modified xsi:type="dcterms:W3CDTF">2026-07-12T04:49:00Z</dcterms:modified>
</cp:coreProperties>
</file>