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00"/>
        <w:jc w:val="center"/>
      </w:pPr>
      <w:r>
        <w:rPr>
          <w:rFonts w:ascii="Arial" w:cs="Arial" w:eastAsia="Arial" w:hAnsi="Arial"/>
          <w:b/>
          <w:bCs/>
          <w:color w:val="1F3864"/>
          <w:sz w:val="44"/>
          <w:szCs w:val="44"/>
        </w:rPr>
        <w:t xml:space="preserve">REFERENTIAL INTEGRITY</w:t>
      </w:r>
    </w:p>
    <w:p>
      <w:pPr>
        <w:spacing w:after="60" w:before="0"/>
        <w:jc w:val="center"/>
      </w:pPr>
      <w:r>
        <w:rPr>
          <w:rFonts w:ascii="Arial" w:cs="Arial" w:eastAsia="Arial" w:hAnsi="Arial"/>
          <w:i/>
          <w:iCs/>
          <w:color w:val="555555"/>
          <w:sz w:val="26"/>
          <w:szCs w:val="26"/>
        </w:rPr>
        <w:t xml:space="preserve">Skenario ON DELETE CASCADE, SET NULL, dan NO ACTION</w:t>
      </w:r>
    </w:p>
    <w:p>
      <w:pPr>
        <w:spacing w:after="40" w:before="0"/>
        <w:jc w:val="center"/>
      </w:pPr>
      <w:r>
        <w:rPr>
          <w:rFonts w:ascii="Arial" w:cs="Arial" w:eastAsia="Arial" w:hAnsi="Arial"/>
          <w:color w:val="777777"/>
          <w:sz w:val="22"/>
          <w:szCs w:val="22"/>
        </w:rPr>
        <w:t xml:space="preserve">Basis Data Sistem Monitoring Tugas Akhir</w:t>
      </w:r>
    </w:p>
    <w:p>
      <w:pPr>
        <w:spacing w:after="600" w:before="0"/>
        <w:jc w:val="center"/>
      </w:pPr>
      <w:r>
        <w:rPr>
          <w:rFonts w:ascii="Arial" w:cs="Arial" w:eastAsia="Arial" w:hAnsi="Arial"/>
          <w:i/>
          <w:iCs/>
          <w:color w:val="C62828"/>
          <w:sz w:val="20"/>
          <w:szCs w:val="20"/>
        </w:rPr>
        <w:t xml:space="preserve">(Revisi — disesuaikan dengan implementasi SQL aktual)</w:t>
      </w:r>
    </w:p>
    <w:p>
      <w:pPr>
        <w:pStyle w:val="Heading1"/>
        <w:spacing w:after="140" w:before="400"/>
      </w:pPr>
      <w:r>
        <w:rPr>
          <w:rFonts w:ascii="Arial" w:cs="Arial" w:eastAsia="Arial" w:hAnsi="Arial"/>
          <w:b/>
          <w:bCs/>
          <w:color w:val="2E74B5"/>
          <w:sz w:val="30"/>
          <w:szCs w:val="30"/>
        </w:rPr>
        <w:t xml:space="preserve">Pengantar: Apa itu Referential Integrity?</w:t>
      </w:r>
    </w:p>
    <w:p>
      <w:pPr>
        <w:spacing w:after="80" w:before="60"/>
      </w:pPr>
      <w:r>
        <w:rPr>
          <w:rFonts w:ascii="Arial" w:cs="Arial" w:eastAsia="Arial" w:hAnsi="Arial"/>
          <w:b w:val="false"/>
          <w:bCs w:val="false"/>
          <w:i w:val="false"/>
          <w:iCs w:val="false"/>
          <w:color w:val="333333"/>
          <w:sz w:val="20"/>
          <w:szCs w:val="20"/>
        </w:rPr>
        <w:t xml:space="preserve">Referential Integrity adalah aturan yang memastikan setiap nilai Foreign Key (FK) pada tabel anak selalu memiliki pasangan yang valid di tabel induk. Ketika data di tabel induk dihapus, database perlu tahu: apa yang harus dilakukan terhadap baris di tabel anak yang mereferensikannya?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1860"/>
      </w:tblGrid>
      <w:tr>
        <w:trPr>
          <w:tblHeader/>
        </w:trPr>
        <w:tc>
          <w:tcPr>
            <w:tcW w:type="dxa" w:w="22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Aturan</w:t>
            </w:r>
          </w:p>
        </w:tc>
        <w:tc>
          <w:tcPr>
            <w:tcW w:type="dxa" w:w="53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Perilaku saat baris induk dihapus</w:t>
            </w:r>
          </w:p>
        </w:tc>
        <w:tc>
          <w:tcPr>
            <w:tcW w:type="dxa" w:w="186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Keyword SQL</w:t>
            </w:r>
          </w:p>
        </w:tc>
      </w:tr>
      <w:tr>
        <w:tc>
          <w:tcPr>
            <w:tcW w:type="dxa" w:w="22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ON DELETE CASCADE</w:t>
            </w:r>
          </w:p>
        </w:tc>
        <w:tc>
          <w:tcPr>
            <w:tcW w:type="dxa" w:w="53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Baris anak ikut terhapus secara otomatis</w:t>
            </w:r>
          </w:p>
        </w:tc>
        <w:tc>
          <w:tcPr>
            <w:tcW w:type="dxa" w:w="18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CASCADE</w:t>
            </w:r>
          </w:p>
        </w:tc>
      </w:tr>
      <w:tr>
        <w:tc>
          <w:tcPr>
            <w:tcW w:type="dxa" w:w="2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ON DELETE SET NULL</w:t>
            </w:r>
          </w:p>
        </w:tc>
        <w:tc>
          <w:tcPr>
            <w:tcW w:type="dxa" w:w="53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Kolom FK di tabel anak diubah menjadi NULL</w:t>
            </w:r>
          </w:p>
        </w:tc>
        <w:tc>
          <w:tcPr>
            <w:tcW w:type="dxa" w:w="18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SET NULL</w:t>
            </w:r>
          </w:p>
        </w:tc>
      </w:tr>
      <w:tr>
        <w:tc>
          <w:tcPr>
            <w:tcW w:type="dxa" w:w="22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ON DELETE NO ACTION</w:t>
            </w:r>
          </w:p>
        </w:tc>
        <w:tc>
          <w:tcPr>
            <w:tcW w:type="dxa" w:w="53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Penghapusan induk DIBLOKIR jika masih ada anak</w:t>
            </w:r>
          </w:p>
        </w:tc>
        <w:tc>
          <w:tcPr>
            <w:tcW w:type="dxa" w:w="18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NO ACTION</w:t>
            </w:r>
          </w:p>
        </w:tc>
      </w:tr>
    </w:tbl>
    <w:p>
      <w:pPr>
        <w:spacing w:after="60" w:before="60"/>
      </w:pPr>
    </w:p>
    <w:p>
      <w:pPr>
        <w:pStyle w:val="Heading2"/>
        <w:spacing w:after="100" w:before="260"/>
      </w:pPr>
      <w:r>
        <w:rPr>
          <w:rFonts w:ascii="Arial" w:cs="Arial" w:eastAsia="Arial" w:hAnsi="Arial"/>
          <w:b/>
          <w:bCs/>
          <w:color w:val="1F5C99"/>
          <w:sz w:val="24"/>
          <w:szCs w:val="24"/>
        </w:rPr>
        <w:t xml:space="preserve">Peta Relasi Ketiga Skenario (Sesuai Implementasi SQL)</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800"/>
        <w:gridCol w:w="1600"/>
        <w:gridCol w:w="1460"/>
      </w:tblGrid>
      <w:tr>
        <w:trPr>
          <w:tblHeader/>
        </w:trPr>
        <w:tc>
          <w:tcPr>
            <w:tcW w:type="dxa" w:w="1400"/>
            <w:tcBorders>
              <w:top w:val="single" w:color="AAAAAA" w:sz="1"/>
              <w:left w:val="single" w:color="AAAAAA" w:sz="1"/>
              <w:bottom w:val="single" w:color="AAAAAA" w:sz="1"/>
              <w:right w:val="single" w:color="AAAAAA" w:sz="1"/>
            </w:tcBorders>
            <w:shd w:fill="37474F"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Skenario</w:t>
            </w:r>
          </w:p>
        </w:tc>
        <w:tc>
          <w:tcPr>
            <w:tcW w:type="dxa" w:w="2500"/>
            <w:tcBorders>
              <w:top w:val="single" w:color="AAAAAA" w:sz="1"/>
              <w:left w:val="single" w:color="AAAAAA" w:sz="1"/>
              <w:bottom w:val="single" w:color="AAAAAA" w:sz="1"/>
              <w:right w:val="single" w:color="AAAAAA" w:sz="1"/>
            </w:tcBorders>
            <w:shd w:fill="37474F"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Tabel Induk</w:t>
            </w:r>
          </w:p>
        </w:tc>
        <w:tc>
          <w:tcPr>
            <w:tcW w:type="dxa" w:w="2800"/>
            <w:tcBorders>
              <w:top w:val="single" w:color="AAAAAA" w:sz="1"/>
              <w:left w:val="single" w:color="AAAAAA" w:sz="1"/>
              <w:bottom w:val="single" w:color="AAAAAA" w:sz="1"/>
              <w:right w:val="single" w:color="AAAAAA" w:sz="1"/>
            </w:tcBorders>
            <w:shd w:fill="37474F"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Tabel Anak</w:t>
            </w:r>
          </w:p>
        </w:tc>
        <w:tc>
          <w:tcPr>
            <w:tcW w:type="dxa" w:w="1600"/>
            <w:tcBorders>
              <w:top w:val="single" w:color="AAAAAA" w:sz="1"/>
              <w:left w:val="single" w:color="AAAAAA" w:sz="1"/>
              <w:bottom w:val="single" w:color="AAAAAA" w:sz="1"/>
              <w:right w:val="single" w:color="AAAAAA" w:sz="1"/>
            </w:tcBorders>
            <w:shd w:fill="37474F"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Kolom FK</w:t>
            </w:r>
          </w:p>
        </w:tc>
        <w:tc>
          <w:tcPr>
            <w:tcW w:type="dxa" w:w="1460"/>
            <w:tcBorders>
              <w:top w:val="single" w:color="AAAAAA" w:sz="1"/>
              <w:left w:val="single" w:color="AAAAAA" w:sz="1"/>
              <w:bottom w:val="single" w:color="AAAAAA" w:sz="1"/>
              <w:right w:val="single" w:color="AAAAAA" w:sz="1"/>
            </w:tcBorders>
            <w:shd w:fill="37474F"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Aturan</w:t>
            </w:r>
          </w:p>
        </w:tc>
      </w:tr>
      <w:tr>
        <w:tc>
          <w:tcPr>
            <w:tcW w:type="dxa" w:w="14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bCs/>
                <w:i w:val="false"/>
                <w:iCs w:val="false"/>
                <w:color w:val="222222"/>
                <w:sz w:val="18"/>
                <w:szCs w:val="18"/>
              </w:rPr>
              <w:t xml:space="preserve">Skenario 1</w:t>
            </w:r>
          </w:p>
        </w:tc>
        <w:tc>
          <w:tcPr>
            <w:tcW w:type="dxa" w:w="2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master.Mahasiswa</w:t>
            </w:r>
          </w:p>
        </w:tc>
        <w:tc>
          <w:tcPr>
            <w:tcW w:type="dxa" w:w="28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akademik.Monitoring_TA</w:t>
            </w:r>
          </w:p>
        </w:tc>
        <w:tc>
          <w:tcPr>
            <w:tcW w:type="dxa" w:w="16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Nim</w:t>
            </w:r>
          </w:p>
        </w:tc>
        <w:tc>
          <w:tcPr>
            <w:tcW w:type="dxa" w:w="14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CASCADE</w:t>
            </w:r>
          </w:p>
        </w:tc>
      </w:tr>
      <w:tr>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222222"/>
                <w:sz w:val="18"/>
                <w:szCs w:val="18"/>
              </w:rPr>
              <w:t xml:space="preserve">Skenario 2</w:t>
            </w:r>
          </w:p>
        </w:tc>
        <w:tc>
          <w:tcPr>
            <w:tcW w:type="dxa" w:w="2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master.Mahasiswa</w:t>
            </w:r>
          </w:p>
        </w:tc>
        <w:tc>
          <w:tcPr>
            <w:tcW w:type="dxa" w:w="2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aktivitas.Log_Bimbingan</w:t>
            </w:r>
          </w:p>
        </w:tc>
        <w:tc>
          <w:tcPr>
            <w:tcW w:type="dxa" w:w="16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Nim</w:t>
            </w:r>
          </w:p>
        </w:tc>
        <w:tc>
          <w:tcPr>
            <w:tcW w:type="dxa" w:w="14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SET NULL</w:t>
            </w:r>
          </w:p>
        </w:tc>
      </w:tr>
      <w:tr>
        <w:tc>
          <w:tcPr>
            <w:tcW w:type="dxa" w:w="14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bCs/>
                <w:i w:val="false"/>
                <w:iCs w:val="false"/>
                <w:color w:val="222222"/>
                <w:sz w:val="18"/>
                <w:szCs w:val="18"/>
              </w:rPr>
              <w:t xml:space="preserve">Skenario 3</w:t>
            </w:r>
          </w:p>
        </w:tc>
        <w:tc>
          <w:tcPr>
            <w:tcW w:type="dxa" w:w="2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akademik.Monitoring_TA</w:t>
            </w:r>
          </w:p>
        </w:tc>
        <w:tc>
          <w:tcPr>
            <w:tcW w:type="dxa" w:w="28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akademik.Pengajuan_Pendadaran</w:t>
            </w:r>
          </w:p>
        </w:tc>
        <w:tc>
          <w:tcPr>
            <w:tcW w:type="dxa" w:w="16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ID_TA</w:t>
            </w:r>
          </w:p>
        </w:tc>
        <w:tc>
          <w:tcPr>
            <w:tcW w:type="dxa" w:w="14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NO ACTION</w:t>
            </w:r>
          </w:p>
        </w:tc>
      </w:tr>
    </w:tbl>
    <w:p>
      <w:pPr>
        <w:spacing w:after="60" w:before="60"/>
      </w:pPr>
    </w:p>
    <w:p>
      <w:pPr>
        <w:pBdr>
          <w:bottom w:val="single" w:color="2E74B5" w:sz="4" w:space="1"/>
        </w:pBdr>
        <w:spacing w:after="200" w:before="200"/>
      </w:pPr>
    </w:p>
    <w:p>
      <w:pPr>
        <w:spacing w:after="80" w:before="100"/>
      </w:pPr>
      <w:r>
        <w:rPr>
          <w:rFonts w:ascii="Arial" w:cs="Arial" w:eastAsia="Arial" w:hAnsi="Arial"/>
          <w:b/>
          <w:bCs/>
          <w:color w:val="1565C0"/>
          <w:sz w:val="32"/>
          <w:szCs w:val="32"/>
        </w:rPr>
        <w:t xml:space="preserve">SKENARIO 1 — ON DELETE CASCADE</w:t>
      </w:r>
    </w:p>
    <w:p>
      <w:pPr>
        <w:spacing w:after="80" w:before="60"/>
      </w:pPr>
      <w:r>
        <w:rPr>
          <w:rFonts w:ascii="Arial" w:cs="Arial" w:eastAsia="Arial" w:hAnsi="Arial"/>
          <w:b/>
          <w:bCs/>
          <w:i w:val="false"/>
          <w:iCs w:val="false"/>
          <w:color w:val="333333"/>
          <w:sz w:val="20"/>
          <w:szCs w:val="20"/>
        </w:rPr>
        <w:t xml:space="preserve">Relasi: master.Mahasiswa (induk) → akademik.Monitoring_TA (anak)</w:t>
      </w:r>
    </w:p>
    <w:p>
      <w:pPr>
        <w:spacing w:after="80" w:before="60"/>
      </w:pPr>
      <w:r>
        <w:rPr>
          <w:rFonts w:ascii="Arial" w:cs="Arial" w:eastAsia="Arial" w:hAnsi="Arial"/>
          <w:b w:val="false"/>
          <w:bCs w:val="false"/>
          <w:i w:val="false"/>
          <w:iCs w:val="false"/>
          <w:color w:val="333333"/>
          <w:sz w:val="20"/>
          <w:szCs w:val="20"/>
        </w:rPr>
        <w:t xml:space="preserve">Definisi: Ketika baris mahasiswa dihapus, SEMUA baris Monitoring_TA yang mereferensikan mahasiswa tersebut ikut terhapus secara otomatis.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16"/>
              <w:bottom w:val="single" w:color="1565C0" w:sz="1"/>
              <w:right w:val="single" w:color="1565C0" w:sz="1"/>
            </w:tcBorders>
            <w:shd w:fill="E8F0FE" w:val="clear"/>
            <w:tcMar>
              <w:top w:type="dxa" w:w="130"/>
              <w:left w:type="dxa" w:w="230"/>
              <w:bottom w:type="dxa" w:w="130"/>
              <w:right w:type="dxa" w:w="180"/>
            </w:tcMar>
          </w:tcPr>
          <w:p>
            <w:pPr>
              <w:spacing w:after="30" w:before="30"/>
            </w:pPr>
            <w:r>
              <w:rPr>
                <w:rFonts w:ascii="Arial" w:cs="Arial" w:eastAsia="Arial" w:hAnsi="Arial"/>
                <w:color w:val="333333"/>
                <w:sz w:val="19"/>
                <w:szCs w:val="19"/>
              </w:rPr>
              <w:t xml:space="preserve">Constraint yang diterapkan:</w:t>
            </w:r>
          </w:p>
          <w:p>
            <w:pPr>
              <w:spacing w:after="30" w:before="30"/>
            </w:pPr>
            <w:r>
              <w:rPr>
                <w:rFonts w:ascii="Arial" w:cs="Arial" w:eastAsia="Arial" w:hAnsi="Arial"/>
                <w:color w:val="333333"/>
                <w:sz w:val="19"/>
                <w:szCs w:val="19"/>
              </w:rPr>
              <w:t xml:space="preserve">  ALTER TABLE akademik.Monitoring_TA</w:t>
            </w:r>
          </w:p>
          <w:p>
            <w:pPr>
              <w:spacing w:after="30" w:before="30"/>
            </w:pPr>
            <w:r>
              <w:rPr>
                <w:rFonts w:ascii="Arial" w:cs="Arial" w:eastAsia="Arial" w:hAnsi="Arial"/>
                <w:color w:val="333333"/>
                <w:sz w:val="19"/>
                <w:szCs w:val="19"/>
              </w:rPr>
              <w:t xml:space="preserve">  ADD CONSTRAINT FK_Monitoring_Mhs_Cascade</w:t>
            </w:r>
          </w:p>
          <w:p>
            <w:pPr>
              <w:spacing w:after="30" w:before="30"/>
            </w:pPr>
            <w:r>
              <w:rPr>
                <w:rFonts w:ascii="Arial" w:cs="Arial" w:eastAsia="Arial" w:hAnsi="Arial"/>
                <w:color w:val="333333"/>
                <w:sz w:val="19"/>
                <w:szCs w:val="19"/>
              </w:rPr>
              <w:t xml:space="preserve">  FOREIGN KEY (Nim) REFERENCES master.Mahasiswa(Nim)</w:t>
            </w:r>
          </w:p>
          <w:p>
            <w:pPr>
              <w:spacing w:after="30" w:before="30"/>
            </w:pPr>
            <w:r>
              <w:rPr>
                <w:rFonts w:ascii="Arial" w:cs="Arial" w:eastAsia="Arial" w:hAnsi="Arial"/>
                <w:color w:val="333333"/>
                <w:sz w:val="19"/>
                <w:szCs w:val="19"/>
              </w:rPr>
              <w:t xml:space="preserve">  ON DELETE CASCADE;</w:t>
            </w:r>
          </w:p>
        </w:tc>
      </w:tr>
    </w:tbl>
    <w:p>
      <w:pPr>
        <w:spacing w:after="60" w:before="60"/>
      </w:pPr>
    </w:p>
    <w:p>
      <w:pPr>
        <w:pStyle w:val="Heading2"/>
        <w:spacing w:after="100" w:before="260"/>
      </w:pPr>
      <w:r>
        <w:rPr>
          <w:rFonts w:ascii="Arial" w:cs="Arial" w:eastAsia="Arial" w:hAnsi="Arial"/>
          <w:b/>
          <w:bCs/>
          <w:color w:val="1F5C99"/>
          <w:sz w:val="24"/>
          <w:szCs w:val="24"/>
        </w:rPr>
        <w:t xml:space="preserve">Data Awal Sebelum Penghapusan</w:t>
      </w:r>
    </w:p>
    <w:p>
      <w:pPr>
        <w:spacing w:after="80" w:before="60"/>
      </w:pPr>
      <w:r>
        <w:rPr>
          <w:rFonts w:ascii="Arial" w:cs="Arial" w:eastAsia="Arial" w:hAnsi="Arial"/>
          <w:b/>
          <w:bCs/>
          <w:i w:val="false"/>
          <w:iCs w:val="false"/>
          <w:color w:val="333333"/>
          <w:sz w:val="20"/>
          <w:szCs w:val="20"/>
        </w:rPr>
        <w:t xml:space="preserve">Tabel master.Mahasiswa:</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340"/>
        <w:gridCol w:w="2800"/>
        <w:gridCol w:w="2500"/>
        <w:gridCol w:w="1920"/>
      </w:tblGrid>
      <w:tr>
        <w:trPr>
          <w:tblHeader/>
        </w:trPr>
        <w:tc>
          <w:tcPr>
            <w:tcW w:type="dxa" w:w="234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NIM</w:t>
            </w:r>
          </w:p>
        </w:tc>
        <w:tc>
          <w:tcPr>
            <w:tcW w:type="dxa" w:w="28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Nama</w:t>
            </w:r>
          </w:p>
        </w:tc>
        <w:tc>
          <w:tcPr>
            <w:tcW w:type="dxa" w:w="25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Jurusan</w:t>
            </w:r>
          </w:p>
        </w:tc>
        <w:tc>
          <w:tcPr>
            <w:tcW w:type="dxa" w:w="192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Angkatan</w:t>
            </w:r>
          </w:p>
        </w:tc>
      </w:tr>
      <w:tr>
        <w:tc>
          <w:tcPr>
            <w:tcW w:type="dxa" w:w="234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20250140157</w:t>
            </w:r>
          </w:p>
        </w:tc>
        <w:tc>
          <w:tcPr>
            <w:tcW w:type="dxa" w:w="28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Ahmad Rassya Maulana</w:t>
            </w:r>
          </w:p>
        </w:tc>
        <w:tc>
          <w:tcPr>
            <w:tcW w:type="dxa" w:w="2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Teknologi Informasi</w:t>
            </w:r>
          </w:p>
        </w:tc>
        <w:tc>
          <w:tcPr>
            <w:tcW w:type="dxa" w:w="19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w:t>
            </w:r>
          </w:p>
        </w:tc>
      </w:tr>
      <w:tr>
        <w:tc>
          <w:tcPr>
            <w:tcW w:type="dxa" w:w="234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20250140158</w:t>
            </w:r>
          </w:p>
        </w:tc>
        <w:tc>
          <w:tcPr>
            <w:tcW w:type="dxa" w:w="2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Siti Nuraini</w:t>
            </w:r>
          </w:p>
        </w:tc>
        <w:tc>
          <w:tcPr>
            <w:tcW w:type="dxa" w:w="2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Sistem Informasi</w:t>
            </w:r>
          </w:p>
        </w:tc>
        <w:tc>
          <w:tcPr>
            <w:tcW w:type="dxa" w:w="192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w:t>
            </w:r>
          </w:p>
        </w:tc>
      </w:tr>
    </w:tbl>
    <w:p>
      <w:pPr>
        <w:spacing w:after="60" w:before="60"/>
      </w:pPr>
    </w:p>
    <w:p>
      <w:pPr>
        <w:spacing w:after="80" w:before="60"/>
      </w:pPr>
      <w:r>
        <w:rPr>
          <w:rFonts w:ascii="Arial" w:cs="Arial" w:eastAsia="Arial" w:hAnsi="Arial"/>
          <w:b/>
          <w:bCs/>
          <w:i w:val="false"/>
          <w:iCs w:val="false"/>
          <w:color w:val="333333"/>
          <w:sz w:val="20"/>
          <w:szCs w:val="20"/>
        </w:rPr>
        <w:t xml:space="preserve">Tabel akademik.Monitoring_TA:</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3100"/>
        <w:gridCol w:w="1560"/>
      </w:tblGrid>
      <w:tr>
        <w:trPr>
          <w:tblHeader/>
        </w:trPr>
        <w:tc>
          <w:tcPr>
            <w:tcW w:type="dxa" w:w="9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ID_TA</w:t>
            </w:r>
          </w:p>
        </w:tc>
        <w:tc>
          <w:tcPr>
            <w:tcW w:type="dxa" w:w="20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NIM (FK)</w:t>
            </w:r>
          </w:p>
        </w:tc>
        <w:tc>
          <w:tcPr>
            <w:tcW w:type="dxa" w:w="20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NIDN_Pembimbing</w:t>
            </w:r>
          </w:p>
        </w:tc>
        <w:tc>
          <w:tcPr>
            <w:tcW w:type="dxa" w:w="31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Judul_TA</w:t>
            </w:r>
          </w:p>
        </w:tc>
        <w:tc>
          <w:tcPr>
            <w:tcW w:type="dxa" w:w="156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Status_TA</w:t>
            </w:r>
          </w:p>
        </w:tc>
      </w:tr>
      <w:tr>
        <w:tc>
          <w:tcPr>
            <w:tcW w:type="dxa" w:w="9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1</w:t>
            </w:r>
          </w:p>
        </w:tc>
        <w:tc>
          <w:tcPr>
            <w:tcW w:type="dxa" w:w="20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20250140157</w:t>
            </w:r>
          </w:p>
        </w:tc>
        <w:tc>
          <w:tcPr>
            <w:tcW w:type="dxa" w:w="20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518048401</w:t>
            </w:r>
          </w:p>
        </w:tc>
        <w:tc>
          <w:tcPr>
            <w:tcW w:type="dxa" w:w="31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Pengembangan Sistem AI Kampus</w:t>
            </w:r>
          </w:p>
        </w:tc>
        <w:tc>
          <w:tcPr>
            <w:tcW w:type="dxa" w:w="15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Aktif</w:t>
            </w:r>
          </w:p>
        </w:tc>
      </w:tr>
      <w:tr>
        <w:tc>
          <w:tcPr>
            <w:tcW w:type="dxa" w:w="9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20250140157</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518048401</w:t>
            </w:r>
          </w:p>
        </w:tc>
        <w:tc>
          <w:tcPr>
            <w:tcW w:type="dxa" w:w="31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Analisis Keamanan Jaringan</w:t>
            </w:r>
          </w:p>
        </w:tc>
        <w:tc>
          <w:tcPr>
            <w:tcW w:type="dxa" w:w="15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Aktif</w:t>
            </w:r>
          </w:p>
        </w:tc>
      </w:tr>
      <w:tr>
        <w:tc>
          <w:tcPr>
            <w:tcW w:type="dxa" w:w="9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3</w:t>
            </w:r>
          </w:p>
        </w:tc>
        <w:tc>
          <w:tcPr>
            <w:tcW w:type="dxa" w:w="20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20250140158</w:t>
            </w:r>
          </w:p>
        </w:tc>
        <w:tc>
          <w:tcPr>
            <w:tcW w:type="dxa" w:w="20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518048402</w:t>
            </w:r>
          </w:p>
        </w:tc>
        <w:tc>
          <w:tcPr>
            <w:tcW w:type="dxa" w:w="31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Sistem Monitoring IoT</w:t>
            </w:r>
          </w:p>
        </w:tc>
        <w:tc>
          <w:tcPr>
            <w:tcW w:type="dxa" w:w="15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Aktif</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16"/>
              <w:bottom w:val="single" w:color="1565C0" w:sz="1"/>
              <w:right w:val="single" w:color="1565C0" w:sz="1"/>
            </w:tcBorders>
            <w:shd w:fill="E8F0FE" w:val="clear"/>
            <w:tcMar>
              <w:top w:type="dxa" w:w="130"/>
              <w:left w:type="dxa" w:w="230"/>
              <w:bottom w:type="dxa" w:w="130"/>
              <w:right w:type="dxa" w:w="180"/>
            </w:tcMar>
          </w:tcPr>
          <w:p>
            <w:pPr>
              <w:spacing w:after="30" w:before="30"/>
            </w:pPr>
            <w:r>
              <w:rPr>
                <w:rFonts w:ascii="Arial" w:cs="Arial" w:eastAsia="Arial" w:hAnsi="Arial"/>
                <w:color w:val="333333"/>
                <w:sz w:val="19"/>
                <w:szCs w:val="19"/>
              </w:rPr>
              <w:t xml:space="preserve">Aksi yang dijalankan:</w:t>
            </w:r>
          </w:p>
          <w:p>
            <w:pPr>
              <w:spacing w:after="30" w:before="30"/>
            </w:pPr>
            <w:r>
              <w:rPr>
                <w:rFonts w:ascii="Arial" w:cs="Arial" w:eastAsia="Arial" w:hAnsi="Arial"/>
                <w:color w:val="333333"/>
                <w:sz w:val="19"/>
                <w:szCs w:val="19"/>
              </w:rPr>
              <w:t xml:space="preserve">  DELETE FROM master.Mahasiswa WHERE Nim = '20250140157';</w:t>
            </w:r>
          </w:p>
          <w:p>
            <w:pPr>
              <w:spacing w:after="30" w:before="30"/>
            </w:pPr>
            <w:r>
              <w:rPr>
                <w:rFonts w:ascii="Arial" w:cs="Arial" w:eastAsia="Arial" w:hAnsi="Arial"/>
                <w:color w:val="333333"/>
                <w:sz w:val="19"/>
                <w:szCs w:val="19"/>
              </w:rPr>
              <w:t xml:space="preserve"/>
            </w:r>
          </w:p>
          <w:p>
            <w:pPr>
              <w:spacing w:after="30" w:before="30"/>
            </w:pPr>
            <w:r>
              <w:rPr>
                <w:rFonts w:ascii="Arial" w:cs="Arial" w:eastAsia="Arial" w:hAnsi="Arial"/>
                <w:color w:val="333333"/>
                <w:sz w:val="19"/>
                <w:szCs w:val="19"/>
              </w:rPr>
              <w:t xml:space="preserve">Proses otomatis database:</w:t>
            </w:r>
          </w:p>
          <w:p>
            <w:pPr>
              <w:spacing w:after="30" w:before="30"/>
            </w:pPr>
            <w:r>
              <w:rPr>
                <w:rFonts w:ascii="Arial" w:cs="Arial" w:eastAsia="Arial" w:hAnsi="Arial"/>
                <w:color w:val="333333"/>
                <w:sz w:val="19"/>
                <w:szCs w:val="19"/>
              </w:rPr>
              <w:t xml:space="preserve">  1. SQL Server mendeteksi 2 baris di Monitoring_TA dengan Nim = '20250140157'</w:t>
            </w:r>
          </w:p>
          <w:p>
            <w:pPr>
              <w:spacing w:after="30" w:before="30"/>
            </w:pPr>
            <w:r>
              <w:rPr>
                <w:rFonts w:ascii="Arial" w:cs="Arial" w:eastAsia="Arial" w:hAnsi="Arial"/>
                <w:color w:val="333333"/>
                <w:sz w:val="19"/>
                <w:szCs w:val="19"/>
              </w:rPr>
              <w:t xml:space="preserve">  2. ID_TA = 1 dan ID_TA = 2 dihapus otomatis (cascade)</w:t>
            </w:r>
          </w:p>
          <w:p>
            <w:pPr>
              <w:spacing w:after="30" w:before="30"/>
            </w:pPr>
            <w:r>
              <w:rPr>
                <w:rFonts w:ascii="Arial" w:cs="Arial" w:eastAsia="Arial" w:hAnsi="Arial"/>
                <w:color w:val="333333"/>
                <w:sz w:val="19"/>
                <w:szCs w:val="19"/>
              </w:rPr>
              <w:t xml:space="preserve">  3. Baru kemudian baris Ahmad Rassya di Mahasiswa dihapus</w:t>
            </w:r>
          </w:p>
        </w:tc>
      </w:tr>
    </w:tbl>
    <w:p>
      <w:pPr>
        <w:spacing w:after="60" w:before="60"/>
      </w:pPr>
    </w:p>
    <w:p>
      <w:pPr>
        <w:pStyle w:val="Heading2"/>
        <w:spacing w:after="100" w:before="260"/>
      </w:pPr>
      <w:r>
        <w:rPr>
          <w:rFonts w:ascii="Arial" w:cs="Arial" w:eastAsia="Arial" w:hAnsi="Arial"/>
          <w:b/>
          <w:bCs/>
          <w:color w:val="1F5C99"/>
          <w:sz w:val="24"/>
          <w:szCs w:val="24"/>
        </w:rPr>
        <w:t xml:space="preserve">Kondisi Tabel Setelah DELETE</w:t>
      </w:r>
    </w:p>
    <w:p>
      <w:pPr>
        <w:spacing w:after="80" w:before="60"/>
      </w:pPr>
      <w:r>
        <w:rPr>
          <w:rFonts w:ascii="Arial" w:cs="Arial" w:eastAsia="Arial" w:hAnsi="Arial"/>
          <w:b/>
          <w:bCs/>
          <w:i w:val="false"/>
          <w:iCs w:val="false"/>
          <w:color w:val="333333"/>
          <w:sz w:val="20"/>
          <w:szCs w:val="20"/>
        </w:rPr>
        <w:t xml:space="preserve">Tabel master.Mahasiswa setelah DELETE: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340"/>
        <w:gridCol w:w="2800"/>
        <w:gridCol w:w="2500"/>
        <w:gridCol w:w="1920"/>
      </w:tblGrid>
      <w:tr>
        <w:trPr>
          <w:tblHeader/>
        </w:trPr>
        <w:tc>
          <w:tcPr>
            <w:tcW w:type="dxa" w:w="234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NIM</w:t>
            </w:r>
          </w:p>
        </w:tc>
        <w:tc>
          <w:tcPr>
            <w:tcW w:type="dxa" w:w="28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Nama</w:t>
            </w:r>
          </w:p>
        </w:tc>
        <w:tc>
          <w:tcPr>
            <w:tcW w:type="dxa" w:w="25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Jurusan</w:t>
            </w:r>
          </w:p>
        </w:tc>
        <w:tc>
          <w:tcPr>
            <w:tcW w:type="dxa" w:w="192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Angkatan</w:t>
            </w:r>
          </w:p>
        </w:tc>
      </w:tr>
      <w:tr>
        <w:tc>
          <w:tcPr>
            <w:tcW w:type="dxa" w:w="234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20250140158</w:t>
            </w:r>
          </w:p>
        </w:tc>
        <w:tc>
          <w:tcPr>
            <w:tcW w:type="dxa" w:w="28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Siti Nuraini</w:t>
            </w:r>
          </w:p>
        </w:tc>
        <w:tc>
          <w:tcPr>
            <w:tcW w:type="dxa" w:w="2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Sistem Informasi</w:t>
            </w:r>
          </w:p>
        </w:tc>
        <w:tc>
          <w:tcPr>
            <w:tcW w:type="dxa" w:w="19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w:t>
            </w:r>
          </w:p>
        </w:tc>
      </w:tr>
      <w:tr>
        <w:tc>
          <w:tcPr>
            <w:tcW w:type="dxa" w:w="234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bCs/>
                <w:i w:val="false"/>
                <w:iCs w:val="false"/>
                <w:color w:val="B71C1C"/>
                <w:sz w:val="18"/>
                <w:szCs w:val="18"/>
              </w:rPr>
              <w:t xml:space="preserve">→ Ahmad Rassya TERHAPUS</w:t>
            </w:r>
          </w:p>
        </w:tc>
        <w:tc>
          <w:tcPr>
            <w:tcW w:type="dxa" w:w="280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
            </w:r>
          </w:p>
        </w:tc>
        <w:tc>
          <w:tcPr>
            <w:tcW w:type="dxa" w:w="250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
            </w:r>
          </w:p>
        </w:tc>
        <w:tc>
          <w:tcPr>
            <w:tcW w:type="dxa" w:w="192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
            </w:r>
          </w:p>
        </w:tc>
      </w:tr>
    </w:tbl>
    <w:p>
      <w:pPr>
        <w:spacing w:after="60" w:before="60"/>
      </w:pPr>
    </w:p>
    <w:p>
      <w:pPr>
        <w:spacing w:after="80" w:before="60"/>
      </w:pPr>
      <w:r>
        <w:rPr>
          <w:rFonts w:ascii="Arial" w:cs="Arial" w:eastAsia="Arial" w:hAnsi="Arial"/>
          <w:b/>
          <w:bCs/>
          <w:i w:val="false"/>
          <w:iCs w:val="false"/>
          <w:color w:val="333333"/>
          <w:sz w:val="20"/>
          <w:szCs w:val="20"/>
        </w:rPr>
        <w:t xml:space="preserve">Tabel akademik.Monitoring_TA setelah DELETE: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3100"/>
        <w:gridCol w:w="1560"/>
      </w:tblGrid>
      <w:tr>
        <w:trPr>
          <w:tblHeader/>
        </w:trPr>
        <w:tc>
          <w:tcPr>
            <w:tcW w:type="dxa" w:w="9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ID_TA</w:t>
            </w:r>
          </w:p>
        </w:tc>
        <w:tc>
          <w:tcPr>
            <w:tcW w:type="dxa" w:w="20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NIM (FK)</w:t>
            </w:r>
          </w:p>
        </w:tc>
        <w:tc>
          <w:tcPr>
            <w:tcW w:type="dxa" w:w="20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NIDN_Pembimbing</w:t>
            </w:r>
          </w:p>
        </w:tc>
        <w:tc>
          <w:tcPr>
            <w:tcW w:type="dxa" w:w="31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Judul_TA</w:t>
            </w:r>
          </w:p>
        </w:tc>
        <w:tc>
          <w:tcPr>
            <w:tcW w:type="dxa" w:w="156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Status_TA</w:t>
            </w:r>
          </w:p>
        </w:tc>
      </w:tr>
      <w:tr>
        <w:tc>
          <w:tcPr>
            <w:tcW w:type="dxa" w:w="90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1</w:t>
            </w:r>
          </w:p>
        </w:tc>
        <w:tc>
          <w:tcPr>
            <w:tcW w:type="dxa" w:w="200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bCs/>
                <w:i w:val="false"/>
                <w:iCs w:val="false"/>
                <w:color w:val="B71C1C"/>
                <w:sz w:val="18"/>
                <w:szCs w:val="18"/>
              </w:rPr>
              <w:t xml:space="preserve">TERHAPUS</w:t>
            </w:r>
          </w:p>
        </w:tc>
        <w:tc>
          <w:tcPr>
            <w:tcW w:type="dxa" w:w="200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w:t>
            </w:r>
          </w:p>
        </w:tc>
        <w:tc>
          <w:tcPr>
            <w:tcW w:type="dxa" w:w="310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Pengembangan Sistem AI Kampus</w:t>
            </w:r>
          </w:p>
        </w:tc>
        <w:tc>
          <w:tcPr>
            <w:tcW w:type="dxa" w:w="156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w:t>
            </w:r>
          </w:p>
        </w:tc>
      </w:tr>
      <w:tr>
        <w:tc>
          <w:tcPr>
            <w:tcW w:type="dxa" w:w="90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w:t>
            </w:r>
          </w:p>
        </w:tc>
        <w:tc>
          <w:tcPr>
            <w:tcW w:type="dxa" w:w="200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bCs/>
                <w:i w:val="false"/>
                <w:iCs w:val="false"/>
                <w:color w:val="B71C1C"/>
                <w:sz w:val="18"/>
                <w:szCs w:val="18"/>
              </w:rPr>
              <w:t xml:space="preserve">TERHAPUS</w:t>
            </w:r>
          </w:p>
        </w:tc>
        <w:tc>
          <w:tcPr>
            <w:tcW w:type="dxa" w:w="200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w:t>
            </w:r>
          </w:p>
        </w:tc>
        <w:tc>
          <w:tcPr>
            <w:tcW w:type="dxa" w:w="310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Analisis Keamanan Jaringan</w:t>
            </w:r>
          </w:p>
        </w:tc>
        <w:tc>
          <w:tcPr>
            <w:tcW w:type="dxa" w:w="156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w:t>
            </w:r>
          </w:p>
        </w:tc>
      </w:tr>
      <w:tr>
        <w:tc>
          <w:tcPr>
            <w:tcW w:type="dxa" w:w="9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3</w:t>
            </w:r>
          </w:p>
        </w:tc>
        <w:tc>
          <w:tcPr>
            <w:tcW w:type="dxa" w:w="20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20250140158</w:t>
            </w:r>
          </w:p>
        </w:tc>
        <w:tc>
          <w:tcPr>
            <w:tcW w:type="dxa" w:w="20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518048402</w:t>
            </w:r>
          </w:p>
        </w:tc>
        <w:tc>
          <w:tcPr>
            <w:tcW w:type="dxa" w:w="31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Sistem Monitoring IoT</w:t>
            </w:r>
          </w:p>
        </w:tc>
        <w:tc>
          <w:tcPr>
            <w:tcW w:type="dxa" w:w="15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Aktif</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62828" w:sz="1"/>
              <w:left w:val="single" w:color="C62828" w:sz="16"/>
              <w:bottom w:val="single" w:color="C62828" w:sz="1"/>
              <w:right w:val="single" w:color="C62828" w:sz="1"/>
            </w:tcBorders>
            <w:shd w:fill="FDECEA" w:val="clear"/>
            <w:tcMar>
              <w:top w:type="dxa" w:w="130"/>
              <w:left w:type="dxa" w:w="230"/>
              <w:bottom w:type="dxa" w:w="130"/>
              <w:right w:type="dxa" w:w="180"/>
            </w:tcMar>
          </w:tcPr>
          <w:p>
            <w:pPr>
              <w:spacing w:after="30" w:before="30"/>
            </w:pPr>
            <w:r>
              <w:rPr>
                <w:rFonts w:ascii="Arial" w:cs="Arial" w:eastAsia="Arial" w:hAnsi="Arial"/>
                <w:color w:val="333333"/>
                <w:sz w:val="19"/>
                <w:szCs w:val="19"/>
              </w:rPr>
              <w:t xml:space="preserve">Hasil: ID_TA 1 dan ID_TA 2 (milik Ahmad Rassya) ikut terhapus otomatis.</w:t>
            </w:r>
          </w:p>
          <w:p>
            <w:pPr>
              <w:spacing w:after="30" w:before="30"/>
            </w:pPr>
            <w:r>
              <w:rPr>
                <w:rFonts w:ascii="Arial" w:cs="Arial" w:eastAsia="Arial" w:hAnsi="Arial"/>
                <w:color w:val="333333"/>
                <w:sz w:val="19"/>
                <w:szCs w:val="19"/>
              </w:rPr>
              <w:t xml:space="preserve">Hanya data milik Siti Nuraini (ID_TA = 3) yang tersisa.</w:t>
            </w:r>
          </w:p>
          <w:p>
            <w:pPr>
              <w:spacing w:after="30" w:before="30"/>
            </w:pPr>
            <w:r>
              <w:rPr>
                <w:rFonts w:ascii="Arial" w:cs="Arial" w:eastAsia="Arial" w:hAnsi="Arial"/>
                <w:color w:val="333333"/>
                <w:sz w:val="19"/>
                <w:szCs w:val="19"/>
              </w:rPr>
              <w:t xml:space="preserve">Alasan tepat: Data TA tidak bermakna tanpa mahasiswanya.</w:t>
            </w:r>
          </w:p>
        </w:tc>
      </w:tr>
    </w:tbl>
    <w:p>
      <w:pPr>
        <w:spacing w:after="60" w:before="60"/>
      </w:pPr>
    </w:p>
    <w:p>
      <w:pPr>
        <w:pBdr>
          <w:bottom w:val="single" w:color="2E74B5" w:sz="4" w:space="1"/>
        </w:pBdr>
        <w:spacing w:after="200" w:before="200"/>
      </w:pPr>
    </w:p>
    <w:p>
      <w:pPr>
        <w:spacing w:after="80" w:before="100"/>
      </w:pPr>
      <w:r>
        <w:rPr>
          <w:rFonts w:ascii="Arial" w:cs="Arial" w:eastAsia="Arial" w:hAnsi="Arial"/>
          <w:b/>
          <w:bCs/>
          <w:color w:val="2E7D32"/>
          <w:sz w:val="32"/>
          <w:szCs w:val="32"/>
        </w:rPr>
        <w:t xml:space="preserve">SKENARIO 2 — ON DELETE SET NULL</w:t>
      </w:r>
    </w:p>
    <w:p>
      <w:pPr>
        <w:spacing w:after="80" w:before="60"/>
      </w:pPr>
      <w:r>
        <w:rPr>
          <w:rFonts w:ascii="Arial" w:cs="Arial" w:eastAsia="Arial" w:hAnsi="Arial"/>
          <w:b/>
          <w:bCs/>
          <w:i w:val="false"/>
          <w:iCs w:val="false"/>
          <w:color w:val="333333"/>
          <w:sz w:val="20"/>
          <w:szCs w:val="20"/>
        </w:rPr>
        <w:t xml:space="preserve">Relasi: master.Mahasiswa (induk) → aktivitas.Log_Bimbingan (anak)</w:t>
      </w:r>
    </w:p>
    <w:p>
      <w:pPr>
        <w:spacing w:after="80" w:before="60"/>
      </w:pPr>
      <w:r>
        <w:rPr>
          <w:rFonts w:ascii="Arial" w:cs="Arial" w:eastAsia="Arial" w:hAnsi="Arial"/>
          <w:b w:val="false"/>
          <w:bCs w:val="false"/>
          <w:i w:val="false"/>
          <w:iCs w:val="false"/>
          <w:color w:val="333333"/>
          <w:sz w:val="20"/>
          <w:szCs w:val="20"/>
        </w:rPr>
        <w:t xml:space="preserve">Definisi: Ketika baris mahasiswa dihapus, kolom Nim di Log_Bimbingan diubah menjadi NULL. Baris log tetap ada sebagai catatan historis.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6"/>
              <w:bottom w:val="single" w:color="2E7D32" w:sz="1"/>
              <w:right w:val="single" w:color="2E7D32" w:sz="1"/>
            </w:tcBorders>
            <w:shd w:fill="E8F5E9" w:val="clear"/>
            <w:tcMar>
              <w:top w:type="dxa" w:w="130"/>
              <w:left w:type="dxa" w:w="230"/>
              <w:bottom w:type="dxa" w:w="130"/>
              <w:right w:type="dxa" w:w="180"/>
            </w:tcMar>
          </w:tcPr>
          <w:p>
            <w:pPr>
              <w:spacing w:after="30" w:before="30"/>
            </w:pPr>
            <w:r>
              <w:rPr>
                <w:rFonts w:ascii="Arial" w:cs="Arial" w:eastAsia="Arial" w:hAnsi="Arial"/>
                <w:color w:val="333333"/>
                <w:sz w:val="19"/>
                <w:szCs w:val="19"/>
              </w:rPr>
              <w:t xml:space="preserve">Constraint yang diterapkan:</w:t>
            </w:r>
          </w:p>
          <w:p>
            <w:pPr>
              <w:spacing w:after="30" w:before="30"/>
            </w:pPr>
            <w:r>
              <w:rPr>
                <w:rFonts w:ascii="Arial" w:cs="Arial" w:eastAsia="Arial" w:hAnsi="Arial"/>
                <w:color w:val="333333"/>
                <w:sz w:val="19"/>
                <w:szCs w:val="19"/>
              </w:rPr>
              <w:t xml:space="preserve">  ALTER TABLE aktivitas.Log_Bimbingan</w:t>
            </w:r>
          </w:p>
          <w:p>
            <w:pPr>
              <w:spacing w:after="30" w:before="30"/>
            </w:pPr>
            <w:r>
              <w:rPr>
                <w:rFonts w:ascii="Arial" w:cs="Arial" w:eastAsia="Arial" w:hAnsi="Arial"/>
                <w:color w:val="333333"/>
                <w:sz w:val="19"/>
                <w:szCs w:val="19"/>
              </w:rPr>
              <w:t xml:space="preserve">  ADD CONSTRAINT FK_Log_Mhs_SetNull</w:t>
            </w:r>
          </w:p>
          <w:p>
            <w:pPr>
              <w:spacing w:after="30" w:before="30"/>
            </w:pPr>
            <w:r>
              <w:rPr>
                <w:rFonts w:ascii="Arial" w:cs="Arial" w:eastAsia="Arial" w:hAnsi="Arial"/>
                <w:color w:val="333333"/>
                <w:sz w:val="19"/>
                <w:szCs w:val="19"/>
              </w:rPr>
              <w:t xml:space="preserve">  FOREIGN KEY (Nim) REFERENCES master.Mahasiswa(Nim)</w:t>
            </w:r>
          </w:p>
          <w:p>
            <w:pPr>
              <w:spacing w:after="30" w:before="30"/>
            </w:pPr>
            <w:r>
              <w:rPr>
                <w:rFonts w:ascii="Arial" w:cs="Arial" w:eastAsia="Arial" w:hAnsi="Arial"/>
                <w:color w:val="333333"/>
                <w:sz w:val="19"/>
                <w:szCs w:val="19"/>
              </w:rPr>
              <w:t xml:space="preserve">  ON DELETE SET NULL;</w:t>
            </w:r>
          </w:p>
          <w:p>
            <w:pPr>
              <w:spacing w:after="30" w:before="30"/>
            </w:pPr>
            <w:r>
              <w:rPr>
                <w:rFonts w:ascii="Arial" w:cs="Arial" w:eastAsia="Arial" w:hAnsi="Arial"/>
                <w:color w:val="333333"/>
                <w:sz w:val="19"/>
                <w:szCs w:val="19"/>
              </w:rPr>
              <w:t xml:space="preserve"/>
            </w:r>
          </w:p>
          <w:p>
            <w:pPr>
              <w:spacing w:after="30" w:before="30"/>
            </w:pPr>
            <w:r>
              <w:rPr>
                <w:rFonts w:ascii="Arial" w:cs="Arial" w:eastAsia="Arial" w:hAnsi="Arial"/>
                <w:color w:val="333333"/>
                <w:sz w:val="19"/>
                <w:szCs w:val="19"/>
              </w:rPr>
              <w:t xml:space="preserve">Syarat terpenuhi: Kolom Nim di Log_Bimbingan bersifat nullable (tidak ada NOT NULL)</w:t>
            </w:r>
          </w:p>
        </w:tc>
      </w:tr>
    </w:tbl>
    <w:p>
      <w:pPr>
        <w:spacing w:after="60" w:before="60"/>
      </w:pPr>
    </w:p>
    <w:p>
      <w:pPr>
        <w:pStyle w:val="Heading2"/>
        <w:spacing w:after="100" w:before="260"/>
      </w:pPr>
      <w:r>
        <w:rPr>
          <w:rFonts w:ascii="Arial" w:cs="Arial" w:eastAsia="Arial" w:hAnsi="Arial"/>
          <w:b/>
          <w:bCs/>
          <w:color w:val="1F5C99"/>
          <w:sz w:val="24"/>
          <w:szCs w:val="24"/>
        </w:rPr>
        <w:t xml:space="preserve">Data Awal Sebelum Penghapusan</w:t>
      </w:r>
    </w:p>
    <w:p>
      <w:pPr>
        <w:spacing w:after="80" w:before="60"/>
      </w:pPr>
      <w:r>
        <w:rPr>
          <w:rFonts w:ascii="Arial" w:cs="Arial" w:eastAsia="Arial" w:hAnsi="Arial"/>
          <w:b/>
          <w:bCs/>
          <w:i w:val="false"/>
          <w:iCs w:val="false"/>
          <w:color w:val="333333"/>
          <w:sz w:val="20"/>
          <w:szCs w:val="20"/>
        </w:rPr>
        <w:t xml:space="preserve">Tabel master.Mahasiswa:</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340"/>
        <w:gridCol w:w="2800"/>
        <w:gridCol w:w="2500"/>
        <w:gridCol w:w="1920"/>
      </w:tblGrid>
      <w:tr>
        <w:trPr>
          <w:tblHeader/>
        </w:trPr>
        <w:tc>
          <w:tcPr>
            <w:tcW w:type="dxa" w:w="234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NIM</w:t>
            </w:r>
          </w:p>
        </w:tc>
        <w:tc>
          <w:tcPr>
            <w:tcW w:type="dxa" w:w="28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Nama</w:t>
            </w:r>
          </w:p>
        </w:tc>
        <w:tc>
          <w:tcPr>
            <w:tcW w:type="dxa" w:w="25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Jurusan</w:t>
            </w:r>
          </w:p>
        </w:tc>
        <w:tc>
          <w:tcPr>
            <w:tcW w:type="dxa" w:w="192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Angkatan</w:t>
            </w:r>
          </w:p>
        </w:tc>
      </w:tr>
      <w:tr>
        <w:tc>
          <w:tcPr>
            <w:tcW w:type="dxa" w:w="234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20250140157</w:t>
            </w:r>
          </w:p>
        </w:tc>
        <w:tc>
          <w:tcPr>
            <w:tcW w:type="dxa" w:w="28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Ahmad Rassya Maulana</w:t>
            </w:r>
          </w:p>
        </w:tc>
        <w:tc>
          <w:tcPr>
            <w:tcW w:type="dxa" w:w="2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Teknologi Informasi</w:t>
            </w:r>
          </w:p>
        </w:tc>
        <w:tc>
          <w:tcPr>
            <w:tcW w:type="dxa" w:w="19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w:t>
            </w:r>
          </w:p>
        </w:tc>
      </w:tr>
      <w:tr>
        <w:tc>
          <w:tcPr>
            <w:tcW w:type="dxa" w:w="234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20250140158</w:t>
            </w:r>
          </w:p>
        </w:tc>
        <w:tc>
          <w:tcPr>
            <w:tcW w:type="dxa" w:w="2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Siti Nuraini</w:t>
            </w:r>
          </w:p>
        </w:tc>
        <w:tc>
          <w:tcPr>
            <w:tcW w:type="dxa" w:w="2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Sistem Informasi</w:t>
            </w:r>
          </w:p>
        </w:tc>
        <w:tc>
          <w:tcPr>
            <w:tcW w:type="dxa" w:w="192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w:t>
            </w:r>
          </w:p>
        </w:tc>
      </w:tr>
    </w:tbl>
    <w:p>
      <w:pPr>
        <w:spacing w:after="60" w:before="60"/>
      </w:pPr>
    </w:p>
    <w:p>
      <w:pPr>
        <w:spacing w:after="80" w:before="60"/>
      </w:pPr>
      <w:r>
        <w:rPr>
          <w:rFonts w:ascii="Arial" w:cs="Arial" w:eastAsia="Arial" w:hAnsi="Arial"/>
          <w:b/>
          <w:bCs/>
          <w:i w:val="false"/>
          <w:iCs w:val="false"/>
          <w:color w:val="333333"/>
          <w:sz w:val="20"/>
          <w:szCs w:val="20"/>
        </w:rPr>
        <w:t xml:space="preserve">Tabel aktivitas.Log_Bimbingan: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600"/>
        <w:gridCol w:w="1400"/>
        <w:gridCol w:w="2400"/>
        <w:gridCol w:w="1460"/>
      </w:tblGrid>
      <w:tr>
        <w:trPr>
          <w:tblHeader/>
        </w:trPr>
        <w:tc>
          <w:tcPr>
            <w:tcW w:type="dxa" w:w="9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ID_Log</w:t>
            </w:r>
          </w:p>
        </w:tc>
        <w:tc>
          <w:tcPr>
            <w:tcW w:type="dxa" w:w="18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NIM (FK)</w:t>
            </w:r>
          </w:p>
        </w:tc>
        <w:tc>
          <w:tcPr>
            <w:tcW w:type="dxa" w:w="16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NIDN</w:t>
            </w:r>
          </w:p>
        </w:tc>
        <w:tc>
          <w:tcPr>
            <w:tcW w:type="dxa" w:w="14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Tanggal</w:t>
            </w:r>
          </w:p>
        </w:tc>
        <w:tc>
          <w:tcPr>
            <w:tcW w:type="dxa" w:w="24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Materi</w:t>
            </w:r>
          </w:p>
        </w:tc>
        <w:tc>
          <w:tcPr>
            <w:tcW w:type="dxa" w:w="146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Status</w:t>
            </w:r>
          </w:p>
        </w:tc>
      </w:tr>
      <w:tr>
        <w:tc>
          <w:tcPr>
            <w:tcW w:type="dxa" w:w="9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1</w:t>
            </w:r>
          </w:p>
        </w:tc>
        <w:tc>
          <w:tcPr>
            <w:tcW w:type="dxa" w:w="18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20250140157</w:t>
            </w:r>
          </w:p>
        </w:tc>
        <w:tc>
          <w:tcPr>
            <w:tcW w:type="dxa" w:w="16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518048401</w:t>
            </w:r>
          </w:p>
        </w:tc>
        <w:tc>
          <w:tcPr>
            <w:tcW w:type="dxa" w:w="14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2026-01-10</w:t>
            </w:r>
          </w:p>
        </w:tc>
        <w:tc>
          <w:tcPr>
            <w:tcW w:type="dxa" w:w="24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Diskusi Bab 1</w:t>
            </w:r>
          </w:p>
        </w:tc>
        <w:tc>
          <w:tcPr>
            <w:tcW w:type="dxa" w:w="14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Disetujui</w:t>
            </w:r>
          </w:p>
        </w:tc>
      </w:tr>
      <w:tr>
        <w:tc>
          <w:tcPr>
            <w:tcW w:type="dxa" w:w="9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20250140157</w:t>
            </w:r>
          </w:p>
        </w:tc>
        <w:tc>
          <w:tcPr>
            <w:tcW w:type="dxa" w:w="16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518048401</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2026-02-14</w:t>
            </w:r>
          </w:p>
        </w:tc>
        <w:tc>
          <w:tcPr>
            <w:tcW w:type="dxa" w:w="2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Revisi Bab 2</w:t>
            </w:r>
          </w:p>
        </w:tc>
        <w:tc>
          <w:tcPr>
            <w:tcW w:type="dxa" w:w="14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Revisi</w:t>
            </w:r>
          </w:p>
        </w:tc>
      </w:tr>
      <w:tr>
        <w:tc>
          <w:tcPr>
            <w:tcW w:type="dxa" w:w="9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3</w:t>
            </w:r>
          </w:p>
        </w:tc>
        <w:tc>
          <w:tcPr>
            <w:tcW w:type="dxa" w:w="18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20250140158</w:t>
            </w:r>
          </w:p>
        </w:tc>
        <w:tc>
          <w:tcPr>
            <w:tcW w:type="dxa" w:w="16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518048402</w:t>
            </w:r>
          </w:p>
        </w:tc>
        <w:tc>
          <w:tcPr>
            <w:tcW w:type="dxa" w:w="14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2026-01-20</w:t>
            </w:r>
          </w:p>
        </w:tc>
        <w:tc>
          <w:tcPr>
            <w:tcW w:type="dxa" w:w="24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Diskusi Judul</w:t>
            </w:r>
          </w:p>
        </w:tc>
        <w:tc>
          <w:tcPr>
            <w:tcW w:type="dxa" w:w="14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Disetujui</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6"/>
              <w:bottom w:val="single" w:color="2E7D32" w:sz="1"/>
              <w:right w:val="single" w:color="2E7D32" w:sz="1"/>
            </w:tcBorders>
            <w:shd w:fill="E8F5E9" w:val="clear"/>
            <w:tcMar>
              <w:top w:type="dxa" w:w="130"/>
              <w:left w:type="dxa" w:w="230"/>
              <w:bottom w:type="dxa" w:w="130"/>
              <w:right w:type="dxa" w:w="180"/>
            </w:tcMar>
          </w:tcPr>
          <w:p>
            <w:pPr>
              <w:spacing w:after="30" w:before="30"/>
            </w:pPr>
            <w:r>
              <w:rPr>
                <w:rFonts w:ascii="Arial" w:cs="Arial" w:eastAsia="Arial" w:hAnsi="Arial"/>
                <w:color w:val="333333"/>
                <w:sz w:val="19"/>
                <w:szCs w:val="19"/>
              </w:rPr>
              <w:t xml:space="preserve">Aksi yang dijalankan:</w:t>
            </w:r>
          </w:p>
          <w:p>
            <w:pPr>
              <w:spacing w:after="30" w:before="30"/>
            </w:pPr>
            <w:r>
              <w:rPr>
                <w:rFonts w:ascii="Arial" w:cs="Arial" w:eastAsia="Arial" w:hAnsi="Arial"/>
                <w:color w:val="333333"/>
                <w:sz w:val="19"/>
                <w:szCs w:val="19"/>
              </w:rPr>
              <w:t xml:space="preserve">  DELETE FROM master.Mahasiswa WHERE Nim = '20250140157';</w:t>
            </w:r>
          </w:p>
          <w:p>
            <w:pPr>
              <w:spacing w:after="30" w:before="30"/>
            </w:pPr>
            <w:r>
              <w:rPr>
                <w:rFonts w:ascii="Arial" w:cs="Arial" w:eastAsia="Arial" w:hAnsi="Arial"/>
                <w:color w:val="333333"/>
                <w:sz w:val="19"/>
                <w:szCs w:val="19"/>
              </w:rPr>
              <w:t xml:space="preserve"/>
            </w:r>
          </w:p>
          <w:p>
            <w:pPr>
              <w:spacing w:after="30" w:before="30"/>
            </w:pPr>
            <w:r>
              <w:rPr>
                <w:rFonts w:ascii="Arial" w:cs="Arial" w:eastAsia="Arial" w:hAnsi="Arial"/>
                <w:color w:val="333333"/>
                <w:sz w:val="19"/>
                <w:szCs w:val="19"/>
              </w:rPr>
              <w:t xml:space="preserve">Proses otomatis database:</w:t>
            </w:r>
          </w:p>
          <w:p>
            <w:pPr>
              <w:spacing w:after="30" w:before="30"/>
            </w:pPr>
            <w:r>
              <w:rPr>
                <w:rFonts w:ascii="Arial" w:cs="Arial" w:eastAsia="Arial" w:hAnsi="Arial"/>
                <w:color w:val="333333"/>
                <w:sz w:val="19"/>
                <w:szCs w:val="19"/>
              </w:rPr>
              <w:t xml:space="preserve">  1. SQL Server mendeteksi 2 baris di Log_Bimbingan dengan Nim = '20250140157'</w:t>
            </w:r>
          </w:p>
          <w:p>
            <w:pPr>
              <w:spacing w:after="30" w:before="30"/>
            </w:pPr>
            <w:r>
              <w:rPr>
                <w:rFonts w:ascii="Arial" w:cs="Arial" w:eastAsia="Arial" w:hAnsi="Arial"/>
                <w:color w:val="333333"/>
                <w:sz w:val="19"/>
                <w:szCs w:val="19"/>
              </w:rPr>
              <w:t xml:space="preserve">  2. Kolom Nim pada ID_Log = 1 dan ID_Log = 2 diubah menjadi NULL</w:t>
            </w:r>
          </w:p>
          <w:p>
            <w:pPr>
              <w:spacing w:after="30" w:before="30"/>
            </w:pPr>
            <w:r>
              <w:rPr>
                <w:rFonts w:ascii="Arial" w:cs="Arial" w:eastAsia="Arial" w:hAnsi="Arial"/>
                <w:color w:val="333333"/>
                <w:sz w:val="19"/>
                <w:szCs w:val="19"/>
              </w:rPr>
              <w:t xml:space="preserve">  3. Baris log TIDAK dihapus — tetap tersimpan sebagai histori</w:t>
            </w:r>
          </w:p>
          <w:p>
            <w:pPr>
              <w:spacing w:after="30" w:before="30"/>
            </w:pPr>
            <w:r>
              <w:rPr>
                <w:rFonts w:ascii="Arial" w:cs="Arial" w:eastAsia="Arial" w:hAnsi="Arial"/>
                <w:color w:val="333333"/>
                <w:sz w:val="19"/>
                <w:szCs w:val="19"/>
              </w:rPr>
              <w:t xml:space="preserve">  4. Baru kemudian baris Ahmad Rassya di Mahasiswa dihapus</w:t>
            </w:r>
          </w:p>
        </w:tc>
      </w:tr>
    </w:tbl>
    <w:p>
      <w:pPr>
        <w:spacing w:after="60" w:before="60"/>
      </w:pPr>
    </w:p>
    <w:p>
      <w:pPr>
        <w:pStyle w:val="Heading2"/>
        <w:spacing w:after="100" w:before="260"/>
      </w:pPr>
      <w:r>
        <w:rPr>
          <w:rFonts w:ascii="Arial" w:cs="Arial" w:eastAsia="Arial" w:hAnsi="Arial"/>
          <w:b/>
          <w:bCs/>
          <w:color w:val="1F5C99"/>
          <w:sz w:val="24"/>
          <w:szCs w:val="24"/>
        </w:rPr>
        <w:t xml:space="preserve">Kondisi Tabel Setelah DELETE</w:t>
      </w:r>
    </w:p>
    <w:p>
      <w:pPr>
        <w:spacing w:after="80" w:before="60"/>
      </w:pPr>
      <w:r>
        <w:rPr>
          <w:rFonts w:ascii="Arial" w:cs="Arial" w:eastAsia="Arial" w:hAnsi="Arial"/>
          <w:b/>
          <w:bCs/>
          <w:i w:val="false"/>
          <w:iCs w:val="false"/>
          <w:color w:val="333333"/>
          <w:sz w:val="20"/>
          <w:szCs w:val="20"/>
        </w:rPr>
        <w:t xml:space="preserve">Tabel master.Mahasiswa setelah DELETE: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340"/>
        <w:gridCol w:w="2800"/>
        <w:gridCol w:w="2500"/>
        <w:gridCol w:w="1920"/>
      </w:tblGrid>
      <w:tr>
        <w:trPr>
          <w:tblHeader/>
        </w:trPr>
        <w:tc>
          <w:tcPr>
            <w:tcW w:type="dxa" w:w="234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NIM</w:t>
            </w:r>
          </w:p>
        </w:tc>
        <w:tc>
          <w:tcPr>
            <w:tcW w:type="dxa" w:w="28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Nama</w:t>
            </w:r>
          </w:p>
        </w:tc>
        <w:tc>
          <w:tcPr>
            <w:tcW w:type="dxa" w:w="25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Jurusan</w:t>
            </w:r>
          </w:p>
        </w:tc>
        <w:tc>
          <w:tcPr>
            <w:tcW w:type="dxa" w:w="192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Angkatan</w:t>
            </w:r>
          </w:p>
        </w:tc>
      </w:tr>
      <w:tr>
        <w:tc>
          <w:tcPr>
            <w:tcW w:type="dxa" w:w="234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20250140158</w:t>
            </w:r>
          </w:p>
        </w:tc>
        <w:tc>
          <w:tcPr>
            <w:tcW w:type="dxa" w:w="28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Siti Nuraini</w:t>
            </w:r>
          </w:p>
        </w:tc>
        <w:tc>
          <w:tcPr>
            <w:tcW w:type="dxa" w:w="2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Sistem Informasi</w:t>
            </w:r>
          </w:p>
        </w:tc>
        <w:tc>
          <w:tcPr>
            <w:tcW w:type="dxa" w:w="19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w:t>
            </w:r>
          </w:p>
        </w:tc>
      </w:tr>
      <w:tr>
        <w:tc>
          <w:tcPr>
            <w:tcW w:type="dxa" w:w="234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bCs/>
                <w:i w:val="false"/>
                <w:iCs w:val="false"/>
                <w:color w:val="B71C1C"/>
                <w:sz w:val="18"/>
                <w:szCs w:val="18"/>
              </w:rPr>
              <w:t xml:space="preserve">→ Ahmad Rassya TERHAPUS</w:t>
            </w:r>
          </w:p>
        </w:tc>
        <w:tc>
          <w:tcPr>
            <w:tcW w:type="dxa" w:w="280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
            </w:r>
          </w:p>
        </w:tc>
        <w:tc>
          <w:tcPr>
            <w:tcW w:type="dxa" w:w="250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
            </w:r>
          </w:p>
        </w:tc>
        <w:tc>
          <w:tcPr>
            <w:tcW w:type="dxa" w:w="1920"/>
            <w:tcBorders>
              <w:top w:val="single" w:color="AAAAAA" w:sz="1"/>
              <w:left w:val="single" w:color="AAAAAA" w:sz="1"/>
              <w:bottom w:val="single" w:color="AAAAAA" w:sz="1"/>
              <w:right w:val="single" w:color="AAAAAA" w:sz="1"/>
            </w:tcBorders>
            <w:shd w:fill="FDECEA"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
            </w:r>
          </w:p>
        </w:tc>
      </w:tr>
    </w:tbl>
    <w:p>
      <w:pPr>
        <w:spacing w:after="60" w:before="60"/>
      </w:pPr>
    </w:p>
    <w:p>
      <w:pPr>
        <w:spacing w:after="80" w:before="60"/>
      </w:pPr>
      <w:r>
        <w:rPr>
          <w:rFonts w:ascii="Arial" w:cs="Arial" w:eastAsia="Arial" w:hAnsi="Arial"/>
          <w:b/>
          <w:bCs/>
          <w:i w:val="false"/>
          <w:iCs w:val="false"/>
          <w:color w:val="333333"/>
          <w:sz w:val="20"/>
          <w:szCs w:val="20"/>
        </w:rPr>
        <w:t xml:space="preserve">Tabel aktivitas.Log_Bimbingan setelah DELETE: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600"/>
        <w:gridCol w:w="1400"/>
        <w:gridCol w:w="2400"/>
        <w:gridCol w:w="1460"/>
      </w:tblGrid>
      <w:tr>
        <w:trPr>
          <w:tblHeader/>
        </w:trPr>
        <w:tc>
          <w:tcPr>
            <w:tcW w:type="dxa" w:w="9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ID_Log</w:t>
            </w:r>
          </w:p>
        </w:tc>
        <w:tc>
          <w:tcPr>
            <w:tcW w:type="dxa" w:w="18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NIM (FK)</w:t>
            </w:r>
          </w:p>
        </w:tc>
        <w:tc>
          <w:tcPr>
            <w:tcW w:type="dxa" w:w="16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NIDN</w:t>
            </w:r>
          </w:p>
        </w:tc>
        <w:tc>
          <w:tcPr>
            <w:tcW w:type="dxa" w:w="14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Tanggal</w:t>
            </w:r>
          </w:p>
        </w:tc>
        <w:tc>
          <w:tcPr>
            <w:tcW w:type="dxa" w:w="24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Materi</w:t>
            </w:r>
          </w:p>
        </w:tc>
        <w:tc>
          <w:tcPr>
            <w:tcW w:type="dxa" w:w="146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Status</w:t>
            </w:r>
          </w:p>
        </w:tc>
      </w:tr>
      <w:tr>
        <w:tc>
          <w:tcPr>
            <w:tcW w:type="dxa" w:w="9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1</w:t>
            </w:r>
          </w:p>
        </w:tc>
        <w:tc>
          <w:tcPr>
            <w:tcW w:type="dxa" w:w="1800"/>
            <w:tcBorders>
              <w:top w:val="single" w:color="AAAAAA" w:sz="1"/>
              <w:left w:val="single" w:color="AAAAAA" w:sz="1"/>
              <w:bottom w:val="single" w:color="AAAAAA" w:sz="1"/>
              <w:right w:val="single" w:color="AAAAAA" w:sz="1"/>
            </w:tcBorders>
            <w:shd w:fill="FFF3E0" w:val="clear"/>
            <w:tcMar>
              <w:top w:type="dxa" w:w="90"/>
              <w:left w:type="dxa" w:w="140"/>
              <w:bottom w:type="dxa" w:w="90"/>
              <w:right w:type="dxa" w:w="140"/>
            </w:tcMar>
            <w:vAlign w:val="center"/>
          </w:tcPr>
          <w:p>
            <w:pPr>
              <w:jc w:val="left"/>
            </w:pPr>
            <w:r>
              <w:rPr>
                <w:rFonts w:ascii="Arial" w:cs="Arial" w:eastAsia="Arial" w:hAnsi="Arial"/>
                <w:b/>
                <w:bCs/>
                <w:i w:val="false"/>
                <w:iCs w:val="false"/>
                <w:color w:val="E65100"/>
                <w:sz w:val="18"/>
                <w:szCs w:val="18"/>
              </w:rPr>
              <w:t xml:space="preserve">NULL</w:t>
            </w:r>
          </w:p>
        </w:tc>
        <w:tc>
          <w:tcPr>
            <w:tcW w:type="dxa" w:w="16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518048401</w:t>
            </w:r>
          </w:p>
        </w:tc>
        <w:tc>
          <w:tcPr>
            <w:tcW w:type="dxa" w:w="14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2026-01-10</w:t>
            </w:r>
          </w:p>
        </w:tc>
        <w:tc>
          <w:tcPr>
            <w:tcW w:type="dxa" w:w="24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Diskusi Bab 1</w:t>
            </w:r>
          </w:p>
        </w:tc>
        <w:tc>
          <w:tcPr>
            <w:tcW w:type="dxa" w:w="14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Disetujui</w:t>
            </w:r>
          </w:p>
        </w:tc>
      </w:tr>
      <w:tr>
        <w:tc>
          <w:tcPr>
            <w:tcW w:type="dxa" w:w="9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w:t>
            </w:r>
          </w:p>
        </w:tc>
        <w:tc>
          <w:tcPr>
            <w:tcW w:type="dxa" w:w="1800"/>
            <w:tcBorders>
              <w:top w:val="single" w:color="AAAAAA" w:sz="1"/>
              <w:left w:val="single" w:color="AAAAAA" w:sz="1"/>
              <w:bottom w:val="single" w:color="AAAAAA" w:sz="1"/>
              <w:right w:val="single" w:color="AAAAAA" w:sz="1"/>
            </w:tcBorders>
            <w:shd w:fill="FFF3E0" w:val="clear"/>
            <w:tcMar>
              <w:top w:type="dxa" w:w="90"/>
              <w:left w:type="dxa" w:w="140"/>
              <w:bottom w:type="dxa" w:w="90"/>
              <w:right w:type="dxa" w:w="140"/>
            </w:tcMar>
            <w:vAlign w:val="center"/>
          </w:tcPr>
          <w:p>
            <w:pPr>
              <w:jc w:val="left"/>
            </w:pPr>
            <w:r>
              <w:rPr>
                <w:rFonts w:ascii="Arial" w:cs="Arial" w:eastAsia="Arial" w:hAnsi="Arial"/>
                <w:b/>
                <w:bCs/>
                <w:i w:val="false"/>
                <w:iCs w:val="false"/>
                <w:color w:val="E65100"/>
                <w:sz w:val="18"/>
                <w:szCs w:val="18"/>
              </w:rPr>
              <w:t xml:space="preserve">NULL</w:t>
            </w:r>
          </w:p>
        </w:tc>
        <w:tc>
          <w:tcPr>
            <w:tcW w:type="dxa" w:w="16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518048401</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2026-02-14</w:t>
            </w:r>
          </w:p>
        </w:tc>
        <w:tc>
          <w:tcPr>
            <w:tcW w:type="dxa" w:w="2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Revisi Bab 2</w:t>
            </w:r>
          </w:p>
        </w:tc>
        <w:tc>
          <w:tcPr>
            <w:tcW w:type="dxa" w:w="14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Revisi</w:t>
            </w:r>
          </w:p>
        </w:tc>
      </w:tr>
      <w:tr>
        <w:tc>
          <w:tcPr>
            <w:tcW w:type="dxa" w:w="9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3</w:t>
            </w:r>
          </w:p>
        </w:tc>
        <w:tc>
          <w:tcPr>
            <w:tcW w:type="dxa" w:w="18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20250140158</w:t>
            </w:r>
          </w:p>
        </w:tc>
        <w:tc>
          <w:tcPr>
            <w:tcW w:type="dxa" w:w="16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518048402</w:t>
            </w:r>
          </w:p>
        </w:tc>
        <w:tc>
          <w:tcPr>
            <w:tcW w:type="dxa" w:w="14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2026-01-20</w:t>
            </w:r>
          </w:p>
        </w:tc>
        <w:tc>
          <w:tcPr>
            <w:tcW w:type="dxa" w:w="24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Diskusi Judul</w:t>
            </w:r>
          </w:p>
        </w:tc>
        <w:tc>
          <w:tcPr>
            <w:tcW w:type="dxa" w:w="14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Disetujui</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1"/>
              <w:left w:val="single" w:color="E65100" w:sz="16"/>
              <w:bottom w:val="single" w:color="E65100" w:sz="1"/>
              <w:right w:val="single" w:color="E65100" w:sz="1"/>
            </w:tcBorders>
            <w:shd w:fill="FFF3E0" w:val="clear"/>
            <w:tcMar>
              <w:top w:type="dxa" w:w="130"/>
              <w:left w:type="dxa" w:w="230"/>
              <w:bottom w:type="dxa" w:w="130"/>
              <w:right w:type="dxa" w:w="180"/>
            </w:tcMar>
          </w:tcPr>
          <w:p>
            <w:pPr>
              <w:spacing w:after="30" w:before="30"/>
            </w:pPr>
            <w:r>
              <w:rPr>
                <w:rFonts w:ascii="Arial" w:cs="Arial" w:eastAsia="Arial" w:hAnsi="Arial"/>
                <w:color w:val="333333"/>
                <w:sz w:val="19"/>
                <w:szCs w:val="19"/>
              </w:rPr>
              <w:t xml:space="preserve">Hasil: ID_Log 1 dan ID_Log 2 tetap ada, namun kolom NIM menjadi NULL.</w:t>
            </w:r>
          </w:p>
          <w:p>
            <w:pPr>
              <w:spacing w:after="30" w:before="30"/>
            </w:pPr>
            <w:r>
              <w:rPr>
                <w:rFonts w:ascii="Arial" w:cs="Arial" w:eastAsia="Arial" w:hAnsi="Arial"/>
                <w:color w:val="333333"/>
                <w:sz w:val="19"/>
                <w:szCs w:val="19"/>
              </w:rPr>
              <w:t xml:space="preserve">Histori bimbingan tetap tersimpan meskipun mahasiswanya sudah tidak ada di sistem.</w:t>
            </w:r>
          </w:p>
          <w:p>
            <w:pPr>
              <w:spacing w:after="30" w:before="30"/>
            </w:pPr>
            <w:r>
              <w:rPr>
                <w:rFonts w:ascii="Arial" w:cs="Arial" w:eastAsia="Arial" w:hAnsi="Arial"/>
                <w:color w:val="333333"/>
                <w:sz w:val="19"/>
                <w:szCs w:val="19"/>
              </w:rPr>
              <w:t xml:space="preserve">Alasan tepat: Log bimbingan adalah data historis yang tetap relevan untuk arsip akademik.</w:t>
            </w:r>
          </w:p>
        </w:tc>
      </w:tr>
    </w:tbl>
    <w:p>
      <w:pPr>
        <w:spacing w:after="60" w:before="60"/>
      </w:pPr>
    </w:p>
    <w:p>
      <w:pPr>
        <w:pBdr>
          <w:bottom w:val="single" w:color="2E74B5" w:sz="4" w:space="1"/>
        </w:pBdr>
        <w:spacing w:after="200" w:before="200"/>
      </w:pPr>
    </w:p>
    <w:p>
      <w:pPr>
        <w:spacing w:after="80" w:before="100"/>
      </w:pPr>
      <w:r>
        <w:rPr>
          <w:rFonts w:ascii="Arial" w:cs="Arial" w:eastAsia="Arial" w:hAnsi="Arial"/>
          <w:b/>
          <w:bCs/>
          <w:color w:val="6A1B9A"/>
          <w:sz w:val="32"/>
          <w:szCs w:val="32"/>
        </w:rPr>
        <w:t xml:space="preserve">SKENARIO 3 — ON DELETE NO ACTION</w:t>
      </w:r>
    </w:p>
    <w:p>
      <w:pPr>
        <w:spacing w:after="80" w:before="60"/>
      </w:pPr>
      <w:r>
        <w:rPr>
          <w:rFonts w:ascii="Arial" w:cs="Arial" w:eastAsia="Arial" w:hAnsi="Arial"/>
          <w:b/>
          <w:bCs/>
          <w:i w:val="false"/>
          <w:iCs w:val="false"/>
          <w:color w:val="333333"/>
          <w:sz w:val="20"/>
          <w:szCs w:val="20"/>
        </w:rPr>
        <w:t xml:space="preserve">Relasi: akademik.Monitoring_TA (induk) → akademik.Pengajuan_Pendadaran (anak)</w:t>
      </w:r>
    </w:p>
    <w:p>
      <w:pPr>
        <w:spacing w:after="80" w:before="60"/>
      </w:pPr>
      <w:r>
        <w:rPr>
          <w:rFonts w:ascii="Arial" w:cs="Arial" w:eastAsia="Arial" w:hAnsi="Arial"/>
          <w:b w:val="false"/>
          <w:bCs w:val="false"/>
          <w:i w:val="false"/>
          <w:iCs w:val="false"/>
          <w:color w:val="333333"/>
          <w:sz w:val="20"/>
          <w:szCs w:val="20"/>
        </w:rPr>
        <w:t xml:space="preserve">Definisi: Penghapusan data TA DIBLOKIR jika masih ada Pengajuan Pendadaran yang mereferensikannya. Tidak ada perubahan data apapun.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1FA2" w:sz="1"/>
              <w:left w:val="single" w:color="7B1FA2" w:sz="16"/>
              <w:bottom w:val="single" w:color="7B1FA2" w:sz="1"/>
              <w:right w:val="single" w:color="7B1FA2" w:sz="1"/>
            </w:tcBorders>
            <w:shd w:fill="F3E5F5" w:val="clear"/>
            <w:tcMar>
              <w:top w:type="dxa" w:w="130"/>
              <w:left w:type="dxa" w:w="230"/>
              <w:bottom w:type="dxa" w:w="130"/>
              <w:right w:type="dxa" w:w="180"/>
            </w:tcMar>
          </w:tcPr>
          <w:p>
            <w:pPr>
              <w:spacing w:after="30" w:before="30"/>
            </w:pPr>
            <w:r>
              <w:rPr>
                <w:rFonts w:ascii="Arial" w:cs="Arial" w:eastAsia="Arial" w:hAnsi="Arial"/>
                <w:color w:val="333333"/>
                <w:sz w:val="19"/>
                <w:szCs w:val="19"/>
              </w:rPr>
              <w:t xml:space="preserve">Constraint yang diterapkan:</w:t>
            </w:r>
          </w:p>
          <w:p>
            <w:pPr>
              <w:spacing w:after="30" w:before="30"/>
            </w:pPr>
            <w:r>
              <w:rPr>
                <w:rFonts w:ascii="Arial" w:cs="Arial" w:eastAsia="Arial" w:hAnsi="Arial"/>
                <w:color w:val="333333"/>
                <w:sz w:val="19"/>
                <w:szCs w:val="19"/>
              </w:rPr>
              <w:t xml:space="preserve">  ALTER TABLE akademik.Pengajuan_Pendadaran</w:t>
            </w:r>
          </w:p>
          <w:p>
            <w:pPr>
              <w:spacing w:after="30" w:before="30"/>
            </w:pPr>
            <w:r>
              <w:rPr>
                <w:rFonts w:ascii="Arial" w:cs="Arial" w:eastAsia="Arial" w:hAnsi="Arial"/>
                <w:color w:val="333333"/>
                <w:sz w:val="19"/>
                <w:szCs w:val="19"/>
              </w:rPr>
              <w:t xml:space="preserve">  ADD CONSTRAINT FK_Pendadaran_TA_NoAction</w:t>
            </w:r>
          </w:p>
          <w:p>
            <w:pPr>
              <w:spacing w:after="30" w:before="30"/>
            </w:pPr>
            <w:r>
              <w:rPr>
                <w:rFonts w:ascii="Arial" w:cs="Arial" w:eastAsia="Arial" w:hAnsi="Arial"/>
                <w:color w:val="333333"/>
                <w:sz w:val="19"/>
                <w:szCs w:val="19"/>
              </w:rPr>
              <w:t xml:space="preserve">  FOREIGN KEY (ID_TA) REFERENCES akademik.Monitoring_TA(ID_TA)</w:t>
            </w:r>
          </w:p>
          <w:p>
            <w:pPr>
              <w:spacing w:after="30" w:before="30"/>
            </w:pPr>
            <w:r>
              <w:rPr>
                <w:rFonts w:ascii="Arial" w:cs="Arial" w:eastAsia="Arial" w:hAnsi="Arial"/>
                <w:color w:val="333333"/>
                <w:sz w:val="19"/>
                <w:szCs w:val="19"/>
              </w:rPr>
              <w:t xml:space="preserve">  ON DELETE NO ACTION;</w:t>
            </w:r>
          </w:p>
          <w:p>
            <w:pPr>
              <w:spacing w:after="30" w:before="30"/>
            </w:pPr>
            <w:r>
              <w:rPr>
                <w:rFonts w:ascii="Arial" w:cs="Arial" w:eastAsia="Arial" w:hAnsi="Arial"/>
                <w:color w:val="333333"/>
                <w:sz w:val="19"/>
                <w:szCs w:val="19"/>
              </w:rPr>
              <w:t xml:space="preserve"/>
            </w:r>
          </w:p>
          <w:p>
            <w:pPr>
              <w:spacing w:after="30" w:before="30"/>
            </w:pPr>
            <w:r>
              <w:rPr>
                <w:rFonts w:ascii="Arial" w:cs="Arial" w:eastAsia="Arial" w:hAnsi="Arial"/>
                <w:color w:val="333333"/>
                <w:sz w:val="19"/>
                <w:szCs w:val="19"/>
              </w:rPr>
              <w:t xml:space="preserve">Alasan tepat: Pengajuan pendadaran tidak boleh kehilangan referensi TA induknya —</w:t>
            </w:r>
          </w:p>
          <w:p>
            <w:pPr>
              <w:spacing w:after="30" w:before="30"/>
            </w:pPr>
            <w:r>
              <w:rPr>
                <w:rFonts w:ascii="Arial" w:cs="Arial" w:eastAsia="Arial" w:hAnsi="Arial"/>
                <w:color w:val="333333"/>
                <w:sz w:val="19"/>
                <w:szCs w:val="19"/>
              </w:rPr>
              <w:t xml:space="preserve">  data ini bersifat kritis dalam proses akademik dan harus selalu bisa ditelusuri.</w:t>
            </w:r>
          </w:p>
        </w:tc>
      </w:tr>
    </w:tbl>
    <w:p>
      <w:pPr>
        <w:spacing w:after="60" w:before="60"/>
      </w:pPr>
    </w:p>
    <w:p>
      <w:pPr>
        <w:pStyle w:val="Heading2"/>
        <w:spacing w:after="100" w:before="260"/>
      </w:pPr>
      <w:r>
        <w:rPr>
          <w:rFonts w:ascii="Arial" w:cs="Arial" w:eastAsia="Arial" w:hAnsi="Arial"/>
          <w:b/>
          <w:bCs/>
          <w:color w:val="1F5C99"/>
          <w:sz w:val="24"/>
          <w:szCs w:val="24"/>
        </w:rPr>
        <w:t xml:space="preserve">Data Awal Sebelum Penghapusan</w:t>
      </w:r>
    </w:p>
    <w:p>
      <w:pPr>
        <w:spacing w:after="80" w:before="60"/>
      </w:pPr>
      <w:r>
        <w:rPr>
          <w:rFonts w:ascii="Arial" w:cs="Arial" w:eastAsia="Arial" w:hAnsi="Arial"/>
          <w:b/>
          <w:bCs/>
          <w:i w:val="false"/>
          <w:iCs w:val="false"/>
          <w:color w:val="333333"/>
          <w:sz w:val="20"/>
          <w:szCs w:val="20"/>
        </w:rPr>
        <w:t xml:space="preserve">Tabel akademik.Monitoring_TA:</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3100"/>
        <w:gridCol w:w="1560"/>
      </w:tblGrid>
      <w:tr>
        <w:trPr>
          <w:tblHeader/>
        </w:trPr>
        <w:tc>
          <w:tcPr>
            <w:tcW w:type="dxa" w:w="9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ID_TA</w:t>
            </w:r>
          </w:p>
        </w:tc>
        <w:tc>
          <w:tcPr>
            <w:tcW w:type="dxa" w:w="20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NIM</w:t>
            </w:r>
          </w:p>
        </w:tc>
        <w:tc>
          <w:tcPr>
            <w:tcW w:type="dxa" w:w="20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NIDN_Pembimbing</w:t>
            </w:r>
          </w:p>
        </w:tc>
        <w:tc>
          <w:tcPr>
            <w:tcW w:type="dxa" w:w="31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Judul_TA</w:t>
            </w:r>
          </w:p>
        </w:tc>
        <w:tc>
          <w:tcPr>
            <w:tcW w:type="dxa" w:w="156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Status_TA</w:t>
            </w:r>
          </w:p>
        </w:tc>
      </w:tr>
      <w:tr>
        <w:tc>
          <w:tcPr>
            <w:tcW w:type="dxa" w:w="9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1</w:t>
            </w:r>
          </w:p>
        </w:tc>
        <w:tc>
          <w:tcPr>
            <w:tcW w:type="dxa" w:w="20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20250140157</w:t>
            </w:r>
          </w:p>
        </w:tc>
        <w:tc>
          <w:tcPr>
            <w:tcW w:type="dxa" w:w="20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518048401</w:t>
            </w:r>
          </w:p>
        </w:tc>
        <w:tc>
          <w:tcPr>
            <w:tcW w:type="dxa" w:w="31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Pengembangan Sistem AI Kampus</w:t>
            </w:r>
          </w:p>
        </w:tc>
        <w:tc>
          <w:tcPr>
            <w:tcW w:type="dxa" w:w="15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Aktif</w:t>
            </w:r>
          </w:p>
        </w:tc>
      </w:tr>
      <w:tr>
        <w:tc>
          <w:tcPr>
            <w:tcW w:type="dxa" w:w="9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20250140157</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518048401</w:t>
            </w:r>
          </w:p>
        </w:tc>
        <w:tc>
          <w:tcPr>
            <w:tcW w:type="dxa" w:w="31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Analisis Keamanan Jaringan</w:t>
            </w:r>
          </w:p>
        </w:tc>
        <w:tc>
          <w:tcPr>
            <w:tcW w:type="dxa" w:w="15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Aktif</w:t>
            </w:r>
          </w:p>
        </w:tc>
      </w:tr>
    </w:tbl>
    <w:p>
      <w:pPr>
        <w:spacing w:after="60" w:before="60"/>
      </w:pPr>
    </w:p>
    <w:p>
      <w:pPr>
        <w:spacing w:after="80" w:before="60"/>
      </w:pPr>
      <w:r>
        <w:rPr>
          <w:rFonts w:ascii="Arial" w:cs="Arial" w:eastAsia="Arial" w:hAnsi="Arial"/>
          <w:b/>
          <w:bCs/>
          <w:i w:val="false"/>
          <w:iCs w:val="false"/>
          <w:color w:val="333333"/>
          <w:sz w:val="20"/>
          <w:szCs w:val="20"/>
        </w:rPr>
        <w:t xml:space="preserve">Tabel akademik.Pengajuan_Pendadaran:</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1400"/>
        <w:gridCol w:w="1600"/>
        <w:gridCol w:w="1560"/>
      </w:tblGrid>
      <w:tr>
        <w:trPr>
          <w:tblHeader/>
        </w:trPr>
        <w:tc>
          <w:tcPr>
            <w:tcW w:type="dxa" w:w="16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ID_Pengajuan</w:t>
            </w:r>
          </w:p>
        </w:tc>
        <w:tc>
          <w:tcPr>
            <w:tcW w:type="dxa" w:w="14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ID_TA (FK)</w:t>
            </w:r>
          </w:p>
        </w:tc>
        <w:tc>
          <w:tcPr>
            <w:tcW w:type="dxa" w:w="10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IPK</w:t>
            </w:r>
          </w:p>
        </w:tc>
        <w:tc>
          <w:tcPr>
            <w:tcW w:type="dxa" w:w="14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SKS_Lulus</w:t>
            </w:r>
          </w:p>
        </w:tc>
        <w:tc>
          <w:tcPr>
            <w:tcW w:type="dxa" w:w="16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Status</w:t>
            </w:r>
          </w:p>
        </w:tc>
        <w:tc>
          <w:tcPr>
            <w:tcW w:type="dxa" w:w="156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Nilai</w:t>
            </w:r>
          </w:p>
        </w:tc>
      </w:tr>
      <w:tr>
        <w:tc>
          <w:tcPr>
            <w:tcW w:type="dxa" w:w="16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101</w:t>
            </w:r>
          </w:p>
        </w:tc>
        <w:tc>
          <w:tcPr>
            <w:tcW w:type="dxa" w:w="14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1</w:t>
            </w:r>
          </w:p>
        </w:tc>
        <w:tc>
          <w:tcPr>
            <w:tcW w:type="dxa" w:w="10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3.75</w:t>
            </w:r>
          </w:p>
        </w:tc>
        <w:tc>
          <w:tcPr>
            <w:tcW w:type="dxa" w:w="14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144</w:t>
            </w:r>
          </w:p>
        </w:tc>
        <w:tc>
          <w:tcPr>
            <w:tcW w:type="dxa" w:w="16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Disetujui</w:t>
            </w:r>
          </w:p>
        </w:tc>
        <w:tc>
          <w:tcPr>
            <w:tcW w:type="dxa" w:w="15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w:t>
            </w:r>
          </w:p>
        </w:tc>
      </w:tr>
      <w:tr>
        <w:tc>
          <w:tcPr>
            <w:tcW w:type="dxa" w:w="16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102</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1</w:t>
            </w:r>
          </w:p>
        </w:tc>
        <w:tc>
          <w:tcPr>
            <w:tcW w:type="dxa" w:w="1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3.75</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144</w:t>
            </w:r>
          </w:p>
        </w:tc>
        <w:tc>
          <w:tcPr>
            <w:tcW w:type="dxa" w:w="16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Menunggu</w:t>
            </w:r>
          </w:p>
        </w:tc>
        <w:tc>
          <w:tcPr>
            <w:tcW w:type="dxa" w:w="15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iCs/>
                <w:color w:val="222222"/>
                <w:sz w:val="18"/>
                <w:szCs w:val="18"/>
              </w:rPr>
              <w:t xml:space="preserve">NULL</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1FA2" w:sz="1"/>
              <w:left w:val="single" w:color="7B1FA2" w:sz="16"/>
              <w:bottom w:val="single" w:color="7B1FA2" w:sz="1"/>
              <w:right w:val="single" w:color="7B1FA2" w:sz="1"/>
            </w:tcBorders>
            <w:shd w:fill="F3E5F5" w:val="clear"/>
            <w:tcMar>
              <w:top w:type="dxa" w:w="130"/>
              <w:left w:type="dxa" w:w="230"/>
              <w:bottom w:type="dxa" w:w="130"/>
              <w:right w:type="dxa" w:w="180"/>
            </w:tcMar>
          </w:tcPr>
          <w:p>
            <w:pPr>
              <w:spacing w:after="30" w:before="30"/>
            </w:pPr>
            <w:r>
              <w:rPr>
                <w:rFonts w:ascii="Arial" w:cs="Arial" w:eastAsia="Arial" w:hAnsi="Arial"/>
                <w:color w:val="333333"/>
                <w:sz w:val="19"/>
                <w:szCs w:val="19"/>
              </w:rPr>
              <w:t xml:space="preserve">Aksi yang dicoba:</w:t>
            </w:r>
          </w:p>
          <w:p>
            <w:pPr>
              <w:spacing w:after="30" w:before="30"/>
            </w:pPr>
            <w:r>
              <w:rPr>
                <w:rFonts w:ascii="Arial" w:cs="Arial" w:eastAsia="Arial" w:hAnsi="Arial"/>
                <w:color w:val="333333"/>
                <w:sz w:val="19"/>
                <w:szCs w:val="19"/>
              </w:rPr>
              <w:t xml:space="preserve">  DELETE FROM akademik.Monitoring_TA WHERE ID_TA = 1;</w:t>
            </w:r>
          </w:p>
          <w:p>
            <w:pPr>
              <w:spacing w:after="30" w:before="30"/>
            </w:pPr>
            <w:r>
              <w:rPr>
                <w:rFonts w:ascii="Arial" w:cs="Arial" w:eastAsia="Arial" w:hAnsi="Arial"/>
                <w:color w:val="333333"/>
                <w:sz w:val="19"/>
                <w:szCs w:val="19"/>
              </w:rPr>
              <w:t xml:space="preserve"/>
            </w:r>
          </w:p>
          <w:p>
            <w:pPr>
              <w:spacing w:after="30" w:before="30"/>
            </w:pPr>
            <w:r>
              <w:rPr>
                <w:rFonts w:ascii="Arial" w:cs="Arial" w:eastAsia="Arial" w:hAnsi="Arial"/>
                <w:color w:val="333333"/>
                <w:sz w:val="19"/>
                <w:szCs w:val="19"/>
              </w:rPr>
              <w:t xml:space="preserve">Respon database:</w:t>
            </w:r>
          </w:p>
          <w:p>
            <w:pPr>
              <w:spacing w:after="30" w:before="30"/>
            </w:pPr>
            <w:r>
              <w:rPr>
                <w:rFonts w:ascii="Arial" w:cs="Arial" w:eastAsia="Arial" w:hAnsi="Arial"/>
                <w:color w:val="333333"/>
                <w:sz w:val="19"/>
                <w:szCs w:val="19"/>
              </w:rPr>
              <w:t xml:space="preserve">  SQL Server memeriksa apakah ada baris di Pengajuan_Pendadaran dengan ID_TA = 1</w:t>
            </w:r>
          </w:p>
          <w:p>
            <w:pPr>
              <w:spacing w:after="30" w:before="30"/>
            </w:pPr>
            <w:r>
              <w:rPr>
                <w:rFonts w:ascii="Arial" w:cs="Arial" w:eastAsia="Arial" w:hAnsi="Arial"/>
                <w:color w:val="333333"/>
                <w:sz w:val="19"/>
                <w:szCs w:val="19"/>
              </w:rPr>
              <w:t xml:space="preserve">  → Ditemukan 2 baris (ID_Pengajuan = 101 dan 102)</w:t>
            </w:r>
          </w:p>
          <w:p>
            <w:pPr>
              <w:spacing w:after="30" w:before="30"/>
            </w:pPr>
            <w:r>
              <w:rPr>
                <w:rFonts w:ascii="Arial" w:cs="Arial" w:eastAsia="Arial" w:hAnsi="Arial"/>
                <w:color w:val="333333"/>
                <w:sz w:val="19"/>
                <w:szCs w:val="19"/>
              </w:rPr>
              <w:t xml:space="preserve">  → Penghapusan DIBLOKIR — SQL Server melempar error:</w:t>
            </w:r>
          </w:p>
          <w:p>
            <w:pPr>
              <w:spacing w:after="30" w:before="30"/>
            </w:pPr>
            <w:r>
              <w:rPr>
                <w:rFonts w:ascii="Arial" w:cs="Arial" w:eastAsia="Arial" w:hAnsi="Arial"/>
                <w:color w:val="333333"/>
                <w:sz w:val="19"/>
                <w:szCs w:val="19"/>
              </w:rPr>
              <w:t xml:space="preserve"/>
            </w:r>
          </w:p>
          <w:p>
            <w:pPr>
              <w:spacing w:after="30" w:before="30"/>
            </w:pPr>
            <w:r>
              <w:rPr>
                <w:rFonts w:ascii="Arial" w:cs="Arial" w:eastAsia="Arial" w:hAnsi="Arial"/>
                <w:color w:val="333333"/>
                <w:sz w:val="19"/>
                <w:szCs w:val="19"/>
              </w:rPr>
              <w:t xml:space="preserve">  Msg 547: The DELETE statement conflicted with the REFERENCE constraint</w:t>
            </w:r>
          </w:p>
          <w:p>
            <w:pPr>
              <w:spacing w:after="30" w:before="30"/>
            </w:pPr>
            <w:r>
              <w:rPr>
                <w:rFonts w:ascii="Arial" w:cs="Arial" w:eastAsia="Arial" w:hAnsi="Arial"/>
                <w:color w:val="333333"/>
                <w:sz w:val="19"/>
                <w:szCs w:val="19"/>
              </w:rPr>
              <w:t xml:space="preserve">  'FK_Pendadaran_TA_NoAction'. The conflict occurred in database 'MonitoringTA',</w:t>
            </w:r>
          </w:p>
          <w:p>
            <w:pPr>
              <w:spacing w:after="30" w:before="30"/>
            </w:pPr>
            <w:r>
              <w:rPr>
                <w:rFonts w:ascii="Arial" w:cs="Arial" w:eastAsia="Arial" w:hAnsi="Arial"/>
                <w:color w:val="333333"/>
                <w:sz w:val="19"/>
                <w:szCs w:val="19"/>
              </w:rPr>
              <w:t xml:space="preserve">  table 'akademik.Pengajuan_Pendadaran', column 'ID_TA'.</w:t>
            </w:r>
          </w:p>
          <w:p>
            <w:pPr>
              <w:spacing w:after="30" w:before="30"/>
            </w:pPr>
            <w:r>
              <w:rPr>
                <w:rFonts w:ascii="Arial" w:cs="Arial" w:eastAsia="Arial" w:hAnsi="Arial"/>
                <w:color w:val="333333"/>
                <w:sz w:val="19"/>
                <w:szCs w:val="19"/>
              </w:rPr>
              <w:t xml:space="preserve">  The statement has been terminated.</w:t>
            </w:r>
          </w:p>
        </w:tc>
      </w:tr>
    </w:tbl>
    <w:p>
      <w:pPr>
        <w:spacing w:after="60" w:before="60"/>
      </w:pPr>
    </w:p>
    <w:p>
      <w:pPr>
        <w:pStyle w:val="Heading2"/>
        <w:spacing w:after="100" w:before="260"/>
      </w:pPr>
      <w:r>
        <w:rPr>
          <w:rFonts w:ascii="Arial" w:cs="Arial" w:eastAsia="Arial" w:hAnsi="Arial"/>
          <w:b/>
          <w:bCs/>
          <w:color w:val="1F5C99"/>
          <w:sz w:val="24"/>
          <w:szCs w:val="24"/>
        </w:rPr>
        <w:t xml:space="preserve">Kondisi Tabel Setelah DELETE Gagal</w:t>
      </w:r>
    </w:p>
    <w:p>
      <w:pPr>
        <w:spacing w:after="80" w:before="60"/>
      </w:pPr>
      <w:r>
        <w:rPr>
          <w:rFonts w:ascii="Arial" w:cs="Arial" w:eastAsia="Arial" w:hAnsi="Arial"/>
          <w:b/>
          <w:bCs/>
          <w:i w:val="false"/>
          <w:iCs w:val="false"/>
          <w:color w:val="333333"/>
          <w:sz w:val="20"/>
          <w:szCs w:val="20"/>
        </w:rPr>
        <w:t xml:space="preserve">Tabel akademik.Monitoring_TA — TIDAK BERUBAH:</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3100"/>
        <w:gridCol w:w="1560"/>
      </w:tblGrid>
      <w:tr>
        <w:trPr>
          <w:tblHeader/>
        </w:trPr>
        <w:tc>
          <w:tcPr>
            <w:tcW w:type="dxa" w:w="9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ID_TA</w:t>
            </w:r>
          </w:p>
        </w:tc>
        <w:tc>
          <w:tcPr>
            <w:tcW w:type="dxa" w:w="20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NIM</w:t>
            </w:r>
          </w:p>
        </w:tc>
        <w:tc>
          <w:tcPr>
            <w:tcW w:type="dxa" w:w="20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NIDN_Pembimbing</w:t>
            </w:r>
          </w:p>
        </w:tc>
        <w:tc>
          <w:tcPr>
            <w:tcW w:type="dxa" w:w="31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Judul_TA</w:t>
            </w:r>
          </w:p>
        </w:tc>
        <w:tc>
          <w:tcPr>
            <w:tcW w:type="dxa" w:w="156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Status_TA</w:t>
            </w:r>
          </w:p>
        </w:tc>
      </w:tr>
      <w:tr>
        <w:tc>
          <w:tcPr>
            <w:tcW w:type="dxa" w:w="9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1</w:t>
            </w:r>
          </w:p>
        </w:tc>
        <w:tc>
          <w:tcPr>
            <w:tcW w:type="dxa" w:w="20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20250140157</w:t>
            </w:r>
          </w:p>
        </w:tc>
        <w:tc>
          <w:tcPr>
            <w:tcW w:type="dxa" w:w="20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518048401</w:t>
            </w:r>
          </w:p>
        </w:tc>
        <w:tc>
          <w:tcPr>
            <w:tcW w:type="dxa" w:w="31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Pengembangan Sistem AI Kampus</w:t>
            </w:r>
          </w:p>
        </w:tc>
        <w:tc>
          <w:tcPr>
            <w:tcW w:type="dxa" w:w="15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Aktif</w:t>
            </w:r>
          </w:p>
        </w:tc>
      </w:tr>
      <w:tr>
        <w:tc>
          <w:tcPr>
            <w:tcW w:type="dxa" w:w="9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20250140157</w:t>
            </w:r>
          </w:p>
        </w:tc>
        <w:tc>
          <w:tcPr>
            <w:tcW w:type="dxa" w:w="2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518048401</w:t>
            </w:r>
          </w:p>
        </w:tc>
        <w:tc>
          <w:tcPr>
            <w:tcW w:type="dxa" w:w="31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Analisis Keamanan Jaringan</w:t>
            </w:r>
          </w:p>
        </w:tc>
        <w:tc>
          <w:tcPr>
            <w:tcW w:type="dxa" w:w="15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Aktif</w:t>
            </w:r>
          </w:p>
        </w:tc>
      </w:tr>
    </w:tbl>
    <w:p>
      <w:pPr>
        <w:spacing w:after="60" w:before="60"/>
      </w:pPr>
    </w:p>
    <w:p>
      <w:pPr>
        <w:spacing w:after="80" w:before="60"/>
      </w:pPr>
      <w:r>
        <w:rPr>
          <w:rFonts w:ascii="Arial" w:cs="Arial" w:eastAsia="Arial" w:hAnsi="Arial"/>
          <w:b/>
          <w:bCs/>
          <w:i w:val="false"/>
          <w:iCs w:val="false"/>
          <w:color w:val="333333"/>
          <w:sz w:val="20"/>
          <w:szCs w:val="20"/>
        </w:rPr>
        <w:t xml:space="preserve">Tabel akademik.Pengajuan_Pendadaran — TIDAK BERUBAH:</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1400"/>
        <w:gridCol w:w="1600"/>
        <w:gridCol w:w="1560"/>
      </w:tblGrid>
      <w:tr>
        <w:trPr>
          <w:tblHeader/>
        </w:trPr>
        <w:tc>
          <w:tcPr>
            <w:tcW w:type="dxa" w:w="16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ID_Pengajuan</w:t>
            </w:r>
          </w:p>
        </w:tc>
        <w:tc>
          <w:tcPr>
            <w:tcW w:type="dxa" w:w="14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ID_TA (FK)</w:t>
            </w:r>
          </w:p>
        </w:tc>
        <w:tc>
          <w:tcPr>
            <w:tcW w:type="dxa" w:w="10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IPK</w:t>
            </w:r>
          </w:p>
        </w:tc>
        <w:tc>
          <w:tcPr>
            <w:tcW w:type="dxa" w:w="14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SKS_Lulus</w:t>
            </w:r>
          </w:p>
        </w:tc>
        <w:tc>
          <w:tcPr>
            <w:tcW w:type="dxa" w:w="16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Status</w:t>
            </w:r>
          </w:p>
        </w:tc>
        <w:tc>
          <w:tcPr>
            <w:tcW w:type="dxa" w:w="156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Nilai</w:t>
            </w:r>
          </w:p>
        </w:tc>
      </w:tr>
      <w:tr>
        <w:tc>
          <w:tcPr>
            <w:tcW w:type="dxa" w:w="16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101</w:t>
            </w:r>
          </w:p>
        </w:tc>
        <w:tc>
          <w:tcPr>
            <w:tcW w:type="dxa" w:w="14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1</w:t>
            </w:r>
          </w:p>
        </w:tc>
        <w:tc>
          <w:tcPr>
            <w:tcW w:type="dxa" w:w="10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3.75</w:t>
            </w:r>
          </w:p>
        </w:tc>
        <w:tc>
          <w:tcPr>
            <w:tcW w:type="dxa" w:w="14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144</w:t>
            </w:r>
          </w:p>
        </w:tc>
        <w:tc>
          <w:tcPr>
            <w:tcW w:type="dxa" w:w="16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Disetujui</w:t>
            </w:r>
          </w:p>
        </w:tc>
        <w:tc>
          <w:tcPr>
            <w:tcW w:type="dxa" w:w="15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w:t>
            </w:r>
          </w:p>
        </w:tc>
      </w:tr>
      <w:tr>
        <w:tc>
          <w:tcPr>
            <w:tcW w:type="dxa" w:w="16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102</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1</w:t>
            </w:r>
          </w:p>
        </w:tc>
        <w:tc>
          <w:tcPr>
            <w:tcW w:type="dxa" w:w="10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3.75</w:t>
            </w:r>
          </w:p>
        </w:tc>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144</w:t>
            </w:r>
          </w:p>
        </w:tc>
        <w:tc>
          <w:tcPr>
            <w:tcW w:type="dxa" w:w="16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Menunggu</w:t>
            </w:r>
          </w:p>
        </w:tc>
        <w:tc>
          <w:tcPr>
            <w:tcW w:type="dxa" w:w="15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iCs/>
                <w:color w:val="222222"/>
                <w:sz w:val="18"/>
                <w:szCs w:val="18"/>
              </w:rPr>
              <w:t xml:space="preserve">NULL</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6"/>
              <w:bottom w:val="single" w:color="2E7D32" w:sz="1"/>
              <w:right w:val="single" w:color="2E7D32" w:sz="1"/>
            </w:tcBorders>
            <w:shd w:fill="E8F5E9" w:val="clear"/>
            <w:tcMar>
              <w:top w:type="dxa" w:w="130"/>
              <w:left w:type="dxa" w:w="230"/>
              <w:bottom w:type="dxa" w:w="130"/>
              <w:right w:type="dxa" w:w="180"/>
            </w:tcMar>
          </w:tcPr>
          <w:p>
            <w:pPr>
              <w:spacing w:after="30" w:before="30"/>
            </w:pPr>
            <w:r>
              <w:rPr>
                <w:rFonts w:ascii="Arial" w:cs="Arial" w:eastAsia="Arial" w:hAnsi="Arial"/>
                <w:color w:val="333333"/>
                <w:sz w:val="19"/>
                <w:szCs w:val="19"/>
              </w:rPr>
              <w:t xml:space="preserve">Hasil: Penghapusan gagal total. Seluruh data tetap seperti semula.</w:t>
            </w:r>
          </w:p>
          <w:p>
            <w:pPr>
              <w:spacing w:after="30" w:before="30"/>
            </w:pPr>
            <w:r>
              <w:rPr>
                <w:rFonts w:ascii="Arial" w:cs="Arial" w:eastAsia="Arial" w:hAnsi="Arial"/>
                <w:color w:val="333333"/>
                <w:sz w:val="19"/>
                <w:szCs w:val="19"/>
              </w:rPr>
              <w:t xml:space="preserve">Developer harus menghapus semua Pengajuan_Pendadaran dengan ID_TA = 1 terlebih dahulu,</w:t>
            </w:r>
          </w:p>
          <w:p>
            <w:pPr>
              <w:spacing w:after="30" w:before="30"/>
            </w:pPr>
            <w:r>
              <w:rPr>
                <w:rFonts w:ascii="Arial" w:cs="Arial" w:eastAsia="Arial" w:hAnsi="Arial"/>
                <w:color w:val="333333"/>
                <w:sz w:val="19"/>
                <w:szCs w:val="19"/>
              </w:rPr>
              <w:t xml:space="preserve">baru kemudian bisa menghapus data TA di Monitoring_TA.</w:t>
            </w:r>
          </w:p>
        </w:tc>
      </w:tr>
    </w:tbl>
    <w:p>
      <w:pPr>
        <w:spacing w:after="60" w:before="60"/>
      </w:pPr>
    </w:p>
    <w:p>
      <w:pPr>
        <w:pBdr>
          <w:bottom w:val="single" w:color="2E74B5" w:sz="4" w:space="1"/>
        </w:pBdr>
        <w:spacing w:after="200" w:before="200"/>
      </w:pPr>
    </w:p>
    <w:p>
      <w:pPr>
        <w:pStyle w:val="Heading1"/>
        <w:spacing w:after="140" w:before="400"/>
      </w:pPr>
      <w:r>
        <w:rPr>
          <w:rFonts w:ascii="Arial" w:cs="Arial" w:eastAsia="Arial" w:hAnsi="Arial"/>
          <w:b/>
          <w:bCs/>
          <w:color w:val="2E74B5"/>
          <w:sz w:val="30"/>
          <w:szCs w:val="30"/>
        </w:rPr>
        <w:t xml:space="preserve">1. Kapan Masing-Masing Aturan Lebih Tepat Digunakan</w:t>
      </w:r>
    </w:p>
    <w:p>
      <w:pPr>
        <w:spacing w:after="60" w:before="60"/>
      </w:pPr>
    </w:p>
    <w:p>
      <w:pPr>
        <w:pStyle w:val="Heading2"/>
        <w:spacing w:after="100" w:before="260"/>
      </w:pPr>
      <w:r>
        <w:rPr>
          <w:rFonts w:ascii="Arial" w:cs="Arial" w:eastAsia="Arial" w:hAnsi="Arial"/>
          <w:b/>
          <w:bCs/>
          <w:color w:val="1F5C99"/>
          <w:sz w:val="24"/>
          <w:szCs w:val="24"/>
        </w:rPr>
        <w:t xml:space="preserve">ON DELETE CASCADE — Tepat Digunakan Ketika: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660"/>
      </w:tblGrid>
      <w:tr>
        <w:trPr>
          <w:tblHeader/>
        </w:trPr>
        <w:tc>
          <w:tcPr>
            <w:tcW w:type="dxa" w:w="5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No</w:t>
            </w:r>
          </w:p>
        </w:tc>
        <w:tc>
          <w:tcPr>
            <w:tcW w:type="dxa" w:w="32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Kondisi</w:t>
            </w:r>
          </w:p>
        </w:tc>
        <w:tc>
          <w:tcPr>
            <w:tcW w:type="dxa" w:w="566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Contoh dalam Sistem Ini</w:t>
            </w:r>
          </w:p>
        </w:tc>
      </w:tr>
      <w:tr>
        <w:tc>
          <w:tcPr>
            <w:tcW w:type="dxa" w:w="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1</w:t>
            </w:r>
          </w:p>
        </w:tc>
        <w:tc>
          <w:tcPr>
            <w:tcW w:type="dxa" w:w="32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Data anak tidak memiliki makna tanpa data induknya</w:t>
            </w:r>
          </w:p>
        </w:tc>
        <w:tc>
          <w:tcPr>
            <w:tcW w:type="dxa" w:w="56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Data Monitoring_TA tidak relevan jika mahasiswanya tidak ada di sistem</w:t>
            </w:r>
          </w:p>
        </w:tc>
      </w:tr>
      <w:tr>
        <w:tc>
          <w:tcPr>
            <w:tcW w:type="dxa" w:w="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w:t>
            </w:r>
          </w:p>
        </w:tc>
        <w:tc>
          <w:tcPr>
            <w:tcW w:type="dxa" w:w="3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Relasi bersifat kepemilikan penuh (komposisi)</w:t>
            </w:r>
          </w:p>
        </w:tc>
        <w:tc>
          <w:tcPr>
            <w:tcW w:type="dxa" w:w="56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Satu mahasiswa 'memiliki' data TA-nya; jika mahasiswa hilang, TA-nya ikut hilang</w:t>
            </w:r>
          </w:p>
        </w:tc>
      </w:tr>
      <w:tr>
        <w:tc>
          <w:tcPr>
            <w:tcW w:type="dxa" w:w="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3</w:t>
            </w:r>
          </w:p>
        </w:tc>
        <w:tc>
          <w:tcPr>
            <w:tcW w:type="dxa" w:w="32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Penghapusan harus bersifat menyeluruh dan otomatis</w:t>
            </w:r>
          </w:p>
        </w:tc>
        <w:tc>
          <w:tcPr>
            <w:tcW w:type="dxa" w:w="56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Admin tidak perlu hapus TA satu per satu sebelum hapus mahasiswa</w:t>
            </w:r>
          </w:p>
        </w:tc>
      </w:tr>
      <w:tr>
        <w:tc>
          <w:tcPr>
            <w:tcW w:type="dxa" w:w="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4</w:t>
            </w:r>
          </w:p>
        </w:tc>
        <w:tc>
          <w:tcPr>
            <w:tcW w:type="dxa" w:w="3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Data anak adalah data operasional yang terikat satu entitas</w:t>
            </w:r>
          </w:p>
        </w:tc>
        <w:tc>
          <w:tcPr>
            <w:tcW w:type="dxa" w:w="56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Status TA aktif hanya bermakna selama mahasiswanya masih terdaftar</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62828" w:sz="1"/>
              <w:left w:val="single" w:color="C62828" w:sz="16"/>
              <w:bottom w:val="single" w:color="C62828" w:sz="1"/>
              <w:right w:val="single" w:color="C62828" w:sz="1"/>
            </w:tcBorders>
            <w:shd w:fill="FDECEA" w:val="clear"/>
            <w:tcMar>
              <w:top w:type="dxa" w:w="130"/>
              <w:left w:type="dxa" w:w="230"/>
              <w:bottom w:type="dxa" w:w="130"/>
              <w:right w:type="dxa" w:w="180"/>
            </w:tcMar>
          </w:tcPr>
          <w:p>
            <w:pPr>
              <w:spacing w:after="30" w:before="30"/>
            </w:pPr>
            <w:r>
              <w:rPr>
                <w:rFonts w:ascii="Arial" w:cs="Arial" w:eastAsia="Arial" w:hAnsi="Arial"/>
                <w:color w:val="333333"/>
                <w:sz w:val="19"/>
                <w:szCs w:val="19"/>
              </w:rPr>
              <w:t xml:space="preserve">HINDARI CASCADE jika data anak memiliki nilai historis atau audit trail.</w:t>
            </w:r>
          </w:p>
          <w:p>
            <w:pPr>
              <w:spacing w:after="30" w:before="30"/>
            </w:pPr>
            <w:r>
              <w:rPr>
                <w:rFonts w:ascii="Arial" w:cs="Arial" w:eastAsia="Arial" w:hAnsi="Arial"/>
                <w:color w:val="333333"/>
                <w:sz w:val="19"/>
                <w:szCs w:val="19"/>
              </w:rPr>
              <w:t xml:space="preserve">Contoh: JANGAN pakai CASCADE pada Log_Bimbingan — log bimbingan perlu</w:t>
            </w:r>
          </w:p>
          <w:p>
            <w:pPr>
              <w:spacing w:after="30" w:before="30"/>
            </w:pPr>
            <w:r>
              <w:rPr>
                <w:rFonts w:ascii="Arial" w:cs="Arial" w:eastAsia="Arial" w:hAnsi="Arial"/>
                <w:color w:val="333333"/>
                <w:sz w:val="19"/>
                <w:szCs w:val="19"/>
              </w:rPr>
              <w:t xml:space="preserve">dipertahankan meskipun mahasiswanya sudah dihapus, untuk keperluan arsip akademik.</w:t>
            </w:r>
          </w:p>
        </w:tc>
      </w:tr>
    </w:tbl>
    <w:p>
      <w:pPr>
        <w:spacing w:after="60" w:before="60"/>
      </w:pPr>
    </w:p>
    <w:p>
      <w:pPr>
        <w:pStyle w:val="Heading2"/>
        <w:spacing w:after="100" w:before="260"/>
      </w:pPr>
      <w:r>
        <w:rPr>
          <w:rFonts w:ascii="Arial" w:cs="Arial" w:eastAsia="Arial" w:hAnsi="Arial"/>
          <w:b/>
          <w:bCs/>
          <w:color w:val="1F5C99"/>
          <w:sz w:val="24"/>
          <w:szCs w:val="24"/>
        </w:rPr>
        <w:t xml:space="preserve">ON DELETE SET NULL — Tepat Digunakan Ketika: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660"/>
      </w:tblGrid>
      <w:tr>
        <w:trPr>
          <w:tblHeader/>
        </w:trPr>
        <w:tc>
          <w:tcPr>
            <w:tcW w:type="dxa" w:w="5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No</w:t>
            </w:r>
          </w:p>
        </w:tc>
        <w:tc>
          <w:tcPr>
            <w:tcW w:type="dxa" w:w="32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Kondisi</w:t>
            </w:r>
          </w:p>
        </w:tc>
        <w:tc>
          <w:tcPr>
            <w:tcW w:type="dxa" w:w="566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Contoh dalam Sistem Ini</w:t>
            </w:r>
          </w:p>
        </w:tc>
      </w:tr>
      <w:tr>
        <w:tc>
          <w:tcPr>
            <w:tcW w:type="dxa" w:w="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1</w:t>
            </w:r>
          </w:p>
        </w:tc>
        <w:tc>
          <w:tcPr>
            <w:tcW w:type="dxa" w:w="32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Data anak tetap relevan meski data induk sudah tidak ada</w:t>
            </w:r>
          </w:p>
        </w:tc>
        <w:tc>
          <w:tcPr>
            <w:tcW w:type="dxa" w:w="56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Log_Bimbingan tetap menjadi bukti aktivitas akademik meski mahasiswanya sudah keluar</w:t>
            </w:r>
          </w:p>
        </w:tc>
      </w:tr>
      <w:tr>
        <w:tc>
          <w:tcPr>
            <w:tcW w:type="dxa" w:w="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w:t>
            </w:r>
          </w:p>
        </w:tc>
        <w:tc>
          <w:tcPr>
            <w:tcW w:type="dxa" w:w="3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Kolom FK bersifat nullable (tidak ada NOT NULL)</w:t>
            </w:r>
          </w:p>
        </w:tc>
        <w:tc>
          <w:tcPr>
            <w:tcW w:type="dxa" w:w="56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Kolom Nim di Log_Bimbingan tidak memiliki constraint NOT NULL — syarat terpenuhi</w:t>
            </w:r>
          </w:p>
        </w:tc>
      </w:tr>
      <w:tr>
        <w:tc>
          <w:tcPr>
            <w:tcW w:type="dxa" w:w="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3</w:t>
            </w:r>
          </w:p>
        </w:tc>
        <w:tc>
          <w:tcPr>
            <w:tcW w:type="dxa" w:w="32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Sistem perlu melacak record orphaned untuk diproses manual</w:t>
            </w:r>
          </w:p>
        </w:tc>
        <w:tc>
          <w:tcPr>
            <w:tcW w:type="dxa" w:w="56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Admin bisa query WHERE Nim IS NULL untuk menemukan log yang perlu diarsip manual</w:t>
            </w:r>
          </w:p>
        </w:tc>
      </w:tr>
      <w:tr>
        <w:tc>
          <w:tcPr>
            <w:tcW w:type="dxa" w:w="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4</w:t>
            </w:r>
          </w:p>
        </w:tc>
        <w:tc>
          <w:tcPr>
            <w:tcW w:type="dxa" w:w="3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Relasi bersifat opsional — data anak bisa berdiri sendiri</w:t>
            </w:r>
          </w:p>
        </w:tc>
        <w:tc>
          <w:tcPr>
            <w:tcW w:type="dxa" w:w="56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Histori bimbingan bisa bermakna sebagai rekap kegiatan dosen meski tanpa identitas mahasiswa</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1"/>
              <w:left w:val="single" w:color="E65100" w:sz="16"/>
              <w:bottom w:val="single" w:color="E65100" w:sz="1"/>
              <w:right w:val="single" w:color="E65100" w:sz="1"/>
            </w:tcBorders>
            <w:shd w:fill="FFF3E0" w:val="clear"/>
            <w:tcMar>
              <w:top w:type="dxa" w:w="130"/>
              <w:left w:type="dxa" w:w="230"/>
              <w:bottom w:type="dxa" w:w="130"/>
              <w:right w:type="dxa" w:w="180"/>
            </w:tcMar>
          </w:tcPr>
          <w:p>
            <w:pPr>
              <w:spacing w:after="30" w:before="30"/>
            </w:pPr>
            <w:r>
              <w:rPr>
                <w:rFonts w:ascii="Arial" w:cs="Arial" w:eastAsia="Arial" w:hAnsi="Arial"/>
                <w:color w:val="333333"/>
                <w:sz w:val="19"/>
                <w:szCs w:val="19"/>
              </w:rPr>
              <w:t xml:space="preserve">HINDARI SET NULL jika kolom FK memiliki NOT NULL constraint — akan menyebabkan error runtime.</w:t>
            </w:r>
          </w:p>
          <w:p>
            <w:pPr>
              <w:spacing w:after="30" w:before="30"/>
            </w:pPr>
            <w:r>
              <w:rPr>
                <w:rFonts w:ascii="Arial" w:cs="Arial" w:eastAsia="Arial" w:hAnsi="Arial"/>
                <w:color w:val="333333"/>
                <w:sz w:val="19"/>
                <w:szCs w:val="19"/>
              </w:rPr>
              <w:t xml:space="preserve">Juga hindari jika logika bisnis mengharuskan setiap record anak selalu punya induk yang jelas,</w:t>
            </w:r>
          </w:p>
          <w:p>
            <w:pPr>
              <w:spacing w:after="30" w:before="30"/>
            </w:pPr>
            <w:r>
              <w:rPr>
                <w:rFonts w:ascii="Arial" w:cs="Arial" w:eastAsia="Arial" w:hAnsi="Arial"/>
                <w:color w:val="333333"/>
                <w:sz w:val="19"/>
                <w:szCs w:val="19"/>
              </w:rPr>
              <w:t xml:space="preserve">seperti pada Pengajuan_Pendadaran yang wajib terhubung ke Monitoring_TA.</w:t>
            </w:r>
          </w:p>
        </w:tc>
      </w:tr>
    </w:tbl>
    <w:p>
      <w:pPr>
        <w:spacing w:after="60" w:before="60"/>
      </w:pPr>
    </w:p>
    <w:p>
      <w:pPr>
        <w:pStyle w:val="Heading2"/>
        <w:spacing w:after="100" w:before="260"/>
      </w:pPr>
      <w:r>
        <w:rPr>
          <w:rFonts w:ascii="Arial" w:cs="Arial" w:eastAsia="Arial" w:hAnsi="Arial"/>
          <w:b/>
          <w:bCs/>
          <w:color w:val="1F5C99"/>
          <w:sz w:val="24"/>
          <w:szCs w:val="24"/>
        </w:rPr>
        <w:t xml:space="preserve">ON DELETE NO ACTION — Tepat Digunakan Ketika: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660"/>
      </w:tblGrid>
      <w:tr>
        <w:trPr>
          <w:tblHeader/>
        </w:trPr>
        <w:tc>
          <w:tcPr>
            <w:tcW w:type="dxa" w:w="5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No</w:t>
            </w:r>
          </w:p>
        </w:tc>
        <w:tc>
          <w:tcPr>
            <w:tcW w:type="dxa" w:w="32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Kondisi</w:t>
            </w:r>
          </w:p>
        </w:tc>
        <w:tc>
          <w:tcPr>
            <w:tcW w:type="dxa" w:w="566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Contoh dalam Sistem Ini</w:t>
            </w:r>
          </w:p>
        </w:tc>
      </w:tr>
      <w:tr>
        <w:tc>
          <w:tcPr>
            <w:tcW w:type="dxa" w:w="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1</w:t>
            </w:r>
          </w:p>
        </w:tc>
        <w:tc>
          <w:tcPr>
            <w:tcW w:type="dxa" w:w="32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Integritas data sangat kritis dan penghapusan harus dikontrol ketat</w:t>
            </w:r>
          </w:p>
        </w:tc>
        <w:tc>
          <w:tcPr>
            <w:tcW w:type="dxa" w:w="56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Pengajuan_Pendadaran adalah dokumen resmi akademik yang tidak boleh kehilangan referensi TA-nya</w:t>
            </w:r>
          </w:p>
        </w:tc>
      </w:tr>
      <w:tr>
        <w:tc>
          <w:tcPr>
            <w:tcW w:type="dxa" w:w="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2</w:t>
            </w:r>
          </w:p>
        </w:tc>
        <w:tc>
          <w:tcPr>
            <w:tcW w:type="dxa" w:w="3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Penghapusan harus dilakukan manual dalam urutan yang benar</w:t>
            </w:r>
          </w:p>
        </w:tc>
        <w:tc>
          <w:tcPr>
            <w:tcW w:type="dxa" w:w="56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Harus hapus semua Pengajuan dulu, baru boleh hapus data TA induknya</w:t>
            </w:r>
          </w:p>
        </w:tc>
      </w:tr>
      <w:tr>
        <w:tc>
          <w:tcPr>
            <w:tcW w:type="dxa" w:w="5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3</w:t>
            </w:r>
          </w:p>
        </w:tc>
        <w:tc>
          <w:tcPr>
            <w:tcW w:type="dxa" w:w="32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Data anak tidak boleh ada tanpa induk dalam kondisi apapun</w:t>
            </w:r>
          </w:p>
        </w:tc>
        <w:tc>
          <w:tcPr>
            <w:tcW w:type="dxa" w:w="56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Pengajuan pendadaran tanpa referensi TA aktif tidak memiliki makna dan melanggar proses akademik</w:t>
            </w:r>
          </w:p>
        </w:tc>
      </w:tr>
      <w:tr>
        <w:tc>
          <w:tcPr>
            <w:tcW w:type="dxa" w:w="5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4</w:t>
            </w:r>
          </w:p>
        </w:tc>
        <w:tc>
          <w:tcPr>
            <w:tcW w:type="dxa" w:w="3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Sistem memerlukan konfirmasi eksplisit sebelum data dihapus</w:t>
            </w:r>
          </w:p>
        </w:tc>
        <w:tc>
          <w:tcPr>
            <w:tcW w:type="dxa" w:w="56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Aplikasi bisa menampilkan: 'TA ini masih punya pengajuan pendadaran aktif — tidak bisa dihapus'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6"/>
              <w:bottom w:val="single" w:color="2E7D32" w:sz="1"/>
              <w:right w:val="single" w:color="2E7D32" w:sz="1"/>
            </w:tcBorders>
            <w:shd w:fill="E8F5E9" w:val="clear"/>
            <w:tcMar>
              <w:top w:type="dxa" w:w="130"/>
              <w:left w:type="dxa" w:w="230"/>
              <w:bottom w:type="dxa" w:w="130"/>
              <w:right w:type="dxa" w:w="180"/>
            </w:tcMar>
          </w:tcPr>
          <w:p>
            <w:pPr>
              <w:spacing w:after="30" w:before="30"/>
            </w:pPr>
            <w:r>
              <w:rPr>
                <w:rFonts w:ascii="Arial" w:cs="Arial" w:eastAsia="Arial" w:hAnsi="Arial"/>
                <w:color w:val="333333"/>
                <w:sz w:val="19"/>
                <w:szCs w:val="19"/>
              </w:rPr>
              <w:t xml:space="preserve">NO ACTION adalah pilihan paling AMAN sebagai default.</w:t>
            </w:r>
          </w:p>
          <w:p>
            <w:pPr>
              <w:spacing w:after="30" w:before="30"/>
            </w:pPr>
            <w:r>
              <w:rPr>
                <w:rFonts w:ascii="Arial" w:cs="Arial" w:eastAsia="Arial" w:hAnsi="Arial"/>
                <w:color w:val="333333"/>
                <w:sz w:val="19"/>
                <w:szCs w:val="19"/>
              </w:rPr>
              <w:t xml:space="preserve">Namun pastikan aplikasi menangani error FK dengan pesan yang informatif,</w:t>
            </w:r>
          </w:p>
          <w:p>
            <w:pPr>
              <w:spacing w:after="30" w:before="30"/>
            </w:pPr>
            <w:r>
              <w:rPr>
                <w:rFonts w:ascii="Arial" w:cs="Arial" w:eastAsia="Arial" w:hAnsi="Arial"/>
                <w:color w:val="333333"/>
                <w:sz w:val="19"/>
                <w:szCs w:val="19"/>
              </w:rPr>
              <w:t xml:space="preserve">bukan menampilkan pesan error teknis SQL Server langsung ke pengguna.</w:t>
            </w:r>
          </w:p>
        </w:tc>
      </w:tr>
    </w:tbl>
    <w:p>
      <w:pPr>
        <w:spacing w:after="60" w:before="60"/>
      </w:pPr>
    </w:p>
    <w:p>
      <w:pPr>
        <w:pBdr>
          <w:bottom w:val="single" w:color="2E74B5" w:sz="4" w:space="1"/>
        </w:pBdr>
        <w:spacing w:after="200" w:before="200"/>
      </w:pPr>
    </w:p>
    <w:p>
      <w:pPr>
        <w:pStyle w:val="Heading1"/>
        <w:spacing w:after="140" w:before="400"/>
      </w:pPr>
      <w:r>
        <w:rPr>
          <w:rFonts w:ascii="Arial" w:cs="Arial" w:eastAsia="Arial" w:hAnsi="Arial"/>
          <w:b/>
          <w:bCs/>
          <w:color w:val="2E74B5"/>
          <w:sz w:val="30"/>
          <w:szCs w:val="30"/>
        </w:rPr>
        <w:t xml:space="preserve">2. Dampak terhadap Konsistensi Data</w:t>
      </w:r>
    </w:p>
    <w:p>
      <w:pPr>
        <w:spacing w:after="60" w:before="6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320"/>
        <w:gridCol w:w="2320"/>
        <w:gridCol w:w="2320"/>
      </w:tblGrid>
      <w:tr>
        <w:trPr>
          <w:tblHeader/>
        </w:trPr>
        <w:tc>
          <w:tcPr>
            <w:tcW w:type="dxa" w:w="2200"/>
            <w:tcBorders>
              <w:top w:val="single" w:color="AAAAAA" w:sz="1"/>
              <w:left w:val="single" w:color="AAAAAA" w:sz="1"/>
              <w:bottom w:val="single" w:color="AAAAAA" w:sz="1"/>
              <w:right w:val="single" w:color="AAAAAA" w:sz="1"/>
            </w:tcBorders>
            <w:shd w:fill="37474F"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Aspek Konsistensi</w:t>
            </w:r>
          </w:p>
        </w:tc>
        <w:tc>
          <w:tcPr>
            <w:tcW w:type="dxa" w:w="2320"/>
            <w:tcBorders>
              <w:top w:val="single" w:color="AAAAAA" w:sz="1"/>
              <w:left w:val="single" w:color="AAAAAA" w:sz="1"/>
              <w:bottom w:val="single" w:color="AAAAAA" w:sz="1"/>
              <w:right w:val="single" w:color="AAAAAA" w:sz="1"/>
            </w:tcBorders>
            <w:shd w:fill="37474F"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ON DELETE CASCADE
(Monitoring_TA)</w:t>
            </w:r>
          </w:p>
        </w:tc>
        <w:tc>
          <w:tcPr>
            <w:tcW w:type="dxa" w:w="2320"/>
            <w:tcBorders>
              <w:top w:val="single" w:color="AAAAAA" w:sz="1"/>
              <w:left w:val="single" w:color="AAAAAA" w:sz="1"/>
              <w:bottom w:val="single" w:color="AAAAAA" w:sz="1"/>
              <w:right w:val="single" w:color="AAAAAA" w:sz="1"/>
            </w:tcBorders>
            <w:shd w:fill="37474F"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ON DELETE SET NULL
(Log_Bimbingan)</w:t>
            </w:r>
          </w:p>
        </w:tc>
        <w:tc>
          <w:tcPr>
            <w:tcW w:type="dxa" w:w="2320"/>
            <w:tcBorders>
              <w:top w:val="single" w:color="AAAAAA" w:sz="1"/>
              <w:left w:val="single" w:color="AAAAAA" w:sz="1"/>
              <w:bottom w:val="single" w:color="AAAAAA" w:sz="1"/>
              <w:right w:val="single" w:color="AAAAAA" w:sz="1"/>
            </w:tcBorders>
            <w:shd w:fill="37474F"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ON DELETE NO ACTION
(Pengajuan_Pendadaran)</w:t>
            </w:r>
          </w:p>
        </w:tc>
      </w:tr>
      <w:tr>
        <w:tc>
          <w:tcPr>
            <w:tcW w:type="dxa" w:w="22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Referential Integrity</w:t>
            </w:r>
          </w:p>
        </w:tc>
        <w:tc>
          <w:tcPr>
            <w:tcW w:type="dxa" w:w="23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bCs/>
                <w:i w:val="false"/>
                <w:iCs w:val="false"/>
                <w:color w:val="1B5E20"/>
                <w:sz w:val="18"/>
                <w:szCs w:val="18"/>
              </w:rPr>
              <w:t xml:space="preserve">TERJAGA — tidak ada FK menggantung</w:t>
            </w:r>
          </w:p>
        </w:tc>
        <w:tc>
          <w:tcPr>
            <w:tcW w:type="dxa" w:w="23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E65100"/>
                <w:sz w:val="18"/>
                <w:szCs w:val="18"/>
              </w:rPr>
              <w:t xml:space="preserve">RISIKO — FK menjadi NULL, relasi terputus</w:t>
            </w:r>
          </w:p>
        </w:tc>
        <w:tc>
          <w:tcPr>
            <w:tcW w:type="dxa" w:w="23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bCs/>
                <w:i w:val="false"/>
                <w:iCs w:val="false"/>
                <w:color w:val="1B5E20"/>
                <w:sz w:val="18"/>
                <w:szCs w:val="18"/>
              </w:rPr>
              <w:t xml:space="preserve">TERJAGA PENUH — penghapusan diblokir</w:t>
            </w:r>
          </w:p>
        </w:tc>
      </w:tr>
      <w:tr>
        <w:tc>
          <w:tcPr>
            <w:tcW w:type="dxa" w:w="2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Kelengkapan data anak</w:t>
            </w:r>
          </w:p>
        </w:tc>
        <w:tc>
          <w:tcPr>
            <w:tcW w:type="dxa" w:w="232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B71C1C"/>
                <w:sz w:val="18"/>
                <w:szCs w:val="18"/>
              </w:rPr>
              <w:t xml:space="preserve">TIDAK TERJAGA — data TA ikut terhapus</w:t>
            </w:r>
          </w:p>
        </w:tc>
        <w:tc>
          <w:tcPr>
            <w:tcW w:type="dxa" w:w="232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B5E20"/>
                <w:sz w:val="18"/>
                <w:szCs w:val="18"/>
              </w:rPr>
              <w:t xml:space="preserve">TERJAGA — log tetap ada meski FK NULL</w:t>
            </w:r>
          </w:p>
        </w:tc>
        <w:tc>
          <w:tcPr>
            <w:tcW w:type="dxa" w:w="232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1B5E20"/>
                <w:sz w:val="18"/>
                <w:szCs w:val="18"/>
              </w:rPr>
              <w:t xml:space="preserve">TERJAGA PENUH — tidak ada yang berubah</w:t>
            </w:r>
          </w:p>
        </w:tc>
      </w:tr>
      <w:tr>
        <w:tc>
          <w:tcPr>
            <w:tcW w:type="dxa" w:w="22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Kemampuan audit/historis</w:t>
            </w:r>
          </w:p>
        </w:tc>
        <w:tc>
          <w:tcPr>
            <w:tcW w:type="dxa" w:w="23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B71C1C"/>
                <w:sz w:val="18"/>
                <w:szCs w:val="18"/>
              </w:rPr>
              <w:t xml:space="preserve">HILANG — riwayat TA terhapus permanen</w:t>
            </w:r>
          </w:p>
        </w:tc>
        <w:tc>
          <w:tcPr>
            <w:tcW w:type="dxa" w:w="23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E65100"/>
                <w:sz w:val="18"/>
                <w:szCs w:val="18"/>
              </w:rPr>
              <w:t xml:space="preserve">SEBAGIAN — log ada tapi tanpa identitas</w:t>
            </w:r>
          </w:p>
        </w:tc>
        <w:tc>
          <w:tcPr>
            <w:tcW w:type="dxa" w:w="23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bCs/>
                <w:i w:val="false"/>
                <w:iCs w:val="false"/>
                <w:color w:val="1B5E20"/>
                <w:sz w:val="18"/>
                <w:szCs w:val="18"/>
              </w:rPr>
              <w:t xml:space="preserve">UTUH — semua data tersimpan aman</w:t>
            </w:r>
          </w:p>
        </w:tc>
      </w:tr>
      <w:tr>
        <w:tc>
          <w:tcPr>
            <w:tcW w:type="dxa" w:w="2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Kesesuaian logika bisnis</w:t>
            </w:r>
          </w:p>
        </w:tc>
        <w:tc>
          <w:tcPr>
            <w:tcW w:type="dxa" w:w="232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B5E20"/>
                <w:sz w:val="18"/>
                <w:szCs w:val="18"/>
              </w:rPr>
              <w:t xml:space="preserve">Tepat — TA tidak bermakna tanpa mahasiswa</w:t>
            </w:r>
          </w:p>
        </w:tc>
        <w:tc>
          <w:tcPr>
            <w:tcW w:type="dxa" w:w="232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B5E20"/>
                <w:sz w:val="18"/>
                <w:szCs w:val="18"/>
              </w:rPr>
              <w:t xml:space="preserve">Tepat — log historis boleh tanpa FK aktif</w:t>
            </w:r>
          </w:p>
        </w:tc>
        <w:tc>
          <w:tcPr>
            <w:tcW w:type="dxa" w:w="232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1B5E20"/>
                <w:sz w:val="18"/>
                <w:szCs w:val="18"/>
              </w:rPr>
              <w:t xml:space="preserve">Tepat — pengajuan wajib punya TA induk</w:t>
            </w:r>
          </w:p>
        </w:tc>
      </w:tr>
      <w:tr>
        <w:tc>
          <w:tcPr>
            <w:tcW w:type="dxa" w:w="22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Kemudahan maintenance</w:t>
            </w:r>
          </w:p>
        </w:tc>
        <w:tc>
          <w:tcPr>
            <w:tcW w:type="dxa" w:w="23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1B5E20"/>
                <w:sz w:val="18"/>
                <w:szCs w:val="18"/>
              </w:rPr>
              <w:t xml:space="preserve">Mudah — otomatis, tidak perlu query urutan</w:t>
            </w:r>
          </w:p>
        </w:tc>
        <w:tc>
          <w:tcPr>
            <w:tcW w:type="dxa" w:w="23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E65100"/>
                <w:sz w:val="18"/>
                <w:szCs w:val="18"/>
              </w:rPr>
              <w:t xml:space="preserve">Sedang — perlu query NULL untuk cleanup</w:t>
            </w:r>
          </w:p>
        </w:tc>
        <w:tc>
          <w:tcPr>
            <w:tcW w:type="dxa" w:w="23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777777"/>
                <w:sz w:val="18"/>
                <w:szCs w:val="18"/>
              </w:rPr>
              <w:t xml:space="preserve">Perlu urutan — hapus anak dulu baru induk</w:t>
            </w:r>
          </w:p>
        </w:tc>
      </w:tr>
    </w:tbl>
    <w:p>
      <w:pPr>
        <w:spacing w:after="60" w:before="60"/>
      </w:pPr>
    </w:p>
    <w:p>
      <w:pPr>
        <w:pBdr>
          <w:bottom w:val="single" w:color="2E74B5" w:sz="4" w:space="1"/>
        </w:pBdr>
        <w:spacing w:after="200" w:before="200"/>
      </w:pPr>
    </w:p>
    <w:p>
      <w:pPr>
        <w:pStyle w:val="Heading1"/>
        <w:spacing w:after="140" w:before="400"/>
      </w:pPr>
      <w:r>
        <w:rPr>
          <w:rFonts w:ascii="Arial" w:cs="Arial" w:eastAsia="Arial" w:hAnsi="Arial"/>
          <w:b/>
          <w:bCs/>
          <w:color w:val="2E74B5"/>
          <w:sz w:val="30"/>
          <w:szCs w:val="30"/>
        </w:rPr>
        <w:t xml:space="preserve">3. Risiko Jika Salah Memilih Aturan Referensial</w:t>
      </w:r>
    </w:p>
    <w:p>
      <w:pPr>
        <w:spacing w:after="60" w:before="60"/>
      </w:pPr>
    </w:p>
    <w:p>
      <w:pPr>
        <w:pStyle w:val="Heading2"/>
        <w:spacing w:after="100" w:before="260"/>
      </w:pPr>
      <w:r>
        <w:rPr>
          <w:rFonts w:ascii="Arial" w:cs="Arial" w:eastAsia="Arial" w:hAnsi="Arial"/>
          <w:b/>
          <w:bCs/>
          <w:color w:val="1F5C99"/>
          <w:sz w:val="24"/>
          <w:szCs w:val="24"/>
        </w:rPr>
        <w:t xml:space="preserve">Risiko Jika Monitoring_TA Menggunakan SET NULL atau NO ACTION (bukan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600"/>
        <w:gridCol w:w="1560"/>
      </w:tblGrid>
      <w:tr>
        <w:trPr>
          <w:tblHeader/>
        </w:trPr>
        <w:tc>
          <w:tcPr>
            <w:tcW w:type="dxa" w:w="14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Aturan Salah</w:t>
            </w:r>
          </w:p>
        </w:tc>
        <w:tc>
          <w:tcPr>
            <w:tcW w:type="dxa" w:w="28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Skenario Masalah</w:t>
            </w:r>
          </w:p>
        </w:tc>
        <w:tc>
          <w:tcPr>
            <w:tcW w:type="dxa" w:w="36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Dampak</w:t>
            </w:r>
          </w:p>
        </w:tc>
        <w:tc>
          <w:tcPr>
            <w:tcW w:type="dxa" w:w="156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Risiko</w:t>
            </w:r>
          </w:p>
        </w:tc>
      </w:tr>
      <w:tr>
        <w:tc>
          <w:tcPr>
            <w:tcW w:type="dxa" w:w="14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SET NULL pada Monitoring_TA</w:t>
            </w:r>
          </w:p>
        </w:tc>
        <w:tc>
          <w:tcPr>
            <w:tcW w:type="dxa" w:w="28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Mahasiswa dihapus → NIM di TA menjadi NULL</w:t>
            </w:r>
          </w:p>
        </w:tc>
        <w:tc>
          <w:tcPr>
            <w:tcW w:type="dxa" w:w="36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Data TA aktif tidak diketahui milik siapa. Laporan TA tidak bisa dipertanggungjawabkan secara akademik.</w:t>
            </w:r>
          </w:p>
        </w:tc>
        <w:tc>
          <w:tcPr>
            <w:tcW w:type="dxa" w:w="15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bCs/>
                <w:i w:val="false"/>
                <w:iCs w:val="false"/>
                <w:color w:val="C62828"/>
                <w:sz w:val="18"/>
                <w:szCs w:val="18"/>
              </w:rPr>
              <w:t xml:space="preserve">TINGGI</w:t>
            </w:r>
          </w:p>
        </w:tc>
      </w:tr>
      <w:tr>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NO ACTION pada Monitoring_TA</w:t>
            </w:r>
          </w:p>
        </w:tc>
        <w:tc>
          <w:tcPr>
            <w:tcW w:type="dxa" w:w="2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Admin tidak bisa hapus mahasiswa yang punya data TA</w:t>
            </w:r>
          </w:p>
        </w:tc>
        <w:tc>
          <w:tcPr>
            <w:tcW w:type="dxa" w:w="36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Sistem pengelolaan mahasiswa tidak aktif menjadi terhambat. Perlu hapus TA manual satu per satu.</w:t>
            </w:r>
          </w:p>
        </w:tc>
        <w:tc>
          <w:tcPr>
            <w:tcW w:type="dxa" w:w="15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E65100"/>
                <w:sz w:val="18"/>
                <w:szCs w:val="18"/>
              </w:rPr>
              <w:t xml:space="preserve">SEDANG</w:t>
            </w:r>
          </w:p>
        </w:tc>
      </w:tr>
    </w:tbl>
    <w:p>
      <w:pPr>
        <w:spacing w:after="60" w:before="60"/>
      </w:pPr>
    </w:p>
    <w:p>
      <w:pPr>
        <w:pStyle w:val="Heading2"/>
        <w:spacing w:after="100" w:before="260"/>
      </w:pPr>
      <w:r>
        <w:rPr>
          <w:rFonts w:ascii="Arial" w:cs="Arial" w:eastAsia="Arial" w:hAnsi="Arial"/>
          <w:b/>
          <w:bCs/>
          <w:color w:val="1F5C99"/>
          <w:sz w:val="24"/>
          <w:szCs w:val="24"/>
        </w:rPr>
        <w:t xml:space="preserve">Risiko Jika Log_Bimbingan Menggunakan CASCADE (bukan SET NULL)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600"/>
        <w:gridCol w:w="1560"/>
      </w:tblGrid>
      <w:tr>
        <w:trPr>
          <w:tblHeader/>
        </w:trPr>
        <w:tc>
          <w:tcPr>
            <w:tcW w:type="dxa" w:w="14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Aturan Salah</w:t>
            </w:r>
          </w:p>
        </w:tc>
        <w:tc>
          <w:tcPr>
            <w:tcW w:type="dxa" w:w="28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Skenario Masalah</w:t>
            </w:r>
          </w:p>
        </w:tc>
        <w:tc>
          <w:tcPr>
            <w:tcW w:type="dxa" w:w="36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Dampak</w:t>
            </w:r>
          </w:p>
        </w:tc>
        <w:tc>
          <w:tcPr>
            <w:tcW w:type="dxa" w:w="156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Risiko</w:t>
            </w:r>
          </w:p>
        </w:tc>
      </w:tr>
      <w:tr>
        <w:tc>
          <w:tcPr>
            <w:tcW w:type="dxa" w:w="14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CASCADE pada Log_Bimbingan</w:t>
            </w:r>
          </w:p>
        </w:tc>
        <w:tc>
          <w:tcPr>
            <w:tcW w:type="dxa" w:w="28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Mahasiswa dihapus → seluruh log bimbingan ikut terhapus</w:t>
            </w:r>
          </w:p>
        </w:tc>
        <w:tc>
          <w:tcPr>
            <w:tcW w:type="dxa" w:w="36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Histori aktivitas bimbingan lenyap permanen. Dosen kehilangan bukti pembimbingan. Arsip akademik tidak lengkap.</w:t>
            </w:r>
          </w:p>
        </w:tc>
        <w:tc>
          <w:tcPr>
            <w:tcW w:type="dxa" w:w="15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bCs/>
                <w:i w:val="false"/>
                <w:iCs w:val="false"/>
                <w:color w:val="C62828"/>
                <w:sz w:val="18"/>
                <w:szCs w:val="18"/>
              </w:rPr>
              <w:t xml:space="preserve">TINGGI</w:t>
            </w:r>
          </w:p>
        </w:tc>
      </w:tr>
      <w:tr>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NO ACTION pada Log_Bimbingan</w:t>
            </w:r>
          </w:p>
        </w:tc>
        <w:tc>
          <w:tcPr>
            <w:tcW w:type="dxa" w:w="2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Mahasiswa tidak bisa dihapus selama ada log bimbingan</w:t>
            </w:r>
          </w:p>
        </w:tc>
        <w:tc>
          <w:tcPr>
            <w:tcW w:type="dxa" w:w="36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Sistem terkunci — hampir semua mahasiswa punya log bimbingan, sehingga tidak ada yang bisa dihapus.</w:t>
            </w:r>
          </w:p>
        </w:tc>
        <w:tc>
          <w:tcPr>
            <w:tcW w:type="dxa" w:w="15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C62828"/>
                <w:sz w:val="18"/>
                <w:szCs w:val="18"/>
              </w:rPr>
              <w:t xml:space="preserve">TINGGI</w:t>
            </w:r>
          </w:p>
        </w:tc>
      </w:tr>
    </w:tbl>
    <w:p>
      <w:pPr>
        <w:spacing w:after="60" w:before="60"/>
      </w:pPr>
    </w:p>
    <w:p>
      <w:pPr>
        <w:pStyle w:val="Heading2"/>
        <w:spacing w:after="100" w:before="260"/>
      </w:pPr>
      <w:r>
        <w:rPr>
          <w:rFonts w:ascii="Arial" w:cs="Arial" w:eastAsia="Arial" w:hAnsi="Arial"/>
          <w:b/>
          <w:bCs/>
          <w:color w:val="1F5C99"/>
          <w:sz w:val="24"/>
          <w:szCs w:val="24"/>
        </w:rPr>
        <w:t xml:space="preserve">Risiko Jika Pengajuan_Pendadaran Menggunakan CASCADE atau SET NULL (bukan NO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600"/>
        <w:gridCol w:w="1560"/>
      </w:tblGrid>
      <w:tr>
        <w:trPr>
          <w:tblHeader/>
        </w:trPr>
        <w:tc>
          <w:tcPr>
            <w:tcW w:type="dxa" w:w="14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Aturan Salah</w:t>
            </w:r>
          </w:p>
        </w:tc>
        <w:tc>
          <w:tcPr>
            <w:tcW w:type="dxa" w:w="28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Skenario Masalah</w:t>
            </w:r>
          </w:p>
        </w:tc>
        <w:tc>
          <w:tcPr>
            <w:tcW w:type="dxa" w:w="360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Dampak</w:t>
            </w:r>
          </w:p>
        </w:tc>
        <w:tc>
          <w:tcPr>
            <w:tcW w:type="dxa" w:w="1560"/>
            <w:tcBorders>
              <w:top w:val="single" w:color="AAAAAA" w:sz="1"/>
              <w:left w:val="single" w:color="AAAAAA" w:sz="1"/>
              <w:bottom w:val="single" w:color="AAAAAA" w:sz="1"/>
              <w:right w:val="single" w:color="AAAAAA" w:sz="1"/>
            </w:tcBorders>
            <w:shd w:fill="2E74B5"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Risiko</w:t>
            </w:r>
          </w:p>
        </w:tc>
      </w:tr>
      <w:tr>
        <w:tc>
          <w:tcPr>
            <w:tcW w:type="dxa" w:w="14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CASCADE pada Pengajuan_Pendadaran</w:t>
            </w:r>
          </w:p>
        </w:tc>
        <w:tc>
          <w:tcPr>
            <w:tcW w:type="dxa" w:w="28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Data TA dihapus → pengajuan pendadaran ikut terhapus otomatis</w:t>
            </w:r>
          </w:p>
        </w:tc>
        <w:tc>
          <w:tcPr>
            <w:tcW w:type="dxa" w:w="36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Dokumen pengajuan pendadaran yang sudah disetujui hilang. Proses akademik resmi tidak bisa dibuktikan.</w:t>
            </w:r>
          </w:p>
        </w:tc>
        <w:tc>
          <w:tcPr>
            <w:tcW w:type="dxa" w:w="156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bCs/>
                <w:i w:val="false"/>
                <w:iCs w:val="false"/>
                <w:color w:val="B71C1C"/>
                <w:sz w:val="18"/>
                <w:szCs w:val="18"/>
              </w:rPr>
              <w:t xml:space="preserve">KRITIS</w:t>
            </w:r>
          </w:p>
        </w:tc>
      </w:tr>
      <w:tr>
        <w:tc>
          <w:tcPr>
            <w:tcW w:type="dxa" w:w="14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SET NULL pada Pengajuan_Pendadaran</w:t>
            </w:r>
          </w:p>
        </w:tc>
        <w:tc>
          <w:tcPr>
            <w:tcW w:type="dxa" w:w="28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Data TA dihapus → ID_TA di pengajuan menjadi NULL</w:t>
            </w:r>
          </w:p>
        </w:tc>
        <w:tc>
          <w:tcPr>
            <w:tcW w:type="dxa" w:w="36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Pengajuan pendadaran kehilangan referensi TA-nya. Tidak bisa diketahui pengajuan ini untuk TA mana — merusak integritas proses yudisium.</w:t>
            </w:r>
          </w:p>
        </w:tc>
        <w:tc>
          <w:tcPr>
            <w:tcW w:type="dxa" w:w="156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bCs/>
                <w:i w:val="false"/>
                <w:iCs w:val="false"/>
                <w:color w:val="B71C1C"/>
                <w:sz w:val="18"/>
                <w:szCs w:val="18"/>
              </w:rPr>
              <w:t xml:space="preserve">KRITIS</w:t>
            </w:r>
          </w:p>
        </w:tc>
      </w:tr>
    </w:tbl>
    <w:p>
      <w:pPr>
        <w:spacing w:after="60" w:before="60"/>
      </w:pPr>
    </w:p>
    <w:p>
      <w:pPr>
        <w:pBdr>
          <w:bottom w:val="single" w:color="2E74B5" w:sz="4" w:space="1"/>
        </w:pBdr>
        <w:spacing w:after="200" w:before="200"/>
      </w:pPr>
    </w:p>
    <w:p>
      <w:pPr>
        <w:pStyle w:val="Heading1"/>
        <w:spacing w:after="140" w:before="400"/>
      </w:pPr>
      <w:r>
        <w:rPr>
          <w:rFonts w:ascii="Arial" w:cs="Arial" w:eastAsia="Arial" w:hAnsi="Arial"/>
          <w:b/>
          <w:bCs/>
          <w:color w:val="2E74B5"/>
          <w:sz w:val="30"/>
          <w:szCs w:val="30"/>
        </w:rPr>
        <w:t xml:space="preserve">Ringkasan Perbandingan Ketiga Skenario</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320"/>
        <w:gridCol w:w="2320"/>
        <w:gridCol w:w="2320"/>
      </w:tblGrid>
      <w:tr>
        <w:trPr>
          <w:tblHeader/>
        </w:trPr>
        <w:tc>
          <w:tcPr>
            <w:tcW w:type="dxa" w:w="2200"/>
            <w:tcBorders>
              <w:top w:val="single" w:color="AAAAAA" w:sz="1"/>
              <w:left w:val="single" w:color="AAAAAA" w:sz="1"/>
              <w:bottom w:val="single" w:color="AAAAAA" w:sz="1"/>
              <w:right w:val="single" w:color="AAAAAA" w:sz="1"/>
            </w:tcBorders>
            <w:shd w:fill="37474F"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Kriteria</w:t>
            </w:r>
          </w:p>
        </w:tc>
        <w:tc>
          <w:tcPr>
            <w:tcW w:type="dxa" w:w="2320"/>
            <w:tcBorders>
              <w:top w:val="single" w:color="AAAAAA" w:sz="1"/>
              <w:left w:val="single" w:color="AAAAAA" w:sz="1"/>
              <w:bottom w:val="single" w:color="AAAAAA" w:sz="1"/>
              <w:right w:val="single" w:color="AAAAAA" w:sz="1"/>
            </w:tcBorders>
            <w:shd w:fill="37474F"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CASCADE
(Monitoring_TA)</w:t>
            </w:r>
          </w:p>
        </w:tc>
        <w:tc>
          <w:tcPr>
            <w:tcW w:type="dxa" w:w="2320"/>
            <w:tcBorders>
              <w:top w:val="single" w:color="AAAAAA" w:sz="1"/>
              <w:left w:val="single" w:color="AAAAAA" w:sz="1"/>
              <w:bottom w:val="single" w:color="AAAAAA" w:sz="1"/>
              <w:right w:val="single" w:color="AAAAAA" w:sz="1"/>
            </w:tcBorders>
            <w:shd w:fill="37474F"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SET NULL
(Log_Bimbingan)</w:t>
            </w:r>
          </w:p>
        </w:tc>
        <w:tc>
          <w:tcPr>
            <w:tcW w:type="dxa" w:w="2320"/>
            <w:tcBorders>
              <w:top w:val="single" w:color="AAAAAA" w:sz="1"/>
              <w:left w:val="single" w:color="AAAAAA" w:sz="1"/>
              <w:bottom w:val="single" w:color="AAAAAA" w:sz="1"/>
              <w:right w:val="single" w:color="AAAAAA" w:sz="1"/>
            </w:tcBorders>
            <w:shd w:fill="37474F" w:val="clear"/>
            <w:tcMar>
              <w:top w:type="dxa" w:w="90"/>
              <w:left w:type="dxa" w:w="140"/>
              <w:bottom w:type="dxa" w:w="90"/>
              <w:right w:type="dxa" w:w="140"/>
            </w:tcMar>
            <w:vAlign w:val="center"/>
          </w:tcPr>
          <w:p>
            <w:pPr>
              <w:jc w:val="center"/>
            </w:pPr>
            <w:r>
              <w:rPr>
                <w:rFonts w:ascii="Arial" w:cs="Arial" w:eastAsia="Arial" w:hAnsi="Arial"/>
                <w:b/>
                <w:bCs/>
                <w:color w:val="FFFFFF"/>
                <w:sz w:val="18"/>
                <w:szCs w:val="18"/>
              </w:rPr>
              <w:t xml:space="preserve">NO ACTION
(Pengajuan_Pendadaran)</w:t>
            </w:r>
          </w:p>
        </w:tc>
      </w:tr>
      <w:tr>
        <w:tc>
          <w:tcPr>
            <w:tcW w:type="dxa" w:w="22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Tabel induk</w:t>
            </w:r>
          </w:p>
        </w:tc>
        <w:tc>
          <w:tcPr>
            <w:tcW w:type="dxa" w:w="23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master.Mahasiswa</w:t>
            </w:r>
          </w:p>
        </w:tc>
        <w:tc>
          <w:tcPr>
            <w:tcW w:type="dxa" w:w="23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master.Mahasiswa</w:t>
            </w:r>
          </w:p>
        </w:tc>
        <w:tc>
          <w:tcPr>
            <w:tcW w:type="dxa" w:w="23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akademik.Monitoring_TA</w:t>
            </w:r>
          </w:p>
        </w:tc>
      </w:tr>
      <w:tr>
        <w:tc>
          <w:tcPr>
            <w:tcW w:type="dxa" w:w="2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Tabel anak</w:t>
            </w:r>
          </w:p>
        </w:tc>
        <w:tc>
          <w:tcPr>
            <w:tcW w:type="dxa" w:w="232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akademik.Monitoring_TA</w:t>
            </w:r>
          </w:p>
        </w:tc>
        <w:tc>
          <w:tcPr>
            <w:tcW w:type="dxa" w:w="232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aktivitas.Log_Bimbingan</w:t>
            </w:r>
          </w:p>
        </w:tc>
        <w:tc>
          <w:tcPr>
            <w:tcW w:type="dxa" w:w="232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akademik.Pengajuan_Pendadaran</w:t>
            </w:r>
          </w:p>
        </w:tc>
      </w:tr>
      <w:tr>
        <w:tc>
          <w:tcPr>
            <w:tcW w:type="dxa" w:w="22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Perilaku saat hapus induk</w:t>
            </w:r>
          </w:p>
        </w:tc>
        <w:tc>
          <w:tcPr>
            <w:tcW w:type="dxa" w:w="23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Anak ikut terhapus</w:t>
            </w:r>
          </w:p>
        </w:tc>
        <w:tc>
          <w:tcPr>
            <w:tcW w:type="dxa" w:w="23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FK anak jadi NULL</w:t>
            </w:r>
          </w:p>
        </w:tc>
        <w:tc>
          <w:tcPr>
            <w:tcW w:type="dxa" w:w="23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Penghapusan diblokir</w:t>
            </w:r>
          </w:p>
        </w:tc>
      </w:tr>
      <w:tr>
        <w:tc>
          <w:tcPr>
            <w:tcW w:type="dxa" w:w="2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Keamanan data anak</w:t>
            </w:r>
          </w:p>
        </w:tc>
        <w:tc>
          <w:tcPr>
            <w:tcW w:type="dxa" w:w="232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Rendah</w:t>
            </w:r>
          </w:p>
        </w:tc>
        <w:tc>
          <w:tcPr>
            <w:tcW w:type="dxa" w:w="232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Sedang</w:t>
            </w:r>
          </w:p>
        </w:tc>
        <w:tc>
          <w:tcPr>
            <w:tcW w:type="dxa" w:w="232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Tinggi</w:t>
            </w:r>
          </w:p>
        </w:tc>
      </w:tr>
      <w:tr>
        <w:tc>
          <w:tcPr>
            <w:tcW w:type="dxa" w:w="220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Alasan pemilihan</w:t>
            </w:r>
          </w:p>
        </w:tc>
        <w:tc>
          <w:tcPr>
            <w:tcW w:type="dxa" w:w="23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TA tidak bermakna tanpa mahasiswa</w:t>
            </w:r>
          </w:p>
        </w:tc>
        <w:tc>
          <w:tcPr>
            <w:tcW w:type="dxa" w:w="23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Log histori boleh berdiri sendiri</w:t>
            </w:r>
          </w:p>
        </w:tc>
        <w:tc>
          <w:tcPr>
            <w:tcW w:type="dxa" w:w="2320"/>
            <w:tcBorders>
              <w:top w:val="single" w:color="AAAAAA" w:sz="1"/>
              <w:left w:val="single" w:color="AAAAAA" w:sz="1"/>
              <w:bottom w:val="single" w:color="AAAAAA" w:sz="1"/>
              <w:right w:val="single" w:color="AAAAAA" w:sz="1"/>
            </w:tcBorders>
            <w:shd w:fill="EEF4FB"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Pengajuan wajib punya TA induk</w:t>
            </w:r>
          </w:p>
        </w:tc>
      </w:tr>
      <w:tr>
        <w:tc>
          <w:tcPr>
            <w:tcW w:type="dxa" w:w="220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Risiko jika salah</w:t>
            </w:r>
          </w:p>
        </w:tc>
        <w:tc>
          <w:tcPr>
            <w:tcW w:type="dxa" w:w="232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Log histori bisa terhapus</w:t>
            </w:r>
          </w:p>
        </w:tc>
        <w:tc>
          <w:tcPr>
            <w:tcW w:type="dxa" w:w="232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Data tanpa referensi menumpuk</w:t>
            </w:r>
          </w:p>
        </w:tc>
        <w:tc>
          <w:tcPr>
            <w:tcW w:type="dxa" w:w="2320"/>
            <w:tcBorders>
              <w:top w:val="single" w:color="AAAAAA" w:sz="1"/>
              <w:left w:val="single" w:color="AAAAAA" w:sz="1"/>
              <w:bottom w:val="single" w:color="AAAAAA" w:sz="1"/>
              <w:right w:val="single" w:color="AAAAAA"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i w:val="false"/>
                <w:iCs w:val="false"/>
                <w:color w:val="222222"/>
                <w:sz w:val="18"/>
                <w:szCs w:val="18"/>
              </w:rPr>
              <w:t xml:space="preserve">Dokumen resmi bisa hilang</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4B5" w:sz="1"/>
              <w:left w:val="single" w:color="2E74B5" w:sz="16"/>
              <w:bottom w:val="single" w:color="2E74B5" w:sz="1"/>
              <w:right w:val="single" w:color="2E74B5" w:sz="1"/>
            </w:tcBorders>
            <w:shd w:fill="E8F0FE" w:val="clear"/>
            <w:tcMar>
              <w:top w:type="dxa" w:w="130"/>
              <w:left w:type="dxa" w:w="230"/>
              <w:bottom w:type="dxa" w:w="130"/>
              <w:right w:type="dxa" w:w="180"/>
            </w:tcMar>
          </w:tcPr>
          <w:p>
            <w:pPr>
              <w:spacing w:after="30" w:before="30"/>
            </w:pPr>
            <w:r>
              <w:rPr>
                <w:rFonts w:ascii="Arial" w:cs="Arial" w:eastAsia="Arial" w:hAnsi="Arial"/>
                <w:color w:val="333333"/>
                <w:sz w:val="19"/>
                <w:szCs w:val="19"/>
              </w:rPr>
              <w:t xml:space="preserve">Panduan Memilih Aturan Referensial:</w:t>
            </w:r>
          </w:p>
          <w:p>
            <w:pPr>
              <w:spacing w:after="30" w:before="30"/>
            </w:pPr>
            <w:r>
              <w:rPr>
                <w:rFonts w:ascii="Arial" w:cs="Arial" w:eastAsia="Arial" w:hAnsi="Arial"/>
                <w:color w:val="333333"/>
                <w:sz w:val="19"/>
                <w:szCs w:val="19"/>
              </w:rPr>
              <w:t xml:space="preserve"/>
            </w:r>
          </w:p>
          <w:p>
            <w:pPr>
              <w:spacing w:after="30" w:before="30"/>
            </w:pPr>
            <w:r>
              <w:rPr>
                <w:rFonts w:ascii="Arial" w:cs="Arial" w:eastAsia="Arial" w:hAnsi="Arial"/>
                <w:color w:val="333333"/>
                <w:sz w:val="19"/>
                <w:szCs w:val="19"/>
              </w:rPr>
              <w:t xml:space="preserve">  Tanya: 'Apakah data anak masih punya nilai jika induknya dihapus?'</w:t>
            </w:r>
          </w:p>
          <w:p>
            <w:pPr>
              <w:spacing w:after="30" w:before="30"/>
            </w:pPr>
            <w:r>
              <w:rPr>
                <w:rFonts w:ascii="Arial" w:cs="Arial" w:eastAsia="Arial" w:hAnsi="Arial"/>
                <w:color w:val="333333"/>
                <w:sz w:val="19"/>
                <w:szCs w:val="19"/>
              </w:rPr>
              <w:t xml:space="preserve">    → Tidak sama sekali         : CASCADE</w:t>
            </w:r>
          </w:p>
          <w:p>
            <w:pPr>
              <w:spacing w:after="30" w:before="30"/>
            </w:pPr>
            <w:r>
              <w:rPr>
                <w:rFonts w:ascii="Arial" w:cs="Arial" w:eastAsia="Arial" w:hAnsi="Arial"/>
                <w:color w:val="333333"/>
                <w:sz w:val="19"/>
                <w:szCs w:val="19"/>
              </w:rPr>
              <w:t xml:space="preserve">    → Ya, tapi tanpa referensi  : SET NULL (pastikan kolom nullable)</w:t>
            </w:r>
          </w:p>
          <w:p>
            <w:pPr>
              <w:spacing w:after="30" w:before="30"/>
            </w:pPr>
            <w:r>
              <w:rPr>
                <w:rFonts w:ascii="Arial" w:cs="Arial" w:eastAsia="Arial" w:hAnsi="Arial"/>
                <w:color w:val="333333"/>
                <w:sz w:val="19"/>
                <w:szCs w:val="19"/>
              </w:rPr>
              <w:t xml:space="preserve">    → Ya, dan referensi wajib   : NO ACTION</w:t>
            </w:r>
          </w:p>
          <w:p>
            <w:pPr>
              <w:spacing w:after="30" w:before="30"/>
            </w:pPr>
            <w:r>
              <w:rPr>
                <w:rFonts w:ascii="Arial" w:cs="Arial" w:eastAsia="Arial" w:hAnsi="Arial"/>
                <w:color w:val="333333"/>
                <w:sz w:val="19"/>
                <w:szCs w:val="19"/>
              </w:rPr>
              <w:t xml:space="preserve"/>
            </w:r>
          </w:p>
          <w:p>
            <w:pPr>
              <w:spacing w:after="30" w:before="30"/>
            </w:pPr>
            <w:r>
              <w:rPr>
                <w:rFonts w:ascii="Arial" w:cs="Arial" w:eastAsia="Arial" w:hAnsi="Arial"/>
                <w:color w:val="333333"/>
                <w:sz w:val="19"/>
                <w:szCs w:val="19"/>
              </w:rPr>
              <w:t xml:space="preserve">  Prinsip aman: Mulai dengan NO ACTION, lakukan review kebutuhan bisnis,</w:t>
            </w:r>
          </w:p>
          <w:p>
            <w:pPr>
              <w:spacing w:after="30" w:before="30"/>
            </w:pPr>
            <w:r>
              <w:rPr>
                <w:rFonts w:ascii="Arial" w:cs="Arial" w:eastAsia="Arial" w:hAnsi="Arial"/>
                <w:color w:val="333333"/>
                <w:sz w:val="19"/>
                <w:szCs w:val="19"/>
              </w:rPr>
              <w:t xml:space="preserve">  baru ubah ke CASCADE atau SET NULL jika ada alasan yang jelas dan terdokumentasi.</w:t>
            </w:r>
          </w:p>
        </w:tc>
      </w:tr>
    </w:tbl>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2E74B5"/>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1F5C99"/>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45A8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2026-06-07T12:28:14.631Z</dcterms:created>
  <dcterms:modified xsi:type="dcterms:W3CDTF">2026-06-07T12:28:14.643Z</dcterms:modified>
</cp:coreProperties>
</file>

<file path=docProps/custom.xml><?xml version="1.0" encoding="utf-8"?>
<Properties xmlns="http://schemas.openxmlformats.org/officeDocument/2006/custom-properties" xmlns:vt="http://schemas.openxmlformats.org/officeDocument/2006/docPropsVTypes"/>
</file>