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hanging="0" w:left="-993" w:right="-705"/>
      </w:pPr>
      <w:r>
        <w:rPr>
          <w:rFonts w:ascii="Times New Roman" w:cs="Times New Roman" w:hAnsi="Times New Roman"/>
          <w:b/>
          <w:bCs/>
          <w:sz w:val="28"/>
          <w:szCs w:val="28"/>
        </w:rPr>
        <w:t>QUESTION1:</w:t>
      </w:r>
    </w:p>
    <w:p>
      <w:pPr>
        <w:pStyle w:val="style0"/>
        <w:spacing w:after="0" w:before="0" w:line="100" w:lineRule="atLeast"/>
        <w:ind w:hanging="0" w:left="-993" w:right="-705"/>
      </w:pPr>
      <w:r>
        <w:rPr>
          <w:rFonts w:ascii="Times New Roman" w:cs="Times New Roman" w:hAnsi="Times New Roman"/>
          <w:sz w:val="24"/>
          <w:szCs w:val="28"/>
        </w:rPr>
        <w:t>How could you design your system to make sure that only these seven kinds of blocks can be generated, and in particular, that non-standard configurations (where, for example, the four pieces are not adjacent) cannot be produced?</w:t>
      </w:r>
    </w:p>
    <w:p>
      <w:pPr>
        <w:pStyle w:val="style0"/>
        <w:spacing w:after="0" w:before="0" w:line="100" w:lineRule="atLeast"/>
        <w:ind w:hanging="0" w:left="-993" w:right="-705"/>
      </w:pPr>
      <w:r>
        <w:rPr>
          <w:rFonts w:ascii="Times New Roman" w:cs="Times New Roman" w:hAnsi="Times New Roman"/>
          <w:b/>
          <w:sz w:val="28"/>
          <w:szCs w:val="28"/>
        </w:rPr>
        <w:t>ANSWER:</w:t>
      </w:r>
    </w:p>
    <w:p>
      <w:pPr>
        <w:pStyle w:val="style0"/>
        <w:tabs>
          <w:tab w:leader="none" w:pos="-2646" w:val="left"/>
          <w:tab w:leader="none" w:pos="-1266" w:val="left"/>
          <w:tab w:leader="none" w:pos="-273" w:val="left"/>
        </w:tabs>
        <w:spacing w:after="0" w:before="0" w:line="100" w:lineRule="atLeast"/>
        <w:ind w:hanging="0" w:left="-993" w:right="-705"/>
      </w:pPr>
      <w:r>
        <w:rPr>
          <w:rFonts w:ascii="Times New Roman" w:cs="Times New Roman" w:hAnsi="Times New Roman"/>
          <w:sz w:val="24"/>
          <w:szCs w:val="28"/>
        </w:rPr>
        <w:t>We decided to initialize each block according to the given character that is one of I,J,S,Z,T,O or L. Hence, if something else is given, it will not create any block and none of the “Cell”s will be occupied.</w:t>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after="0" w:before="0" w:line="100" w:lineRule="atLeast"/>
        <w:ind w:hanging="0" w:left="-993" w:right="-705"/>
      </w:pPr>
      <w:r>
        <w:rPr>
          <w:rFonts w:ascii="Times New Roman" w:cs="Times New Roman" w:hAnsi="Times New Roman"/>
          <w:b/>
          <w:bCs/>
          <w:sz w:val="28"/>
          <w:szCs w:val="28"/>
        </w:rPr>
        <w:t>QUESTION2:</w:t>
      </w:r>
    </w:p>
    <w:p>
      <w:pPr>
        <w:pStyle w:val="style0"/>
        <w:spacing w:after="0" w:before="0" w:line="100" w:lineRule="atLeast"/>
        <w:ind w:hanging="0" w:left="-993" w:right="-705"/>
      </w:pPr>
      <w:r>
        <w:rPr>
          <w:rFonts w:ascii="Times New Roman" w:cs="Times New Roman" w:hAnsi="Times New Roman"/>
          <w:sz w:val="24"/>
        </w:rPr>
        <w:t>How could you design your system (or modify your existing design) to allow for some generated blocks to disappear from the screen if not cleared before 10 more blocks have fallen? Could the generation of such blocks be easily confined to more advanced levels?</w:t>
      </w:r>
    </w:p>
    <w:p>
      <w:pPr>
        <w:pStyle w:val="style0"/>
        <w:spacing w:after="0" w:before="0" w:line="100" w:lineRule="atLeast"/>
        <w:ind w:hanging="0" w:left="-993" w:right="-705"/>
      </w:pPr>
      <w:r>
        <w:rPr>
          <w:rFonts w:ascii="Times New Roman" w:cs="Times New Roman" w:hAnsi="Times New Roman"/>
          <w:b/>
          <w:sz w:val="28"/>
          <w:szCs w:val="28"/>
        </w:rPr>
        <w:t>ANSWER:</w:t>
      </w:r>
    </w:p>
    <w:p>
      <w:pPr>
        <w:pStyle w:val="style0"/>
        <w:spacing w:after="0" w:before="0" w:line="100" w:lineRule="atLeast"/>
        <w:ind w:hanging="0" w:left="-993" w:right="-705"/>
      </w:pPr>
      <w:r>
        <w:rPr>
          <w:rFonts w:ascii="Times New Roman" w:cs="Times New Roman" w:hAnsi="Times New Roman"/>
          <w:sz w:val="24"/>
          <w:szCs w:val="24"/>
        </w:rPr>
        <w:t>Since Blocks consist of Cells, and each Cell has the field called isFree and describes whether it is occupied, for Blocks to disappear we will set each of Blocks' Cells free and call notifyDisplay. If you meant how Blocks will disappear while clearing full line, we will call removeline method, and since we do not keep track of dropped Blocks, removeline method is not about Blocks, it is about Cells.</w:t>
      </w:r>
    </w:p>
    <w:p>
      <w:pPr>
        <w:pStyle w:val="style0"/>
        <w:spacing w:after="0" w:before="0" w:line="100" w:lineRule="atLeast"/>
        <w:ind w:hanging="0" w:left="-993" w:right="-705"/>
      </w:pPr>
      <w:r>
        <w:rPr/>
      </w:r>
    </w:p>
    <w:p>
      <w:pPr>
        <w:pStyle w:val="style0"/>
        <w:spacing w:after="0" w:before="0" w:line="100" w:lineRule="atLeast"/>
        <w:ind w:hanging="0" w:left="-993" w:right="-705"/>
      </w:pPr>
      <w:r>
        <w:rPr>
          <w:rFonts w:ascii="Times New Roman" w:cs="Times New Roman" w:hAnsi="Times New Roman"/>
          <w:b/>
          <w:bCs/>
          <w:sz w:val="28"/>
          <w:szCs w:val="28"/>
        </w:rPr>
        <w:t>QUESTION 3:</w:t>
      </w:r>
    </w:p>
    <w:p>
      <w:pPr>
        <w:pStyle w:val="style0"/>
        <w:spacing w:after="0" w:before="0" w:line="100" w:lineRule="atLeast"/>
        <w:ind w:hanging="0" w:left="-993" w:right="-705"/>
      </w:pPr>
      <w:r>
        <w:rPr>
          <w:rFonts w:ascii="Times New Roman" w:cs="Times New Roman" w:hAnsi="Times New Roman"/>
          <w:sz w:val="24"/>
        </w:rPr>
        <w:t>How could you design your program to accommodate the possibility of introducing additional levels into the system, with minimum recompilation?</w:t>
      </w:r>
    </w:p>
    <w:p>
      <w:pPr>
        <w:pStyle w:val="style0"/>
        <w:spacing w:after="0" w:before="0" w:line="100" w:lineRule="atLeast"/>
        <w:ind w:hanging="0" w:left="-993" w:right="-705"/>
      </w:pPr>
      <w:r>
        <w:rPr>
          <w:rFonts w:ascii="Times New Roman" w:cs="Times New Roman" w:hAnsi="Times New Roman"/>
          <w:b/>
          <w:sz w:val="28"/>
          <w:szCs w:val="28"/>
        </w:rPr>
        <w:t>ANSWER:</w:t>
      </w:r>
    </w:p>
    <w:p>
      <w:pPr>
        <w:pStyle w:val="style0"/>
        <w:spacing w:after="0" w:before="0" w:line="100" w:lineRule="atLeast"/>
        <w:ind w:hanging="0" w:left="-993" w:right="-705"/>
      </w:pPr>
      <w:r>
        <w:rPr>
          <w:rFonts w:ascii="Times New Roman" w:cs="Times New Roman" w:hAnsi="Times New Roman"/>
          <w:sz w:val="24"/>
        </w:rPr>
        <w:t>Actually we have a superclass named “Level” and 4 subclasses for each level, so we would create a new subclass for addition level.</w:t>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after="0" w:before="0" w:line="100" w:lineRule="atLeast"/>
        <w:ind w:hanging="0" w:left="-993" w:right="-705"/>
      </w:pPr>
      <w:r>
        <w:rPr>
          <w:rFonts w:ascii="Times New Roman" w:cs="Times New Roman" w:hAnsi="Times New Roman"/>
          <w:b/>
          <w:bCs/>
          <w:sz w:val="28"/>
          <w:szCs w:val="28"/>
        </w:rPr>
        <w:t>QUESTION4:</w:t>
      </w:r>
    </w:p>
    <w:p>
      <w:pPr>
        <w:pStyle w:val="style0"/>
        <w:spacing w:after="0" w:before="0" w:line="100" w:lineRule="atLeast"/>
        <w:ind w:hanging="0" w:left="-993" w:right="-705"/>
      </w:pPr>
      <w:r>
        <w:rPr>
          <w:rFonts w:ascii="Times New Roman" w:cs="Times New Roman" w:hAnsi="Times New Roman"/>
          <w:sz w:val="24"/>
        </w:rPr>
        <w:t>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 something like rename counter-clockwise cc)?</w:t>
      </w:r>
    </w:p>
    <w:p>
      <w:pPr>
        <w:pStyle w:val="style0"/>
        <w:spacing w:after="0" w:before="0" w:line="100" w:lineRule="atLeast"/>
        <w:ind w:hanging="0" w:left="-993" w:right="-705"/>
      </w:pPr>
      <w:r>
        <w:rPr>
          <w:rFonts w:ascii="Times New Roman" w:cs="Times New Roman" w:hAnsi="Times New Roman"/>
          <w:b/>
          <w:sz w:val="28"/>
          <w:szCs w:val="28"/>
        </w:rPr>
        <w:t>ANSWER:</w:t>
      </w:r>
    </w:p>
    <w:p>
      <w:pPr>
        <w:pStyle w:val="style0"/>
        <w:spacing w:after="0" w:before="0" w:line="100" w:lineRule="atLeast"/>
        <w:ind w:hanging="0" w:left="-993" w:right="-705"/>
      </w:pPr>
      <w:r>
        <w:rPr>
          <w:rFonts w:ascii="Times New Roman" w:cs="Times New Roman" w:hAnsi="Times New Roman"/>
          <w:sz w:val="24"/>
        </w:rPr>
        <w:t xml:space="preserve">If new command is added, we would create a new class with definition and declaration of that command and then we can easily “connect” it to the main source code with “Visitor Pattern”. That will not change other classes and game will accept it. </w:t>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after="0" w:before="0" w:line="100" w:lineRule="atLeast"/>
        <w:ind w:hanging="0" w:left="-993" w:right="-705"/>
      </w:pPr>
      <w:r>
        <w:rPr/>
      </w:r>
    </w:p>
    <w:p>
      <w:pPr>
        <w:pStyle w:val="style0"/>
        <w:spacing w:line="360" w:lineRule="auto"/>
        <w:ind w:hanging="0" w:left="-993" w:right="-988"/>
      </w:pPr>
      <w:r>
        <w:rPr/>
      </w:r>
    </w:p>
    <w:p>
      <w:pPr>
        <w:pStyle w:val="style0"/>
        <w:spacing w:line="360" w:lineRule="auto"/>
        <w:ind w:hanging="0" w:left="-993" w:right="-988"/>
      </w:pPr>
      <w:r>
        <w:rPr/>
      </w:r>
    </w:p>
    <w:p>
      <w:pPr>
        <w:pStyle w:val="style0"/>
        <w:spacing w:line="360" w:lineRule="auto"/>
        <w:ind w:hanging="0" w:left="-993" w:right="-988"/>
      </w:pPr>
      <w:r>
        <w:rPr/>
      </w:r>
    </w:p>
    <w:p>
      <w:pPr>
        <w:pStyle w:val="style0"/>
        <w:spacing w:line="360" w:lineRule="auto"/>
        <w:ind w:hanging="0" w:left="-993" w:right="-988"/>
      </w:pPr>
      <w:r>
        <w:rPr>
          <w:rFonts w:ascii="Times New Roman" w:cs="Times New Roman" w:hAnsi="Times New Roman"/>
        </w:rPr>
        <w:t xml:space="preserve">Among them the main ones are Grid, Block, and Level. One of us – </w:t>
      </w:r>
      <w:r>
        <w:rPr>
          <w:rFonts w:ascii="Times New Roman" w:cs="Times New Roman" w:hAnsi="Times New Roman"/>
          <w:u w:val="single"/>
        </w:rPr>
        <w:t>Samir Musali</w:t>
      </w:r>
      <w:r>
        <w:rPr>
          <w:rFonts w:ascii="Times New Roman" w:cs="Times New Roman" w:hAnsi="Times New Roman"/>
        </w:rPr>
        <w:t xml:space="preserve"> will be responsible for writing implementation of Level and its subclasses, and another – </w:t>
      </w:r>
      <w:r>
        <w:rPr>
          <w:rFonts w:ascii="Times New Roman" w:cs="Times New Roman" w:hAnsi="Times New Roman"/>
          <w:u w:val="single"/>
        </w:rPr>
        <w:t>Rasul Rasulzada</w:t>
      </w:r>
      <w:r>
        <w:rPr>
          <w:rFonts w:ascii="Times New Roman" w:cs="Times New Roman" w:hAnsi="Times New Roman"/>
        </w:rPr>
        <w:t xml:space="preserve"> will be responsible for writing implementation of </w:t>
      </w:r>
      <w:r>
        <w:rPr>
          <w:rFonts w:ascii="Times New Roman" w:cs="Times New Roman" w:hAnsi="Times New Roman"/>
          <w:u w:val="single"/>
        </w:rPr>
        <w:t>TextDisplay</w:t>
      </w:r>
      <w:r>
        <w:rPr>
          <w:rFonts w:ascii="Times New Roman" w:cs="Times New Roman" w:hAnsi="Times New Roman"/>
        </w:rPr>
        <w:t xml:space="preserve">, </w:t>
      </w:r>
      <w:r>
        <w:rPr>
          <w:rFonts w:ascii="Times New Roman" w:cs="Times New Roman" w:hAnsi="Times New Roman"/>
          <w:u w:val="single"/>
        </w:rPr>
        <w:t>XWindow</w:t>
      </w:r>
      <w:r>
        <w:rPr>
          <w:rFonts w:ascii="Times New Roman" w:cs="Times New Roman" w:hAnsi="Times New Roman"/>
        </w:rPr>
        <w:t xml:space="preserve">, and </w:t>
      </w:r>
      <w:r>
        <w:rPr>
          <w:rFonts w:ascii="Times New Roman" w:cs="Times New Roman" w:hAnsi="Times New Roman"/>
          <w:u w:val="single"/>
        </w:rPr>
        <w:t>Cell</w:t>
      </w:r>
      <w:r>
        <w:rPr>
          <w:rFonts w:ascii="Times New Roman" w:cs="Times New Roman" w:hAnsi="Times New Roman"/>
        </w:rPr>
        <w:t xml:space="preserve">. We will write implementation of others – </w:t>
      </w:r>
      <w:r>
        <w:rPr>
          <w:rFonts w:ascii="Times New Roman" w:cs="Times New Roman" w:hAnsi="Times New Roman"/>
          <w:u w:val="single"/>
        </w:rPr>
        <w:t>Grid</w:t>
      </w:r>
      <w:r>
        <w:rPr>
          <w:rFonts w:ascii="Times New Roman" w:cs="Times New Roman" w:hAnsi="Times New Roman"/>
        </w:rPr>
        <w:t xml:space="preserve"> and </w:t>
      </w:r>
      <w:r>
        <w:rPr>
          <w:rFonts w:ascii="Times New Roman" w:cs="Times New Roman" w:hAnsi="Times New Roman"/>
          <w:u w:val="single"/>
        </w:rPr>
        <w:t>Block</w:t>
      </w:r>
      <w:r>
        <w:rPr>
          <w:rFonts w:ascii="Times New Roman" w:cs="Times New Roman" w:hAnsi="Times New Roman"/>
        </w:rPr>
        <w:t xml:space="preserve"> together. The game will be established on </w:t>
      </w:r>
      <w:r>
        <w:rPr>
          <w:rFonts w:ascii="Times New Roman" w:cs="Times New Roman" w:hAnsi="Times New Roman"/>
          <w:u w:val="single"/>
        </w:rPr>
        <w:t>Grid</w:t>
      </w:r>
      <w:r>
        <w:rPr>
          <w:rFonts w:ascii="Times New Roman" w:cs="Times New Roman" w:hAnsi="Times New Roman"/>
        </w:rPr>
        <w:t xml:space="preserve">. </w:t>
      </w:r>
      <w:r>
        <w:rPr>
          <w:rFonts w:ascii="Times New Roman" w:cs="Times New Roman" w:hAnsi="Times New Roman"/>
          <w:u w:val="single"/>
        </w:rPr>
        <w:t>Grid</w:t>
      </w:r>
      <w:r>
        <w:rPr>
          <w:rFonts w:ascii="Times New Roman" w:cs="Times New Roman" w:hAnsi="Times New Roman"/>
        </w:rPr>
        <w:t xml:space="preserve"> has 2 </w:t>
      </w:r>
      <w:r>
        <w:rPr>
          <w:rFonts w:ascii="Times New Roman" w:cs="Times New Roman" w:hAnsi="Times New Roman"/>
          <w:u w:val="single"/>
        </w:rPr>
        <w:t>Block</w:t>
      </w:r>
      <w:r>
        <w:rPr>
          <w:rFonts w:ascii="Times New Roman" w:cs="Times New Roman" w:hAnsi="Times New Roman"/>
        </w:rPr>
        <w:t xml:space="preserve"> pointers: </w:t>
      </w:r>
      <w:r>
        <w:rPr>
          <w:rFonts w:ascii="Times New Roman" w:cs="Times New Roman" w:hAnsi="Times New Roman"/>
          <w:u w:val="single"/>
        </w:rPr>
        <w:t>currentBlock</w:t>
      </w:r>
      <w:r>
        <w:rPr>
          <w:rFonts w:ascii="Times New Roman" w:cs="Times New Roman" w:hAnsi="Times New Roman"/>
        </w:rPr>
        <w:t xml:space="preserve"> and </w:t>
      </w:r>
      <w:r>
        <w:rPr>
          <w:rFonts w:ascii="Times New Roman" w:cs="Times New Roman" w:hAnsi="Times New Roman"/>
          <w:u w:val="single"/>
        </w:rPr>
        <w:t>nextBlock</w:t>
      </w:r>
      <w:r>
        <w:rPr>
          <w:rFonts w:ascii="Times New Roman" w:cs="Times New Roman" w:hAnsi="Times New Roman"/>
        </w:rPr>
        <w:t xml:space="preserve">. </w:t>
      </w:r>
      <w:r>
        <w:rPr>
          <w:rFonts w:ascii="Times New Roman" w:cs="Times New Roman" w:hAnsi="Times New Roman"/>
          <w:u w:val="single"/>
        </w:rPr>
        <w:t>Block</w:t>
      </w:r>
      <w:r>
        <w:rPr>
          <w:rFonts w:ascii="Times New Roman" w:cs="Times New Roman" w:hAnsi="Times New Roman"/>
        </w:rPr>
        <w:t xml:space="preserve">s themselves consist of 4 </w:t>
      </w:r>
      <w:r>
        <w:rPr>
          <w:rFonts w:ascii="Times New Roman" w:cs="Times New Roman" w:hAnsi="Times New Roman"/>
          <w:u w:val="single"/>
        </w:rPr>
        <w:t>Cell</w:t>
      </w:r>
      <w:r>
        <w:rPr>
          <w:rFonts w:ascii="Times New Roman" w:cs="Times New Roman" w:hAnsi="Times New Roman"/>
        </w:rPr>
        <w:t xml:space="preserve">s regardless of their types. </w:t>
      </w:r>
      <w:r>
        <w:rPr>
          <w:rFonts w:ascii="Times New Roman" w:cs="Times New Roman" w:hAnsi="Times New Roman"/>
          <w:u w:val="single"/>
        </w:rPr>
        <w:t>Block</w:t>
      </w:r>
      <w:r>
        <w:rPr>
          <w:rFonts w:ascii="Times New Roman" w:cs="Times New Roman" w:hAnsi="Times New Roman"/>
        </w:rPr>
        <w:t xml:space="preserve">s have their own identification character which will differ one from another according to their type. The movement command functions are defined in the </w:t>
      </w:r>
      <w:r>
        <w:rPr>
          <w:rFonts w:ascii="Times New Roman" w:cs="Times New Roman" w:hAnsi="Times New Roman"/>
          <w:u w:val="single"/>
        </w:rPr>
        <w:t>Block</w:t>
      </w:r>
      <w:r>
        <w:rPr>
          <w:rFonts w:ascii="Times New Roman" w:cs="Times New Roman" w:hAnsi="Times New Roman"/>
        </w:rPr>
        <w:t xml:space="preserve">, and in addition to identification character every </w:t>
      </w:r>
      <w:r>
        <w:rPr>
          <w:rFonts w:ascii="Times New Roman" w:cs="Times New Roman" w:hAnsi="Times New Roman"/>
          <w:u w:val="single"/>
        </w:rPr>
        <w:t>Block</w:t>
      </w:r>
      <w:r>
        <w:rPr>
          <w:rFonts w:ascii="Times New Roman" w:cs="Times New Roman" w:hAnsi="Times New Roman"/>
        </w:rPr>
        <w:t xml:space="preserve"> has colour. Default level is set as </w:t>
      </w:r>
      <w:r>
        <w:rPr>
          <w:rFonts w:ascii="Times New Roman" w:cs="Times New Roman" w:hAnsi="Times New Roman"/>
          <w:u w:val="single"/>
        </w:rPr>
        <w:t>Level 0</w:t>
      </w:r>
      <w:r>
        <w:rPr>
          <w:rFonts w:ascii="Times New Roman" w:cs="Times New Roman" w:hAnsi="Times New Roman"/>
        </w:rPr>
        <w:t xml:space="preserve">; so, the game starts within </w:t>
      </w:r>
      <w:r>
        <w:rPr>
          <w:rFonts w:ascii="Times New Roman" w:cs="Times New Roman" w:hAnsi="Times New Roman"/>
          <w:u w:val="single"/>
        </w:rPr>
        <w:t>Level 0</w:t>
      </w:r>
      <w:r>
        <w:rPr>
          <w:rFonts w:ascii="Times New Roman" w:cs="Times New Roman" w:hAnsi="Times New Roman"/>
        </w:rPr>
        <w:t xml:space="preserve">, and the next blocks will be generated according to “sequence.txt”. In the beginning of the game firstly </w:t>
      </w:r>
      <w:r>
        <w:rPr>
          <w:rFonts w:ascii="Times New Roman" w:cs="Times New Roman" w:hAnsi="Times New Roman"/>
          <w:u w:val="single"/>
        </w:rPr>
        <w:t>getNextBlock</w:t>
      </w:r>
      <w:r>
        <w:rPr>
          <w:rFonts w:ascii="Times New Roman" w:cs="Times New Roman" w:hAnsi="Times New Roman"/>
        </w:rPr>
        <w:t xml:space="preserve"> will be called, it will produce our first current block on the </w:t>
      </w:r>
      <w:r>
        <w:rPr>
          <w:rFonts w:ascii="Times New Roman" w:cs="Times New Roman" w:hAnsi="Times New Roman"/>
          <w:u w:val="single"/>
        </w:rPr>
        <w:t>Grid</w:t>
      </w:r>
      <w:r>
        <w:rPr>
          <w:rFonts w:ascii="Times New Roman" w:cs="Times New Roman" w:hAnsi="Times New Roman"/>
        </w:rPr>
        <w:t xml:space="preserve">, and then we will call it again; so, the game is ready to start. After “Drop” command is executed, </w:t>
      </w:r>
      <w:r>
        <w:rPr>
          <w:rFonts w:ascii="Times New Roman" w:cs="Times New Roman" w:hAnsi="Times New Roman"/>
          <w:u w:val="single"/>
        </w:rPr>
        <w:t>currentBlock</w:t>
      </w:r>
      <w:r>
        <w:rPr>
          <w:rFonts w:ascii="Times New Roman" w:cs="Times New Roman" w:hAnsi="Times New Roman"/>
        </w:rPr>
        <w:t xml:space="preserve"> will be updated and </w:t>
      </w:r>
      <w:r>
        <w:rPr>
          <w:rFonts w:ascii="Times New Roman" w:cs="Times New Roman" w:hAnsi="Times New Roman"/>
          <w:u w:val="single"/>
        </w:rPr>
        <w:t>getNextBlock</w:t>
      </w:r>
      <w:r>
        <w:rPr>
          <w:rFonts w:ascii="Times New Roman" w:cs="Times New Roman" w:hAnsi="Times New Roman"/>
        </w:rPr>
        <w:t xml:space="preserve"> will be called again to generate new </w:t>
      </w:r>
      <w:r>
        <w:rPr>
          <w:rFonts w:ascii="Times New Roman" w:cs="Times New Roman" w:hAnsi="Times New Roman"/>
          <w:u w:val="single"/>
        </w:rPr>
        <w:t>Block</w:t>
      </w:r>
      <w:r>
        <w:rPr>
          <w:rFonts w:ascii="Times New Roman" w:cs="Times New Roman" w:hAnsi="Times New Roman"/>
        </w:rPr>
        <w:t xml:space="preserve">. The way of generating blocks changes by the </w:t>
      </w:r>
      <w:r>
        <w:rPr>
          <w:rFonts w:ascii="Times New Roman" w:cs="Times New Roman" w:hAnsi="Times New Roman"/>
          <w:u w:val="single"/>
        </w:rPr>
        <w:t>Level</w:t>
      </w:r>
      <w:r>
        <w:rPr>
          <w:rFonts w:ascii="Times New Roman" w:cs="Times New Roman" w:hAnsi="Times New Roman"/>
        </w:rPr>
        <w:t xml:space="preserve">. If player wants to change </w:t>
      </w:r>
      <w:r>
        <w:rPr>
          <w:rFonts w:ascii="Times New Roman" w:cs="Times New Roman" w:hAnsi="Times New Roman"/>
          <w:u w:val="single"/>
        </w:rPr>
        <w:t>Level</w:t>
      </w:r>
      <w:r>
        <w:rPr>
          <w:rFonts w:ascii="Times New Roman" w:cs="Times New Roman" w:hAnsi="Times New Roman"/>
        </w:rPr>
        <w:t xml:space="preserve">, the game will be go on, but the method of generating </w:t>
      </w:r>
      <w:r>
        <w:rPr>
          <w:rFonts w:ascii="Times New Roman" w:cs="Times New Roman" w:hAnsi="Times New Roman"/>
          <w:u w:val="single"/>
        </w:rPr>
        <w:t>Block</w:t>
      </w:r>
      <w:r>
        <w:rPr>
          <w:rFonts w:ascii="Times New Roman" w:cs="Times New Roman" w:hAnsi="Times New Roman"/>
        </w:rPr>
        <w:t xml:space="preserve">s will be changed. If the game will be restarted, the all in </w:t>
      </w:r>
      <w:r>
        <w:rPr>
          <w:rFonts w:ascii="Times New Roman" w:cs="Times New Roman" w:hAnsi="Times New Roman"/>
          <w:u w:val="single"/>
        </w:rPr>
        <w:t>Grid</w:t>
      </w:r>
      <w:r>
        <w:rPr>
          <w:rFonts w:ascii="Times New Roman" w:cs="Times New Roman" w:hAnsi="Times New Roman"/>
        </w:rPr>
        <w:t xml:space="preserve"> except </w:t>
      </w:r>
      <w:r>
        <w:rPr>
          <w:rFonts w:ascii="Times New Roman" w:cs="Times New Roman" w:hAnsi="Times New Roman"/>
          <w:u w:val="single"/>
        </w:rPr>
        <w:t>hiScore</w:t>
      </w:r>
      <w:r>
        <w:rPr>
          <w:rFonts w:ascii="Times New Roman" w:cs="Times New Roman" w:hAnsi="Times New Roman"/>
        </w:rPr>
        <w:t xml:space="preserve"> will be recreated. We can see that “Down” is a kind of “Drop”; in other words, “Drop” consists of finite number of “Down” functions; so, after each dropping, </w:t>
      </w:r>
      <w:r>
        <w:rPr>
          <w:rFonts w:ascii="Times New Roman" w:cs="Times New Roman" w:hAnsi="Times New Roman"/>
          <w:u w:val="single"/>
        </w:rPr>
        <w:t>Grid</w:t>
      </w:r>
      <w:r>
        <w:rPr>
          <w:rFonts w:ascii="Times New Roman" w:cs="Times New Roman" w:hAnsi="Times New Roman"/>
        </w:rPr>
        <w:t xml:space="preserve"> will check its lines in which line is full or not; if any line is full, it will be cleared, and everything above come down. Each </w:t>
      </w:r>
      <w:r>
        <w:rPr>
          <w:rFonts w:ascii="Times New Roman" w:cs="Times New Roman" w:hAnsi="Times New Roman"/>
          <w:u w:val="single"/>
        </w:rPr>
        <w:t>Cell</w:t>
      </w:r>
      <w:r>
        <w:rPr>
          <w:rFonts w:ascii="Times New Roman" w:cs="Times New Roman" w:hAnsi="Times New Roman"/>
        </w:rPr>
        <w:t xml:space="preserve"> has its </w:t>
      </w:r>
      <w:r>
        <w:rPr>
          <w:rFonts w:ascii="Times New Roman" w:cs="Times New Roman" w:hAnsi="Times New Roman"/>
          <w:u w:val="single"/>
        </w:rPr>
        <w:t>isFree</w:t>
      </w:r>
      <w:r>
        <w:rPr>
          <w:rFonts w:ascii="Times New Roman" w:cs="Times New Roman" w:hAnsi="Times New Roman"/>
        </w:rPr>
        <w:t xml:space="preserve"> field which shows it is active (or occupied) or not. When </w:t>
      </w:r>
      <w:r>
        <w:rPr>
          <w:rFonts w:ascii="Times New Roman" w:cs="Times New Roman" w:hAnsi="Times New Roman"/>
          <w:u w:val="single"/>
        </w:rPr>
        <w:t>nextBlock</w:t>
      </w:r>
      <w:r>
        <w:rPr>
          <w:rFonts w:ascii="Times New Roman" w:cs="Times New Roman" w:hAnsi="Times New Roman"/>
        </w:rPr>
        <w:t xml:space="preserve"> will replace the </w:t>
      </w:r>
      <w:r>
        <w:rPr>
          <w:rFonts w:ascii="Times New Roman" w:cs="Times New Roman" w:hAnsi="Times New Roman"/>
          <w:u w:val="single"/>
        </w:rPr>
        <w:t>currentBlock</w:t>
      </w:r>
      <w:r>
        <w:rPr>
          <w:rFonts w:ascii="Times New Roman" w:cs="Times New Roman" w:hAnsi="Times New Roman"/>
        </w:rPr>
        <w:t xml:space="preserve">, the </w:t>
      </w:r>
      <w:r>
        <w:rPr>
          <w:rFonts w:ascii="Times New Roman" w:cs="Times New Roman" w:hAnsi="Times New Roman"/>
          <w:u w:val="single"/>
        </w:rPr>
        <w:t>Cell</w:t>
      </w:r>
      <w:r>
        <w:rPr>
          <w:rFonts w:ascii="Times New Roman" w:cs="Times New Roman" w:hAnsi="Times New Roman"/>
        </w:rPr>
        <w:t xml:space="preserve">s of </w:t>
      </w:r>
      <w:r>
        <w:rPr>
          <w:rFonts w:ascii="Times New Roman" w:cs="Times New Roman" w:hAnsi="Times New Roman"/>
          <w:u w:val="single"/>
        </w:rPr>
        <w:t>nextBlock</w:t>
      </w:r>
      <w:r>
        <w:rPr>
          <w:rFonts w:ascii="Times New Roman" w:cs="Times New Roman" w:hAnsi="Times New Roman"/>
        </w:rPr>
        <w:t xml:space="preserve"> will be activated. We know that moving </w:t>
      </w:r>
      <w:r>
        <w:rPr>
          <w:rFonts w:ascii="Times New Roman" w:cs="Times New Roman" w:hAnsi="Times New Roman"/>
          <w:u w:val="single"/>
        </w:rPr>
        <w:t>Block</w:t>
      </w:r>
      <w:r>
        <w:rPr>
          <w:rFonts w:ascii="Times New Roman" w:cs="Times New Roman" w:hAnsi="Times New Roman"/>
        </w:rPr>
        <w:t xml:space="preserve"> means moving its </w:t>
      </w:r>
      <w:r>
        <w:rPr>
          <w:rFonts w:ascii="Times New Roman" w:cs="Times New Roman" w:hAnsi="Times New Roman"/>
          <w:u w:val="single"/>
        </w:rPr>
        <w:t>Cell</w:t>
      </w:r>
      <w:r>
        <w:rPr>
          <w:rFonts w:ascii="Times New Roman" w:cs="Times New Roman" w:hAnsi="Times New Roman"/>
        </w:rPr>
        <w:t xml:space="preserve">s; so, when the </w:t>
      </w:r>
      <w:r>
        <w:rPr>
          <w:rFonts w:ascii="Times New Roman" w:cs="Times New Roman" w:hAnsi="Times New Roman"/>
          <w:u w:val="single"/>
        </w:rPr>
        <w:t>Block</w:t>
      </w:r>
      <w:r>
        <w:rPr>
          <w:rFonts w:ascii="Times New Roman" w:cs="Times New Roman" w:hAnsi="Times New Roman"/>
        </w:rPr>
        <w:t xml:space="preserve"> will change its coordinates, the </w:t>
      </w:r>
      <w:r>
        <w:rPr>
          <w:rFonts w:ascii="Times New Roman" w:cs="Times New Roman" w:hAnsi="Times New Roman"/>
          <w:u w:val="single"/>
        </w:rPr>
        <w:t>Cell</w:t>
      </w:r>
      <w:r>
        <w:rPr>
          <w:rFonts w:ascii="Times New Roman" w:cs="Times New Roman" w:hAnsi="Times New Roman"/>
        </w:rPr>
        <w:t xml:space="preserve">s in the old coordinates will be freed and the new ones will be occupied. We will use the method </w:t>
      </w:r>
      <w:r>
        <w:rPr>
          <w:rFonts w:ascii="Times New Roman" w:cs="Times New Roman" w:hAnsi="Times New Roman"/>
          <w:u w:val="single"/>
        </w:rPr>
        <w:t>DrawBlock</w:t>
      </w:r>
      <w:r>
        <w:rPr>
          <w:rFonts w:ascii="Times New Roman" w:cs="Times New Roman" w:hAnsi="Times New Roman"/>
        </w:rPr>
        <w:t xml:space="preserve"> for drawing it under the game board to show which </w:t>
      </w:r>
      <w:r>
        <w:rPr>
          <w:rFonts w:ascii="Times New Roman" w:cs="Times New Roman" w:hAnsi="Times New Roman"/>
          <w:u w:val="single"/>
        </w:rPr>
        <w:t>Block</w:t>
      </w:r>
      <w:r>
        <w:rPr>
          <w:rFonts w:ascii="Times New Roman" w:cs="Times New Roman" w:hAnsi="Times New Roman"/>
        </w:rPr>
        <w:t xml:space="preserve"> is next. We will use </w:t>
      </w:r>
      <w:r>
        <w:rPr>
          <w:rFonts w:ascii="Times New Roman" w:cs="Times New Roman" w:hAnsi="Times New Roman"/>
          <w:u w:val="single"/>
        </w:rPr>
        <w:t>TextDisplay</w:t>
      </w:r>
      <w:r>
        <w:rPr>
          <w:rFonts w:ascii="Times New Roman" w:cs="Times New Roman" w:hAnsi="Times New Roman"/>
        </w:rPr>
        <w:t xml:space="preserve"> and </w:t>
      </w:r>
      <w:r>
        <w:rPr>
          <w:rFonts w:ascii="Times New Roman" w:cs="Times New Roman" w:hAnsi="Times New Roman"/>
          <w:u w:val="single"/>
        </w:rPr>
        <w:t>Xwindow</w:t>
      </w:r>
      <w:r>
        <w:rPr>
          <w:rFonts w:ascii="Times New Roman" w:cs="Times New Roman" w:hAnsi="Times New Roman"/>
        </w:rPr>
        <w:t xml:space="preserve"> similarly as we used in Assignment 4. In addition, we want to add extra feature called “skip” in the end of implementation; so, this new feature will skip the </w:t>
      </w:r>
      <w:r>
        <w:rPr>
          <w:rFonts w:ascii="Times New Roman" w:cs="Times New Roman" w:hAnsi="Times New Roman"/>
          <w:u w:val="single"/>
        </w:rPr>
        <w:t>currentBlock</w:t>
      </w:r>
      <w:r>
        <w:rPr>
          <w:rFonts w:ascii="Times New Roman" w:cs="Times New Roman" w:hAnsi="Times New Roman"/>
        </w:rPr>
        <w:t xml:space="preserve">, </w:t>
      </w:r>
      <w:r>
        <w:rPr>
          <w:rFonts w:ascii="Times New Roman" w:cs="Times New Roman" w:hAnsi="Times New Roman"/>
          <w:u w:val="single"/>
        </w:rPr>
        <w:t>currentBlock</w:t>
      </w:r>
      <w:r>
        <w:rPr>
          <w:rFonts w:ascii="Times New Roman" w:cs="Times New Roman" w:hAnsi="Times New Roman"/>
        </w:rPr>
        <w:t xml:space="preserve"> will be replaced by </w:t>
      </w:r>
      <w:r>
        <w:rPr>
          <w:rFonts w:ascii="Times New Roman" w:cs="Times New Roman" w:hAnsi="Times New Roman"/>
          <w:u w:val="single"/>
        </w:rPr>
        <w:t>nextBlock</w:t>
      </w:r>
      <w:r>
        <w:rPr>
          <w:rFonts w:ascii="Times New Roman" w:cs="Times New Roman" w:hAnsi="Times New Roman"/>
        </w:rPr>
        <w:t xml:space="preserve">, and new </w:t>
      </w:r>
      <w:r>
        <w:rPr>
          <w:rFonts w:ascii="Times New Roman" w:cs="Times New Roman" w:hAnsi="Times New Roman"/>
          <w:u w:val="single"/>
        </w:rPr>
        <w:t>nextBlock</w:t>
      </w:r>
      <w:r>
        <w:rPr>
          <w:rFonts w:ascii="Times New Roman" w:cs="Times New Roman" w:hAnsi="Times New Roman"/>
        </w:rPr>
        <w:t xml:space="preserve"> will be generated.</w:t>
      </w:r>
    </w:p>
    <w:sectPr>
      <w:headerReference r:id="rId2" w:type="default"/>
      <w:type w:val="nextPage"/>
      <w:pgSz w:h="15840" w:w="12240"/>
      <w:pgMar w:bottom="1440" w:footer="0" w:gutter="0" w:header="568" w:left="1440" w:right="1440" w:top="1173"/>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center"/>
    </w:pPr>
    <w:r>
      <w:rPr>
        <w:b/>
        <w:bCs/>
        <w:sz w:val="28"/>
        <w:szCs w:val="28"/>
      </w:rPr>
      <w:t>Plan of Attack and Answers to Questions</w:t>
    </w:r>
  </w:p>
</w:hdr>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pPr>
    <w:rPr>
      <w:rFonts w:ascii="Liberation Serif" w:cs="Lohit Hindi" w:eastAsia="WenQuanYi Micro Hei" w:hAnsi="Liberation Serif"/>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2014-03-28T00:03:00.00Z</dcterms:created>
  <dc:creator>RR</dc:creator>
  <cp:lastModifiedBy>RR</cp:lastModifiedBy>
  <dcterms:modified xsi:type="dcterms:W3CDTF">2014-03-28T01:28:00.00Z</dcterms:modified>
  <cp:revision>2</cp:revision>
</cp:coreProperties>
</file>