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HAnsi" w:hAnsi="Calibri" w:cs="Calibri"/>
          <w:color w:val="156082" w:themeColor="accent1"/>
          <w:kern w:val="2"/>
          <w:sz w:val="24"/>
          <w:szCs w:val="24"/>
          <w14:ligatures w14:val="standardContextual"/>
        </w:rPr>
        <w:id w:val="-912383996"/>
        <w:docPartObj>
          <w:docPartGallery w:val="Cover Pages"/>
          <w:docPartUnique/>
        </w:docPartObj>
      </w:sdtPr>
      <w:sdtEndPr>
        <w:rPr>
          <w:color w:val="auto"/>
        </w:rPr>
      </w:sdtEndPr>
      <w:sdtContent>
        <w:p w14:paraId="5DE6571A" w14:textId="1D01B028" w:rsidR="008D3D73" w:rsidRPr="00866F3A" w:rsidRDefault="008D3D73">
          <w:pPr>
            <w:pStyle w:val="NoSpacing"/>
            <w:spacing w:before="1540" w:after="240"/>
            <w:jc w:val="center"/>
            <w:rPr>
              <w:rFonts w:ascii="Calibri" w:hAnsi="Calibri" w:cs="Calibri"/>
              <w:color w:val="156082" w:themeColor="accent1"/>
              <w:sz w:val="24"/>
              <w:szCs w:val="24"/>
            </w:rPr>
          </w:pPr>
          <w:r w:rsidRPr="00866F3A">
            <w:rPr>
              <w:rFonts w:ascii="Calibri" w:hAnsi="Calibri" w:cs="Calibri"/>
              <w:noProof/>
              <w:color w:val="156082" w:themeColor="accent1"/>
              <w:sz w:val="24"/>
              <w:szCs w:val="24"/>
            </w:rPr>
            <w:drawing>
              <wp:inline distT="0" distB="0" distL="0" distR="0" wp14:anchorId="3DFFCE5D" wp14:editId="199C98E2">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Calibri" w:eastAsiaTheme="majorEastAsia" w:hAnsi="Calibri" w:cs="Calibri"/>
              <w:spacing w:val="-10"/>
              <w:kern w:val="28"/>
              <w:sz w:val="24"/>
              <w:szCs w:val="24"/>
              <w14:ligatures w14:val="standardContextual"/>
            </w:rPr>
            <w:alias w:val="Title"/>
            <w:tag w:val=""/>
            <w:id w:val="1735040861"/>
            <w:placeholder>
              <w:docPart w:val="1AB038B67B2C4C51BB32E2E67B429DA9"/>
            </w:placeholder>
            <w:dataBinding w:prefixMappings="xmlns:ns0='http://purl.org/dc/elements/1.1/' xmlns:ns1='http://schemas.openxmlformats.org/package/2006/metadata/core-properties' " w:xpath="/ns1:coreProperties[1]/ns0:title[1]" w:storeItemID="{6C3C8BC8-F283-45AE-878A-BAB7291924A1}"/>
            <w:text/>
          </w:sdtPr>
          <w:sdtContent>
            <w:p w14:paraId="68A868D1" w14:textId="757DB7E8" w:rsidR="008D3D73" w:rsidRPr="00866F3A" w:rsidRDefault="008D3D73">
              <w:pPr>
                <w:pStyle w:val="NoSpacing"/>
                <w:pBdr>
                  <w:top w:val="single" w:sz="6" w:space="6" w:color="156082" w:themeColor="accent1"/>
                  <w:bottom w:val="single" w:sz="6" w:space="6" w:color="156082" w:themeColor="accent1"/>
                </w:pBdr>
                <w:spacing w:after="240"/>
                <w:jc w:val="center"/>
                <w:rPr>
                  <w:rFonts w:ascii="Calibri" w:eastAsiaTheme="majorEastAsia" w:hAnsi="Calibri" w:cs="Calibri"/>
                  <w:caps/>
                  <w:color w:val="156082" w:themeColor="accent1"/>
                  <w:sz w:val="24"/>
                  <w:szCs w:val="24"/>
                </w:rPr>
              </w:pPr>
              <w:r w:rsidRPr="00866F3A">
                <w:rPr>
                  <w:rFonts w:ascii="Calibri" w:hAnsi="Calibri" w:cs="Calibri"/>
                  <w:spacing w:val="-10"/>
                  <w:kern w:val="28"/>
                  <w:sz w:val="24"/>
                  <w:szCs w:val="24"/>
                  <w14:ligatures w14:val="standardContextual"/>
                </w:rPr>
                <w:t>CS 3</w:t>
              </w:r>
              <w:r w:rsidR="00891A00" w:rsidRPr="00866F3A">
                <w:rPr>
                  <w:rFonts w:ascii="Calibri" w:hAnsi="Calibri" w:cs="Calibri"/>
                  <w:spacing w:val="-10"/>
                  <w:kern w:val="28"/>
                  <w:sz w:val="24"/>
                  <w:szCs w:val="24"/>
                  <w14:ligatures w14:val="standardContextual"/>
                </w:rPr>
                <w:t>30</w:t>
              </w:r>
              <w:r w:rsidRPr="00866F3A">
                <w:rPr>
                  <w:rFonts w:ascii="Calibri" w:hAnsi="Calibri" w:cs="Calibri"/>
                  <w:spacing w:val="-10"/>
                  <w:kern w:val="28"/>
                  <w:sz w:val="24"/>
                  <w:szCs w:val="24"/>
                  <w14:ligatures w14:val="standardContextual"/>
                </w:rPr>
                <w:t xml:space="preserve"> </w:t>
              </w:r>
              <w:r w:rsidR="00FB5FE0">
                <w:rPr>
                  <w:rFonts w:ascii="Calibri" w:hAnsi="Calibri" w:cs="Calibri"/>
                  <w:spacing w:val="-10"/>
                  <w:kern w:val="28"/>
                  <w:sz w:val="24"/>
                  <w:szCs w:val="24"/>
                  <w14:ligatures w14:val="standardContextual"/>
                </w:rPr>
                <w:t xml:space="preserve">7-1 </w:t>
              </w:r>
              <w:r w:rsidRPr="00866F3A">
                <w:rPr>
                  <w:rFonts w:ascii="Calibri" w:hAnsi="Calibri" w:cs="Calibri"/>
                  <w:spacing w:val="-10"/>
                  <w:kern w:val="28"/>
                  <w:sz w:val="24"/>
                  <w:szCs w:val="24"/>
                  <w14:ligatures w14:val="standardContextual"/>
                </w:rPr>
                <w:t>Assignment (Rhys Rathbun)</w:t>
              </w:r>
            </w:p>
          </w:sdtContent>
        </w:sdt>
        <w:p w14:paraId="6319ECE8" w14:textId="47EABF6B" w:rsidR="0063324D" w:rsidRPr="0063324D" w:rsidRDefault="00FB5FE0" w:rsidP="0063324D">
          <w:pPr>
            <w:pStyle w:val="NoSpacing"/>
            <w:pBdr>
              <w:top w:val="single" w:sz="6" w:space="6" w:color="156082" w:themeColor="accent1"/>
              <w:bottom w:val="single" w:sz="6" w:space="6" w:color="156082" w:themeColor="accent1"/>
            </w:pBdr>
            <w:spacing w:after="240"/>
            <w:jc w:val="center"/>
            <w:rPr>
              <w:rFonts w:ascii="Calibri" w:hAnsi="Calibri" w:cs="Calibri"/>
              <w:color w:val="156082" w:themeColor="accent1"/>
              <w:sz w:val="24"/>
              <w:szCs w:val="24"/>
            </w:rPr>
          </w:pPr>
          <w:r>
            <w:rPr>
              <w:rFonts w:ascii="Calibri" w:hAnsi="Calibri" w:cs="Calibri"/>
              <w:color w:val="156082" w:themeColor="accent1"/>
              <w:sz w:val="24"/>
              <w:szCs w:val="24"/>
            </w:rPr>
            <w:t>Final</w:t>
          </w:r>
          <w:r w:rsidR="0063324D" w:rsidRPr="0063324D">
            <w:rPr>
              <w:rFonts w:ascii="Calibri" w:hAnsi="Calibri" w:cs="Calibri"/>
              <w:color w:val="156082" w:themeColor="accent1"/>
              <w:sz w:val="24"/>
              <w:szCs w:val="24"/>
            </w:rPr>
            <w:t xml:space="preserve"> Project </w:t>
          </w:r>
        </w:p>
        <w:p w14:paraId="277E93FB" w14:textId="77777777" w:rsidR="008D3D73" w:rsidRPr="00866F3A" w:rsidRDefault="008D3D73">
          <w:pPr>
            <w:pStyle w:val="NoSpacing"/>
            <w:spacing w:before="480"/>
            <w:jc w:val="center"/>
            <w:rPr>
              <w:rFonts w:ascii="Calibri" w:hAnsi="Calibri" w:cs="Calibri"/>
              <w:color w:val="156082" w:themeColor="accent1"/>
              <w:sz w:val="24"/>
              <w:szCs w:val="24"/>
            </w:rPr>
          </w:pPr>
          <w:r w:rsidRPr="00866F3A">
            <w:rPr>
              <w:rFonts w:ascii="Calibri" w:hAnsi="Calibri" w:cs="Calibri"/>
              <w:noProof/>
              <w:color w:val="156082" w:themeColor="accent1"/>
              <w:sz w:val="24"/>
              <w:szCs w:val="24"/>
            </w:rPr>
            <mc:AlternateContent>
              <mc:Choice Requires="wps">
                <w:drawing>
                  <wp:anchor distT="0" distB="0" distL="114300" distR="114300" simplePos="0" relativeHeight="251659264" behindDoc="0" locked="0" layoutInCell="1" allowOverlap="1" wp14:anchorId="27A1DA70" wp14:editId="0745C758">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1-18T00:00:00Z">
                                    <w:dateFormat w:val="MMMM d, yyyy"/>
                                    <w:lid w:val="en-US"/>
                                    <w:storeMappedDataAs w:val="dateTime"/>
                                    <w:calendar w:val="gregorian"/>
                                  </w:date>
                                </w:sdtPr>
                                <w:sdtContent>
                                  <w:p w14:paraId="20112751" w14:textId="445EE107" w:rsidR="008D3D73" w:rsidRDefault="003949A3">
                                    <w:pPr>
                                      <w:pStyle w:val="NoSpacing"/>
                                      <w:spacing w:after="40"/>
                                      <w:jc w:val="center"/>
                                      <w:rPr>
                                        <w:caps/>
                                        <w:color w:val="156082" w:themeColor="accent1"/>
                                        <w:sz w:val="28"/>
                                        <w:szCs w:val="28"/>
                                      </w:rPr>
                                    </w:pPr>
                                    <w:r>
                                      <w:rPr>
                                        <w:caps/>
                                        <w:color w:val="156082" w:themeColor="accent1"/>
                                        <w:sz w:val="28"/>
                                        <w:szCs w:val="28"/>
                                      </w:rPr>
                                      <w:t>January 18, 2026</w:t>
                                    </w:r>
                                  </w:p>
                                </w:sdtContent>
                              </w:sdt>
                              <w:p w14:paraId="4D1E1755" w14:textId="493ABD42" w:rsidR="008D3D73"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8D3D73">
                                      <w:rPr>
                                        <w:caps/>
                                        <w:color w:val="156082" w:themeColor="accent1"/>
                                      </w:rPr>
                                      <w:t>SNHU</w:t>
                                    </w:r>
                                  </w:sdtContent>
                                </w:sdt>
                              </w:p>
                              <w:p w14:paraId="1671E79B" w14:textId="33B69F7E" w:rsidR="008D3D73"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8D3D73">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7A1DA70"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1-18T00:00:00Z">
                              <w:dateFormat w:val="MMMM d, yyyy"/>
                              <w:lid w:val="en-US"/>
                              <w:storeMappedDataAs w:val="dateTime"/>
                              <w:calendar w:val="gregorian"/>
                            </w:date>
                          </w:sdtPr>
                          <w:sdtContent>
                            <w:p w14:paraId="20112751" w14:textId="445EE107" w:rsidR="008D3D73" w:rsidRDefault="003949A3">
                              <w:pPr>
                                <w:pStyle w:val="NoSpacing"/>
                                <w:spacing w:after="40"/>
                                <w:jc w:val="center"/>
                                <w:rPr>
                                  <w:caps/>
                                  <w:color w:val="156082" w:themeColor="accent1"/>
                                  <w:sz w:val="28"/>
                                  <w:szCs w:val="28"/>
                                </w:rPr>
                              </w:pPr>
                              <w:r>
                                <w:rPr>
                                  <w:caps/>
                                  <w:color w:val="156082" w:themeColor="accent1"/>
                                  <w:sz w:val="28"/>
                                  <w:szCs w:val="28"/>
                                </w:rPr>
                                <w:t>January 18, 2026</w:t>
                              </w:r>
                            </w:p>
                          </w:sdtContent>
                        </w:sdt>
                        <w:p w14:paraId="4D1E1755" w14:textId="493ABD42" w:rsidR="008D3D73"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8D3D73">
                                <w:rPr>
                                  <w:caps/>
                                  <w:color w:val="156082" w:themeColor="accent1"/>
                                </w:rPr>
                                <w:t>SNHU</w:t>
                              </w:r>
                            </w:sdtContent>
                          </w:sdt>
                        </w:p>
                        <w:p w14:paraId="1671E79B" w14:textId="33B69F7E" w:rsidR="008D3D73"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8D3D73">
                                <w:rPr>
                                  <w:color w:val="156082" w:themeColor="accent1"/>
                                </w:rPr>
                                <w:t xml:space="preserve">     </w:t>
                              </w:r>
                            </w:sdtContent>
                          </w:sdt>
                        </w:p>
                      </w:txbxContent>
                    </v:textbox>
                    <w10:wrap anchorx="margin" anchory="page"/>
                  </v:shape>
                </w:pict>
              </mc:Fallback>
            </mc:AlternateContent>
          </w:r>
          <w:r w:rsidRPr="00866F3A">
            <w:rPr>
              <w:rFonts w:ascii="Calibri" w:hAnsi="Calibri" w:cs="Calibri"/>
              <w:noProof/>
              <w:color w:val="156082" w:themeColor="accent1"/>
              <w:sz w:val="24"/>
              <w:szCs w:val="24"/>
            </w:rPr>
            <w:drawing>
              <wp:inline distT="0" distB="0" distL="0" distR="0" wp14:anchorId="1AFD277B" wp14:editId="7CE0491C">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EB74FDA" w14:textId="16310865" w:rsidR="008D3D73" w:rsidRPr="00866F3A" w:rsidRDefault="008D3D73" w:rsidP="006D5A69">
          <w:pPr>
            <w:rPr>
              <w:rFonts w:ascii="Calibri" w:hAnsi="Calibri" w:cs="Calibri"/>
            </w:rPr>
          </w:pPr>
          <w:r w:rsidRPr="00866F3A">
            <w:rPr>
              <w:rFonts w:ascii="Calibri" w:hAnsi="Calibri" w:cs="Calibri"/>
            </w:rPr>
            <w:br w:type="page"/>
          </w:r>
        </w:p>
      </w:sdtContent>
    </w:sdt>
    <w:p w14:paraId="2C11E058" w14:textId="13BE378D" w:rsidR="00873BF8" w:rsidRPr="00866F3A" w:rsidRDefault="005E3E46" w:rsidP="00640123">
      <w:pPr>
        <w:ind w:firstLine="720"/>
        <w:rPr>
          <w:rFonts w:ascii="Calibri" w:hAnsi="Calibri" w:cs="Calibri"/>
        </w:rPr>
      </w:pPr>
      <w:r w:rsidRPr="00866F3A">
        <w:rPr>
          <w:rFonts w:ascii="Calibri" w:hAnsi="Calibri" w:cs="Calibri"/>
          <w:noProof/>
        </w:rPr>
        <w:lastRenderedPageBreak/>
        <w:drawing>
          <wp:inline distT="0" distB="0" distL="0" distR="0" wp14:anchorId="69269736" wp14:editId="0883E0FE">
            <wp:extent cx="4514850" cy="2463800"/>
            <wp:effectExtent l="0" t="0" r="0" b="0"/>
            <wp:docPr id="1750585560" name="Picture 3" descr="&quot;When I raised my arms, I was a little worried&quot; - Tim Merlier edges ou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quot;When I raised my arms, I was a little worried&quot; - Tim Merlier edges out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14850" cy="2463800"/>
                    </a:xfrm>
                    <a:prstGeom prst="rect">
                      <a:avLst/>
                    </a:prstGeom>
                    <a:noFill/>
                    <a:ln>
                      <a:noFill/>
                    </a:ln>
                  </pic:spPr>
                </pic:pic>
              </a:graphicData>
            </a:graphic>
          </wp:inline>
        </w:drawing>
      </w:r>
    </w:p>
    <w:p w14:paraId="5FF3D3AF" w14:textId="77777777" w:rsidR="001D22EA" w:rsidRPr="00866F3A" w:rsidRDefault="001D22EA" w:rsidP="006F1782">
      <w:pPr>
        <w:rPr>
          <w:rFonts w:ascii="Calibri" w:hAnsi="Calibri" w:cs="Calibri"/>
        </w:rPr>
      </w:pPr>
    </w:p>
    <w:p w14:paraId="29200592" w14:textId="6A7ECD7D" w:rsidR="00B83B12" w:rsidRPr="00866F3A" w:rsidRDefault="00B83B12" w:rsidP="00B83B12">
      <w:pPr>
        <w:jc w:val="center"/>
        <w:rPr>
          <w:rFonts w:ascii="Calibri" w:hAnsi="Calibri" w:cs="Calibri"/>
        </w:rPr>
      </w:pPr>
    </w:p>
    <w:p w14:paraId="4F1068A3" w14:textId="0365E13C" w:rsidR="00E30D69" w:rsidRPr="00866F3A" w:rsidRDefault="00E30D69" w:rsidP="00B83B12">
      <w:pPr>
        <w:jc w:val="center"/>
        <w:rPr>
          <w:rFonts w:ascii="Calibri" w:hAnsi="Calibri" w:cs="Calibri"/>
        </w:rPr>
      </w:pPr>
    </w:p>
    <w:p w14:paraId="504D54E5" w14:textId="77777777" w:rsidR="00E47634" w:rsidRPr="00866F3A" w:rsidRDefault="00E47634" w:rsidP="00B83B12">
      <w:pPr>
        <w:jc w:val="center"/>
        <w:rPr>
          <w:rFonts w:ascii="Calibri" w:hAnsi="Calibri" w:cs="Calibri"/>
        </w:rPr>
      </w:pPr>
    </w:p>
    <w:p w14:paraId="4C44CDA5" w14:textId="77777777" w:rsidR="00B83D4F" w:rsidRPr="00B83D4F" w:rsidRDefault="00B83D4F" w:rsidP="00B83D4F">
      <w:pPr>
        <w:ind w:left="720"/>
        <w:rPr>
          <w:rFonts w:ascii="Calibri" w:hAnsi="Calibri" w:cs="Calibri"/>
          <w:b/>
          <w:bCs/>
        </w:rPr>
      </w:pPr>
      <w:r w:rsidRPr="00B83D4F">
        <w:rPr>
          <w:rFonts w:ascii="Calibri" w:hAnsi="Calibri" w:cs="Calibri"/>
          <w:b/>
          <w:bCs/>
        </w:rPr>
        <w:t>Final Project Reflection</w:t>
      </w:r>
    </w:p>
    <w:p w14:paraId="069218B3" w14:textId="77777777" w:rsidR="00B83D4F" w:rsidRPr="00B83D4F" w:rsidRDefault="00B83D4F" w:rsidP="00B83D4F">
      <w:pPr>
        <w:ind w:left="720"/>
        <w:rPr>
          <w:rFonts w:ascii="Calibri" w:hAnsi="Calibri" w:cs="Calibri"/>
        </w:rPr>
      </w:pPr>
      <w:r w:rsidRPr="00B83D4F">
        <w:rPr>
          <w:rFonts w:ascii="Calibri" w:hAnsi="Calibri" w:cs="Calibri"/>
        </w:rPr>
        <w:t>For this final project, I developed a low-polygon 3D recreation of the sprint-finish reference image I originally selected. The goal was not to perfectly reproduce every rider and detail, but to approximate the spatial structure and visual density of the image using basic primitives in OpenGL. The final scene emphasizes repetition, proportion, and modular construction rather than high-detail mesh modeling. While the original proposal included riders, barriers, and multiple overlapping bicycles, I refined the scope based on instructor feedback to ensure the project remained manageable and polished.</w:t>
      </w:r>
    </w:p>
    <w:p w14:paraId="2DCA31C4" w14:textId="3F8DFC48" w:rsidR="00B00B31" w:rsidRPr="00B83D4F" w:rsidRDefault="00B83D4F" w:rsidP="00B00B31">
      <w:pPr>
        <w:ind w:left="720"/>
        <w:rPr>
          <w:rFonts w:ascii="Calibri" w:hAnsi="Calibri" w:cs="Calibri"/>
        </w:rPr>
      </w:pPr>
      <w:r w:rsidRPr="00B83D4F">
        <w:rPr>
          <w:rFonts w:ascii="Calibri" w:hAnsi="Calibri" w:cs="Calibri"/>
        </w:rPr>
        <w:t xml:space="preserve">The </w:t>
      </w:r>
      <w:r w:rsidR="00640123">
        <w:rPr>
          <w:rFonts w:ascii="Calibri" w:hAnsi="Calibri" w:cs="Calibri"/>
        </w:rPr>
        <w:t>initial feedback</w:t>
      </w:r>
      <w:r w:rsidRPr="00B83D4F">
        <w:rPr>
          <w:rFonts w:ascii="Calibri" w:hAnsi="Calibri" w:cs="Calibri"/>
        </w:rPr>
        <w:t xml:space="preserve"> </w:t>
      </w:r>
      <w:proofErr w:type="spellStart"/>
      <w:r w:rsidRPr="00B83D4F">
        <w:rPr>
          <w:rFonts w:ascii="Calibri" w:hAnsi="Calibri" w:cs="Calibri"/>
        </w:rPr>
        <w:t>feedback</w:t>
      </w:r>
      <w:proofErr w:type="spellEnd"/>
      <w:r w:rsidRPr="00B83D4F">
        <w:rPr>
          <w:rFonts w:ascii="Calibri" w:hAnsi="Calibri" w:cs="Calibri"/>
        </w:rPr>
        <w:t xml:space="preserve"> on my proposal was accurate in identifying that including full rider models would significantly increase difficulty and risk. Once I began implementing the geometry, it became clear that even simplified rider forms introduced complexity that competed with the bicycles. I experimented briefly with adapting the simple “</w:t>
      </w:r>
      <w:proofErr w:type="spellStart"/>
      <w:r w:rsidRPr="00B83D4F">
        <w:rPr>
          <w:rFonts w:ascii="Calibri" w:hAnsi="Calibri" w:cs="Calibri"/>
        </w:rPr>
        <w:t>RenderPerson</w:t>
      </w:r>
      <w:proofErr w:type="spellEnd"/>
      <w:r w:rsidRPr="00B83D4F">
        <w:rPr>
          <w:rFonts w:ascii="Calibri" w:hAnsi="Calibri" w:cs="Calibri"/>
        </w:rPr>
        <w:t xml:space="preserve">” figure to serve as a rider, but the abstraction level did not visually match the bicycle geometry. Rather than improving the realism of the scene, it detracted from it. Based on this, I narrowed the scope and focused on bicycles, structural elements, and environmental context. This decision ultimately produced a </w:t>
      </w:r>
    </w:p>
    <w:p w14:paraId="40E40285" w14:textId="046C27E8" w:rsidR="00B83D4F" w:rsidRPr="00B83D4F" w:rsidRDefault="00B83D4F" w:rsidP="00B83D4F">
      <w:pPr>
        <w:ind w:left="720"/>
        <w:rPr>
          <w:rFonts w:ascii="Calibri" w:hAnsi="Calibri" w:cs="Calibri"/>
        </w:rPr>
      </w:pPr>
    </w:p>
    <w:p w14:paraId="06418BC0" w14:textId="77777777" w:rsidR="00B83D4F" w:rsidRPr="00B83D4F" w:rsidRDefault="00B83D4F" w:rsidP="00B83D4F">
      <w:pPr>
        <w:ind w:left="720"/>
        <w:rPr>
          <w:rFonts w:ascii="Calibri" w:hAnsi="Calibri" w:cs="Calibri"/>
          <w:b/>
          <w:bCs/>
        </w:rPr>
      </w:pPr>
      <w:r w:rsidRPr="00B83D4F">
        <w:rPr>
          <w:rFonts w:ascii="Calibri" w:hAnsi="Calibri" w:cs="Calibri"/>
          <w:b/>
          <w:bCs/>
        </w:rPr>
        <w:t>1. Ground / Track Plane</w:t>
      </w:r>
    </w:p>
    <w:p w14:paraId="1B9AF9A7" w14:textId="77777777" w:rsidR="00B83D4F" w:rsidRPr="00B83D4F" w:rsidRDefault="00B83D4F" w:rsidP="00B83D4F">
      <w:pPr>
        <w:ind w:left="720"/>
        <w:rPr>
          <w:rFonts w:ascii="Calibri" w:hAnsi="Calibri" w:cs="Calibri"/>
        </w:rPr>
      </w:pPr>
      <w:r w:rsidRPr="00B83D4F">
        <w:rPr>
          <w:rFonts w:ascii="Calibri" w:hAnsi="Calibri" w:cs="Calibri"/>
        </w:rPr>
        <w:lastRenderedPageBreak/>
        <w:t>a. Shapes Selection:</w:t>
      </w:r>
    </w:p>
    <w:p w14:paraId="23683849" w14:textId="77777777" w:rsidR="00B83D4F" w:rsidRPr="00B83D4F" w:rsidRDefault="00B83D4F" w:rsidP="00B83D4F">
      <w:pPr>
        <w:ind w:left="720"/>
        <w:rPr>
          <w:rFonts w:ascii="Calibri" w:hAnsi="Calibri" w:cs="Calibri"/>
        </w:rPr>
      </w:pPr>
      <w:proofErr w:type="spellStart"/>
      <w:r w:rsidRPr="00B83D4F">
        <w:rPr>
          <w:rFonts w:ascii="Calibri" w:hAnsi="Calibri" w:cs="Calibri"/>
        </w:rPr>
        <w:t>i</w:t>
      </w:r>
      <w:proofErr w:type="spellEnd"/>
      <w:r w:rsidRPr="00B83D4F">
        <w:rPr>
          <w:rFonts w:ascii="Calibri" w:hAnsi="Calibri" w:cs="Calibri"/>
        </w:rPr>
        <w:t>. The ground plane forms the base of the entire scene.</w:t>
      </w:r>
    </w:p>
    <w:p w14:paraId="70442055" w14:textId="77777777" w:rsidR="00B83D4F" w:rsidRPr="00B83D4F" w:rsidRDefault="00B83D4F" w:rsidP="00B83D4F">
      <w:pPr>
        <w:numPr>
          <w:ilvl w:val="0"/>
          <w:numId w:val="2"/>
        </w:numPr>
        <w:rPr>
          <w:rFonts w:ascii="Calibri" w:hAnsi="Calibri" w:cs="Calibri"/>
        </w:rPr>
      </w:pPr>
      <w:r w:rsidRPr="00B83D4F">
        <w:rPr>
          <w:rFonts w:ascii="Calibri" w:hAnsi="Calibri" w:cs="Calibri"/>
        </w:rPr>
        <w:t>The road surface is constructed using a large rectangular plane, scaled significantly along the X and Z axes to create a continuous track area.</w:t>
      </w:r>
    </w:p>
    <w:p w14:paraId="00995897" w14:textId="77777777" w:rsidR="00B83D4F" w:rsidRPr="00B83D4F" w:rsidRDefault="00B83D4F" w:rsidP="00B83D4F">
      <w:pPr>
        <w:numPr>
          <w:ilvl w:val="0"/>
          <w:numId w:val="2"/>
        </w:numPr>
        <w:rPr>
          <w:rFonts w:ascii="Calibri" w:hAnsi="Calibri" w:cs="Calibri"/>
        </w:rPr>
      </w:pPr>
      <w:r w:rsidRPr="00B83D4F">
        <w:rPr>
          <w:rFonts w:ascii="Calibri" w:hAnsi="Calibri" w:cs="Calibri"/>
        </w:rPr>
        <w:t>The plane uses an asphalt texture with high UV tiling (</w:t>
      </w:r>
      <w:proofErr w:type="spellStart"/>
      <w:r w:rsidRPr="00B83D4F">
        <w:rPr>
          <w:rFonts w:ascii="Calibri" w:hAnsi="Calibri" w:cs="Calibri"/>
        </w:rPr>
        <w:t>SetTextureUVScale</w:t>
      </w:r>
      <w:proofErr w:type="spellEnd"/>
      <w:r w:rsidRPr="00B83D4F">
        <w:rPr>
          <w:rFonts w:ascii="Calibri" w:hAnsi="Calibri" w:cs="Calibri"/>
        </w:rPr>
        <w:t>(40.0f, 20.0f)) to avoid stretching and maintain surface detail.</w:t>
      </w:r>
    </w:p>
    <w:p w14:paraId="15E84823" w14:textId="77777777" w:rsidR="00B83D4F" w:rsidRPr="00B83D4F" w:rsidRDefault="00B83D4F" w:rsidP="00B83D4F">
      <w:pPr>
        <w:ind w:left="720"/>
        <w:rPr>
          <w:rFonts w:ascii="Calibri" w:hAnsi="Calibri" w:cs="Calibri"/>
        </w:rPr>
      </w:pPr>
      <w:r w:rsidRPr="00B83D4F">
        <w:rPr>
          <w:rFonts w:ascii="Calibri" w:hAnsi="Calibri" w:cs="Calibri"/>
        </w:rPr>
        <w:t>The ground establishes orientation, depth, and scale. Without it, the remaining objects would lack spatial context.</w:t>
      </w:r>
    </w:p>
    <w:p w14:paraId="0B2431CC" w14:textId="388B82F5" w:rsidR="00B83D4F" w:rsidRPr="00B83D4F" w:rsidRDefault="00B83D4F" w:rsidP="00B83D4F">
      <w:pPr>
        <w:ind w:left="720"/>
        <w:rPr>
          <w:rFonts w:ascii="Calibri" w:hAnsi="Calibri" w:cs="Calibri"/>
        </w:rPr>
      </w:pPr>
    </w:p>
    <w:p w14:paraId="06971E3E" w14:textId="77777777" w:rsidR="00B83D4F" w:rsidRPr="00B83D4F" w:rsidRDefault="00B83D4F" w:rsidP="00B83D4F">
      <w:pPr>
        <w:ind w:left="720"/>
        <w:rPr>
          <w:rFonts w:ascii="Calibri" w:hAnsi="Calibri" w:cs="Calibri"/>
          <w:b/>
          <w:bCs/>
        </w:rPr>
      </w:pPr>
      <w:r w:rsidRPr="00B83D4F">
        <w:rPr>
          <w:rFonts w:ascii="Calibri" w:hAnsi="Calibri" w:cs="Calibri"/>
          <w:b/>
          <w:bCs/>
        </w:rPr>
        <w:t>2. Barriers and Finish-Line Structures</w:t>
      </w:r>
    </w:p>
    <w:p w14:paraId="6E6FD20D" w14:textId="77777777" w:rsidR="00B83D4F" w:rsidRPr="00B83D4F" w:rsidRDefault="00B83D4F" w:rsidP="00B83D4F">
      <w:pPr>
        <w:ind w:left="720"/>
        <w:rPr>
          <w:rFonts w:ascii="Calibri" w:hAnsi="Calibri" w:cs="Calibri"/>
        </w:rPr>
      </w:pPr>
      <w:r w:rsidRPr="00B83D4F">
        <w:rPr>
          <w:rFonts w:ascii="Calibri" w:hAnsi="Calibri" w:cs="Calibri"/>
        </w:rPr>
        <w:t>a. Shapes Selection:</w:t>
      </w:r>
    </w:p>
    <w:p w14:paraId="52DA34A5" w14:textId="77777777" w:rsidR="00B83D4F" w:rsidRPr="00B83D4F" w:rsidRDefault="00B83D4F" w:rsidP="00B83D4F">
      <w:pPr>
        <w:ind w:left="720"/>
        <w:rPr>
          <w:rFonts w:ascii="Calibri" w:hAnsi="Calibri" w:cs="Calibri"/>
        </w:rPr>
      </w:pPr>
      <w:proofErr w:type="spellStart"/>
      <w:r w:rsidRPr="00B83D4F">
        <w:rPr>
          <w:rFonts w:ascii="Calibri" w:hAnsi="Calibri" w:cs="Calibri"/>
        </w:rPr>
        <w:t>i</w:t>
      </w:r>
      <w:proofErr w:type="spellEnd"/>
      <w:r w:rsidRPr="00B83D4F">
        <w:rPr>
          <w:rFonts w:ascii="Calibri" w:hAnsi="Calibri" w:cs="Calibri"/>
        </w:rPr>
        <w:t>. The roadside barriers and banner elements define the sprint-finish environment.</w:t>
      </w:r>
    </w:p>
    <w:p w14:paraId="1822802D" w14:textId="77777777" w:rsidR="00B83D4F" w:rsidRPr="00B83D4F" w:rsidRDefault="00B83D4F" w:rsidP="00B83D4F">
      <w:pPr>
        <w:numPr>
          <w:ilvl w:val="0"/>
          <w:numId w:val="3"/>
        </w:numPr>
        <w:tabs>
          <w:tab w:val="num" w:pos="720"/>
        </w:tabs>
        <w:rPr>
          <w:rFonts w:ascii="Calibri" w:hAnsi="Calibri" w:cs="Calibri"/>
        </w:rPr>
      </w:pPr>
      <w:r w:rsidRPr="00B83D4F">
        <w:rPr>
          <w:rFonts w:ascii="Calibri" w:hAnsi="Calibri" w:cs="Calibri"/>
        </w:rPr>
        <w:t>Each barrier is constructed using planes positioned vertically and aligned in repetition.</w:t>
      </w:r>
    </w:p>
    <w:p w14:paraId="7E9BF6D7" w14:textId="77777777" w:rsidR="00B83D4F" w:rsidRPr="00B83D4F" w:rsidRDefault="00B83D4F" w:rsidP="00B83D4F">
      <w:pPr>
        <w:numPr>
          <w:ilvl w:val="0"/>
          <w:numId w:val="3"/>
        </w:numPr>
        <w:tabs>
          <w:tab w:val="num" w:pos="720"/>
        </w:tabs>
        <w:rPr>
          <w:rFonts w:ascii="Calibri" w:hAnsi="Calibri" w:cs="Calibri"/>
        </w:rPr>
      </w:pPr>
      <w:r w:rsidRPr="00B83D4F">
        <w:rPr>
          <w:rFonts w:ascii="Calibri" w:hAnsi="Calibri" w:cs="Calibri"/>
        </w:rPr>
        <w:t>Banner elements use textured planes rotated 90 degrees around the X-axis to stand upright.</w:t>
      </w:r>
    </w:p>
    <w:p w14:paraId="405994A9" w14:textId="77777777" w:rsidR="00B83D4F" w:rsidRPr="00B83D4F" w:rsidRDefault="00B83D4F" w:rsidP="00B83D4F">
      <w:pPr>
        <w:numPr>
          <w:ilvl w:val="0"/>
          <w:numId w:val="3"/>
        </w:numPr>
        <w:tabs>
          <w:tab w:val="num" w:pos="720"/>
        </w:tabs>
        <w:rPr>
          <w:rFonts w:ascii="Calibri" w:hAnsi="Calibri" w:cs="Calibri"/>
        </w:rPr>
      </w:pPr>
      <w:r w:rsidRPr="00B83D4F">
        <w:rPr>
          <w:rFonts w:ascii="Calibri" w:hAnsi="Calibri" w:cs="Calibri"/>
        </w:rPr>
        <w:t>The finish-line structures use combinations of planes and scaled primitives to suggest sponsor signage and framing elements.</w:t>
      </w:r>
    </w:p>
    <w:p w14:paraId="47A8E94A" w14:textId="77777777" w:rsidR="00B83D4F" w:rsidRPr="00B83D4F" w:rsidRDefault="00B83D4F" w:rsidP="00B83D4F">
      <w:pPr>
        <w:ind w:left="720"/>
        <w:rPr>
          <w:rFonts w:ascii="Calibri" w:hAnsi="Calibri" w:cs="Calibri"/>
        </w:rPr>
      </w:pPr>
      <w:r w:rsidRPr="00B83D4F">
        <w:rPr>
          <w:rFonts w:ascii="Calibri" w:hAnsi="Calibri" w:cs="Calibri"/>
        </w:rPr>
        <w:t>These objects rely more on texture than geometry to convey realism. UV scaling is applied to maintain correct proportions, particularly for banner textures. Repetition allows the scene to appear dense without increasing triangle count significantly.</w:t>
      </w:r>
    </w:p>
    <w:p w14:paraId="360AAA2E" w14:textId="6E22650D" w:rsidR="00B83D4F" w:rsidRPr="00B83D4F" w:rsidRDefault="00B83D4F" w:rsidP="00B83D4F">
      <w:pPr>
        <w:ind w:left="720"/>
        <w:rPr>
          <w:rFonts w:ascii="Calibri" w:hAnsi="Calibri" w:cs="Calibri"/>
        </w:rPr>
      </w:pPr>
    </w:p>
    <w:p w14:paraId="522F6892" w14:textId="77777777" w:rsidR="00B83D4F" w:rsidRPr="00B83D4F" w:rsidRDefault="00B83D4F" w:rsidP="00B83D4F">
      <w:pPr>
        <w:ind w:left="720"/>
        <w:rPr>
          <w:rFonts w:ascii="Calibri" w:hAnsi="Calibri" w:cs="Calibri"/>
          <w:b/>
          <w:bCs/>
        </w:rPr>
      </w:pPr>
      <w:r w:rsidRPr="00B83D4F">
        <w:rPr>
          <w:rFonts w:ascii="Calibri" w:hAnsi="Calibri" w:cs="Calibri"/>
          <w:b/>
          <w:bCs/>
        </w:rPr>
        <w:t>3. Bicycle</w:t>
      </w:r>
    </w:p>
    <w:p w14:paraId="7FCB9C46" w14:textId="77777777" w:rsidR="00B83D4F" w:rsidRPr="00B83D4F" w:rsidRDefault="00B83D4F" w:rsidP="00B83D4F">
      <w:pPr>
        <w:ind w:left="720"/>
        <w:rPr>
          <w:rFonts w:ascii="Calibri" w:hAnsi="Calibri" w:cs="Calibri"/>
        </w:rPr>
      </w:pPr>
      <w:r w:rsidRPr="00B83D4F">
        <w:rPr>
          <w:rFonts w:ascii="Calibri" w:hAnsi="Calibri" w:cs="Calibri"/>
        </w:rPr>
        <w:t>a. Shapes Selection:</w:t>
      </w:r>
    </w:p>
    <w:p w14:paraId="41373792" w14:textId="77777777" w:rsidR="00B83D4F" w:rsidRPr="00B83D4F" w:rsidRDefault="00B83D4F" w:rsidP="00B83D4F">
      <w:pPr>
        <w:ind w:left="720"/>
        <w:rPr>
          <w:rFonts w:ascii="Calibri" w:hAnsi="Calibri" w:cs="Calibri"/>
        </w:rPr>
      </w:pPr>
      <w:proofErr w:type="spellStart"/>
      <w:r w:rsidRPr="00B83D4F">
        <w:rPr>
          <w:rFonts w:ascii="Calibri" w:hAnsi="Calibri" w:cs="Calibri"/>
        </w:rPr>
        <w:t>i</w:t>
      </w:r>
      <w:proofErr w:type="spellEnd"/>
      <w:r w:rsidRPr="00B83D4F">
        <w:rPr>
          <w:rFonts w:ascii="Calibri" w:hAnsi="Calibri" w:cs="Calibri"/>
        </w:rPr>
        <w:t>. The bicycle is the most structurally complex object in the scene and is built modularly from primitives.</w:t>
      </w:r>
    </w:p>
    <w:p w14:paraId="7E5BA58A" w14:textId="77777777" w:rsidR="00B83D4F" w:rsidRPr="00B83D4F" w:rsidRDefault="00B83D4F" w:rsidP="00B83D4F">
      <w:pPr>
        <w:numPr>
          <w:ilvl w:val="0"/>
          <w:numId w:val="4"/>
        </w:numPr>
        <w:tabs>
          <w:tab w:val="num" w:pos="720"/>
        </w:tabs>
        <w:rPr>
          <w:rFonts w:ascii="Calibri" w:hAnsi="Calibri" w:cs="Calibri"/>
        </w:rPr>
      </w:pPr>
      <w:r w:rsidRPr="00B83D4F">
        <w:rPr>
          <w:rFonts w:ascii="Calibri" w:hAnsi="Calibri" w:cs="Calibri"/>
        </w:rPr>
        <w:t>Frame:</w:t>
      </w:r>
    </w:p>
    <w:p w14:paraId="1CEAA69B" w14:textId="77777777" w:rsidR="00B83D4F" w:rsidRPr="00B83D4F" w:rsidRDefault="00B83D4F" w:rsidP="00B83D4F">
      <w:pPr>
        <w:numPr>
          <w:ilvl w:val="1"/>
          <w:numId w:val="4"/>
        </w:numPr>
        <w:tabs>
          <w:tab w:val="num" w:pos="1440"/>
        </w:tabs>
        <w:rPr>
          <w:rFonts w:ascii="Calibri" w:hAnsi="Calibri" w:cs="Calibri"/>
        </w:rPr>
      </w:pPr>
      <w:r w:rsidRPr="00B83D4F">
        <w:rPr>
          <w:rFonts w:ascii="Calibri" w:hAnsi="Calibri" w:cs="Calibri"/>
        </w:rPr>
        <w:t xml:space="preserve">Constructed from aligned cylinders using </w:t>
      </w:r>
      <w:proofErr w:type="spellStart"/>
      <w:r w:rsidRPr="00B83D4F">
        <w:rPr>
          <w:rFonts w:ascii="Calibri" w:hAnsi="Calibri" w:cs="Calibri"/>
        </w:rPr>
        <w:t>RenderFrameTube</w:t>
      </w:r>
      <w:proofErr w:type="spellEnd"/>
      <w:r w:rsidRPr="00B83D4F">
        <w:rPr>
          <w:rFonts w:ascii="Calibri" w:hAnsi="Calibri" w:cs="Calibri"/>
        </w:rPr>
        <w:t>.</w:t>
      </w:r>
    </w:p>
    <w:p w14:paraId="71064B5E" w14:textId="77777777" w:rsidR="00B83D4F" w:rsidRPr="00B83D4F" w:rsidRDefault="00B83D4F" w:rsidP="00B83D4F">
      <w:pPr>
        <w:numPr>
          <w:ilvl w:val="1"/>
          <w:numId w:val="4"/>
        </w:numPr>
        <w:tabs>
          <w:tab w:val="num" w:pos="1440"/>
        </w:tabs>
        <w:rPr>
          <w:rFonts w:ascii="Calibri" w:hAnsi="Calibri" w:cs="Calibri"/>
        </w:rPr>
      </w:pPr>
      <w:r w:rsidRPr="00B83D4F">
        <w:rPr>
          <w:rFonts w:ascii="Calibri" w:hAnsi="Calibri" w:cs="Calibri"/>
        </w:rPr>
        <w:lastRenderedPageBreak/>
        <w:t xml:space="preserve">Anchor points are calculated through </w:t>
      </w:r>
      <w:proofErr w:type="spellStart"/>
      <w:r w:rsidRPr="00B83D4F">
        <w:rPr>
          <w:rFonts w:ascii="Calibri" w:hAnsi="Calibri" w:cs="Calibri"/>
        </w:rPr>
        <w:t>ComputeFrameAnchors</w:t>
      </w:r>
      <w:proofErr w:type="spellEnd"/>
      <w:r w:rsidRPr="00B83D4F">
        <w:rPr>
          <w:rFonts w:ascii="Calibri" w:hAnsi="Calibri" w:cs="Calibri"/>
        </w:rPr>
        <w:t xml:space="preserve"> to ensure consistent geometry.</w:t>
      </w:r>
    </w:p>
    <w:p w14:paraId="198644CB" w14:textId="77777777" w:rsidR="00B83D4F" w:rsidRPr="00B83D4F" w:rsidRDefault="00B83D4F" w:rsidP="00B83D4F">
      <w:pPr>
        <w:numPr>
          <w:ilvl w:val="1"/>
          <w:numId w:val="4"/>
        </w:numPr>
        <w:tabs>
          <w:tab w:val="num" w:pos="1440"/>
        </w:tabs>
        <w:rPr>
          <w:rFonts w:ascii="Calibri" w:hAnsi="Calibri" w:cs="Calibri"/>
        </w:rPr>
      </w:pPr>
      <w:r w:rsidRPr="00B83D4F">
        <w:rPr>
          <w:rFonts w:ascii="Calibri" w:hAnsi="Calibri" w:cs="Calibri"/>
        </w:rPr>
        <w:t>Tubes represent the top tube, down tube, seat tube, chain stays, and fork.</w:t>
      </w:r>
    </w:p>
    <w:p w14:paraId="4F09EC19" w14:textId="77777777" w:rsidR="00B83D4F" w:rsidRPr="00B83D4F" w:rsidRDefault="00B83D4F" w:rsidP="00B83D4F">
      <w:pPr>
        <w:numPr>
          <w:ilvl w:val="0"/>
          <w:numId w:val="4"/>
        </w:numPr>
        <w:tabs>
          <w:tab w:val="num" w:pos="720"/>
        </w:tabs>
        <w:rPr>
          <w:rFonts w:ascii="Calibri" w:hAnsi="Calibri" w:cs="Calibri"/>
        </w:rPr>
      </w:pPr>
      <w:r w:rsidRPr="00B83D4F">
        <w:rPr>
          <w:rFonts w:ascii="Calibri" w:hAnsi="Calibri" w:cs="Calibri"/>
        </w:rPr>
        <w:t>Steering Assembly:</w:t>
      </w:r>
    </w:p>
    <w:p w14:paraId="4AB35871" w14:textId="77777777" w:rsidR="00B83D4F" w:rsidRPr="00B83D4F" w:rsidRDefault="00B83D4F" w:rsidP="00B83D4F">
      <w:pPr>
        <w:numPr>
          <w:ilvl w:val="1"/>
          <w:numId w:val="4"/>
        </w:numPr>
        <w:tabs>
          <w:tab w:val="num" w:pos="1440"/>
        </w:tabs>
        <w:rPr>
          <w:rFonts w:ascii="Calibri" w:hAnsi="Calibri" w:cs="Calibri"/>
        </w:rPr>
      </w:pPr>
      <w:r w:rsidRPr="00B83D4F">
        <w:rPr>
          <w:rFonts w:ascii="Calibri" w:hAnsi="Calibri" w:cs="Calibri"/>
        </w:rPr>
        <w:t>Built from cylinders and curved segments.</w:t>
      </w:r>
    </w:p>
    <w:p w14:paraId="5D54CD54" w14:textId="77777777" w:rsidR="00B83D4F" w:rsidRPr="00B83D4F" w:rsidRDefault="00B83D4F" w:rsidP="00B83D4F">
      <w:pPr>
        <w:numPr>
          <w:ilvl w:val="1"/>
          <w:numId w:val="4"/>
        </w:numPr>
        <w:tabs>
          <w:tab w:val="num" w:pos="1440"/>
        </w:tabs>
        <w:rPr>
          <w:rFonts w:ascii="Calibri" w:hAnsi="Calibri" w:cs="Calibri"/>
        </w:rPr>
      </w:pPr>
      <w:r w:rsidRPr="00B83D4F">
        <w:rPr>
          <w:rFonts w:ascii="Calibri" w:hAnsi="Calibri" w:cs="Calibri"/>
        </w:rPr>
        <w:t xml:space="preserve">The drop handlebars are generated using </w:t>
      </w:r>
      <w:proofErr w:type="spellStart"/>
      <w:r w:rsidRPr="00B83D4F">
        <w:rPr>
          <w:rFonts w:ascii="Calibri" w:hAnsi="Calibri" w:cs="Calibri"/>
        </w:rPr>
        <w:t>RenderArcTubeXY</w:t>
      </w:r>
      <w:proofErr w:type="spellEnd"/>
      <w:r w:rsidRPr="00B83D4F">
        <w:rPr>
          <w:rFonts w:ascii="Calibri" w:hAnsi="Calibri" w:cs="Calibri"/>
        </w:rPr>
        <w:t>, which samples a parametric circle and connects adjacent points with short cylindrical segments.</w:t>
      </w:r>
    </w:p>
    <w:p w14:paraId="1955E709" w14:textId="77777777" w:rsidR="00B83D4F" w:rsidRPr="00B83D4F" w:rsidRDefault="00B83D4F" w:rsidP="00B83D4F">
      <w:pPr>
        <w:numPr>
          <w:ilvl w:val="0"/>
          <w:numId w:val="4"/>
        </w:numPr>
        <w:tabs>
          <w:tab w:val="num" w:pos="720"/>
        </w:tabs>
        <w:rPr>
          <w:rFonts w:ascii="Calibri" w:hAnsi="Calibri" w:cs="Calibri"/>
        </w:rPr>
      </w:pPr>
      <w:proofErr w:type="spellStart"/>
      <w:r w:rsidRPr="00B83D4F">
        <w:rPr>
          <w:rFonts w:ascii="Calibri" w:hAnsi="Calibri" w:cs="Calibri"/>
        </w:rPr>
        <w:t>Seatpost</w:t>
      </w:r>
      <w:proofErr w:type="spellEnd"/>
      <w:r w:rsidRPr="00B83D4F">
        <w:rPr>
          <w:rFonts w:ascii="Calibri" w:hAnsi="Calibri" w:cs="Calibri"/>
        </w:rPr>
        <w:t xml:space="preserve"> and Saddle:</w:t>
      </w:r>
    </w:p>
    <w:p w14:paraId="0F8CFDBE" w14:textId="77777777" w:rsidR="00B83D4F" w:rsidRPr="00B83D4F" w:rsidRDefault="00B83D4F" w:rsidP="00B83D4F">
      <w:pPr>
        <w:numPr>
          <w:ilvl w:val="1"/>
          <w:numId w:val="4"/>
        </w:numPr>
        <w:tabs>
          <w:tab w:val="num" w:pos="1440"/>
        </w:tabs>
        <w:rPr>
          <w:rFonts w:ascii="Calibri" w:hAnsi="Calibri" w:cs="Calibri"/>
        </w:rPr>
      </w:pPr>
      <w:r w:rsidRPr="00B83D4F">
        <w:rPr>
          <w:rFonts w:ascii="Calibri" w:hAnsi="Calibri" w:cs="Calibri"/>
        </w:rPr>
        <w:t>Modeled with scaled cylinders and simplified geometry to maintain silhouette accuracy without excessive detail.</w:t>
      </w:r>
    </w:p>
    <w:p w14:paraId="2EEF21B7" w14:textId="77777777" w:rsidR="00B83D4F" w:rsidRPr="00B83D4F" w:rsidRDefault="00B83D4F" w:rsidP="00B83D4F">
      <w:pPr>
        <w:numPr>
          <w:ilvl w:val="0"/>
          <w:numId w:val="4"/>
        </w:numPr>
        <w:tabs>
          <w:tab w:val="num" w:pos="720"/>
        </w:tabs>
        <w:rPr>
          <w:rFonts w:ascii="Calibri" w:hAnsi="Calibri" w:cs="Calibri"/>
        </w:rPr>
      </w:pPr>
      <w:r w:rsidRPr="00B83D4F">
        <w:rPr>
          <w:rFonts w:ascii="Calibri" w:hAnsi="Calibri" w:cs="Calibri"/>
        </w:rPr>
        <w:t>Pedals:</w:t>
      </w:r>
    </w:p>
    <w:p w14:paraId="26ED2C18" w14:textId="77777777" w:rsidR="00B83D4F" w:rsidRPr="00B83D4F" w:rsidRDefault="00B83D4F" w:rsidP="00B83D4F">
      <w:pPr>
        <w:numPr>
          <w:ilvl w:val="1"/>
          <w:numId w:val="4"/>
        </w:numPr>
        <w:tabs>
          <w:tab w:val="num" w:pos="1440"/>
        </w:tabs>
        <w:rPr>
          <w:rFonts w:ascii="Calibri" w:hAnsi="Calibri" w:cs="Calibri"/>
        </w:rPr>
      </w:pPr>
      <w:r w:rsidRPr="00B83D4F">
        <w:rPr>
          <w:rFonts w:ascii="Calibri" w:hAnsi="Calibri" w:cs="Calibri"/>
        </w:rPr>
        <w:t>Constructed from short tubes and small box platforms.</w:t>
      </w:r>
    </w:p>
    <w:p w14:paraId="73C15A8D" w14:textId="77777777" w:rsidR="00B83D4F" w:rsidRPr="00B83D4F" w:rsidRDefault="00B83D4F" w:rsidP="00B83D4F">
      <w:pPr>
        <w:ind w:left="720"/>
        <w:rPr>
          <w:rFonts w:ascii="Calibri" w:hAnsi="Calibri" w:cs="Calibri"/>
        </w:rPr>
      </w:pPr>
      <w:r w:rsidRPr="00B83D4F">
        <w:rPr>
          <w:rFonts w:ascii="Calibri" w:hAnsi="Calibri" w:cs="Calibri"/>
        </w:rPr>
        <w:t>The modular approach allowed the bicycle to be reused and adjusted without rewriting geometry. Decoupling the wheel radius from the ground plane size was an important refinement that prevented unintended scaling side effects when modifying the scene.</w:t>
      </w:r>
    </w:p>
    <w:p w14:paraId="5BBBB826" w14:textId="55E931A5" w:rsidR="00B83D4F" w:rsidRPr="00B83D4F" w:rsidRDefault="00B83D4F" w:rsidP="00B83D4F">
      <w:pPr>
        <w:ind w:left="720"/>
        <w:rPr>
          <w:rFonts w:ascii="Calibri" w:hAnsi="Calibri" w:cs="Calibri"/>
        </w:rPr>
      </w:pPr>
    </w:p>
    <w:p w14:paraId="4B947D6B" w14:textId="77777777" w:rsidR="00B83D4F" w:rsidRPr="00B83D4F" w:rsidRDefault="00B83D4F" w:rsidP="00B83D4F">
      <w:pPr>
        <w:ind w:left="720"/>
        <w:rPr>
          <w:rFonts w:ascii="Calibri" w:hAnsi="Calibri" w:cs="Calibri"/>
          <w:b/>
          <w:bCs/>
        </w:rPr>
      </w:pPr>
      <w:r w:rsidRPr="00B83D4F">
        <w:rPr>
          <w:rFonts w:ascii="Calibri" w:hAnsi="Calibri" w:cs="Calibri"/>
          <w:b/>
          <w:bCs/>
        </w:rPr>
        <w:t>4. Wheels</w:t>
      </w:r>
    </w:p>
    <w:p w14:paraId="1A9C5621" w14:textId="77777777" w:rsidR="00B83D4F" w:rsidRPr="00B83D4F" w:rsidRDefault="00B83D4F" w:rsidP="00B83D4F">
      <w:pPr>
        <w:ind w:left="720"/>
        <w:rPr>
          <w:rFonts w:ascii="Calibri" w:hAnsi="Calibri" w:cs="Calibri"/>
        </w:rPr>
      </w:pPr>
      <w:r w:rsidRPr="00B83D4F">
        <w:rPr>
          <w:rFonts w:ascii="Calibri" w:hAnsi="Calibri" w:cs="Calibri"/>
        </w:rPr>
        <w:t>a. Shapes Selection:</w:t>
      </w:r>
    </w:p>
    <w:p w14:paraId="7AA0E4CF" w14:textId="77777777" w:rsidR="00B83D4F" w:rsidRPr="00B83D4F" w:rsidRDefault="00B83D4F" w:rsidP="00B83D4F">
      <w:pPr>
        <w:ind w:left="720"/>
        <w:rPr>
          <w:rFonts w:ascii="Calibri" w:hAnsi="Calibri" w:cs="Calibri"/>
        </w:rPr>
      </w:pPr>
      <w:proofErr w:type="spellStart"/>
      <w:r w:rsidRPr="00B83D4F">
        <w:rPr>
          <w:rFonts w:ascii="Calibri" w:hAnsi="Calibri" w:cs="Calibri"/>
        </w:rPr>
        <w:t>i</w:t>
      </w:r>
      <w:proofErr w:type="spellEnd"/>
      <w:r w:rsidRPr="00B83D4F">
        <w:rPr>
          <w:rFonts w:ascii="Calibri" w:hAnsi="Calibri" w:cs="Calibri"/>
        </w:rPr>
        <w:t>. Although part of the bicycle, the wheels were implemented as their own structured system.</w:t>
      </w:r>
    </w:p>
    <w:p w14:paraId="0976DB94" w14:textId="77777777" w:rsidR="00B83D4F" w:rsidRPr="00B83D4F" w:rsidRDefault="00B83D4F" w:rsidP="002F54B5">
      <w:pPr>
        <w:numPr>
          <w:ilvl w:val="0"/>
          <w:numId w:val="5"/>
        </w:numPr>
        <w:tabs>
          <w:tab w:val="clear" w:pos="720"/>
          <w:tab w:val="num" w:pos="1080"/>
        </w:tabs>
        <w:ind w:left="1080"/>
        <w:rPr>
          <w:rFonts w:ascii="Calibri" w:hAnsi="Calibri" w:cs="Calibri"/>
        </w:rPr>
      </w:pPr>
      <w:r w:rsidRPr="00B83D4F">
        <w:rPr>
          <w:rFonts w:ascii="Calibri" w:hAnsi="Calibri" w:cs="Calibri"/>
        </w:rPr>
        <w:t>The rim and tire are modeled using torus meshes to maintain circular accuracy.</w:t>
      </w:r>
    </w:p>
    <w:p w14:paraId="2FD27257" w14:textId="77777777" w:rsidR="00B83D4F" w:rsidRPr="00B83D4F" w:rsidRDefault="00B83D4F" w:rsidP="002F54B5">
      <w:pPr>
        <w:numPr>
          <w:ilvl w:val="0"/>
          <w:numId w:val="5"/>
        </w:numPr>
        <w:tabs>
          <w:tab w:val="clear" w:pos="720"/>
          <w:tab w:val="num" w:pos="1080"/>
        </w:tabs>
        <w:ind w:left="1080"/>
        <w:rPr>
          <w:rFonts w:ascii="Calibri" w:hAnsi="Calibri" w:cs="Calibri"/>
        </w:rPr>
      </w:pPr>
      <w:r w:rsidRPr="00B83D4F">
        <w:rPr>
          <w:rFonts w:ascii="Calibri" w:hAnsi="Calibri" w:cs="Calibri"/>
        </w:rPr>
        <w:t>The spokes are represented by thin cylinders radiating from a central hub.</w:t>
      </w:r>
    </w:p>
    <w:p w14:paraId="37794893" w14:textId="77777777" w:rsidR="00B83D4F" w:rsidRPr="00B83D4F" w:rsidRDefault="00B83D4F" w:rsidP="002F54B5">
      <w:pPr>
        <w:numPr>
          <w:ilvl w:val="0"/>
          <w:numId w:val="5"/>
        </w:numPr>
        <w:tabs>
          <w:tab w:val="clear" w:pos="720"/>
          <w:tab w:val="num" w:pos="1080"/>
        </w:tabs>
        <w:ind w:left="1080"/>
        <w:rPr>
          <w:rFonts w:ascii="Calibri" w:hAnsi="Calibri" w:cs="Calibri"/>
        </w:rPr>
      </w:pPr>
      <w:r w:rsidRPr="00B83D4F">
        <w:rPr>
          <w:rFonts w:ascii="Calibri" w:hAnsi="Calibri" w:cs="Calibri"/>
        </w:rPr>
        <w:t>The hub itself is a short cylinder aligned with the wheel axis.</w:t>
      </w:r>
    </w:p>
    <w:p w14:paraId="42E2087E" w14:textId="77777777" w:rsidR="00B83D4F" w:rsidRPr="00B83D4F" w:rsidRDefault="00B83D4F" w:rsidP="002F54B5">
      <w:pPr>
        <w:ind w:left="1080"/>
        <w:rPr>
          <w:rFonts w:ascii="Calibri" w:hAnsi="Calibri" w:cs="Calibri"/>
        </w:rPr>
      </w:pPr>
      <w:r w:rsidRPr="00B83D4F">
        <w:rPr>
          <w:rFonts w:ascii="Calibri" w:hAnsi="Calibri" w:cs="Calibri"/>
        </w:rPr>
        <w:t>Using a torus for the rim significantly reduced complexity while preserving the correct silhouette. Spoke repetition creates visual density without excessive geometry.</w:t>
      </w:r>
    </w:p>
    <w:p w14:paraId="746CA27C" w14:textId="4FED191C" w:rsidR="00B83D4F" w:rsidRPr="00B83D4F" w:rsidRDefault="00B83D4F" w:rsidP="00B00B31">
      <w:pPr>
        <w:ind w:left="720"/>
        <w:jc w:val="both"/>
        <w:rPr>
          <w:rFonts w:ascii="Calibri" w:hAnsi="Calibri" w:cs="Calibri"/>
        </w:rPr>
      </w:pPr>
    </w:p>
    <w:p w14:paraId="06A271A7" w14:textId="77777777" w:rsidR="00B83D4F" w:rsidRPr="00B83D4F" w:rsidRDefault="00B83D4F" w:rsidP="00B83D4F">
      <w:pPr>
        <w:ind w:left="720"/>
        <w:rPr>
          <w:rFonts w:ascii="Calibri" w:hAnsi="Calibri" w:cs="Calibri"/>
          <w:b/>
          <w:bCs/>
        </w:rPr>
      </w:pPr>
      <w:r w:rsidRPr="00B83D4F">
        <w:rPr>
          <w:rFonts w:ascii="Calibri" w:hAnsi="Calibri" w:cs="Calibri"/>
          <w:b/>
          <w:bCs/>
        </w:rPr>
        <w:t>5. Lighting and Materials</w:t>
      </w:r>
    </w:p>
    <w:p w14:paraId="20EEB7DC" w14:textId="77777777" w:rsidR="00B83D4F" w:rsidRPr="00B83D4F" w:rsidRDefault="00B83D4F" w:rsidP="00B83D4F">
      <w:pPr>
        <w:ind w:left="720"/>
        <w:rPr>
          <w:rFonts w:ascii="Calibri" w:hAnsi="Calibri" w:cs="Calibri"/>
        </w:rPr>
      </w:pPr>
      <w:r w:rsidRPr="00B83D4F">
        <w:rPr>
          <w:rFonts w:ascii="Calibri" w:hAnsi="Calibri" w:cs="Calibri"/>
        </w:rPr>
        <w:lastRenderedPageBreak/>
        <w:t>Lighting is configured using one directional light and multiple point lights. At least one point light is colored to create variation and depth. All materials use ambient, diffuse, and specular components of the Phong shading model.</w:t>
      </w:r>
    </w:p>
    <w:p w14:paraId="01104280" w14:textId="77777777" w:rsidR="00B83D4F" w:rsidRPr="00B83D4F" w:rsidRDefault="00B83D4F" w:rsidP="00B83D4F">
      <w:pPr>
        <w:ind w:left="720"/>
        <w:rPr>
          <w:rFonts w:ascii="Calibri" w:hAnsi="Calibri" w:cs="Calibri"/>
        </w:rPr>
      </w:pPr>
      <w:r w:rsidRPr="00B83D4F">
        <w:rPr>
          <w:rFonts w:ascii="Calibri" w:hAnsi="Calibri" w:cs="Calibri"/>
        </w:rPr>
        <w:t xml:space="preserve">The directional light simulates sunlight, while point lights provide fill and ground reflection. Material assignments through </w:t>
      </w:r>
      <w:proofErr w:type="spellStart"/>
      <w:r w:rsidRPr="00B83D4F">
        <w:rPr>
          <w:rFonts w:ascii="Calibri" w:hAnsi="Calibri" w:cs="Calibri"/>
        </w:rPr>
        <w:t>SetShaderMaterial</w:t>
      </w:r>
      <w:proofErr w:type="spellEnd"/>
      <w:r w:rsidRPr="00B83D4F">
        <w:rPr>
          <w:rFonts w:ascii="Calibri" w:hAnsi="Calibri" w:cs="Calibri"/>
        </w:rPr>
        <w:t xml:space="preserve"> ensure that frame metal, rubber tires, and barriers respond differently under illumination. This separation improves realism despite the simplified geometry.</w:t>
      </w:r>
    </w:p>
    <w:p w14:paraId="67D3D83A" w14:textId="7FF0B217" w:rsidR="00B83D4F" w:rsidRPr="00B83D4F" w:rsidRDefault="00B83D4F" w:rsidP="00B83D4F">
      <w:pPr>
        <w:ind w:left="720"/>
        <w:rPr>
          <w:rFonts w:ascii="Calibri" w:hAnsi="Calibri" w:cs="Calibri"/>
        </w:rPr>
      </w:pPr>
    </w:p>
    <w:p w14:paraId="451B1DF6" w14:textId="77777777" w:rsidR="00B83D4F" w:rsidRPr="00B83D4F" w:rsidRDefault="00B83D4F" w:rsidP="00B83D4F">
      <w:pPr>
        <w:ind w:left="720"/>
        <w:rPr>
          <w:rFonts w:ascii="Calibri" w:hAnsi="Calibri" w:cs="Calibri"/>
          <w:b/>
          <w:bCs/>
        </w:rPr>
      </w:pPr>
      <w:r w:rsidRPr="00B83D4F">
        <w:rPr>
          <w:rFonts w:ascii="Calibri" w:hAnsi="Calibri" w:cs="Calibri"/>
          <w:b/>
          <w:bCs/>
        </w:rPr>
        <w:t>6. Navigation and Projection</w:t>
      </w:r>
    </w:p>
    <w:p w14:paraId="3C593318" w14:textId="77777777" w:rsidR="00B83D4F" w:rsidRPr="00B83D4F" w:rsidRDefault="00B83D4F" w:rsidP="00B83D4F">
      <w:pPr>
        <w:ind w:left="720"/>
        <w:rPr>
          <w:rFonts w:ascii="Calibri" w:hAnsi="Calibri" w:cs="Calibri"/>
        </w:rPr>
      </w:pPr>
      <w:r w:rsidRPr="00B83D4F">
        <w:rPr>
          <w:rFonts w:ascii="Calibri" w:hAnsi="Calibri" w:cs="Calibri"/>
        </w:rPr>
        <w:t>Camera movement is handled through keyboard and mouse input.</w:t>
      </w:r>
    </w:p>
    <w:p w14:paraId="4509F98F" w14:textId="77777777" w:rsidR="00B83D4F" w:rsidRPr="00B83D4F" w:rsidRDefault="00B83D4F" w:rsidP="00B83D4F">
      <w:pPr>
        <w:numPr>
          <w:ilvl w:val="0"/>
          <w:numId w:val="6"/>
        </w:numPr>
        <w:tabs>
          <w:tab w:val="num" w:pos="720"/>
        </w:tabs>
        <w:rPr>
          <w:rFonts w:ascii="Calibri" w:hAnsi="Calibri" w:cs="Calibri"/>
        </w:rPr>
      </w:pPr>
      <w:r w:rsidRPr="00B83D4F">
        <w:rPr>
          <w:rFonts w:ascii="Calibri" w:hAnsi="Calibri" w:cs="Calibri"/>
        </w:rPr>
        <w:t>W/S control forward and backward movement.</w:t>
      </w:r>
    </w:p>
    <w:p w14:paraId="2AB7B49F" w14:textId="77777777" w:rsidR="00B83D4F" w:rsidRPr="00B83D4F" w:rsidRDefault="00B83D4F" w:rsidP="00B83D4F">
      <w:pPr>
        <w:numPr>
          <w:ilvl w:val="0"/>
          <w:numId w:val="6"/>
        </w:numPr>
        <w:tabs>
          <w:tab w:val="num" w:pos="720"/>
        </w:tabs>
        <w:rPr>
          <w:rFonts w:ascii="Calibri" w:hAnsi="Calibri" w:cs="Calibri"/>
        </w:rPr>
      </w:pPr>
      <w:r w:rsidRPr="00B83D4F">
        <w:rPr>
          <w:rFonts w:ascii="Calibri" w:hAnsi="Calibri" w:cs="Calibri"/>
        </w:rPr>
        <w:t>A/D control left and right strafing.</w:t>
      </w:r>
    </w:p>
    <w:p w14:paraId="64991126" w14:textId="77777777" w:rsidR="00B83D4F" w:rsidRPr="00B83D4F" w:rsidRDefault="00B83D4F" w:rsidP="00B83D4F">
      <w:pPr>
        <w:numPr>
          <w:ilvl w:val="0"/>
          <w:numId w:val="6"/>
        </w:numPr>
        <w:tabs>
          <w:tab w:val="num" w:pos="720"/>
        </w:tabs>
        <w:rPr>
          <w:rFonts w:ascii="Calibri" w:hAnsi="Calibri" w:cs="Calibri"/>
        </w:rPr>
      </w:pPr>
      <w:r w:rsidRPr="00B83D4F">
        <w:rPr>
          <w:rFonts w:ascii="Calibri" w:hAnsi="Calibri" w:cs="Calibri"/>
        </w:rPr>
        <w:t>Q/E control vertical movement.</w:t>
      </w:r>
    </w:p>
    <w:p w14:paraId="5F33D364" w14:textId="77777777" w:rsidR="00B83D4F" w:rsidRPr="00B83D4F" w:rsidRDefault="00B83D4F" w:rsidP="00B83D4F">
      <w:pPr>
        <w:numPr>
          <w:ilvl w:val="0"/>
          <w:numId w:val="6"/>
        </w:numPr>
        <w:tabs>
          <w:tab w:val="num" w:pos="720"/>
        </w:tabs>
        <w:rPr>
          <w:rFonts w:ascii="Calibri" w:hAnsi="Calibri" w:cs="Calibri"/>
        </w:rPr>
      </w:pPr>
      <w:r w:rsidRPr="00B83D4F">
        <w:rPr>
          <w:rFonts w:ascii="Calibri" w:hAnsi="Calibri" w:cs="Calibri"/>
        </w:rPr>
        <w:t>Mouse movement adjusts yaw and pitch orientation.</w:t>
      </w:r>
    </w:p>
    <w:p w14:paraId="62419571" w14:textId="77777777" w:rsidR="00B83D4F" w:rsidRPr="00B83D4F" w:rsidRDefault="00B83D4F" w:rsidP="00B83D4F">
      <w:pPr>
        <w:numPr>
          <w:ilvl w:val="0"/>
          <w:numId w:val="6"/>
        </w:numPr>
        <w:tabs>
          <w:tab w:val="num" w:pos="720"/>
        </w:tabs>
        <w:rPr>
          <w:rFonts w:ascii="Calibri" w:hAnsi="Calibri" w:cs="Calibri"/>
        </w:rPr>
      </w:pPr>
      <w:r w:rsidRPr="00B83D4F">
        <w:rPr>
          <w:rFonts w:ascii="Calibri" w:hAnsi="Calibri" w:cs="Calibri"/>
        </w:rPr>
        <w:t>Scroll wheel adjusts movement speed dynamically.</w:t>
      </w:r>
    </w:p>
    <w:p w14:paraId="090F0265" w14:textId="77777777" w:rsidR="00B83D4F" w:rsidRPr="00B83D4F" w:rsidRDefault="00B83D4F" w:rsidP="00B83D4F">
      <w:pPr>
        <w:ind w:left="720"/>
        <w:rPr>
          <w:rFonts w:ascii="Calibri" w:hAnsi="Calibri" w:cs="Calibri"/>
        </w:rPr>
      </w:pPr>
      <w:r w:rsidRPr="00B83D4F">
        <w:rPr>
          <w:rFonts w:ascii="Calibri" w:hAnsi="Calibri" w:cs="Calibri"/>
        </w:rPr>
        <w:t xml:space="preserve">Projection mode toggling is implemented through the P and O keys. Perspective mode uses </w:t>
      </w:r>
      <w:proofErr w:type="spellStart"/>
      <w:r w:rsidRPr="00B83D4F">
        <w:rPr>
          <w:rFonts w:ascii="Calibri" w:hAnsi="Calibri" w:cs="Calibri"/>
        </w:rPr>
        <w:t>glm</w:t>
      </w:r>
      <w:proofErr w:type="spellEnd"/>
      <w:r w:rsidRPr="00B83D4F">
        <w:rPr>
          <w:rFonts w:ascii="Calibri" w:hAnsi="Calibri" w:cs="Calibri"/>
        </w:rPr>
        <w:t xml:space="preserve">::perspective, while orthographic mode uses </w:t>
      </w:r>
      <w:proofErr w:type="spellStart"/>
      <w:r w:rsidRPr="00B83D4F">
        <w:rPr>
          <w:rFonts w:ascii="Calibri" w:hAnsi="Calibri" w:cs="Calibri"/>
        </w:rPr>
        <w:t>glm</w:t>
      </w:r>
      <w:proofErr w:type="spellEnd"/>
      <w:r w:rsidRPr="00B83D4F">
        <w:rPr>
          <w:rFonts w:ascii="Calibri" w:hAnsi="Calibri" w:cs="Calibri"/>
        </w:rPr>
        <w:t>::ortho.</w:t>
      </w:r>
    </w:p>
    <w:p w14:paraId="1FDB9736" w14:textId="77777777" w:rsidR="00B83D4F" w:rsidRPr="00B83D4F" w:rsidRDefault="00B83D4F" w:rsidP="00B83D4F">
      <w:pPr>
        <w:ind w:left="720"/>
        <w:rPr>
          <w:rFonts w:ascii="Calibri" w:hAnsi="Calibri" w:cs="Calibri"/>
        </w:rPr>
      </w:pPr>
      <w:r w:rsidRPr="00B83D4F">
        <w:rPr>
          <w:rFonts w:ascii="Calibri" w:hAnsi="Calibri" w:cs="Calibri"/>
        </w:rPr>
        <w:t xml:space="preserve">Earlier in development, switching to orthographic mode froze mouse orientation. This occurred because the view matrix was replaced with a fixed configuration rather than using the camera’s active view matrix. The correction keeps </w:t>
      </w:r>
      <w:proofErr w:type="spellStart"/>
      <w:r w:rsidRPr="00B83D4F">
        <w:rPr>
          <w:rFonts w:ascii="Calibri" w:hAnsi="Calibri" w:cs="Calibri"/>
        </w:rPr>
        <w:t>g_pCamera</w:t>
      </w:r>
      <w:proofErr w:type="spellEnd"/>
      <w:r w:rsidRPr="00B83D4F">
        <w:rPr>
          <w:rFonts w:ascii="Calibri" w:hAnsi="Calibri" w:cs="Calibri"/>
        </w:rPr>
        <w:t>-&gt;</w:t>
      </w:r>
      <w:proofErr w:type="spellStart"/>
      <w:r w:rsidRPr="00B83D4F">
        <w:rPr>
          <w:rFonts w:ascii="Calibri" w:hAnsi="Calibri" w:cs="Calibri"/>
        </w:rPr>
        <w:t>GetViewMatrix</w:t>
      </w:r>
      <w:proofErr w:type="spellEnd"/>
      <w:r w:rsidRPr="00B83D4F">
        <w:rPr>
          <w:rFonts w:ascii="Calibri" w:hAnsi="Calibri" w:cs="Calibri"/>
        </w:rPr>
        <w:t>() active in both modes and changes only the projection matrix. This ensures consistent camera orientation behavior regardless of projection type.</w:t>
      </w:r>
    </w:p>
    <w:p w14:paraId="57985F5B" w14:textId="77777777" w:rsidR="00B83D4F" w:rsidRPr="00B83D4F" w:rsidRDefault="00B83D4F" w:rsidP="00B00B31">
      <w:pPr>
        <w:ind w:left="720"/>
        <w:jc w:val="both"/>
        <w:rPr>
          <w:rFonts w:ascii="Calibri" w:hAnsi="Calibri" w:cs="Calibri"/>
          <w:b/>
          <w:bCs/>
        </w:rPr>
      </w:pPr>
      <w:r w:rsidRPr="00B83D4F">
        <w:rPr>
          <w:rFonts w:ascii="Calibri" w:hAnsi="Calibri" w:cs="Calibri"/>
          <w:b/>
          <w:bCs/>
        </w:rPr>
        <w:t>7. Modularity and Custom Functions</w:t>
      </w:r>
    </w:p>
    <w:p w14:paraId="0B8F1781" w14:textId="77777777" w:rsidR="00B83D4F" w:rsidRPr="00B83D4F" w:rsidRDefault="00B83D4F" w:rsidP="00B83D4F">
      <w:pPr>
        <w:ind w:left="720"/>
        <w:rPr>
          <w:rFonts w:ascii="Calibri" w:hAnsi="Calibri" w:cs="Calibri"/>
        </w:rPr>
      </w:pPr>
      <w:r w:rsidRPr="00B83D4F">
        <w:rPr>
          <w:rFonts w:ascii="Calibri" w:hAnsi="Calibri" w:cs="Calibri"/>
        </w:rPr>
        <w:t>The project relies heavily on reusable helper functions:</w:t>
      </w:r>
    </w:p>
    <w:p w14:paraId="0B85637E" w14:textId="77777777" w:rsidR="00B83D4F" w:rsidRPr="00B83D4F" w:rsidRDefault="00B83D4F" w:rsidP="00B83D4F">
      <w:pPr>
        <w:numPr>
          <w:ilvl w:val="0"/>
          <w:numId w:val="7"/>
        </w:numPr>
        <w:tabs>
          <w:tab w:val="num" w:pos="720"/>
        </w:tabs>
        <w:rPr>
          <w:rFonts w:ascii="Calibri" w:hAnsi="Calibri" w:cs="Calibri"/>
        </w:rPr>
      </w:pPr>
      <w:proofErr w:type="spellStart"/>
      <w:r w:rsidRPr="00B83D4F">
        <w:rPr>
          <w:rFonts w:ascii="Calibri" w:hAnsi="Calibri" w:cs="Calibri"/>
        </w:rPr>
        <w:t>SetTransformations</w:t>
      </w:r>
      <w:proofErr w:type="spellEnd"/>
      <w:r w:rsidRPr="00B83D4F">
        <w:rPr>
          <w:rFonts w:ascii="Calibri" w:hAnsi="Calibri" w:cs="Calibri"/>
        </w:rPr>
        <w:t xml:space="preserve"> centralizes model matrix setup.</w:t>
      </w:r>
    </w:p>
    <w:p w14:paraId="17469205" w14:textId="77777777" w:rsidR="00B83D4F" w:rsidRPr="00B83D4F" w:rsidRDefault="00B83D4F" w:rsidP="00B83D4F">
      <w:pPr>
        <w:numPr>
          <w:ilvl w:val="0"/>
          <w:numId w:val="7"/>
        </w:numPr>
        <w:tabs>
          <w:tab w:val="num" w:pos="720"/>
        </w:tabs>
        <w:rPr>
          <w:rFonts w:ascii="Calibri" w:hAnsi="Calibri" w:cs="Calibri"/>
        </w:rPr>
      </w:pPr>
      <w:proofErr w:type="spellStart"/>
      <w:r w:rsidRPr="00B83D4F">
        <w:rPr>
          <w:rFonts w:ascii="Calibri" w:hAnsi="Calibri" w:cs="Calibri"/>
        </w:rPr>
        <w:t>RenderWheel</w:t>
      </w:r>
      <w:proofErr w:type="spellEnd"/>
      <w:r w:rsidRPr="00B83D4F">
        <w:rPr>
          <w:rFonts w:ascii="Calibri" w:hAnsi="Calibri" w:cs="Calibri"/>
        </w:rPr>
        <w:t xml:space="preserve"> assembles wheels from reusable primitives.</w:t>
      </w:r>
    </w:p>
    <w:p w14:paraId="095C9AF8" w14:textId="77777777" w:rsidR="00B83D4F" w:rsidRPr="00B83D4F" w:rsidRDefault="00B83D4F" w:rsidP="00B83D4F">
      <w:pPr>
        <w:numPr>
          <w:ilvl w:val="0"/>
          <w:numId w:val="7"/>
        </w:numPr>
        <w:tabs>
          <w:tab w:val="num" w:pos="720"/>
        </w:tabs>
        <w:rPr>
          <w:rFonts w:ascii="Calibri" w:hAnsi="Calibri" w:cs="Calibri"/>
        </w:rPr>
      </w:pPr>
      <w:proofErr w:type="spellStart"/>
      <w:r w:rsidRPr="00B83D4F">
        <w:rPr>
          <w:rFonts w:ascii="Calibri" w:hAnsi="Calibri" w:cs="Calibri"/>
        </w:rPr>
        <w:t>ComputeFrameAnchors</w:t>
      </w:r>
      <w:proofErr w:type="spellEnd"/>
      <w:r w:rsidRPr="00B83D4F">
        <w:rPr>
          <w:rFonts w:ascii="Calibri" w:hAnsi="Calibri" w:cs="Calibri"/>
        </w:rPr>
        <w:t xml:space="preserve"> calculates structural alignment points.</w:t>
      </w:r>
    </w:p>
    <w:p w14:paraId="40B1C4B5" w14:textId="77777777" w:rsidR="00B83D4F" w:rsidRPr="00B83D4F" w:rsidRDefault="00B83D4F" w:rsidP="00B83D4F">
      <w:pPr>
        <w:numPr>
          <w:ilvl w:val="0"/>
          <w:numId w:val="7"/>
        </w:numPr>
        <w:tabs>
          <w:tab w:val="num" w:pos="720"/>
        </w:tabs>
        <w:rPr>
          <w:rFonts w:ascii="Calibri" w:hAnsi="Calibri" w:cs="Calibri"/>
        </w:rPr>
      </w:pPr>
      <w:proofErr w:type="spellStart"/>
      <w:r w:rsidRPr="00B83D4F">
        <w:rPr>
          <w:rFonts w:ascii="Calibri" w:hAnsi="Calibri" w:cs="Calibri"/>
        </w:rPr>
        <w:t>RenderFrameTube</w:t>
      </w:r>
      <w:proofErr w:type="spellEnd"/>
      <w:r w:rsidRPr="00B83D4F">
        <w:rPr>
          <w:rFonts w:ascii="Calibri" w:hAnsi="Calibri" w:cs="Calibri"/>
        </w:rPr>
        <w:t xml:space="preserve"> aligns cylinders between arbitrary 3D coordinates.</w:t>
      </w:r>
    </w:p>
    <w:p w14:paraId="7ED41876" w14:textId="77777777" w:rsidR="00B83D4F" w:rsidRPr="00B83D4F" w:rsidRDefault="00B83D4F" w:rsidP="00B83D4F">
      <w:pPr>
        <w:numPr>
          <w:ilvl w:val="0"/>
          <w:numId w:val="7"/>
        </w:numPr>
        <w:tabs>
          <w:tab w:val="num" w:pos="720"/>
        </w:tabs>
        <w:rPr>
          <w:rFonts w:ascii="Calibri" w:hAnsi="Calibri" w:cs="Calibri"/>
        </w:rPr>
      </w:pPr>
      <w:proofErr w:type="spellStart"/>
      <w:r w:rsidRPr="00B83D4F">
        <w:rPr>
          <w:rFonts w:ascii="Calibri" w:hAnsi="Calibri" w:cs="Calibri"/>
        </w:rPr>
        <w:lastRenderedPageBreak/>
        <w:t>RenderBicycleFrame</w:t>
      </w:r>
      <w:proofErr w:type="spellEnd"/>
      <w:r w:rsidRPr="00B83D4F">
        <w:rPr>
          <w:rFonts w:ascii="Calibri" w:hAnsi="Calibri" w:cs="Calibri"/>
        </w:rPr>
        <w:t xml:space="preserve">, </w:t>
      </w:r>
      <w:proofErr w:type="spellStart"/>
      <w:r w:rsidRPr="00B83D4F">
        <w:rPr>
          <w:rFonts w:ascii="Calibri" w:hAnsi="Calibri" w:cs="Calibri"/>
        </w:rPr>
        <w:t>RenderSeatpostAndSaddle</w:t>
      </w:r>
      <w:proofErr w:type="spellEnd"/>
      <w:r w:rsidRPr="00B83D4F">
        <w:rPr>
          <w:rFonts w:ascii="Calibri" w:hAnsi="Calibri" w:cs="Calibri"/>
        </w:rPr>
        <w:t xml:space="preserve">, </w:t>
      </w:r>
      <w:proofErr w:type="spellStart"/>
      <w:r w:rsidRPr="00B83D4F">
        <w:rPr>
          <w:rFonts w:ascii="Calibri" w:hAnsi="Calibri" w:cs="Calibri"/>
        </w:rPr>
        <w:t>RenderSteeringAssembly</w:t>
      </w:r>
      <w:proofErr w:type="spellEnd"/>
      <w:r w:rsidRPr="00B83D4F">
        <w:rPr>
          <w:rFonts w:ascii="Calibri" w:hAnsi="Calibri" w:cs="Calibri"/>
        </w:rPr>
        <w:t xml:space="preserve">, and </w:t>
      </w:r>
      <w:proofErr w:type="spellStart"/>
      <w:r w:rsidRPr="00B83D4F">
        <w:rPr>
          <w:rFonts w:ascii="Calibri" w:hAnsi="Calibri" w:cs="Calibri"/>
        </w:rPr>
        <w:t>RenderPedals</w:t>
      </w:r>
      <w:proofErr w:type="spellEnd"/>
      <w:r w:rsidRPr="00B83D4F">
        <w:rPr>
          <w:rFonts w:ascii="Calibri" w:hAnsi="Calibri" w:cs="Calibri"/>
        </w:rPr>
        <w:t xml:space="preserve"> each encapsulate a component of the bicycle.</w:t>
      </w:r>
    </w:p>
    <w:p w14:paraId="29BB565D" w14:textId="77777777" w:rsidR="00B83D4F" w:rsidRPr="00B83D4F" w:rsidRDefault="00B83D4F" w:rsidP="00B83D4F">
      <w:pPr>
        <w:numPr>
          <w:ilvl w:val="0"/>
          <w:numId w:val="7"/>
        </w:numPr>
        <w:tabs>
          <w:tab w:val="num" w:pos="720"/>
        </w:tabs>
        <w:rPr>
          <w:rFonts w:ascii="Calibri" w:hAnsi="Calibri" w:cs="Calibri"/>
        </w:rPr>
      </w:pPr>
      <w:proofErr w:type="spellStart"/>
      <w:r w:rsidRPr="00B83D4F">
        <w:rPr>
          <w:rFonts w:ascii="Calibri" w:hAnsi="Calibri" w:cs="Calibri"/>
        </w:rPr>
        <w:t>RenderArcTubeXY</w:t>
      </w:r>
      <w:proofErr w:type="spellEnd"/>
      <w:r w:rsidRPr="00B83D4F">
        <w:rPr>
          <w:rFonts w:ascii="Calibri" w:hAnsi="Calibri" w:cs="Calibri"/>
        </w:rPr>
        <w:t xml:space="preserve"> approximates curved tubes using a parametric circle approach.</w:t>
      </w:r>
    </w:p>
    <w:p w14:paraId="26288664" w14:textId="6A67B9EC" w:rsidR="00B83D4F" w:rsidRPr="00B83D4F" w:rsidRDefault="00B83D4F" w:rsidP="00890AD6">
      <w:pPr>
        <w:ind w:left="720"/>
        <w:jc w:val="both"/>
        <w:rPr>
          <w:rFonts w:ascii="Calibri" w:hAnsi="Calibri" w:cs="Calibri"/>
        </w:rPr>
      </w:pPr>
      <w:r w:rsidRPr="00B83D4F">
        <w:rPr>
          <w:rFonts w:ascii="Calibri" w:hAnsi="Calibri" w:cs="Calibri"/>
        </w:rPr>
        <w:t>This modular structure improves readability and reusability. The same anchor-based tube system could be applied to other mechanical models or architectural frameworks in future projects.</w:t>
      </w:r>
    </w:p>
    <w:p w14:paraId="7BB871BB" w14:textId="3F2D4E59" w:rsidR="00B83D4F" w:rsidRPr="00B83D4F" w:rsidRDefault="00B83D4F" w:rsidP="00890AD6">
      <w:pPr>
        <w:ind w:left="720"/>
        <w:jc w:val="both"/>
        <w:rPr>
          <w:rFonts w:ascii="Calibri" w:hAnsi="Calibri" w:cs="Calibri"/>
        </w:rPr>
      </w:pPr>
      <w:r w:rsidRPr="00B83D4F">
        <w:rPr>
          <w:rFonts w:ascii="Calibri" w:hAnsi="Calibri" w:cs="Calibri"/>
        </w:rPr>
        <w:t xml:space="preserve">While the scene initially appeared highly complex due to overlapping objects and the density of the sprint-finish reference, it became significantly more manageable once the bicycle system was modularized. Narrowing the scope by removing riders ensured the project remained realistic in terms of time and complexity. By emphasizing repetition, consistent proportions, and reusable primitive-based construction, </w:t>
      </w:r>
      <w:r w:rsidR="00EA0C92">
        <w:rPr>
          <w:rFonts w:ascii="Calibri" w:hAnsi="Calibri" w:cs="Calibri"/>
        </w:rPr>
        <w:t xml:space="preserve">this </w:t>
      </w:r>
      <w:r w:rsidRPr="00B83D4F">
        <w:rPr>
          <w:rFonts w:ascii="Calibri" w:hAnsi="Calibri" w:cs="Calibri"/>
        </w:rPr>
        <w:t xml:space="preserve">meets the project goals while </w:t>
      </w:r>
      <w:r w:rsidR="00EA0C92">
        <w:rPr>
          <w:rFonts w:ascii="Calibri" w:hAnsi="Calibri" w:cs="Calibri"/>
        </w:rPr>
        <w:t>and is easily scalable to a larger project</w:t>
      </w:r>
    </w:p>
    <w:p w14:paraId="0F05E423" w14:textId="77777777" w:rsidR="00C851CD" w:rsidRPr="00866F3A" w:rsidRDefault="00C851CD" w:rsidP="004D4B5D">
      <w:pPr>
        <w:ind w:left="720"/>
        <w:rPr>
          <w:rFonts w:ascii="Calibri" w:hAnsi="Calibri" w:cs="Calibri"/>
        </w:rPr>
      </w:pPr>
    </w:p>
    <w:p w14:paraId="3301F25B" w14:textId="77777777" w:rsidR="00C851CD" w:rsidRPr="00866F3A" w:rsidRDefault="00C851CD" w:rsidP="006F1782">
      <w:pPr>
        <w:rPr>
          <w:rFonts w:ascii="Calibri" w:hAnsi="Calibri" w:cs="Calibri"/>
        </w:rPr>
      </w:pPr>
    </w:p>
    <w:p w14:paraId="606088BE" w14:textId="77777777" w:rsidR="005A12A8" w:rsidRPr="00866F3A" w:rsidRDefault="005A12A8" w:rsidP="005A12A8">
      <w:pPr>
        <w:rPr>
          <w:rFonts w:ascii="Calibri" w:hAnsi="Calibri" w:cs="Calibri"/>
        </w:rPr>
      </w:pPr>
    </w:p>
    <w:sectPr w:rsidR="005A12A8" w:rsidRPr="00866F3A" w:rsidSect="008D3D73">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50082"/>
    <w:multiLevelType w:val="hybridMultilevel"/>
    <w:tmpl w:val="30DCF7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68800C3"/>
    <w:multiLevelType w:val="multilevel"/>
    <w:tmpl w:val="D50489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58C24A88"/>
    <w:multiLevelType w:val="multilevel"/>
    <w:tmpl w:val="0D2A4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021F16"/>
    <w:multiLevelType w:val="multilevel"/>
    <w:tmpl w:val="7F80B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6B04D2"/>
    <w:multiLevelType w:val="multilevel"/>
    <w:tmpl w:val="119CD0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73C17445"/>
    <w:multiLevelType w:val="multilevel"/>
    <w:tmpl w:val="8CD2D5A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7B677396"/>
    <w:multiLevelType w:val="multilevel"/>
    <w:tmpl w:val="1BA4AEC0"/>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num w:numId="1" w16cid:durableId="1835366505">
    <w:abstractNumId w:val="0"/>
  </w:num>
  <w:num w:numId="2" w16cid:durableId="1837109965">
    <w:abstractNumId w:val="3"/>
  </w:num>
  <w:num w:numId="3" w16cid:durableId="1389648884">
    <w:abstractNumId w:val="5"/>
  </w:num>
  <w:num w:numId="4" w16cid:durableId="1342051811">
    <w:abstractNumId w:val="6"/>
  </w:num>
  <w:num w:numId="5" w16cid:durableId="982194108">
    <w:abstractNumId w:val="2"/>
  </w:num>
  <w:num w:numId="6" w16cid:durableId="1870413543">
    <w:abstractNumId w:val="1"/>
  </w:num>
  <w:num w:numId="7" w16cid:durableId="814927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2A8"/>
    <w:rsid w:val="000134CB"/>
    <w:rsid w:val="0001482A"/>
    <w:rsid w:val="00021223"/>
    <w:rsid w:val="0002135D"/>
    <w:rsid w:val="000315E2"/>
    <w:rsid w:val="00032ADB"/>
    <w:rsid w:val="000472F3"/>
    <w:rsid w:val="00064C92"/>
    <w:rsid w:val="00066D29"/>
    <w:rsid w:val="000959B4"/>
    <w:rsid w:val="000B03C8"/>
    <w:rsid w:val="000B13CD"/>
    <w:rsid w:val="000B592B"/>
    <w:rsid w:val="000B5F06"/>
    <w:rsid w:val="000C19D4"/>
    <w:rsid w:val="000D0C34"/>
    <w:rsid w:val="000D629A"/>
    <w:rsid w:val="000E2C01"/>
    <w:rsid w:val="001145F9"/>
    <w:rsid w:val="00123411"/>
    <w:rsid w:val="00141DB0"/>
    <w:rsid w:val="00160AB6"/>
    <w:rsid w:val="0016193F"/>
    <w:rsid w:val="00194F5B"/>
    <w:rsid w:val="00196C05"/>
    <w:rsid w:val="001B7F89"/>
    <w:rsid w:val="001C241D"/>
    <w:rsid w:val="001D22EA"/>
    <w:rsid w:val="001D510E"/>
    <w:rsid w:val="001E0FCF"/>
    <w:rsid w:val="001E649B"/>
    <w:rsid w:val="00215A15"/>
    <w:rsid w:val="0021765D"/>
    <w:rsid w:val="00221F6E"/>
    <w:rsid w:val="00224946"/>
    <w:rsid w:val="00243429"/>
    <w:rsid w:val="00245C1F"/>
    <w:rsid w:val="002854F4"/>
    <w:rsid w:val="00291B45"/>
    <w:rsid w:val="00295583"/>
    <w:rsid w:val="002B58D4"/>
    <w:rsid w:val="002D4000"/>
    <w:rsid w:val="002E329C"/>
    <w:rsid w:val="002E4A7A"/>
    <w:rsid w:val="002E603F"/>
    <w:rsid w:val="002F54B5"/>
    <w:rsid w:val="0030336A"/>
    <w:rsid w:val="0031087D"/>
    <w:rsid w:val="00312F79"/>
    <w:rsid w:val="0032592C"/>
    <w:rsid w:val="00330C87"/>
    <w:rsid w:val="0033359D"/>
    <w:rsid w:val="00343A01"/>
    <w:rsid w:val="0035179B"/>
    <w:rsid w:val="00351C52"/>
    <w:rsid w:val="0037062B"/>
    <w:rsid w:val="00371F07"/>
    <w:rsid w:val="00384BEF"/>
    <w:rsid w:val="00391CF3"/>
    <w:rsid w:val="003949A3"/>
    <w:rsid w:val="003D4AE4"/>
    <w:rsid w:val="003E0083"/>
    <w:rsid w:val="003F256A"/>
    <w:rsid w:val="003F36FF"/>
    <w:rsid w:val="004159C5"/>
    <w:rsid w:val="00416144"/>
    <w:rsid w:val="004208E5"/>
    <w:rsid w:val="00420F3D"/>
    <w:rsid w:val="00453EA2"/>
    <w:rsid w:val="00471D68"/>
    <w:rsid w:val="004779B0"/>
    <w:rsid w:val="00483F22"/>
    <w:rsid w:val="00483FA6"/>
    <w:rsid w:val="00494637"/>
    <w:rsid w:val="004A2202"/>
    <w:rsid w:val="004A29A0"/>
    <w:rsid w:val="004D4B5D"/>
    <w:rsid w:val="005135FD"/>
    <w:rsid w:val="005228F6"/>
    <w:rsid w:val="005A12A8"/>
    <w:rsid w:val="005C14E3"/>
    <w:rsid w:val="005C3CDE"/>
    <w:rsid w:val="005E164E"/>
    <w:rsid w:val="005E3E46"/>
    <w:rsid w:val="005F3C14"/>
    <w:rsid w:val="005F4469"/>
    <w:rsid w:val="006119B4"/>
    <w:rsid w:val="00614D15"/>
    <w:rsid w:val="00615EC3"/>
    <w:rsid w:val="00625087"/>
    <w:rsid w:val="0063324D"/>
    <w:rsid w:val="00640123"/>
    <w:rsid w:val="00645D4B"/>
    <w:rsid w:val="00661017"/>
    <w:rsid w:val="00681D49"/>
    <w:rsid w:val="0069288E"/>
    <w:rsid w:val="006B7F73"/>
    <w:rsid w:val="006C78A8"/>
    <w:rsid w:val="006D2C8D"/>
    <w:rsid w:val="006D5A69"/>
    <w:rsid w:val="006E149C"/>
    <w:rsid w:val="006E3AC2"/>
    <w:rsid w:val="006E76DE"/>
    <w:rsid w:val="006F1782"/>
    <w:rsid w:val="00717AF2"/>
    <w:rsid w:val="00720626"/>
    <w:rsid w:val="007270A8"/>
    <w:rsid w:val="00731033"/>
    <w:rsid w:val="00736ECE"/>
    <w:rsid w:val="00737584"/>
    <w:rsid w:val="007417D7"/>
    <w:rsid w:val="0074494F"/>
    <w:rsid w:val="00763D2C"/>
    <w:rsid w:val="00770D31"/>
    <w:rsid w:val="0077260F"/>
    <w:rsid w:val="00782875"/>
    <w:rsid w:val="0078442F"/>
    <w:rsid w:val="0079494A"/>
    <w:rsid w:val="007A4BCB"/>
    <w:rsid w:val="007A4E21"/>
    <w:rsid w:val="007A65ED"/>
    <w:rsid w:val="007C40D7"/>
    <w:rsid w:val="007E2CE6"/>
    <w:rsid w:val="00836755"/>
    <w:rsid w:val="00856FE8"/>
    <w:rsid w:val="00861DA0"/>
    <w:rsid w:val="00866F3A"/>
    <w:rsid w:val="008708BF"/>
    <w:rsid w:val="00870D9E"/>
    <w:rsid w:val="00873BF8"/>
    <w:rsid w:val="0087506C"/>
    <w:rsid w:val="0088637C"/>
    <w:rsid w:val="00890AD6"/>
    <w:rsid w:val="00891A00"/>
    <w:rsid w:val="008B27C9"/>
    <w:rsid w:val="008B4BC9"/>
    <w:rsid w:val="008C47D7"/>
    <w:rsid w:val="008D3D73"/>
    <w:rsid w:val="008E1AA8"/>
    <w:rsid w:val="008E309A"/>
    <w:rsid w:val="008E32B4"/>
    <w:rsid w:val="008F7628"/>
    <w:rsid w:val="0090259B"/>
    <w:rsid w:val="00912E10"/>
    <w:rsid w:val="00914A0B"/>
    <w:rsid w:val="00920925"/>
    <w:rsid w:val="00940264"/>
    <w:rsid w:val="00962D8E"/>
    <w:rsid w:val="009A5B20"/>
    <w:rsid w:val="00A141F1"/>
    <w:rsid w:val="00A143DE"/>
    <w:rsid w:val="00A16A74"/>
    <w:rsid w:val="00A16EAB"/>
    <w:rsid w:val="00A368C4"/>
    <w:rsid w:val="00A53594"/>
    <w:rsid w:val="00A5475E"/>
    <w:rsid w:val="00A76D32"/>
    <w:rsid w:val="00A80F64"/>
    <w:rsid w:val="00A843D3"/>
    <w:rsid w:val="00A85F38"/>
    <w:rsid w:val="00A93CC5"/>
    <w:rsid w:val="00AA02DA"/>
    <w:rsid w:val="00AA5F24"/>
    <w:rsid w:val="00AB3B56"/>
    <w:rsid w:val="00AC0868"/>
    <w:rsid w:val="00B00B31"/>
    <w:rsid w:val="00B01E3F"/>
    <w:rsid w:val="00B077EC"/>
    <w:rsid w:val="00B221AD"/>
    <w:rsid w:val="00B25B6C"/>
    <w:rsid w:val="00B34057"/>
    <w:rsid w:val="00B366CA"/>
    <w:rsid w:val="00B37C2A"/>
    <w:rsid w:val="00B44F85"/>
    <w:rsid w:val="00B61B96"/>
    <w:rsid w:val="00B75A5C"/>
    <w:rsid w:val="00B8015C"/>
    <w:rsid w:val="00B80E30"/>
    <w:rsid w:val="00B81602"/>
    <w:rsid w:val="00B83B12"/>
    <w:rsid w:val="00B83D4F"/>
    <w:rsid w:val="00B97A2B"/>
    <w:rsid w:val="00BA326D"/>
    <w:rsid w:val="00BB11D0"/>
    <w:rsid w:val="00BC2230"/>
    <w:rsid w:val="00BD47A7"/>
    <w:rsid w:val="00BD4A71"/>
    <w:rsid w:val="00BE7694"/>
    <w:rsid w:val="00BF3B45"/>
    <w:rsid w:val="00BF7781"/>
    <w:rsid w:val="00C0289F"/>
    <w:rsid w:val="00C0493F"/>
    <w:rsid w:val="00C11181"/>
    <w:rsid w:val="00C37606"/>
    <w:rsid w:val="00C42220"/>
    <w:rsid w:val="00C6511D"/>
    <w:rsid w:val="00C851CD"/>
    <w:rsid w:val="00CA4326"/>
    <w:rsid w:val="00CD4031"/>
    <w:rsid w:val="00CF0508"/>
    <w:rsid w:val="00D04B3D"/>
    <w:rsid w:val="00D07FCE"/>
    <w:rsid w:val="00D13A97"/>
    <w:rsid w:val="00D30CF3"/>
    <w:rsid w:val="00D33CBB"/>
    <w:rsid w:val="00D661CC"/>
    <w:rsid w:val="00D67CA8"/>
    <w:rsid w:val="00D745A3"/>
    <w:rsid w:val="00D83A3B"/>
    <w:rsid w:val="00DB0DE8"/>
    <w:rsid w:val="00DC575E"/>
    <w:rsid w:val="00E01435"/>
    <w:rsid w:val="00E240D8"/>
    <w:rsid w:val="00E3039C"/>
    <w:rsid w:val="00E30D69"/>
    <w:rsid w:val="00E3418F"/>
    <w:rsid w:val="00E36A70"/>
    <w:rsid w:val="00E36EDF"/>
    <w:rsid w:val="00E47634"/>
    <w:rsid w:val="00E8706B"/>
    <w:rsid w:val="00E907E8"/>
    <w:rsid w:val="00EA0C92"/>
    <w:rsid w:val="00EA0E57"/>
    <w:rsid w:val="00EA2A8B"/>
    <w:rsid w:val="00EC6833"/>
    <w:rsid w:val="00ED0784"/>
    <w:rsid w:val="00ED309E"/>
    <w:rsid w:val="00EE315F"/>
    <w:rsid w:val="00F01A35"/>
    <w:rsid w:val="00F106AC"/>
    <w:rsid w:val="00F32DC9"/>
    <w:rsid w:val="00F40300"/>
    <w:rsid w:val="00F405A6"/>
    <w:rsid w:val="00F42E15"/>
    <w:rsid w:val="00F671D6"/>
    <w:rsid w:val="00F67E9E"/>
    <w:rsid w:val="00F72A28"/>
    <w:rsid w:val="00F94234"/>
    <w:rsid w:val="00F96BC9"/>
    <w:rsid w:val="00F97EF1"/>
    <w:rsid w:val="00FA0B44"/>
    <w:rsid w:val="00FA52C2"/>
    <w:rsid w:val="00FB3789"/>
    <w:rsid w:val="00FB5FE0"/>
    <w:rsid w:val="00FD60A7"/>
    <w:rsid w:val="00FF03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D2884"/>
  <w15:chartTrackingRefBased/>
  <w15:docId w15:val="{68EDD708-01D6-45B1-BA85-F4E107757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2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12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2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2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2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2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2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2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12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2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2A8"/>
    <w:rPr>
      <w:rFonts w:eastAsiaTheme="majorEastAsia" w:cstheme="majorBidi"/>
      <w:color w:val="272727" w:themeColor="text1" w:themeTint="D8"/>
    </w:rPr>
  </w:style>
  <w:style w:type="paragraph" w:styleId="Title">
    <w:name w:val="Title"/>
    <w:basedOn w:val="Normal"/>
    <w:next w:val="Normal"/>
    <w:link w:val="TitleChar"/>
    <w:uiPriority w:val="10"/>
    <w:qFormat/>
    <w:rsid w:val="005A12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2A8"/>
    <w:pPr>
      <w:spacing w:before="160"/>
      <w:jc w:val="center"/>
    </w:pPr>
    <w:rPr>
      <w:i/>
      <w:iCs/>
      <w:color w:val="404040" w:themeColor="text1" w:themeTint="BF"/>
    </w:rPr>
  </w:style>
  <w:style w:type="character" w:customStyle="1" w:styleId="QuoteChar">
    <w:name w:val="Quote Char"/>
    <w:basedOn w:val="DefaultParagraphFont"/>
    <w:link w:val="Quote"/>
    <w:uiPriority w:val="29"/>
    <w:rsid w:val="005A12A8"/>
    <w:rPr>
      <w:i/>
      <w:iCs/>
      <w:color w:val="404040" w:themeColor="text1" w:themeTint="BF"/>
    </w:rPr>
  </w:style>
  <w:style w:type="paragraph" w:styleId="ListParagraph">
    <w:name w:val="List Paragraph"/>
    <w:basedOn w:val="Normal"/>
    <w:uiPriority w:val="34"/>
    <w:qFormat/>
    <w:rsid w:val="005A12A8"/>
    <w:pPr>
      <w:ind w:left="720"/>
      <w:contextualSpacing/>
    </w:pPr>
  </w:style>
  <w:style w:type="character" w:styleId="IntenseEmphasis">
    <w:name w:val="Intense Emphasis"/>
    <w:basedOn w:val="DefaultParagraphFont"/>
    <w:uiPriority w:val="21"/>
    <w:qFormat/>
    <w:rsid w:val="005A12A8"/>
    <w:rPr>
      <w:i/>
      <w:iCs/>
      <w:color w:val="0F4761" w:themeColor="accent1" w:themeShade="BF"/>
    </w:rPr>
  </w:style>
  <w:style w:type="paragraph" w:styleId="IntenseQuote">
    <w:name w:val="Intense Quote"/>
    <w:basedOn w:val="Normal"/>
    <w:next w:val="Normal"/>
    <w:link w:val="IntenseQuoteChar"/>
    <w:uiPriority w:val="30"/>
    <w:qFormat/>
    <w:rsid w:val="005A1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2A8"/>
    <w:rPr>
      <w:i/>
      <w:iCs/>
      <w:color w:val="0F4761" w:themeColor="accent1" w:themeShade="BF"/>
    </w:rPr>
  </w:style>
  <w:style w:type="character" w:styleId="IntenseReference">
    <w:name w:val="Intense Reference"/>
    <w:basedOn w:val="DefaultParagraphFont"/>
    <w:uiPriority w:val="32"/>
    <w:qFormat/>
    <w:rsid w:val="005A12A8"/>
    <w:rPr>
      <w:b/>
      <w:bCs/>
      <w:smallCaps/>
      <w:color w:val="0F4761" w:themeColor="accent1" w:themeShade="BF"/>
      <w:spacing w:val="5"/>
    </w:rPr>
  </w:style>
  <w:style w:type="paragraph" w:styleId="NoSpacing">
    <w:name w:val="No Spacing"/>
    <w:link w:val="NoSpacingChar"/>
    <w:uiPriority w:val="1"/>
    <w:qFormat/>
    <w:rsid w:val="008D3D73"/>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D3D73"/>
    <w:rPr>
      <w:rFonts w:eastAsiaTheme="minorEastAsia"/>
      <w:kern w:val="0"/>
      <w:sz w:val="22"/>
      <w:szCs w:val="22"/>
      <w14:ligatures w14:val="none"/>
    </w:rPr>
  </w:style>
  <w:style w:type="paragraph" w:styleId="Caption">
    <w:name w:val="caption"/>
    <w:basedOn w:val="Normal"/>
    <w:next w:val="Normal"/>
    <w:uiPriority w:val="35"/>
    <w:unhideWhenUsed/>
    <w:qFormat/>
    <w:rsid w:val="00A5475E"/>
    <w:pPr>
      <w:spacing w:after="200" w:line="240" w:lineRule="auto"/>
    </w:pPr>
    <w:rPr>
      <w:i/>
      <w:iCs/>
      <w:color w:val="0E2841" w:themeColor="text2"/>
      <w:sz w:val="18"/>
      <w:szCs w:val="18"/>
    </w:rPr>
  </w:style>
  <w:style w:type="paragraph" w:styleId="NormalWeb">
    <w:name w:val="Normal (Web)"/>
    <w:basedOn w:val="Normal"/>
    <w:uiPriority w:val="99"/>
    <w:semiHidden/>
    <w:unhideWhenUsed/>
    <w:rsid w:val="002E329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glossaryDocument" Target="glossary/document.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AB038B67B2C4C51BB32E2E67B429DA9"/>
        <w:category>
          <w:name w:val="General"/>
          <w:gallery w:val="placeholder"/>
        </w:category>
        <w:types>
          <w:type w:val="bbPlcHdr"/>
        </w:types>
        <w:behaviors>
          <w:behavior w:val="content"/>
        </w:behaviors>
        <w:guid w:val="{0C7795D9-926B-48B3-AFBF-E389E5227488}"/>
      </w:docPartPr>
      <w:docPartBody>
        <w:p w:rsidR="00C92E3B" w:rsidRDefault="00FA5448" w:rsidP="00FA5448">
          <w:pPr>
            <w:pStyle w:val="1AB038B67B2C4C51BB32E2E67B429DA9"/>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448"/>
    <w:rsid w:val="000134CB"/>
    <w:rsid w:val="000D0C34"/>
    <w:rsid w:val="00111521"/>
    <w:rsid w:val="001C7B0C"/>
    <w:rsid w:val="00243944"/>
    <w:rsid w:val="0024753C"/>
    <w:rsid w:val="00494637"/>
    <w:rsid w:val="005D1233"/>
    <w:rsid w:val="006B7F73"/>
    <w:rsid w:val="006E3AC2"/>
    <w:rsid w:val="00944D10"/>
    <w:rsid w:val="00A53594"/>
    <w:rsid w:val="00AA5F24"/>
    <w:rsid w:val="00B25B6C"/>
    <w:rsid w:val="00C15501"/>
    <w:rsid w:val="00C72247"/>
    <w:rsid w:val="00C92E3B"/>
    <w:rsid w:val="00CA4326"/>
    <w:rsid w:val="00FA54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AB038B67B2C4C51BB32E2E67B429DA9">
    <w:name w:val="1AB038B67B2C4C51BB32E2E67B429DA9"/>
    <w:rsid w:val="00FA54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558670-D419-4CFB-B66C-12C776594F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1449</TotalTime>
  <Pages>6</Pages>
  <Words>1033</Words>
  <Characters>5707</Characters>
  <Application>Microsoft Office Word</Application>
  <DocSecurity>0</DocSecurity>
  <Lines>190</Lines>
  <Paragraphs>74</Paragraphs>
  <ScaleCrop>false</ScaleCrop>
  <HeadingPairs>
    <vt:vector size="2" baseType="variant">
      <vt:variant>
        <vt:lpstr>Title</vt:lpstr>
      </vt:variant>
      <vt:variant>
        <vt:i4>1</vt:i4>
      </vt:variant>
    </vt:vector>
  </HeadingPairs>
  <TitlesOfParts>
    <vt:vector size="1" baseType="lpstr">
      <vt:lpstr>CS 300 4-2 Assignment (Rhys Rathbun)</vt:lpstr>
    </vt:vector>
  </TitlesOfParts>
  <Company>SNHU</Company>
  <LinksUpToDate>false</LinksUpToDate>
  <CharactersWithSpaces>6666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330 7-1 Assignment (Rhys Rathbun)</dc:title>
  <dc:subject>Reflection and Pseudocode</dc:subject>
  <dc:creator>Rhys Rathbun</dc:creator>
  <cp:keywords/>
  <dc:description/>
  <cp:lastModifiedBy>Rhys Rathbun</cp:lastModifiedBy>
  <cp:revision>227</cp:revision>
  <dcterms:created xsi:type="dcterms:W3CDTF">2025-11-09T20:47:00Z</dcterms:created>
  <dcterms:modified xsi:type="dcterms:W3CDTF">2026-03-02T01:01:00Z</dcterms:modified>
</cp:coreProperties>
</file>