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7417760"/>
        <w:docPartObj>
          <w:docPartGallery w:val="Cover Pages"/>
          <w:docPartUnique/>
        </w:docPartObj>
      </w:sdtPr>
      <w:sdtEndPr/>
      <w:sdtContent>
        <w:p w14:paraId="77F3403E" w14:textId="77777777" w:rsidR="00C50218" w:rsidRDefault="00C50218"/>
        <w:tbl>
          <w:tblPr>
            <w:tblpPr w:leftFromText="187" w:rightFromText="187" w:vertAnchor="page" w:horzAnchor="margin" w:tblpXSpec="center" w:tblpY="8911"/>
            <w:tblW w:w="3000" w:type="pct"/>
            <w:tblLook w:val="04A0" w:firstRow="1" w:lastRow="0" w:firstColumn="1" w:lastColumn="0" w:noHBand="0" w:noVBand="1"/>
          </w:tblPr>
          <w:tblGrid>
            <w:gridCol w:w="10343"/>
          </w:tblGrid>
          <w:tr w:rsidR="00C50218" w14:paraId="77F34043" w14:textId="77777777" w:rsidTr="00DA60CF">
            <w:tc>
              <w:tcPr>
                <w:tcW w:w="6610" w:type="dxa"/>
              </w:tcPr>
              <w:p w14:paraId="77F3403F" w14:textId="77777777" w:rsidR="00DA60CF" w:rsidRPr="00FC2C9B" w:rsidRDefault="00DA60CF" w:rsidP="00A17401">
                <w:pPr>
                  <w:pStyle w:val="Subtituloportada"/>
                  <w:framePr w:hSpace="0" w:wrap="auto" w:vAnchor="margin" w:hAnchor="text" w:xAlign="left" w:yAlign="inline"/>
                </w:pPr>
                <w:r>
                  <w:t>Especificación Técnica</w:t>
                </w:r>
              </w:p>
              <w:p w14:paraId="77F34040" w14:textId="77777777" w:rsidR="00DA60CF" w:rsidRPr="00FC2C9B" w:rsidRDefault="00DA60CF" w:rsidP="00A17401">
                <w:pPr>
                  <w:pStyle w:val="Subtituloportada"/>
                  <w:framePr w:hSpace="0" w:wrap="auto" w:vAnchor="margin" w:hAnchor="text" w:xAlign="left" w:yAlign="inline"/>
                </w:pPr>
              </w:p>
              <w:p w14:paraId="77F34041" w14:textId="0161C29A" w:rsidR="00DA60CF" w:rsidRDefault="004278DC" w:rsidP="00A17401">
                <w:pPr>
                  <w:pStyle w:val="Subtituloportada"/>
                  <w:framePr w:hSpace="0" w:wrap="auto" w:vAnchor="margin" w:hAnchor="text" w:xAlign="left" w:yAlign="inline"/>
                </w:pPr>
                <w:r>
                  <w:t>Transferencias</w:t>
                </w:r>
              </w:p>
              <w:p w14:paraId="2A25780F" w14:textId="46896208" w:rsidR="00A17401" w:rsidRPr="00A17401" w:rsidRDefault="00A17401" w:rsidP="00A17401">
                <w:pPr>
                  <w:pStyle w:val="Subtituloportada"/>
                  <w:framePr w:hSpace="0" w:wrap="auto" w:vAnchor="margin" w:hAnchor="text" w:xAlign="left" w:yAlign="inline"/>
                </w:pPr>
                <w:proofErr w:type="spellStart"/>
                <w:r w:rsidRPr="00A17401">
                  <w:t>MexicoTransfersShippingresPalletStoresSubsciber</w:t>
                </w:r>
                <w:proofErr w:type="spellEnd"/>
              </w:p>
              <w:p w14:paraId="77F34042" w14:textId="77777777" w:rsidR="00C50218" w:rsidRDefault="00C50218" w:rsidP="00C50218">
                <w:pPr>
                  <w:pStyle w:val="Sinespaciado"/>
                  <w:rPr>
                    <w:rFonts w:asciiTheme="majorHAnsi" w:eastAsiaTheme="majorEastAsia" w:hAnsiTheme="majorHAnsi" w:cstheme="majorBidi"/>
                    <w:b/>
                    <w:bCs/>
                    <w:color w:val="365F91" w:themeColor="accent1" w:themeShade="BF"/>
                    <w:sz w:val="48"/>
                    <w:szCs w:val="48"/>
                  </w:rPr>
                </w:pPr>
              </w:p>
            </w:tc>
          </w:tr>
          <w:tr w:rsidR="00C50218" w14:paraId="77F34045" w14:textId="77777777" w:rsidTr="00DA60CF">
            <w:tc>
              <w:tcPr>
                <w:tcW w:w="6610" w:type="dxa"/>
              </w:tcPr>
              <w:p w14:paraId="77F34044" w14:textId="77777777" w:rsidR="00C50218" w:rsidRDefault="00C50218" w:rsidP="00C50218">
                <w:pPr>
                  <w:pStyle w:val="Sinespaciado"/>
                  <w:rPr>
                    <w:color w:val="484329" w:themeColor="background2" w:themeShade="3F"/>
                    <w:sz w:val="28"/>
                    <w:szCs w:val="28"/>
                  </w:rPr>
                </w:pPr>
              </w:p>
            </w:tc>
          </w:tr>
          <w:tr w:rsidR="00C50218" w14:paraId="77F34047" w14:textId="77777777" w:rsidTr="00DA60CF">
            <w:tc>
              <w:tcPr>
                <w:tcW w:w="6610" w:type="dxa"/>
              </w:tcPr>
              <w:p w14:paraId="77F34046" w14:textId="77777777" w:rsidR="00C50218" w:rsidRDefault="00C50218" w:rsidP="00C50218">
                <w:pPr>
                  <w:pStyle w:val="Sinespaciado"/>
                  <w:rPr>
                    <w:color w:val="484329" w:themeColor="background2" w:themeShade="3F"/>
                    <w:sz w:val="28"/>
                    <w:szCs w:val="28"/>
                  </w:rPr>
                </w:pPr>
              </w:p>
            </w:tc>
          </w:tr>
          <w:tr w:rsidR="00C50218" w14:paraId="77F34049" w14:textId="77777777" w:rsidTr="00DA60CF">
            <w:tc>
              <w:tcPr>
                <w:tcW w:w="6610" w:type="dxa"/>
              </w:tcPr>
              <w:p w14:paraId="77F34048" w14:textId="77777777" w:rsidR="00C50218" w:rsidRDefault="00C50218" w:rsidP="00C50218">
                <w:pPr>
                  <w:pStyle w:val="Sinespaciado"/>
                </w:pPr>
              </w:p>
            </w:tc>
          </w:tr>
          <w:tr w:rsidR="00C50218" w14:paraId="77F3404B" w14:textId="77777777" w:rsidTr="00DA60CF">
            <w:tc>
              <w:tcPr>
                <w:tcW w:w="6610" w:type="dxa"/>
              </w:tcPr>
              <w:p w14:paraId="77F3404A" w14:textId="77777777" w:rsidR="00C50218" w:rsidRDefault="00C50218" w:rsidP="00C50218">
                <w:pPr>
                  <w:pStyle w:val="Sinespaciado"/>
                  <w:rPr>
                    <w:b/>
                    <w:bCs/>
                  </w:rPr>
                </w:pPr>
              </w:p>
            </w:tc>
          </w:tr>
          <w:tr w:rsidR="00C50218" w14:paraId="77F3404D" w14:textId="77777777" w:rsidTr="00DA60CF">
            <w:tc>
              <w:tcPr>
                <w:tcW w:w="6610" w:type="dxa"/>
              </w:tcPr>
              <w:p w14:paraId="77F3404C" w14:textId="77777777" w:rsidR="00C50218" w:rsidRDefault="00C50218" w:rsidP="00C50218">
                <w:pPr>
                  <w:pStyle w:val="Sinespaciado"/>
                  <w:rPr>
                    <w:b/>
                    <w:bCs/>
                  </w:rPr>
                </w:pPr>
              </w:p>
            </w:tc>
          </w:tr>
          <w:tr w:rsidR="00C50218" w14:paraId="77F3404F" w14:textId="77777777" w:rsidTr="00DA60CF">
            <w:tc>
              <w:tcPr>
                <w:tcW w:w="6610" w:type="dxa"/>
              </w:tcPr>
              <w:p w14:paraId="77F3404E" w14:textId="77777777" w:rsidR="00C50218" w:rsidRDefault="00C50218" w:rsidP="00C50218">
                <w:pPr>
                  <w:pStyle w:val="Sinespaciado"/>
                  <w:rPr>
                    <w:b/>
                    <w:bCs/>
                  </w:rPr>
                </w:pPr>
              </w:p>
            </w:tc>
          </w:tr>
        </w:tbl>
        <w:p w14:paraId="77F34050" w14:textId="77777777" w:rsidR="00C50218" w:rsidRDefault="00C50218">
          <w:r>
            <w:t xml:space="preserve"> </w:t>
          </w:r>
          <w:r>
            <w:br w:type="page"/>
          </w:r>
        </w:p>
      </w:sdtContent>
    </w:sdt>
    <w:p w14:paraId="77F34051" w14:textId="77777777" w:rsidR="00C50218" w:rsidRDefault="00C50218"/>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0"/>
        <w:gridCol w:w="3685"/>
        <w:gridCol w:w="2835"/>
        <w:gridCol w:w="1843"/>
      </w:tblGrid>
      <w:tr w:rsidR="00BB5905" w:rsidRPr="00123536" w14:paraId="77F34056" w14:textId="77777777" w:rsidTr="00DE385E">
        <w:tc>
          <w:tcPr>
            <w:tcW w:w="2240" w:type="dxa"/>
            <w:shd w:val="clear" w:color="auto" w:fill="E6E6E6"/>
          </w:tcPr>
          <w:p w14:paraId="77F34052" w14:textId="77777777" w:rsidR="00BB5905" w:rsidRPr="00462252" w:rsidRDefault="00BB5905" w:rsidP="00DE385E">
            <w:pPr>
              <w:rPr>
                <w:rFonts w:cs="Arial"/>
                <w:b/>
                <w:szCs w:val="20"/>
                <w:lang w:val="es-MX"/>
              </w:rPr>
            </w:pPr>
            <w:r w:rsidRPr="00462252">
              <w:rPr>
                <w:rFonts w:cs="Arial"/>
                <w:b/>
                <w:szCs w:val="20"/>
                <w:lang w:val="es-MX"/>
              </w:rPr>
              <w:t>Proyecto</w:t>
            </w:r>
          </w:p>
        </w:tc>
        <w:tc>
          <w:tcPr>
            <w:tcW w:w="3685" w:type="dxa"/>
          </w:tcPr>
          <w:p w14:paraId="77F34053" w14:textId="1F692FCE" w:rsidR="00BB5905" w:rsidRPr="00462252" w:rsidRDefault="004278DC" w:rsidP="00DE385E">
            <w:pPr>
              <w:rPr>
                <w:rFonts w:cs="Arial"/>
                <w:szCs w:val="20"/>
                <w:lang w:val="es-MX"/>
              </w:rPr>
            </w:pPr>
            <w:r>
              <w:rPr>
                <w:rFonts w:cs="Arial"/>
                <w:color w:val="000000"/>
                <w:szCs w:val="20"/>
                <w:lang w:eastAsia="es-MX"/>
              </w:rPr>
              <w:t>Transferencias</w:t>
            </w:r>
          </w:p>
        </w:tc>
        <w:tc>
          <w:tcPr>
            <w:tcW w:w="2835" w:type="dxa"/>
            <w:shd w:val="clear" w:color="auto" w:fill="E6E6E6"/>
          </w:tcPr>
          <w:p w14:paraId="77F34054" w14:textId="77777777" w:rsidR="00BB5905" w:rsidRPr="00462252" w:rsidRDefault="00BB5905" w:rsidP="00DE385E">
            <w:pPr>
              <w:rPr>
                <w:rFonts w:cs="Arial"/>
                <w:b/>
                <w:szCs w:val="20"/>
                <w:lang w:val="es-MX"/>
              </w:rPr>
            </w:pPr>
            <w:r w:rsidRPr="00462252">
              <w:rPr>
                <w:rFonts w:cs="Arial"/>
                <w:b/>
                <w:szCs w:val="20"/>
                <w:lang w:val="es-MX"/>
              </w:rPr>
              <w:t>Fecha de Creación</w:t>
            </w:r>
          </w:p>
        </w:tc>
        <w:tc>
          <w:tcPr>
            <w:tcW w:w="1843" w:type="dxa"/>
          </w:tcPr>
          <w:p w14:paraId="77F34055" w14:textId="0810AD99" w:rsidR="00BB5905" w:rsidRPr="00462252" w:rsidRDefault="004278DC" w:rsidP="00302C05">
            <w:pPr>
              <w:rPr>
                <w:rFonts w:cs="Arial"/>
                <w:szCs w:val="20"/>
                <w:lang w:val="es-MX"/>
              </w:rPr>
            </w:pPr>
            <w:r>
              <w:rPr>
                <w:rFonts w:cs="Arial"/>
                <w:szCs w:val="20"/>
                <w:lang w:val="es-MX"/>
              </w:rPr>
              <w:t>20/10</w:t>
            </w:r>
            <w:r w:rsidR="00BB5905" w:rsidRPr="00462252">
              <w:rPr>
                <w:rFonts w:cs="Arial"/>
                <w:szCs w:val="20"/>
                <w:lang w:val="es-MX"/>
              </w:rPr>
              <w:t>/201</w:t>
            </w:r>
            <w:r w:rsidR="00D721F1">
              <w:rPr>
                <w:rFonts w:cs="Arial"/>
                <w:szCs w:val="20"/>
                <w:lang w:val="es-MX"/>
              </w:rPr>
              <w:t>4</w:t>
            </w:r>
          </w:p>
        </w:tc>
      </w:tr>
      <w:tr w:rsidR="00BB5905" w:rsidRPr="00123536" w14:paraId="77F3405B" w14:textId="77777777" w:rsidTr="00DE385E">
        <w:tc>
          <w:tcPr>
            <w:tcW w:w="2240" w:type="dxa"/>
            <w:shd w:val="clear" w:color="auto" w:fill="E6E6E6"/>
          </w:tcPr>
          <w:p w14:paraId="77F34057" w14:textId="77777777" w:rsidR="00BB5905" w:rsidRPr="00462252" w:rsidRDefault="00BB5905" w:rsidP="00DE385E">
            <w:pPr>
              <w:rPr>
                <w:rFonts w:cs="Arial"/>
                <w:b/>
                <w:szCs w:val="20"/>
                <w:lang w:val="es-MX"/>
              </w:rPr>
            </w:pPr>
            <w:r w:rsidRPr="00462252">
              <w:rPr>
                <w:rFonts w:cs="Arial"/>
                <w:b/>
                <w:szCs w:val="20"/>
                <w:lang w:val="es-MX"/>
              </w:rPr>
              <w:t>Tipo de Documento</w:t>
            </w:r>
          </w:p>
        </w:tc>
        <w:tc>
          <w:tcPr>
            <w:tcW w:w="3685" w:type="dxa"/>
          </w:tcPr>
          <w:p w14:paraId="77F34058" w14:textId="77777777" w:rsidR="00BB5905" w:rsidRPr="00462252" w:rsidRDefault="00BB5905" w:rsidP="00DE385E">
            <w:pPr>
              <w:rPr>
                <w:rFonts w:cs="Arial"/>
                <w:szCs w:val="20"/>
                <w:lang w:val="es-MX"/>
              </w:rPr>
            </w:pPr>
            <w:r>
              <w:rPr>
                <w:rFonts w:cs="Arial"/>
                <w:szCs w:val="20"/>
                <w:lang w:val="es-MX"/>
              </w:rPr>
              <w:t>Especificación Técnica</w:t>
            </w:r>
            <w:r w:rsidR="005E4693" w:rsidRPr="00462252">
              <w:rPr>
                <w:rFonts w:cs="Arial"/>
                <w:szCs w:val="20"/>
                <w:lang w:val="es-MX"/>
              </w:rPr>
              <w:fldChar w:fldCharType="begin"/>
            </w:r>
            <w:r w:rsidRPr="00462252">
              <w:rPr>
                <w:rFonts w:cs="Arial"/>
                <w:szCs w:val="20"/>
                <w:lang w:val="es-MX"/>
              </w:rPr>
              <w:instrText xml:space="preserve"> COMMENTS   \* MERGEFORMAT </w:instrText>
            </w:r>
            <w:r w:rsidR="005E4693" w:rsidRPr="00462252">
              <w:rPr>
                <w:rFonts w:cs="Arial"/>
                <w:szCs w:val="20"/>
                <w:lang w:val="es-MX"/>
              </w:rPr>
              <w:fldChar w:fldCharType="end"/>
            </w:r>
          </w:p>
        </w:tc>
        <w:tc>
          <w:tcPr>
            <w:tcW w:w="2835" w:type="dxa"/>
            <w:shd w:val="clear" w:color="auto" w:fill="E6E6E6"/>
          </w:tcPr>
          <w:p w14:paraId="77F34059" w14:textId="77777777" w:rsidR="00BB5905" w:rsidRPr="00462252" w:rsidRDefault="00BB5905" w:rsidP="00DE385E">
            <w:pPr>
              <w:rPr>
                <w:rFonts w:cs="Arial"/>
                <w:b/>
                <w:szCs w:val="20"/>
                <w:lang w:val="es-MX"/>
              </w:rPr>
            </w:pPr>
            <w:r w:rsidRPr="00462252">
              <w:rPr>
                <w:rFonts w:cs="Arial"/>
                <w:b/>
                <w:szCs w:val="20"/>
                <w:lang w:val="es-MX"/>
              </w:rPr>
              <w:t>Fecha de Modificación</w:t>
            </w:r>
          </w:p>
        </w:tc>
        <w:tc>
          <w:tcPr>
            <w:tcW w:w="1843" w:type="dxa"/>
          </w:tcPr>
          <w:p w14:paraId="77F3405A" w14:textId="77777777" w:rsidR="005D6528" w:rsidRPr="00462252" w:rsidRDefault="004C28E6" w:rsidP="00C42FAB">
            <w:pPr>
              <w:rPr>
                <w:rFonts w:cs="Arial"/>
                <w:szCs w:val="20"/>
                <w:lang w:val="es-MX"/>
              </w:rPr>
            </w:pPr>
            <w:r>
              <w:rPr>
                <w:rFonts w:cs="Arial"/>
                <w:szCs w:val="20"/>
                <w:lang w:val="es-MX"/>
              </w:rPr>
              <w:t>N/D</w:t>
            </w:r>
          </w:p>
        </w:tc>
      </w:tr>
      <w:tr w:rsidR="00BB5905" w:rsidRPr="00123536" w14:paraId="77F34060" w14:textId="77777777" w:rsidTr="00DE385E">
        <w:tc>
          <w:tcPr>
            <w:tcW w:w="2240" w:type="dxa"/>
            <w:shd w:val="clear" w:color="auto" w:fill="E6E6E6"/>
          </w:tcPr>
          <w:p w14:paraId="77F3405C" w14:textId="77777777" w:rsidR="00BB5905" w:rsidRPr="00462252" w:rsidRDefault="00BB5905" w:rsidP="00DE385E">
            <w:pPr>
              <w:rPr>
                <w:rFonts w:cs="Arial"/>
                <w:b/>
                <w:szCs w:val="20"/>
                <w:lang w:val="es-MX"/>
              </w:rPr>
            </w:pPr>
            <w:r w:rsidRPr="00462252">
              <w:rPr>
                <w:rFonts w:cs="Arial"/>
                <w:b/>
                <w:szCs w:val="20"/>
                <w:lang w:val="es-MX"/>
              </w:rPr>
              <w:t>Autor</w:t>
            </w:r>
          </w:p>
        </w:tc>
        <w:tc>
          <w:tcPr>
            <w:tcW w:w="3685" w:type="dxa"/>
          </w:tcPr>
          <w:p w14:paraId="77F3405D" w14:textId="2FA9773F" w:rsidR="00BB5905" w:rsidRPr="00BB5905" w:rsidRDefault="00016C97" w:rsidP="00016C97">
            <w:pPr>
              <w:rPr>
                <w:rFonts w:cs="Arial"/>
                <w:bCs/>
                <w:kern w:val="32"/>
                <w:szCs w:val="20"/>
                <w:lang w:val="es-MX"/>
              </w:rPr>
            </w:pPr>
            <w:r>
              <w:rPr>
                <w:rFonts w:cs="Arial"/>
                <w:bCs/>
                <w:kern w:val="32"/>
                <w:szCs w:val="20"/>
                <w:lang w:val="es-MX"/>
              </w:rPr>
              <w:t>Carlos Duarte</w:t>
            </w:r>
          </w:p>
        </w:tc>
        <w:tc>
          <w:tcPr>
            <w:tcW w:w="2835" w:type="dxa"/>
            <w:shd w:val="clear" w:color="auto" w:fill="E6E6E6"/>
          </w:tcPr>
          <w:p w14:paraId="77F3405E" w14:textId="77777777" w:rsidR="00BB5905" w:rsidRPr="00462252" w:rsidRDefault="00BB5905" w:rsidP="00DE385E">
            <w:pPr>
              <w:rPr>
                <w:rFonts w:cs="Arial"/>
                <w:b/>
                <w:szCs w:val="20"/>
                <w:lang w:val="es-MX"/>
              </w:rPr>
            </w:pPr>
            <w:r w:rsidRPr="00462252">
              <w:rPr>
                <w:rFonts w:cs="Arial"/>
                <w:b/>
                <w:szCs w:val="20"/>
                <w:lang w:val="es-MX"/>
              </w:rPr>
              <w:t>Fecha de Aprobación</w:t>
            </w:r>
          </w:p>
        </w:tc>
        <w:tc>
          <w:tcPr>
            <w:tcW w:w="1843" w:type="dxa"/>
          </w:tcPr>
          <w:p w14:paraId="77F3405F" w14:textId="77777777" w:rsidR="00BB5905" w:rsidRPr="00462252" w:rsidRDefault="004C28E6" w:rsidP="00DE385E">
            <w:pPr>
              <w:rPr>
                <w:rFonts w:cs="Arial"/>
                <w:szCs w:val="20"/>
                <w:lang w:val="es-MX"/>
              </w:rPr>
            </w:pPr>
            <w:r>
              <w:rPr>
                <w:rFonts w:cs="Arial"/>
                <w:szCs w:val="20"/>
                <w:lang w:val="es-MX"/>
              </w:rPr>
              <w:t>N/D</w:t>
            </w:r>
          </w:p>
        </w:tc>
      </w:tr>
      <w:tr w:rsidR="00BB5905" w:rsidRPr="00123536" w14:paraId="77F34065" w14:textId="77777777" w:rsidTr="00DE385E">
        <w:tc>
          <w:tcPr>
            <w:tcW w:w="2240" w:type="dxa"/>
            <w:shd w:val="clear" w:color="auto" w:fill="E6E6E6"/>
          </w:tcPr>
          <w:p w14:paraId="77F34061" w14:textId="77777777" w:rsidR="00BB5905" w:rsidRPr="00462252" w:rsidRDefault="00BB5905" w:rsidP="00DE385E">
            <w:pPr>
              <w:rPr>
                <w:rFonts w:cs="Arial"/>
                <w:b/>
                <w:szCs w:val="20"/>
                <w:lang w:val="es-MX"/>
              </w:rPr>
            </w:pPr>
            <w:r w:rsidRPr="00462252">
              <w:rPr>
                <w:rFonts w:cs="Arial"/>
                <w:b/>
                <w:szCs w:val="20"/>
                <w:lang w:val="es-MX"/>
              </w:rPr>
              <w:t>Asignación</w:t>
            </w:r>
          </w:p>
        </w:tc>
        <w:tc>
          <w:tcPr>
            <w:tcW w:w="3685" w:type="dxa"/>
          </w:tcPr>
          <w:p w14:paraId="77F34062" w14:textId="77777777" w:rsidR="005C00E2" w:rsidRPr="00462252" w:rsidRDefault="005C00E2" w:rsidP="004C28E6">
            <w:pPr>
              <w:rPr>
                <w:rFonts w:cs="Arial"/>
                <w:szCs w:val="20"/>
                <w:lang w:val="es-MX"/>
              </w:rPr>
            </w:pPr>
          </w:p>
        </w:tc>
        <w:tc>
          <w:tcPr>
            <w:tcW w:w="2835" w:type="dxa"/>
            <w:shd w:val="clear" w:color="auto" w:fill="E6E6E6"/>
          </w:tcPr>
          <w:p w14:paraId="77F34063" w14:textId="77777777" w:rsidR="00BB5905" w:rsidRPr="00462252" w:rsidRDefault="00BB5905" w:rsidP="00DE385E">
            <w:pPr>
              <w:rPr>
                <w:rFonts w:cs="Arial"/>
                <w:b/>
                <w:szCs w:val="20"/>
                <w:lang w:val="es-MX"/>
              </w:rPr>
            </w:pPr>
            <w:r>
              <w:rPr>
                <w:rFonts w:cs="Arial"/>
                <w:b/>
                <w:szCs w:val="20"/>
                <w:lang w:val="es-MX"/>
              </w:rPr>
              <w:t>Versión</w:t>
            </w:r>
          </w:p>
        </w:tc>
        <w:tc>
          <w:tcPr>
            <w:tcW w:w="1843" w:type="dxa"/>
          </w:tcPr>
          <w:p w14:paraId="77F34064" w14:textId="77777777" w:rsidR="00BB5905" w:rsidRPr="00462252" w:rsidRDefault="00BB5905" w:rsidP="0026499F">
            <w:pPr>
              <w:rPr>
                <w:rFonts w:cs="Arial"/>
                <w:szCs w:val="20"/>
                <w:lang w:val="es-MX"/>
              </w:rPr>
            </w:pPr>
            <w:r w:rsidRPr="00462252">
              <w:rPr>
                <w:rFonts w:cs="Arial"/>
                <w:szCs w:val="20"/>
                <w:lang w:val="es-MX"/>
              </w:rPr>
              <w:t>1</w:t>
            </w:r>
            <w:r w:rsidR="00D721F1">
              <w:rPr>
                <w:rFonts w:cs="Arial"/>
                <w:szCs w:val="20"/>
                <w:lang w:val="es-MX"/>
              </w:rPr>
              <w:t>.0</w:t>
            </w:r>
          </w:p>
        </w:tc>
      </w:tr>
    </w:tbl>
    <w:p w14:paraId="77F34066" w14:textId="77777777" w:rsidR="00327298" w:rsidRDefault="002D76CD" w:rsidP="009D704F">
      <w:pPr>
        <w:pStyle w:val="TtulodeTDC"/>
        <w:spacing w:before="240"/>
        <w:rPr>
          <w:rFonts w:ascii="Arial" w:hAnsi="Arial" w:cs="Arial"/>
        </w:rPr>
      </w:pPr>
      <w:r w:rsidRPr="003706E4">
        <w:rPr>
          <w:rFonts w:ascii="Arial" w:hAnsi="Arial" w:cs="Arial"/>
        </w:rPr>
        <w:t>CONTENIDO</w:t>
      </w:r>
      <w:bookmarkStart w:id="0" w:name="_Toc211676467"/>
      <w:bookmarkStart w:id="1" w:name="_Toc215464538"/>
      <w:bookmarkStart w:id="2" w:name="_Toc215464643"/>
      <w:bookmarkStart w:id="3" w:name="_Toc215464858"/>
      <w:bookmarkStart w:id="4" w:name="_Toc215466615"/>
      <w:bookmarkStart w:id="5" w:name="_Toc215467907"/>
      <w:bookmarkStart w:id="6" w:name="_Toc215551107"/>
      <w:bookmarkStart w:id="7" w:name="_Toc225244447"/>
      <w:bookmarkStart w:id="8" w:name="_Toc225308792"/>
      <w:bookmarkStart w:id="9" w:name="_Toc225312068"/>
      <w:bookmarkStart w:id="10" w:name="_Toc225312266"/>
      <w:bookmarkStart w:id="11" w:name="_Toc225315035"/>
    </w:p>
    <w:sdt>
      <w:sdtPr>
        <w:rPr>
          <w:rFonts w:ascii="Arial" w:hAnsi="Arial"/>
          <w:b w:val="0"/>
          <w:bCs w:val="0"/>
          <w:color w:val="auto"/>
          <w:sz w:val="20"/>
          <w:szCs w:val="24"/>
          <w:lang w:eastAsia="es-ES"/>
        </w:rPr>
        <w:id w:val="1150254653"/>
        <w:docPartObj>
          <w:docPartGallery w:val="Table of Contents"/>
          <w:docPartUnique/>
        </w:docPartObj>
      </w:sdtPr>
      <w:sdtEndPr/>
      <w:sdtContent>
        <w:p w14:paraId="77F34067" w14:textId="77777777" w:rsidR="00427858" w:rsidRDefault="00427858">
          <w:pPr>
            <w:pStyle w:val="TtulodeTDC"/>
          </w:pPr>
          <w:r>
            <w:t>Tabla de contenido</w:t>
          </w:r>
        </w:p>
        <w:p w14:paraId="19052265" w14:textId="77777777" w:rsidR="00C14740" w:rsidRDefault="005E4693">
          <w:pPr>
            <w:pStyle w:val="TDC1"/>
            <w:tabs>
              <w:tab w:val="right" w:leader="dot" w:pos="10790"/>
            </w:tabs>
            <w:rPr>
              <w:rFonts w:asciiTheme="minorHAnsi" w:eastAsiaTheme="minorEastAsia" w:hAnsiTheme="minorHAnsi" w:cstheme="minorBidi"/>
              <w:b w:val="0"/>
              <w:bCs w:val="0"/>
              <w:caps w:val="0"/>
              <w:noProof/>
              <w:sz w:val="22"/>
              <w:szCs w:val="22"/>
              <w:lang w:val="es-MX" w:eastAsia="es-MX"/>
            </w:rPr>
          </w:pPr>
          <w:r>
            <w:fldChar w:fldCharType="begin"/>
          </w:r>
          <w:r w:rsidR="00427858">
            <w:instrText xml:space="preserve"> TOC \o "1-3" \h \z \u </w:instrText>
          </w:r>
          <w:r>
            <w:fldChar w:fldCharType="separate"/>
          </w:r>
          <w:hyperlink w:anchor="_Toc402164514" w:history="1">
            <w:r w:rsidR="00C14740" w:rsidRPr="006A0B25">
              <w:rPr>
                <w:rStyle w:val="Hipervnculo"/>
                <w:noProof/>
              </w:rPr>
              <w:t>1.  Historial de Cambios</w:t>
            </w:r>
            <w:r w:rsidR="00C14740">
              <w:rPr>
                <w:noProof/>
                <w:webHidden/>
              </w:rPr>
              <w:tab/>
            </w:r>
            <w:r w:rsidR="00C14740">
              <w:rPr>
                <w:noProof/>
                <w:webHidden/>
              </w:rPr>
              <w:fldChar w:fldCharType="begin"/>
            </w:r>
            <w:r w:rsidR="00C14740">
              <w:rPr>
                <w:noProof/>
                <w:webHidden/>
              </w:rPr>
              <w:instrText xml:space="preserve"> PAGEREF _Toc402164514 \h </w:instrText>
            </w:r>
            <w:r w:rsidR="00C14740">
              <w:rPr>
                <w:noProof/>
                <w:webHidden/>
              </w:rPr>
            </w:r>
            <w:r w:rsidR="00C14740">
              <w:rPr>
                <w:noProof/>
                <w:webHidden/>
              </w:rPr>
              <w:fldChar w:fldCharType="separate"/>
            </w:r>
            <w:r w:rsidR="00C14740">
              <w:rPr>
                <w:noProof/>
                <w:webHidden/>
              </w:rPr>
              <w:t>3</w:t>
            </w:r>
            <w:r w:rsidR="00C14740">
              <w:rPr>
                <w:noProof/>
                <w:webHidden/>
              </w:rPr>
              <w:fldChar w:fldCharType="end"/>
            </w:r>
          </w:hyperlink>
        </w:p>
        <w:p w14:paraId="7505425F" w14:textId="77777777" w:rsidR="00C14740" w:rsidRDefault="00C14740">
          <w:pPr>
            <w:pStyle w:val="TDC1"/>
            <w:tabs>
              <w:tab w:val="right" w:leader="dot" w:pos="10790"/>
            </w:tabs>
            <w:rPr>
              <w:rFonts w:asciiTheme="minorHAnsi" w:eastAsiaTheme="minorEastAsia" w:hAnsiTheme="minorHAnsi" w:cstheme="minorBidi"/>
              <w:b w:val="0"/>
              <w:bCs w:val="0"/>
              <w:caps w:val="0"/>
              <w:noProof/>
              <w:sz w:val="22"/>
              <w:szCs w:val="22"/>
              <w:lang w:val="es-MX" w:eastAsia="es-MX"/>
            </w:rPr>
          </w:pPr>
          <w:hyperlink w:anchor="_Toc402164515" w:history="1">
            <w:r w:rsidRPr="006A0B25">
              <w:rPr>
                <w:rStyle w:val="Hipervnculo"/>
                <w:noProof/>
              </w:rPr>
              <w:t>2. Introducción</w:t>
            </w:r>
            <w:r>
              <w:rPr>
                <w:noProof/>
                <w:webHidden/>
              </w:rPr>
              <w:tab/>
            </w:r>
            <w:r>
              <w:rPr>
                <w:noProof/>
                <w:webHidden/>
              </w:rPr>
              <w:fldChar w:fldCharType="begin"/>
            </w:r>
            <w:r>
              <w:rPr>
                <w:noProof/>
                <w:webHidden/>
              </w:rPr>
              <w:instrText xml:space="preserve"> PAGEREF _Toc402164515 \h </w:instrText>
            </w:r>
            <w:r>
              <w:rPr>
                <w:noProof/>
                <w:webHidden/>
              </w:rPr>
            </w:r>
            <w:r>
              <w:rPr>
                <w:noProof/>
                <w:webHidden/>
              </w:rPr>
              <w:fldChar w:fldCharType="separate"/>
            </w:r>
            <w:r>
              <w:rPr>
                <w:noProof/>
                <w:webHidden/>
              </w:rPr>
              <w:t>3</w:t>
            </w:r>
            <w:r>
              <w:rPr>
                <w:noProof/>
                <w:webHidden/>
              </w:rPr>
              <w:fldChar w:fldCharType="end"/>
            </w:r>
          </w:hyperlink>
        </w:p>
        <w:p w14:paraId="65D033DD"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16" w:history="1">
            <w:r w:rsidRPr="006A0B25">
              <w:rPr>
                <w:rStyle w:val="Hipervnculo"/>
                <w:noProof/>
                <w:lang w:val="es-MX"/>
              </w:rPr>
              <w:t>2.1. Propósito</w:t>
            </w:r>
            <w:r>
              <w:rPr>
                <w:noProof/>
                <w:webHidden/>
              </w:rPr>
              <w:tab/>
            </w:r>
            <w:r>
              <w:rPr>
                <w:noProof/>
                <w:webHidden/>
              </w:rPr>
              <w:fldChar w:fldCharType="begin"/>
            </w:r>
            <w:r>
              <w:rPr>
                <w:noProof/>
                <w:webHidden/>
              </w:rPr>
              <w:instrText xml:space="preserve"> PAGEREF _Toc402164516 \h </w:instrText>
            </w:r>
            <w:r>
              <w:rPr>
                <w:noProof/>
                <w:webHidden/>
              </w:rPr>
            </w:r>
            <w:r>
              <w:rPr>
                <w:noProof/>
                <w:webHidden/>
              </w:rPr>
              <w:fldChar w:fldCharType="separate"/>
            </w:r>
            <w:r>
              <w:rPr>
                <w:noProof/>
                <w:webHidden/>
              </w:rPr>
              <w:t>3</w:t>
            </w:r>
            <w:r>
              <w:rPr>
                <w:noProof/>
                <w:webHidden/>
              </w:rPr>
              <w:fldChar w:fldCharType="end"/>
            </w:r>
          </w:hyperlink>
        </w:p>
        <w:p w14:paraId="7F62A123"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17" w:history="1">
            <w:r w:rsidRPr="006A0B25">
              <w:rPr>
                <w:rStyle w:val="Hipervnculo"/>
                <w:noProof/>
              </w:rPr>
              <w:t>2.2. Alcance</w:t>
            </w:r>
            <w:r>
              <w:rPr>
                <w:noProof/>
                <w:webHidden/>
              </w:rPr>
              <w:tab/>
            </w:r>
            <w:r>
              <w:rPr>
                <w:noProof/>
                <w:webHidden/>
              </w:rPr>
              <w:fldChar w:fldCharType="begin"/>
            </w:r>
            <w:r>
              <w:rPr>
                <w:noProof/>
                <w:webHidden/>
              </w:rPr>
              <w:instrText xml:space="preserve"> PAGEREF _Toc402164517 \h </w:instrText>
            </w:r>
            <w:r>
              <w:rPr>
                <w:noProof/>
                <w:webHidden/>
              </w:rPr>
            </w:r>
            <w:r>
              <w:rPr>
                <w:noProof/>
                <w:webHidden/>
              </w:rPr>
              <w:fldChar w:fldCharType="separate"/>
            </w:r>
            <w:r>
              <w:rPr>
                <w:noProof/>
                <w:webHidden/>
              </w:rPr>
              <w:t>3</w:t>
            </w:r>
            <w:r>
              <w:rPr>
                <w:noProof/>
                <w:webHidden/>
              </w:rPr>
              <w:fldChar w:fldCharType="end"/>
            </w:r>
          </w:hyperlink>
        </w:p>
        <w:p w14:paraId="05CCC596"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18" w:history="1">
            <w:r w:rsidRPr="006A0B25">
              <w:rPr>
                <w:rStyle w:val="Hipervnculo"/>
                <w:noProof/>
              </w:rPr>
              <w:t>2.3. Definiciones, Acrónimos y Abreviaciones</w:t>
            </w:r>
            <w:r>
              <w:rPr>
                <w:noProof/>
                <w:webHidden/>
              </w:rPr>
              <w:tab/>
            </w:r>
            <w:r>
              <w:rPr>
                <w:noProof/>
                <w:webHidden/>
              </w:rPr>
              <w:fldChar w:fldCharType="begin"/>
            </w:r>
            <w:r>
              <w:rPr>
                <w:noProof/>
                <w:webHidden/>
              </w:rPr>
              <w:instrText xml:space="preserve"> PAGEREF _Toc402164518 \h </w:instrText>
            </w:r>
            <w:r>
              <w:rPr>
                <w:noProof/>
                <w:webHidden/>
              </w:rPr>
            </w:r>
            <w:r>
              <w:rPr>
                <w:noProof/>
                <w:webHidden/>
              </w:rPr>
              <w:fldChar w:fldCharType="separate"/>
            </w:r>
            <w:r>
              <w:rPr>
                <w:noProof/>
                <w:webHidden/>
              </w:rPr>
              <w:t>3</w:t>
            </w:r>
            <w:r>
              <w:rPr>
                <w:noProof/>
                <w:webHidden/>
              </w:rPr>
              <w:fldChar w:fldCharType="end"/>
            </w:r>
          </w:hyperlink>
        </w:p>
        <w:p w14:paraId="1BC4C75D"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19" w:history="1">
            <w:r w:rsidRPr="006A0B25">
              <w:rPr>
                <w:rStyle w:val="Hipervnculo"/>
                <w:noProof/>
                <w:lang w:val="es-MX"/>
              </w:rPr>
              <w:t>2.4. Referencias</w:t>
            </w:r>
            <w:r>
              <w:rPr>
                <w:noProof/>
                <w:webHidden/>
              </w:rPr>
              <w:tab/>
            </w:r>
            <w:r>
              <w:rPr>
                <w:noProof/>
                <w:webHidden/>
              </w:rPr>
              <w:fldChar w:fldCharType="begin"/>
            </w:r>
            <w:r>
              <w:rPr>
                <w:noProof/>
                <w:webHidden/>
              </w:rPr>
              <w:instrText xml:space="preserve"> PAGEREF _Toc402164519 \h </w:instrText>
            </w:r>
            <w:r>
              <w:rPr>
                <w:noProof/>
                <w:webHidden/>
              </w:rPr>
            </w:r>
            <w:r>
              <w:rPr>
                <w:noProof/>
                <w:webHidden/>
              </w:rPr>
              <w:fldChar w:fldCharType="separate"/>
            </w:r>
            <w:r>
              <w:rPr>
                <w:noProof/>
                <w:webHidden/>
              </w:rPr>
              <w:t>4</w:t>
            </w:r>
            <w:r>
              <w:rPr>
                <w:noProof/>
                <w:webHidden/>
              </w:rPr>
              <w:fldChar w:fldCharType="end"/>
            </w:r>
          </w:hyperlink>
        </w:p>
        <w:p w14:paraId="6720F347"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20" w:history="1">
            <w:r w:rsidRPr="006A0B25">
              <w:rPr>
                <w:rStyle w:val="Hipervnculo"/>
                <w:noProof/>
                <w:lang w:val="es-MX"/>
              </w:rPr>
              <w:t>2.5. Descripción General</w:t>
            </w:r>
            <w:r>
              <w:rPr>
                <w:noProof/>
                <w:webHidden/>
              </w:rPr>
              <w:tab/>
            </w:r>
            <w:r>
              <w:rPr>
                <w:noProof/>
                <w:webHidden/>
              </w:rPr>
              <w:fldChar w:fldCharType="begin"/>
            </w:r>
            <w:r>
              <w:rPr>
                <w:noProof/>
                <w:webHidden/>
              </w:rPr>
              <w:instrText xml:space="preserve"> PAGEREF _Toc402164520 \h </w:instrText>
            </w:r>
            <w:r>
              <w:rPr>
                <w:noProof/>
                <w:webHidden/>
              </w:rPr>
            </w:r>
            <w:r>
              <w:rPr>
                <w:noProof/>
                <w:webHidden/>
              </w:rPr>
              <w:fldChar w:fldCharType="separate"/>
            </w:r>
            <w:r>
              <w:rPr>
                <w:noProof/>
                <w:webHidden/>
              </w:rPr>
              <w:t>4</w:t>
            </w:r>
            <w:r>
              <w:rPr>
                <w:noProof/>
                <w:webHidden/>
              </w:rPr>
              <w:fldChar w:fldCharType="end"/>
            </w:r>
          </w:hyperlink>
        </w:p>
        <w:p w14:paraId="7621E958" w14:textId="77777777" w:rsidR="00C14740" w:rsidRDefault="00C14740">
          <w:pPr>
            <w:pStyle w:val="TDC1"/>
            <w:tabs>
              <w:tab w:val="right" w:leader="dot" w:pos="10790"/>
            </w:tabs>
            <w:rPr>
              <w:rFonts w:asciiTheme="minorHAnsi" w:eastAsiaTheme="minorEastAsia" w:hAnsiTheme="minorHAnsi" w:cstheme="minorBidi"/>
              <w:b w:val="0"/>
              <w:bCs w:val="0"/>
              <w:caps w:val="0"/>
              <w:noProof/>
              <w:sz w:val="22"/>
              <w:szCs w:val="22"/>
              <w:lang w:val="es-MX" w:eastAsia="es-MX"/>
            </w:rPr>
          </w:pPr>
          <w:hyperlink w:anchor="_Toc402164521" w:history="1">
            <w:r w:rsidRPr="006A0B25">
              <w:rPr>
                <w:rStyle w:val="Hipervnculo"/>
                <w:noProof/>
              </w:rPr>
              <w:t>3. Modelo de Diseño</w:t>
            </w:r>
            <w:r>
              <w:rPr>
                <w:noProof/>
                <w:webHidden/>
              </w:rPr>
              <w:tab/>
            </w:r>
            <w:r>
              <w:rPr>
                <w:noProof/>
                <w:webHidden/>
              </w:rPr>
              <w:fldChar w:fldCharType="begin"/>
            </w:r>
            <w:r>
              <w:rPr>
                <w:noProof/>
                <w:webHidden/>
              </w:rPr>
              <w:instrText xml:space="preserve"> PAGEREF _Toc402164521 \h </w:instrText>
            </w:r>
            <w:r>
              <w:rPr>
                <w:noProof/>
                <w:webHidden/>
              </w:rPr>
            </w:r>
            <w:r>
              <w:rPr>
                <w:noProof/>
                <w:webHidden/>
              </w:rPr>
              <w:fldChar w:fldCharType="separate"/>
            </w:r>
            <w:r>
              <w:rPr>
                <w:noProof/>
                <w:webHidden/>
              </w:rPr>
              <w:t>4</w:t>
            </w:r>
            <w:r>
              <w:rPr>
                <w:noProof/>
                <w:webHidden/>
              </w:rPr>
              <w:fldChar w:fldCharType="end"/>
            </w:r>
          </w:hyperlink>
        </w:p>
        <w:p w14:paraId="0E01CD28"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22" w:history="1">
            <w:r w:rsidRPr="006A0B25">
              <w:rPr>
                <w:rStyle w:val="Hipervnculo"/>
                <w:noProof/>
                <w:lang w:val="es-MX"/>
              </w:rPr>
              <w:t>3.</w:t>
            </w:r>
            <w:r w:rsidRPr="006A0B25">
              <w:rPr>
                <w:rStyle w:val="Hipervnculo"/>
                <w:noProof/>
              </w:rPr>
              <w:t>1. Situacion Actual</w:t>
            </w:r>
            <w:r>
              <w:rPr>
                <w:noProof/>
                <w:webHidden/>
              </w:rPr>
              <w:tab/>
            </w:r>
            <w:r>
              <w:rPr>
                <w:noProof/>
                <w:webHidden/>
              </w:rPr>
              <w:fldChar w:fldCharType="begin"/>
            </w:r>
            <w:r>
              <w:rPr>
                <w:noProof/>
                <w:webHidden/>
              </w:rPr>
              <w:instrText xml:space="preserve"> PAGEREF _Toc402164522 \h </w:instrText>
            </w:r>
            <w:r>
              <w:rPr>
                <w:noProof/>
                <w:webHidden/>
              </w:rPr>
            </w:r>
            <w:r>
              <w:rPr>
                <w:noProof/>
                <w:webHidden/>
              </w:rPr>
              <w:fldChar w:fldCharType="separate"/>
            </w:r>
            <w:r>
              <w:rPr>
                <w:noProof/>
                <w:webHidden/>
              </w:rPr>
              <w:t>4</w:t>
            </w:r>
            <w:r>
              <w:rPr>
                <w:noProof/>
                <w:webHidden/>
              </w:rPr>
              <w:fldChar w:fldCharType="end"/>
            </w:r>
          </w:hyperlink>
        </w:p>
        <w:p w14:paraId="7628387E"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23" w:history="1">
            <w:r w:rsidRPr="006A0B25">
              <w:rPr>
                <w:rStyle w:val="Hipervnculo"/>
                <w:noProof/>
              </w:rPr>
              <w:t>3.1.1 Descripción</w:t>
            </w:r>
            <w:r>
              <w:rPr>
                <w:noProof/>
                <w:webHidden/>
              </w:rPr>
              <w:tab/>
            </w:r>
            <w:r>
              <w:rPr>
                <w:noProof/>
                <w:webHidden/>
              </w:rPr>
              <w:fldChar w:fldCharType="begin"/>
            </w:r>
            <w:r>
              <w:rPr>
                <w:noProof/>
                <w:webHidden/>
              </w:rPr>
              <w:instrText xml:space="preserve"> PAGEREF _Toc402164523 \h </w:instrText>
            </w:r>
            <w:r>
              <w:rPr>
                <w:noProof/>
                <w:webHidden/>
              </w:rPr>
            </w:r>
            <w:r>
              <w:rPr>
                <w:noProof/>
                <w:webHidden/>
              </w:rPr>
              <w:fldChar w:fldCharType="separate"/>
            </w:r>
            <w:r>
              <w:rPr>
                <w:noProof/>
                <w:webHidden/>
              </w:rPr>
              <w:t>4</w:t>
            </w:r>
            <w:r>
              <w:rPr>
                <w:noProof/>
                <w:webHidden/>
              </w:rPr>
              <w:fldChar w:fldCharType="end"/>
            </w:r>
          </w:hyperlink>
        </w:p>
        <w:p w14:paraId="000C2620"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24" w:history="1">
            <w:r w:rsidRPr="006A0B25">
              <w:rPr>
                <w:rStyle w:val="Hipervnculo"/>
                <w:noProof/>
              </w:rPr>
              <w:t>3.1.2 Procesos Involucrados</w:t>
            </w:r>
            <w:r>
              <w:rPr>
                <w:noProof/>
                <w:webHidden/>
              </w:rPr>
              <w:tab/>
            </w:r>
            <w:r>
              <w:rPr>
                <w:noProof/>
                <w:webHidden/>
              </w:rPr>
              <w:fldChar w:fldCharType="begin"/>
            </w:r>
            <w:r>
              <w:rPr>
                <w:noProof/>
                <w:webHidden/>
              </w:rPr>
              <w:instrText xml:space="preserve"> PAGEREF _Toc402164524 \h </w:instrText>
            </w:r>
            <w:r>
              <w:rPr>
                <w:noProof/>
                <w:webHidden/>
              </w:rPr>
            </w:r>
            <w:r>
              <w:rPr>
                <w:noProof/>
                <w:webHidden/>
              </w:rPr>
              <w:fldChar w:fldCharType="separate"/>
            </w:r>
            <w:r>
              <w:rPr>
                <w:noProof/>
                <w:webHidden/>
              </w:rPr>
              <w:t>5</w:t>
            </w:r>
            <w:r>
              <w:rPr>
                <w:noProof/>
                <w:webHidden/>
              </w:rPr>
              <w:fldChar w:fldCharType="end"/>
            </w:r>
          </w:hyperlink>
        </w:p>
        <w:p w14:paraId="6D1F3FC3"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25" w:history="1">
            <w:r w:rsidRPr="006A0B25">
              <w:rPr>
                <w:rStyle w:val="Hipervnculo"/>
                <w:noProof/>
              </w:rPr>
              <w:t>3.1.3 Diagrama de Arquitectura</w:t>
            </w:r>
            <w:r>
              <w:rPr>
                <w:noProof/>
                <w:webHidden/>
              </w:rPr>
              <w:tab/>
            </w:r>
            <w:r>
              <w:rPr>
                <w:noProof/>
                <w:webHidden/>
              </w:rPr>
              <w:fldChar w:fldCharType="begin"/>
            </w:r>
            <w:r>
              <w:rPr>
                <w:noProof/>
                <w:webHidden/>
              </w:rPr>
              <w:instrText xml:space="preserve"> PAGEREF _Toc402164525 \h </w:instrText>
            </w:r>
            <w:r>
              <w:rPr>
                <w:noProof/>
                <w:webHidden/>
              </w:rPr>
            </w:r>
            <w:r>
              <w:rPr>
                <w:noProof/>
                <w:webHidden/>
              </w:rPr>
              <w:fldChar w:fldCharType="separate"/>
            </w:r>
            <w:r>
              <w:rPr>
                <w:noProof/>
                <w:webHidden/>
              </w:rPr>
              <w:t>5</w:t>
            </w:r>
            <w:r>
              <w:rPr>
                <w:noProof/>
                <w:webHidden/>
              </w:rPr>
              <w:fldChar w:fldCharType="end"/>
            </w:r>
          </w:hyperlink>
        </w:p>
        <w:p w14:paraId="62DE0723"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26" w:history="1">
            <w:r w:rsidRPr="006A0B25">
              <w:rPr>
                <w:rStyle w:val="Hipervnculo"/>
                <w:noProof/>
                <w:lang w:val="es-MX"/>
              </w:rPr>
              <w:t>3.</w:t>
            </w:r>
            <w:r w:rsidRPr="006A0B25">
              <w:rPr>
                <w:rStyle w:val="Hipervnculo"/>
                <w:noProof/>
              </w:rPr>
              <w:t>2. Solucion Propuesta</w:t>
            </w:r>
            <w:r>
              <w:rPr>
                <w:noProof/>
                <w:webHidden/>
              </w:rPr>
              <w:tab/>
            </w:r>
            <w:r>
              <w:rPr>
                <w:noProof/>
                <w:webHidden/>
              </w:rPr>
              <w:fldChar w:fldCharType="begin"/>
            </w:r>
            <w:r>
              <w:rPr>
                <w:noProof/>
                <w:webHidden/>
              </w:rPr>
              <w:instrText xml:space="preserve"> PAGEREF _Toc402164526 \h </w:instrText>
            </w:r>
            <w:r>
              <w:rPr>
                <w:noProof/>
                <w:webHidden/>
              </w:rPr>
            </w:r>
            <w:r>
              <w:rPr>
                <w:noProof/>
                <w:webHidden/>
              </w:rPr>
              <w:fldChar w:fldCharType="separate"/>
            </w:r>
            <w:r>
              <w:rPr>
                <w:noProof/>
                <w:webHidden/>
              </w:rPr>
              <w:t>7</w:t>
            </w:r>
            <w:r>
              <w:rPr>
                <w:noProof/>
                <w:webHidden/>
              </w:rPr>
              <w:fldChar w:fldCharType="end"/>
            </w:r>
          </w:hyperlink>
        </w:p>
        <w:p w14:paraId="7AC4B562"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27" w:history="1">
            <w:r w:rsidRPr="006A0B25">
              <w:rPr>
                <w:rStyle w:val="Hipervnculo"/>
                <w:noProof/>
              </w:rPr>
              <w:t>3.2.1 Descripción</w:t>
            </w:r>
            <w:r>
              <w:rPr>
                <w:noProof/>
                <w:webHidden/>
              </w:rPr>
              <w:tab/>
            </w:r>
            <w:r>
              <w:rPr>
                <w:noProof/>
                <w:webHidden/>
              </w:rPr>
              <w:fldChar w:fldCharType="begin"/>
            </w:r>
            <w:r>
              <w:rPr>
                <w:noProof/>
                <w:webHidden/>
              </w:rPr>
              <w:instrText xml:space="preserve"> PAGEREF _Toc402164527 \h </w:instrText>
            </w:r>
            <w:r>
              <w:rPr>
                <w:noProof/>
                <w:webHidden/>
              </w:rPr>
            </w:r>
            <w:r>
              <w:rPr>
                <w:noProof/>
                <w:webHidden/>
              </w:rPr>
              <w:fldChar w:fldCharType="separate"/>
            </w:r>
            <w:r>
              <w:rPr>
                <w:noProof/>
                <w:webHidden/>
              </w:rPr>
              <w:t>7</w:t>
            </w:r>
            <w:r>
              <w:rPr>
                <w:noProof/>
                <w:webHidden/>
              </w:rPr>
              <w:fldChar w:fldCharType="end"/>
            </w:r>
          </w:hyperlink>
        </w:p>
        <w:p w14:paraId="676F717A"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28" w:history="1">
            <w:r w:rsidRPr="006A0B25">
              <w:rPr>
                <w:rStyle w:val="Hipervnculo"/>
                <w:noProof/>
              </w:rPr>
              <w:t>3.2.2 Diagrama de Arquitectura</w:t>
            </w:r>
            <w:r>
              <w:rPr>
                <w:noProof/>
                <w:webHidden/>
              </w:rPr>
              <w:tab/>
            </w:r>
            <w:r>
              <w:rPr>
                <w:noProof/>
                <w:webHidden/>
              </w:rPr>
              <w:fldChar w:fldCharType="begin"/>
            </w:r>
            <w:r>
              <w:rPr>
                <w:noProof/>
                <w:webHidden/>
              </w:rPr>
              <w:instrText xml:space="preserve"> PAGEREF _Toc402164528 \h </w:instrText>
            </w:r>
            <w:r>
              <w:rPr>
                <w:noProof/>
                <w:webHidden/>
              </w:rPr>
            </w:r>
            <w:r>
              <w:rPr>
                <w:noProof/>
                <w:webHidden/>
              </w:rPr>
              <w:fldChar w:fldCharType="separate"/>
            </w:r>
            <w:r>
              <w:rPr>
                <w:noProof/>
                <w:webHidden/>
              </w:rPr>
              <w:t>7</w:t>
            </w:r>
            <w:r>
              <w:rPr>
                <w:noProof/>
                <w:webHidden/>
              </w:rPr>
              <w:fldChar w:fldCharType="end"/>
            </w:r>
          </w:hyperlink>
        </w:p>
        <w:p w14:paraId="39613F58" w14:textId="0B8A529C"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29" w:history="1">
            <w:bookmarkStart w:id="12" w:name="_GoBack"/>
            <w:bookmarkEnd w:id="12"/>
            <w:r>
              <w:rPr>
                <w:noProof/>
                <w:webHidden/>
              </w:rPr>
              <w:tab/>
            </w:r>
            <w:r>
              <w:rPr>
                <w:noProof/>
                <w:webHidden/>
              </w:rPr>
              <w:fldChar w:fldCharType="begin"/>
            </w:r>
            <w:r>
              <w:rPr>
                <w:noProof/>
                <w:webHidden/>
              </w:rPr>
              <w:instrText xml:space="preserve"> PAGEREF _Toc402164529 \h </w:instrText>
            </w:r>
            <w:r>
              <w:rPr>
                <w:noProof/>
                <w:webHidden/>
              </w:rPr>
            </w:r>
            <w:r>
              <w:rPr>
                <w:noProof/>
                <w:webHidden/>
              </w:rPr>
              <w:fldChar w:fldCharType="separate"/>
            </w:r>
            <w:r>
              <w:rPr>
                <w:noProof/>
                <w:webHidden/>
              </w:rPr>
              <w:t>7</w:t>
            </w:r>
            <w:r>
              <w:rPr>
                <w:noProof/>
                <w:webHidden/>
              </w:rPr>
              <w:fldChar w:fldCharType="end"/>
            </w:r>
          </w:hyperlink>
        </w:p>
        <w:p w14:paraId="62C7EDA1"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30" w:history="1">
            <w:r w:rsidRPr="006A0B25">
              <w:rPr>
                <w:rStyle w:val="Hipervnculo"/>
                <w:noProof/>
              </w:rPr>
              <w:t>4. Especificaciones de Mapeo</w:t>
            </w:r>
            <w:r>
              <w:rPr>
                <w:noProof/>
                <w:webHidden/>
              </w:rPr>
              <w:tab/>
            </w:r>
            <w:r>
              <w:rPr>
                <w:noProof/>
                <w:webHidden/>
              </w:rPr>
              <w:fldChar w:fldCharType="begin"/>
            </w:r>
            <w:r>
              <w:rPr>
                <w:noProof/>
                <w:webHidden/>
              </w:rPr>
              <w:instrText xml:space="preserve"> PAGEREF _Toc402164530 \h </w:instrText>
            </w:r>
            <w:r>
              <w:rPr>
                <w:noProof/>
                <w:webHidden/>
              </w:rPr>
            </w:r>
            <w:r>
              <w:rPr>
                <w:noProof/>
                <w:webHidden/>
              </w:rPr>
              <w:fldChar w:fldCharType="separate"/>
            </w:r>
            <w:r>
              <w:rPr>
                <w:noProof/>
                <w:webHidden/>
              </w:rPr>
              <w:t>7</w:t>
            </w:r>
            <w:r>
              <w:rPr>
                <w:noProof/>
                <w:webHidden/>
              </w:rPr>
              <w:fldChar w:fldCharType="end"/>
            </w:r>
          </w:hyperlink>
        </w:p>
        <w:p w14:paraId="2AF43173"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31" w:history="1">
            <w:r w:rsidRPr="006A0B25">
              <w:rPr>
                <w:rStyle w:val="Hipervnculo"/>
                <w:noProof/>
                <w:lang w:val="es-MX"/>
              </w:rPr>
              <w:t>4.1. Semántica de Mapeo</w:t>
            </w:r>
            <w:r>
              <w:rPr>
                <w:noProof/>
                <w:webHidden/>
              </w:rPr>
              <w:tab/>
            </w:r>
            <w:r>
              <w:rPr>
                <w:noProof/>
                <w:webHidden/>
              </w:rPr>
              <w:fldChar w:fldCharType="begin"/>
            </w:r>
            <w:r>
              <w:rPr>
                <w:noProof/>
                <w:webHidden/>
              </w:rPr>
              <w:instrText xml:space="preserve"> PAGEREF _Toc402164531 \h </w:instrText>
            </w:r>
            <w:r>
              <w:rPr>
                <w:noProof/>
                <w:webHidden/>
              </w:rPr>
            </w:r>
            <w:r>
              <w:rPr>
                <w:noProof/>
                <w:webHidden/>
              </w:rPr>
              <w:fldChar w:fldCharType="separate"/>
            </w:r>
            <w:r>
              <w:rPr>
                <w:noProof/>
                <w:webHidden/>
              </w:rPr>
              <w:t>7</w:t>
            </w:r>
            <w:r>
              <w:rPr>
                <w:noProof/>
                <w:webHidden/>
              </w:rPr>
              <w:fldChar w:fldCharType="end"/>
            </w:r>
          </w:hyperlink>
        </w:p>
        <w:p w14:paraId="7519DB32"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32" w:history="1">
            <w:r w:rsidRPr="006A0B25">
              <w:rPr>
                <w:rStyle w:val="Hipervnculo"/>
                <w:noProof/>
                <w:lang w:val="es-MX"/>
              </w:rPr>
              <w:t>4.2. Transformaciones de Mapeo</w:t>
            </w:r>
            <w:r>
              <w:rPr>
                <w:noProof/>
                <w:webHidden/>
              </w:rPr>
              <w:tab/>
            </w:r>
            <w:r>
              <w:rPr>
                <w:noProof/>
                <w:webHidden/>
              </w:rPr>
              <w:fldChar w:fldCharType="begin"/>
            </w:r>
            <w:r>
              <w:rPr>
                <w:noProof/>
                <w:webHidden/>
              </w:rPr>
              <w:instrText xml:space="preserve"> PAGEREF _Toc402164532 \h </w:instrText>
            </w:r>
            <w:r>
              <w:rPr>
                <w:noProof/>
                <w:webHidden/>
              </w:rPr>
            </w:r>
            <w:r>
              <w:rPr>
                <w:noProof/>
                <w:webHidden/>
              </w:rPr>
              <w:fldChar w:fldCharType="separate"/>
            </w:r>
            <w:r>
              <w:rPr>
                <w:noProof/>
                <w:webHidden/>
              </w:rPr>
              <w:t>7</w:t>
            </w:r>
            <w:r>
              <w:rPr>
                <w:noProof/>
                <w:webHidden/>
              </w:rPr>
              <w:fldChar w:fldCharType="end"/>
            </w:r>
          </w:hyperlink>
        </w:p>
        <w:p w14:paraId="7BFB05DF" w14:textId="77777777" w:rsidR="00C14740" w:rsidRDefault="00C14740">
          <w:pPr>
            <w:pStyle w:val="TDC1"/>
            <w:tabs>
              <w:tab w:val="right" w:leader="dot" w:pos="10790"/>
            </w:tabs>
            <w:rPr>
              <w:rFonts w:asciiTheme="minorHAnsi" w:eastAsiaTheme="minorEastAsia" w:hAnsiTheme="minorHAnsi" w:cstheme="minorBidi"/>
              <w:b w:val="0"/>
              <w:bCs w:val="0"/>
              <w:caps w:val="0"/>
              <w:noProof/>
              <w:sz w:val="22"/>
              <w:szCs w:val="22"/>
              <w:lang w:val="es-MX" w:eastAsia="es-MX"/>
            </w:rPr>
          </w:pPr>
          <w:hyperlink w:anchor="_Toc402164533" w:history="1">
            <w:r w:rsidRPr="006A0B25">
              <w:rPr>
                <w:rStyle w:val="Hipervnculo"/>
                <w:noProof/>
              </w:rPr>
              <w:t>6. Especificaciones de Procesos</w:t>
            </w:r>
            <w:r>
              <w:rPr>
                <w:noProof/>
                <w:webHidden/>
              </w:rPr>
              <w:tab/>
            </w:r>
            <w:r>
              <w:rPr>
                <w:noProof/>
                <w:webHidden/>
              </w:rPr>
              <w:fldChar w:fldCharType="begin"/>
            </w:r>
            <w:r>
              <w:rPr>
                <w:noProof/>
                <w:webHidden/>
              </w:rPr>
              <w:instrText xml:space="preserve"> PAGEREF _Toc402164533 \h </w:instrText>
            </w:r>
            <w:r>
              <w:rPr>
                <w:noProof/>
                <w:webHidden/>
              </w:rPr>
            </w:r>
            <w:r>
              <w:rPr>
                <w:noProof/>
                <w:webHidden/>
              </w:rPr>
              <w:fldChar w:fldCharType="separate"/>
            </w:r>
            <w:r>
              <w:rPr>
                <w:noProof/>
                <w:webHidden/>
              </w:rPr>
              <w:t>8</w:t>
            </w:r>
            <w:r>
              <w:rPr>
                <w:noProof/>
                <w:webHidden/>
              </w:rPr>
              <w:fldChar w:fldCharType="end"/>
            </w:r>
          </w:hyperlink>
        </w:p>
        <w:p w14:paraId="681D2DD3"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34" w:history="1">
            <w:r w:rsidRPr="006A0B25">
              <w:rPr>
                <w:rStyle w:val="Hipervnculo"/>
                <w:noProof/>
                <w:lang w:val="es-MX"/>
              </w:rPr>
              <w:t>6.1. Reglas y Funciones de Negocio</w:t>
            </w:r>
            <w:r>
              <w:rPr>
                <w:noProof/>
                <w:webHidden/>
              </w:rPr>
              <w:tab/>
            </w:r>
            <w:r>
              <w:rPr>
                <w:noProof/>
                <w:webHidden/>
              </w:rPr>
              <w:fldChar w:fldCharType="begin"/>
            </w:r>
            <w:r>
              <w:rPr>
                <w:noProof/>
                <w:webHidden/>
              </w:rPr>
              <w:instrText xml:space="preserve"> PAGEREF _Toc402164534 \h </w:instrText>
            </w:r>
            <w:r>
              <w:rPr>
                <w:noProof/>
                <w:webHidden/>
              </w:rPr>
            </w:r>
            <w:r>
              <w:rPr>
                <w:noProof/>
                <w:webHidden/>
              </w:rPr>
              <w:fldChar w:fldCharType="separate"/>
            </w:r>
            <w:r>
              <w:rPr>
                <w:noProof/>
                <w:webHidden/>
              </w:rPr>
              <w:t>8</w:t>
            </w:r>
            <w:r>
              <w:rPr>
                <w:noProof/>
                <w:webHidden/>
              </w:rPr>
              <w:fldChar w:fldCharType="end"/>
            </w:r>
          </w:hyperlink>
        </w:p>
        <w:p w14:paraId="4273F48F" w14:textId="77777777" w:rsidR="00C14740" w:rsidRDefault="00C14740">
          <w:pPr>
            <w:pStyle w:val="TDC3"/>
            <w:tabs>
              <w:tab w:val="right" w:leader="dot" w:pos="10790"/>
            </w:tabs>
            <w:rPr>
              <w:rFonts w:asciiTheme="minorHAnsi" w:eastAsiaTheme="minorEastAsia" w:hAnsiTheme="minorHAnsi" w:cstheme="minorBidi"/>
              <w:noProof/>
              <w:sz w:val="22"/>
              <w:szCs w:val="22"/>
              <w:lang w:val="es-MX" w:eastAsia="es-MX"/>
            </w:rPr>
          </w:pPr>
          <w:hyperlink w:anchor="_Toc402164535" w:history="1">
            <w:r w:rsidRPr="006A0B25">
              <w:rPr>
                <w:rStyle w:val="Hipervnculo"/>
                <w:rFonts w:cs="Arial"/>
                <w:i/>
                <w:noProof/>
                <w:lang w:val="es-MX"/>
              </w:rPr>
              <w:t>6.1.1 Reglas de Negocio</w:t>
            </w:r>
            <w:r>
              <w:rPr>
                <w:noProof/>
                <w:webHidden/>
              </w:rPr>
              <w:tab/>
            </w:r>
            <w:r>
              <w:rPr>
                <w:noProof/>
                <w:webHidden/>
              </w:rPr>
              <w:fldChar w:fldCharType="begin"/>
            </w:r>
            <w:r>
              <w:rPr>
                <w:noProof/>
                <w:webHidden/>
              </w:rPr>
              <w:instrText xml:space="preserve"> PAGEREF _Toc402164535 \h </w:instrText>
            </w:r>
            <w:r>
              <w:rPr>
                <w:noProof/>
                <w:webHidden/>
              </w:rPr>
            </w:r>
            <w:r>
              <w:rPr>
                <w:noProof/>
                <w:webHidden/>
              </w:rPr>
              <w:fldChar w:fldCharType="separate"/>
            </w:r>
            <w:r>
              <w:rPr>
                <w:noProof/>
                <w:webHidden/>
              </w:rPr>
              <w:t>8</w:t>
            </w:r>
            <w:r>
              <w:rPr>
                <w:noProof/>
                <w:webHidden/>
              </w:rPr>
              <w:fldChar w:fldCharType="end"/>
            </w:r>
          </w:hyperlink>
        </w:p>
        <w:p w14:paraId="7579E3EB"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36" w:history="1">
            <w:r w:rsidRPr="006A0B25">
              <w:rPr>
                <w:rStyle w:val="Hipervnculo"/>
                <w:noProof/>
              </w:rPr>
              <w:t>6.2  Proceso de Negocio Propuesto (Caso de Uso)</w:t>
            </w:r>
            <w:r>
              <w:rPr>
                <w:noProof/>
                <w:webHidden/>
              </w:rPr>
              <w:tab/>
            </w:r>
            <w:r>
              <w:rPr>
                <w:noProof/>
                <w:webHidden/>
              </w:rPr>
              <w:fldChar w:fldCharType="begin"/>
            </w:r>
            <w:r>
              <w:rPr>
                <w:noProof/>
                <w:webHidden/>
              </w:rPr>
              <w:instrText xml:space="preserve"> PAGEREF _Toc402164536 \h </w:instrText>
            </w:r>
            <w:r>
              <w:rPr>
                <w:noProof/>
                <w:webHidden/>
              </w:rPr>
            </w:r>
            <w:r>
              <w:rPr>
                <w:noProof/>
                <w:webHidden/>
              </w:rPr>
              <w:fldChar w:fldCharType="separate"/>
            </w:r>
            <w:r>
              <w:rPr>
                <w:noProof/>
                <w:webHidden/>
              </w:rPr>
              <w:t>8</w:t>
            </w:r>
            <w:r>
              <w:rPr>
                <w:noProof/>
                <w:webHidden/>
              </w:rPr>
              <w:fldChar w:fldCharType="end"/>
            </w:r>
          </w:hyperlink>
        </w:p>
        <w:p w14:paraId="6029A3A2"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37" w:history="1">
            <w:r w:rsidRPr="006A0B25">
              <w:rPr>
                <w:rStyle w:val="Hipervnculo"/>
                <w:noProof/>
                <w:lang w:val="es-MX"/>
              </w:rPr>
              <w:t>6.3. Diseño de Proceso</w:t>
            </w:r>
            <w:r>
              <w:rPr>
                <w:noProof/>
                <w:webHidden/>
              </w:rPr>
              <w:tab/>
            </w:r>
            <w:r>
              <w:rPr>
                <w:noProof/>
                <w:webHidden/>
              </w:rPr>
              <w:fldChar w:fldCharType="begin"/>
            </w:r>
            <w:r>
              <w:rPr>
                <w:noProof/>
                <w:webHidden/>
              </w:rPr>
              <w:instrText xml:space="preserve"> PAGEREF _Toc402164537 \h </w:instrText>
            </w:r>
            <w:r>
              <w:rPr>
                <w:noProof/>
                <w:webHidden/>
              </w:rPr>
            </w:r>
            <w:r>
              <w:rPr>
                <w:noProof/>
                <w:webHidden/>
              </w:rPr>
              <w:fldChar w:fldCharType="separate"/>
            </w:r>
            <w:r>
              <w:rPr>
                <w:noProof/>
                <w:webHidden/>
              </w:rPr>
              <w:t>9</w:t>
            </w:r>
            <w:r>
              <w:rPr>
                <w:noProof/>
                <w:webHidden/>
              </w:rPr>
              <w:fldChar w:fldCharType="end"/>
            </w:r>
          </w:hyperlink>
        </w:p>
        <w:p w14:paraId="38776208" w14:textId="77777777" w:rsidR="00C14740" w:rsidRDefault="00C14740">
          <w:pPr>
            <w:pStyle w:val="TDC3"/>
            <w:tabs>
              <w:tab w:val="right" w:leader="dot" w:pos="10790"/>
            </w:tabs>
            <w:rPr>
              <w:rFonts w:asciiTheme="minorHAnsi" w:eastAsiaTheme="minorEastAsia" w:hAnsiTheme="minorHAnsi" w:cstheme="minorBidi"/>
              <w:noProof/>
              <w:sz w:val="22"/>
              <w:szCs w:val="22"/>
              <w:lang w:val="es-MX" w:eastAsia="es-MX"/>
            </w:rPr>
          </w:pPr>
          <w:hyperlink w:anchor="_Toc402164538" w:history="1">
            <w:r w:rsidRPr="006A0B25">
              <w:rPr>
                <w:rStyle w:val="Hipervnculo"/>
                <w:rFonts w:cs="Arial"/>
                <w:i/>
                <w:noProof/>
                <w:lang w:val="es-MX"/>
              </w:rPr>
              <w:t>6.3.1. Definicion de objetos de entrada</w:t>
            </w:r>
            <w:r>
              <w:rPr>
                <w:noProof/>
                <w:webHidden/>
              </w:rPr>
              <w:tab/>
            </w:r>
            <w:r>
              <w:rPr>
                <w:noProof/>
                <w:webHidden/>
              </w:rPr>
              <w:fldChar w:fldCharType="begin"/>
            </w:r>
            <w:r>
              <w:rPr>
                <w:noProof/>
                <w:webHidden/>
              </w:rPr>
              <w:instrText xml:space="preserve"> PAGEREF _Toc402164538 \h </w:instrText>
            </w:r>
            <w:r>
              <w:rPr>
                <w:noProof/>
                <w:webHidden/>
              </w:rPr>
            </w:r>
            <w:r>
              <w:rPr>
                <w:noProof/>
                <w:webHidden/>
              </w:rPr>
              <w:fldChar w:fldCharType="separate"/>
            </w:r>
            <w:r>
              <w:rPr>
                <w:noProof/>
                <w:webHidden/>
              </w:rPr>
              <w:t>10</w:t>
            </w:r>
            <w:r>
              <w:rPr>
                <w:noProof/>
                <w:webHidden/>
              </w:rPr>
              <w:fldChar w:fldCharType="end"/>
            </w:r>
          </w:hyperlink>
        </w:p>
        <w:p w14:paraId="56F8A120" w14:textId="77777777" w:rsidR="00C14740" w:rsidRDefault="00C14740">
          <w:pPr>
            <w:pStyle w:val="TDC3"/>
            <w:tabs>
              <w:tab w:val="right" w:leader="dot" w:pos="10790"/>
            </w:tabs>
            <w:rPr>
              <w:rFonts w:asciiTheme="minorHAnsi" w:eastAsiaTheme="minorEastAsia" w:hAnsiTheme="minorHAnsi" w:cstheme="minorBidi"/>
              <w:noProof/>
              <w:sz w:val="22"/>
              <w:szCs w:val="22"/>
              <w:lang w:val="es-MX" w:eastAsia="es-MX"/>
            </w:rPr>
          </w:pPr>
          <w:hyperlink w:anchor="_Toc402164539" w:history="1">
            <w:r w:rsidRPr="006A0B25">
              <w:rPr>
                <w:rStyle w:val="Hipervnculo"/>
                <w:rFonts w:cs="Arial"/>
                <w:i/>
                <w:noProof/>
                <w:lang w:val="es-MX"/>
              </w:rPr>
              <w:t>6.3.2. Definicion de objetos de salida</w:t>
            </w:r>
            <w:r>
              <w:rPr>
                <w:noProof/>
                <w:webHidden/>
              </w:rPr>
              <w:tab/>
            </w:r>
            <w:r>
              <w:rPr>
                <w:noProof/>
                <w:webHidden/>
              </w:rPr>
              <w:fldChar w:fldCharType="begin"/>
            </w:r>
            <w:r>
              <w:rPr>
                <w:noProof/>
                <w:webHidden/>
              </w:rPr>
              <w:instrText xml:space="preserve"> PAGEREF _Toc402164539 \h </w:instrText>
            </w:r>
            <w:r>
              <w:rPr>
                <w:noProof/>
                <w:webHidden/>
              </w:rPr>
            </w:r>
            <w:r>
              <w:rPr>
                <w:noProof/>
                <w:webHidden/>
              </w:rPr>
              <w:fldChar w:fldCharType="separate"/>
            </w:r>
            <w:r>
              <w:rPr>
                <w:noProof/>
                <w:webHidden/>
              </w:rPr>
              <w:t>10</w:t>
            </w:r>
            <w:r>
              <w:rPr>
                <w:noProof/>
                <w:webHidden/>
              </w:rPr>
              <w:fldChar w:fldCharType="end"/>
            </w:r>
          </w:hyperlink>
        </w:p>
        <w:p w14:paraId="1B4A28C3" w14:textId="77777777" w:rsidR="00C14740" w:rsidRDefault="00C14740">
          <w:pPr>
            <w:pStyle w:val="TDC3"/>
            <w:tabs>
              <w:tab w:val="right" w:leader="dot" w:pos="10790"/>
            </w:tabs>
            <w:rPr>
              <w:rFonts w:asciiTheme="minorHAnsi" w:eastAsiaTheme="minorEastAsia" w:hAnsiTheme="minorHAnsi" w:cstheme="minorBidi"/>
              <w:noProof/>
              <w:sz w:val="22"/>
              <w:szCs w:val="22"/>
              <w:lang w:val="es-MX" w:eastAsia="es-MX"/>
            </w:rPr>
          </w:pPr>
          <w:hyperlink w:anchor="_Toc402164540" w:history="1">
            <w:r w:rsidRPr="006A0B25">
              <w:rPr>
                <w:rStyle w:val="Hipervnculo"/>
                <w:rFonts w:cs="Arial"/>
                <w:i/>
                <w:noProof/>
                <w:lang w:val="es-MX"/>
              </w:rPr>
              <w:t>6.3.3. Mapeo de datos</w:t>
            </w:r>
            <w:r>
              <w:rPr>
                <w:noProof/>
                <w:webHidden/>
              </w:rPr>
              <w:tab/>
            </w:r>
            <w:r>
              <w:rPr>
                <w:noProof/>
                <w:webHidden/>
              </w:rPr>
              <w:fldChar w:fldCharType="begin"/>
            </w:r>
            <w:r>
              <w:rPr>
                <w:noProof/>
                <w:webHidden/>
              </w:rPr>
              <w:instrText xml:space="preserve"> PAGEREF _Toc402164540 \h </w:instrText>
            </w:r>
            <w:r>
              <w:rPr>
                <w:noProof/>
                <w:webHidden/>
              </w:rPr>
            </w:r>
            <w:r>
              <w:rPr>
                <w:noProof/>
                <w:webHidden/>
              </w:rPr>
              <w:fldChar w:fldCharType="separate"/>
            </w:r>
            <w:r>
              <w:rPr>
                <w:noProof/>
                <w:webHidden/>
              </w:rPr>
              <w:t>10</w:t>
            </w:r>
            <w:r>
              <w:rPr>
                <w:noProof/>
                <w:webHidden/>
              </w:rPr>
              <w:fldChar w:fldCharType="end"/>
            </w:r>
          </w:hyperlink>
        </w:p>
        <w:p w14:paraId="070A760B" w14:textId="77777777" w:rsidR="00C14740" w:rsidRDefault="00C14740">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402164541" w:history="1">
            <w:r w:rsidRPr="006A0B25">
              <w:rPr>
                <w:rStyle w:val="Hipervnculo"/>
                <w:noProof/>
                <w:lang w:val="es-MX"/>
              </w:rPr>
              <w:t>6.4. Especificacion Detallada del Proceso BW</w:t>
            </w:r>
            <w:r>
              <w:rPr>
                <w:noProof/>
                <w:webHidden/>
              </w:rPr>
              <w:tab/>
            </w:r>
            <w:r>
              <w:rPr>
                <w:noProof/>
                <w:webHidden/>
              </w:rPr>
              <w:fldChar w:fldCharType="begin"/>
            </w:r>
            <w:r>
              <w:rPr>
                <w:noProof/>
                <w:webHidden/>
              </w:rPr>
              <w:instrText xml:space="preserve"> PAGEREF _Toc402164541 \h </w:instrText>
            </w:r>
            <w:r>
              <w:rPr>
                <w:noProof/>
                <w:webHidden/>
              </w:rPr>
            </w:r>
            <w:r>
              <w:rPr>
                <w:noProof/>
                <w:webHidden/>
              </w:rPr>
              <w:fldChar w:fldCharType="separate"/>
            </w:r>
            <w:r>
              <w:rPr>
                <w:noProof/>
                <w:webHidden/>
              </w:rPr>
              <w:t>10</w:t>
            </w:r>
            <w:r>
              <w:rPr>
                <w:noProof/>
                <w:webHidden/>
              </w:rPr>
              <w:fldChar w:fldCharType="end"/>
            </w:r>
          </w:hyperlink>
        </w:p>
        <w:p w14:paraId="375F3620" w14:textId="77777777" w:rsidR="00C14740" w:rsidRDefault="00C14740">
          <w:pPr>
            <w:pStyle w:val="TDC3"/>
            <w:tabs>
              <w:tab w:val="right" w:leader="dot" w:pos="10790"/>
            </w:tabs>
            <w:rPr>
              <w:rFonts w:asciiTheme="minorHAnsi" w:eastAsiaTheme="minorEastAsia" w:hAnsiTheme="minorHAnsi" w:cstheme="minorBidi"/>
              <w:noProof/>
              <w:sz w:val="22"/>
              <w:szCs w:val="22"/>
              <w:lang w:val="es-MX" w:eastAsia="es-MX"/>
            </w:rPr>
          </w:pPr>
          <w:hyperlink w:anchor="_Toc402164542" w:history="1">
            <w:r w:rsidRPr="006A0B25">
              <w:rPr>
                <w:rStyle w:val="Hipervnculo"/>
                <w:rFonts w:cs="Arial"/>
                <w:noProof/>
                <w:lang w:val="es-MX"/>
              </w:rPr>
              <w:t>6.4.1 Descripcion General</w:t>
            </w:r>
            <w:r>
              <w:rPr>
                <w:noProof/>
                <w:webHidden/>
              </w:rPr>
              <w:tab/>
            </w:r>
            <w:r>
              <w:rPr>
                <w:noProof/>
                <w:webHidden/>
              </w:rPr>
              <w:fldChar w:fldCharType="begin"/>
            </w:r>
            <w:r>
              <w:rPr>
                <w:noProof/>
                <w:webHidden/>
              </w:rPr>
              <w:instrText xml:space="preserve"> PAGEREF _Toc402164542 \h </w:instrText>
            </w:r>
            <w:r>
              <w:rPr>
                <w:noProof/>
                <w:webHidden/>
              </w:rPr>
            </w:r>
            <w:r>
              <w:rPr>
                <w:noProof/>
                <w:webHidden/>
              </w:rPr>
              <w:fldChar w:fldCharType="separate"/>
            </w:r>
            <w:r>
              <w:rPr>
                <w:noProof/>
                <w:webHidden/>
              </w:rPr>
              <w:t>10</w:t>
            </w:r>
            <w:r>
              <w:rPr>
                <w:noProof/>
                <w:webHidden/>
              </w:rPr>
              <w:fldChar w:fldCharType="end"/>
            </w:r>
          </w:hyperlink>
        </w:p>
        <w:p w14:paraId="5AAC30F5" w14:textId="77777777" w:rsidR="00C14740" w:rsidRDefault="00C14740">
          <w:pPr>
            <w:pStyle w:val="TDC3"/>
            <w:tabs>
              <w:tab w:val="left" w:pos="1100"/>
              <w:tab w:val="right" w:leader="dot" w:pos="10790"/>
            </w:tabs>
            <w:rPr>
              <w:rFonts w:asciiTheme="minorHAnsi" w:eastAsiaTheme="minorEastAsia" w:hAnsiTheme="minorHAnsi" w:cstheme="minorBidi"/>
              <w:noProof/>
              <w:sz w:val="22"/>
              <w:szCs w:val="22"/>
              <w:lang w:val="es-MX" w:eastAsia="es-MX"/>
            </w:rPr>
          </w:pPr>
          <w:hyperlink w:anchor="_Toc402164543" w:history="1">
            <w:r w:rsidRPr="006A0B25">
              <w:rPr>
                <w:rStyle w:val="Hipervnculo"/>
                <w:rFonts w:cs="Arial"/>
                <w:i/>
                <w:noProof/>
                <w:lang w:val="es-MX"/>
              </w:rPr>
              <w:t>6.4.2</w:t>
            </w:r>
            <w:r>
              <w:rPr>
                <w:rFonts w:asciiTheme="minorHAnsi" w:eastAsiaTheme="minorEastAsia" w:hAnsiTheme="minorHAnsi" w:cstheme="minorBidi"/>
                <w:noProof/>
                <w:sz w:val="22"/>
                <w:szCs w:val="22"/>
                <w:lang w:val="es-MX" w:eastAsia="es-MX"/>
              </w:rPr>
              <w:tab/>
            </w:r>
            <w:r w:rsidRPr="006A0B25">
              <w:rPr>
                <w:rStyle w:val="Hipervnculo"/>
                <w:rFonts w:cs="Arial"/>
                <w:i/>
                <w:noProof/>
                <w:lang w:val="es-MX"/>
              </w:rPr>
              <w:t>Estructura de Carpetas en TIBCO</w:t>
            </w:r>
            <w:r>
              <w:rPr>
                <w:noProof/>
                <w:webHidden/>
              </w:rPr>
              <w:tab/>
            </w:r>
            <w:r>
              <w:rPr>
                <w:noProof/>
                <w:webHidden/>
              </w:rPr>
              <w:fldChar w:fldCharType="begin"/>
            </w:r>
            <w:r>
              <w:rPr>
                <w:noProof/>
                <w:webHidden/>
              </w:rPr>
              <w:instrText xml:space="preserve"> PAGEREF _Toc402164543 \h </w:instrText>
            </w:r>
            <w:r>
              <w:rPr>
                <w:noProof/>
                <w:webHidden/>
              </w:rPr>
            </w:r>
            <w:r>
              <w:rPr>
                <w:noProof/>
                <w:webHidden/>
              </w:rPr>
              <w:fldChar w:fldCharType="separate"/>
            </w:r>
            <w:r>
              <w:rPr>
                <w:noProof/>
                <w:webHidden/>
              </w:rPr>
              <w:t>11</w:t>
            </w:r>
            <w:r>
              <w:rPr>
                <w:noProof/>
                <w:webHidden/>
              </w:rPr>
              <w:fldChar w:fldCharType="end"/>
            </w:r>
          </w:hyperlink>
        </w:p>
        <w:p w14:paraId="1ADEFDD9" w14:textId="77777777" w:rsidR="00C14740" w:rsidRDefault="00C14740">
          <w:pPr>
            <w:pStyle w:val="TDC3"/>
            <w:tabs>
              <w:tab w:val="right" w:leader="dot" w:pos="10790"/>
            </w:tabs>
            <w:rPr>
              <w:rFonts w:asciiTheme="minorHAnsi" w:eastAsiaTheme="minorEastAsia" w:hAnsiTheme="minorHAnsi" w:cstheme="minorBidi"/>
              <w:noProof/>
              <w:sz w:val="22"/>
              <w:szCs w:val="22"/>
              <w:lang w:val="es-MX" w:eastAsia="es-MX"/>
            </w:rPr>
          </w:pPr>
          <w:hyperlink w:anchor="_Toc402164544" w:history="1">
            <w:r w:rsidRPr="006A0B25">
              <w:rPr>
                <w:rStyle w:val="Hipervnculo"/>
                <w:rFonts w:cs="Arial"/>
                <w:noProof/>
              </w:rPr>
              <w:t>MexicoTransfersShippingresPalletStoresSubscriber</w:t>
            </w:r>
            <w:r>
              <w:rPr>
                <w:noProof/>
                <w:webHidden/>
              </w:rPr>
              <w:tab/>
            </w:r>
            <w:r>
              <w:rPr>
                <w:noProof/>
                <w:webHidden/>
              </w:rPr>
              <w:fldChar w:fldCharType="begin"/>
            </w:r>
            <w:r>
              <w:rPr>
                <w:noProof/>
                <w:webHidden/>
              </w:rPr>
              <w:instrText xml:space="preserve"> PAGEREF _Toc402164544 \h </w:instrText>
            </w:r>
            <w:r>
              <w:rPr>
                <w:noProof/>
                <w:webHidden/>
              </w:rPr>
            </w:r>
            <w:r>
              <w:rPr>
                <w:noProof/>
                <w:webHidden/>
              </w:rPr>
              <w:fldChar w:fldCharType="separate"/>
            </w:r>
            <w:r>
              <w:rPr>
                <w:noProof/>
                <w:webHidden/>
              </w:rPr>
              <w:t>11</w:t>
            </w:r>
            <w:r>
              <w:rPr>
                <w:noProof/>
                <w:webHidden/>
              </w:rPr>
              <w:fldChar w:fldCharType="end"/>
            </w:r>
          </w:hyperlink>
        </w:p>
        <w:p w14:paraId="77BD3550" w14:textId="77777777" w:rsidR="00C14740" w:rsidRDefault="00C14740">
          <w:pPr>
            <w:pStyle w:val="TDC3"/>
            <w:tabs>
              <w:tab w:val="left" w:pos="1100"/>
              <w:tab w:val="right" w:leader="dot" w:pos="10790"/>
            </w:tabs>
            <w:rPr>
              <w:rFonts w:asciiTheme="minorHAnsi" w:eastAsiaTheme="minorEastAsia" w:hAnsiTheme="minorHAnsi" w:cstheme="minorBidi"/>
              <w:noProof/>
              <w:sz w:val="22"/>
              <w:szCs w:val="22"/>
              <w:lang w:val="es-MX" w:eastAsia="es-MX"/>
            </w:rPr>
          </w:pPr>
          <w:hyperlink w:anchor="_Toc402164545" w:history="1">
            <w:r w:rsidRPr="006A0B25">
              <w:rPr>
                <w:rStyle w:val="Hipervnculo"/>
                <w:rFonts w:cs="Arial"/>
                <w:i/>
                <w:noProof/>
                <w:lang w:val="es-MX"/>
              </w:rPr>
              <w:t>6.4.3</w:t>
            </w:r>
            <w:r>
              <w:rPr>
                <w:rFonts w:asciiTheme="minorHAnsi" w:eastAsiaTheme="minorEastAsia" w:hAnsiTheme="minorHAnsi" w:cstheme="minorBidi"/>
                <w:noProof/>
                <w:sz w:val="22"/>
                <w:szCs w:val="22"/>
                <w:lang w:val="es-MX" w:eastAsia="es-MX"/>
              </w:rPr>
              <w:tab/>
            </w:r>
            <w:r w:rsidRPr="006A0B25">
              <w:rPr>
                <w:rStyle w:val="Hipervnculo"/>
                <w:rFonts w:cs="Arial"/>
                <w:i/>
                <w:noProof/>
                <w:lang w:val="es-MX"/>
              </w:rPr>
              <w:t>Estructura de las Variables en TIBCO</w:t>
            </w:r>
            <w:r>
              <w:rPr>
                <w:noProof/>
                <w:webHidden/>
              </w:rPr>
              <w:tab/>
            </w:r>
            <w:r>
              <w:rPr>
                <w:noProof/>
                <w:webHidden/>
              </w:rPr>
              <w:fldChar w:fldCharType="begin"/>
            </w:r>
            <w:r>
              <w:rPr>
                <w:noProof/>
                <w:webHidden/>
              </w:rPr>
              <w:instrText xml:space="preserve"> PAGEREF _Toc402164545 \h </w:instrText>
            </w:r>
            <w:r>
              <w:rPr>
                <w:noProof/>
                <w:webHidden/>
              </w:rPr>
            </w:r>
            <w:r>
              <w:rPr>
                <w:noProof/>
                <w:webHidden/>
              </w:rPr>
              <w:fldChar w:fldCharType="separate"/>
            </w:r>
            <w:r>
              <w:rPr>
                <w:noProof/>
                <w:webHidden/>
              </w:rPr>
              <w:t>12</w:t>
            </w:r>
            <w:r>
              <w:rPr>
                <w:noProof/>
                <w:webHidden/>
              </w:rPr>
              <w:fldChar w:fldCharType="end"/>
            </w:r>
          </w:hyperlink>
        </w:p>
        <w:p w14:paraId="30B322D8" w14:textId="77777777" w:rsidR="00C14740" w:rsidRDefault="00C14740">
          <w:pPr>
            <w:pStyle w:val="TDC3"/>
            <w:tabs>
              <w:tab w:val="left" w:pos="1100"/>
              <w:tab w:val="right" w:leader="dot" w:pos="10790"/>
            </w:tabs>
            <w:rPr>
              <w:rFonts w:asciiTheme="minorHAnsi" w:eastAsiaTheme="minorEastAsia" w:hAnsiTheme="minorHAnsi" w:cstheme="minorBidi"/>
              <w:noProof/>
              <w:sz w:val="22"/>
              <w:szCs w:val="22"/>
              <w:lang w:val="es-MX" w:eastAsia="es-MX"/>
            </w:rPr>
          </w:pPr>
          <w:hyperlink w:anchor="_Toc402164546" w:history="1">
            <w:r w:rsidRPr="006A0B25">
              <w:rPr>
                <w:rStyle w:val="Hipervnculo"/>
                <w:rFonts w:cs="Arial"/>
                <w:noProof/>
                <w:lang w:val="es-MX"/>
              </w:rPr>
              <w:t>6.4.4</w:t>
            </w:r>
            <w:r>
              <w:rPr>
                <w:rFonts w:asciiTheme="minorHAnsi" w:eastAsiaTheme="minorEastAsia" w:hAnsiTheme="minorHAnsi" w:cstheme="minorBidi"/>
                <w:noProof/>
                <w:sz w:val="22"/>
                <w:szCs w:val="22"/>
                <w:lang w:val="es-MX" w:eastAsia="es-MX"/>
              </w:rPr>
              <w:tab/>
            </w:r>
            <w:r w:rsidRPr="006A0B25">
              <w:rPr>
                <w:rStyle w:val="Hipervnculo"/>
                <w:rFonts w:cs="Arial"/>
                <w:noProof/>
                <w:lang w:val="es-MX"/>
              </w:rPr>
              <w:t>Procesos TIBCO</w:t>
            </w:r>
            <w:r>
              <w:rPr>
                <w:noProof/>
                <w:webHidden/>
              </w:rPr>
              <w:tab/>
            </w:r>
            <w:r>
              <w:rPr>
                <w:noProof/>
                <w:webHidden/>
              </w:rPr>
              <w:fldChar w:fldCharType="begin"/>
            </w:r>
            <w:r>
              <w:rPr>
                <w:noProof/>
                <w:webHidden/>
              </w:rPr>
              <w:instrText xml:space="preserve"> PAGEREF _Toc402164546 \h </w:instrText>
            </w:r>
            <w:r>
              <w:rPr>
                <w:noProof/>
                <w:webHidden/>
              </w:rPr>
            </w:r>
            <w:r>
              <w:rPr>
                <w:noProof/>
                <w:webHidden/>
              </w:rPr>
              <w:fldChar w:fldCharType="separate"/>
            </w:r>
            <w:r>
              <w:rPr>
                <w:noProof/>
                <w:webHidden/>
              </w:rPr>
              <w:t>13</w:t>
            </w:r>
            <w:r>
              <w:rPr>
                <w:noProof/>
                <w:webHidden/>
              </w:rPr>
              <w:fldChar w:fldCharType="end"/>
            </w:r>
          </w:hyperlink>
        </w:p>
        <w:p w14:paraId="634C77C8" w14:textId="77777777" w:rsidR="00C14740" w:rsidRDefault="00C14740">
          <w:pPr>
            <w:pStyle w:val="TDC1"/>
            <w:tabs>
              <w:tab w:val="right" w:leader="dot" w:pos="10790"/>
            </w:tabs>
            <w:rPr>
              <w:rFonts w:asciiTheme="minorHAnsi" w:eastAsiaTheme="minorEastAsia" w:hAnsiTheme="minorHAnsi" w:cstheme="minorBidi"/>
              <w:b w:val="0"/>
              <w:bCs w:val="0"/>
              <w:caps w:val="0"/>
              <w:noProof/>
              <w:sz w:val="22"/>
              <w:szCs w:val="22"/>
              <w:lang w:val="es-MX" w:eastAsia="es-MX"/>
            </w:rPr>
          </w:pPr>
          <w:hyperlink w:anchor="_Toc402164547" w:history="1">
            <w:r w:rsidRPr="006A0B25">
              <w:rPr>
                <w:rStyle w:val="Hipervnculo"/>
                <w:noProof/>
              </w:rPr>
              <w:t>7. Restricciones y Limitaciones</w:t>
            </w:r>
            <w:r>
              <w:rPr>
                <w:noProof/>
                <w:webHidden/>
              </w:rPr>
              <w:tab/>
            </w:r>
            <w:r>
              <w:rPr>
                <w:noProof/>
                <w:webHidden/>
              </w:rPr>
              <w:fldChar w:fldCharType="begin"/>
            </w:r>
            <w:r>
              <w:rPr>
                <w:noProof/>
                <w:webHidden/>
              </w:rPr>
              <w:instrText xml:space="preserve"> PAGEREF _Toc402164547 \h </w:instrText>
            </w:r>
            <w:r>
              <w:rPr>
                <w:noProof/>
                <w:webHidden/>
              </w:rPr>
            </w:r>
            <w:r>
              <w:rPr>
                <w:noProof/>
                <w:webHidden/>
              </w:rPr>
              <w:fldChar w:fldCharType="separate"/>
            </w:r>
            <w:r>
              <w:rPr>
                <w:noProof/>
                <w:webHidden/>
              </w:rPr>
              <w:t>16</w:t>
            </w:r>
            <w:r>
              <w:rPr>
                <w:noProof/>
                <w:webHidden/>
              </w:rPr>
              <w:fldChar w:fldCharType="end"/>
            </w:r>
          </w:hyperlink>
        </w:p>
        <w:p w14:paraId="079C2028" w14:textId="77777777" w:rsidR="00C14740" w:rsidRDefault="00C14740">
          <w:pPr>
            <w:pStyle w:val="TDC1"/>
            <w:tabs>
              <w:tab w:val="right" w:leader="dot" w:pos="10790"/>
            </w:tabs>
            <w:rPr>
              <w:rFonts w:asciiTheme="minorHAnsi" w:eastAsiaTheme="minorEastAsia" w:hAnsiTheme="minorHAnsi" w:cstheme="minorBidi"/>
              <w:b w:val="0"/>
              <w:bCs w:val="0"/>
              <w:caps w:val="0"/>
              <w:noProof/>
              <w:sz w:val="22"/>
              <w:szCs w:val="22"/>
              <w:lang w:val="es-MX" w:eastAsia="es-MX"/>
            </w:rPr>
          </w:pPr>
          <w:hyperlink w:anchor="_Toc402164548" w:history="1">
            <w:r w:rsidRPr="006A0B25">
              <w:rPr>
                <w:rStyle w:val="Hipervnculo"/>
                <w:noProof/>
              </w:rPr>
              <w:t>8. Condiciones de Pruebas</w:t>
            </w:r>
            <w:r>
              <w:rPr>
                <w:noProof/>
                <w:webHidden/>
              </w:rPr>
              <w:tab/>
            </w:r>
            <w:r>
              <w:rPr>
                <w:noProof/>
                <w:webHidden/>
              </w:rPr>
              <w:fldChar w:fldCharType="begin"/>
            </w:r>
            <w:r>
              <w:rPr>
                <w:noProof/>
                <w:webHidden/>
              </w:rPr>
              <w:instrText xml:space="preserve"> PAGEREF _Toc402164548 \h </w:instrText>
            </w:r>
            <w:r>
              <w:rPr>
                <w:noProof/>
                <w:webHidden/>
              </w:rPr>
            </w:r>
            <w:r>
              <w:rPr>
                <w:noProof/>
                <w:webHidden/>
              </w:rPr>
              <w:fldChar w:fldCharType="separate"/>
            </w:r>
            <w:r>
              <w:rPr>
                <w:noProof/>
                <w:webHidden/>
              </w:rPr>
              <w:t>16</w:t>
            </w:r>
            <w:r>
              <w:rPr>
                <w:noProof/>
                <w:webHidden/>
              </w:rPr>
              <w:fldChar w:fldCharType="end"/>
            </w:r>
          </w:hyperlink>
        </w:p>
        <w:p w14:paraId="77F34080" w14:textId="77777777" w:rsidR="00427858" w:rsidRDefault="005E4693" w:rsidP="001B394D">
          <w:pPr>
            <w:tabs>
              <w:tab w:val="left" w:pos="4722"/>
            </w:tabs>
          </w:pPr>
          <w:r>
            <w:fldChar w:fldCharType="end"/>
          </w:r>
          <w:r w:rsidR="001B394D">
            <w:tab/>
          </w:r>
        </w:p>
      </w:sdtContent>
    </w:sdt>
    <w:p w14:paraId="77F34081" w14:textId="77777777" w:rsidR="00427858" w:rsidRDefault="00427858" w:rsidP="00427858">
      <w:pPr>
        <w:rPr>
          <w:lang w:eastAsia="en-US"/>
        </w:rPr>
      </w:pPr>
    </w:p>
    <w:p w14:paraId="77F34082" w14:textId="77777777" w:rsidR="00A90243" w:rsidRDefault="00A90243" w:rsidP="00427858">
      <w:pPr>
        <w:rPr>
          <w:lang w:eastAsia="en-US"/>
        </w:rPr>
      </w:pPr>
    </w:p>
    <w:p w14:paraId="77F34083" w14:textId="77777777" w:rsidR="00A90243" w:rsidRDefault="00A90243" w:rsidP="00427858">
      <w:pPr>
        <w:rPr>
          <w:lang w:eastAsia="en-US"/>
        </w:rPr>
      </w:pPr>
    </w:p>
    <w:p w14:paraId="77F34084" w14:textId="77777777" w:rsidR="00DB798E" w:rsidRDefault="00DB798E" w:rsidP="00427858">
      <w:pPr>
        <w:rPr>
          <w:lang w:eastAsia="en-US"/>
        </w:rPr>
      </w:pPr>
    </w:p>
    <w:p w14:paraId="77F34085" w14:textId="77777777" w:rsidR="00DB798E" w:rsidRDefault="00DB798E" w:rsidP="00427858">
      <w:pPr>
        <w:rPr>
          <w:lang w:eastAsia="en-US"/>
        </w:rPr>
      </w:pPr>
    </w:p>
    <w:p w14:paraId="77F34088" w14:textId="77777777" w:rsidR="00004E42" w:rsidRDefault="00366178" w:rsidP="003930C2">
      <w:pPr>
        <w:pStyle w:val="Ttulo1"/>
      </w:pPr>
      <w:bookmarkStart w:id="13" w:name="_Toc225911607"/>
      <w:bookmarkStart w:id="14" w:name="_Toc225912482"/>
      <w:bookmarkStart w:id="15" w:name="_Toc263075802"/>
      <w:bookmarkStart w:id="16" w:name="_Toc402164514"/>
      <w:r w:rsidRPr="00C04C79">
        <w:t>1</w:t>
      </w:r>
      <w:r w:rsidR="00814977" w:rsidRPr="00C04C79">
        <w:t xml:space="preserve">.  </w:t>
      </w:r>
      <w:bookmarkEnd w:id="0"/>
      <w:r w:rsidR="00004E42" w:rsidRPr="00C04C79">
        <w:t>Historial de Cambios</w:t>
      </w:r>
      <w:bookmarkEnd w:id="1"/>
      <w:bookmarkEnd w:id="2"/>
      <w:bookmarkEnd w:id="3"/>
      <w:bookmarkEnd w:id="4"/>
      <w:bookmarkEnd w:id="5"/>
      <w:bookmarkEnd w:id="6"/>
      <w:bookmarkEnd w:id="7"/>
      <w:bookmarkEnd w:id="8"/>
      <w:bookmarkEnd w:id="9"/>
      <w:bookmarkEnd w:id="10"/>
      <w:bookmarkEnd w:id="11"/>
      <w:bookmarkEnd w:id="13"/>
      <w:bookmarkEnd w:id="14"/>
      <w:bookmarkEnd w:id="15"/>
      <w:bookmarkEnd w:id="16"/>
    </w:p>
    <w:p w14:paraId="77F34089" w14:textId="77777777" w:rsidR="00BB5905" w:rsidRDefault="00BB5905" w:rsidP="00BB5905">
      <w:bookmarkStart w:id="17" w:name="_Toc2116764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1575"/>
        <w:gridCol w:w="2753"/>
        <w:gridCol w:w="3185"/>
      </w:tblGrid>
      <w:tr w:rsidR="00E0144E" w:rsidRPr="003706E4" w14:paraId="77F3408B" w14:textId="77777777" w:rsidTr="00F13F3E">
        <w:trPr>
          <w:jc w:val="center"/>
        </w:trPr>
        <w:tc>
          <w:tcPr>
            <w:tcW w:w="9054" w:type="dxa"/>
            <w:gridSpan w:val="4"/>
            <w:shd w:val="clear" w:color="auto" w:fill="95B3D7"/>
          </w:tcPr>
          <w:p w14:paraId="77F3408A" w14:textId="77777777" w:rsidR="00E0144E" w:rsidRPr="003706E4" w:rsidRDefault="00E0144E" w:rsidP="00F13F3E">
            <w:pPr>
              <w:jc w:val="center"/>
              <w:rPr>
                <w:rFonts w:cs="Arial"/>
                <w:b/>
                <w:bCs/>
                <w:i/>
                <w:kern w:val="32"/>
                <w:szCs w:val="20"/>
              </w:rPr>
            </w:pPr>
            <w:r w:rsidRPr="003706E4">
              <w:rPr>
                <w:rFonts w:cs="Arial"/>
                <w:b/>
                <w:bCs/>
                <w:i/>
                <w:kern w:val="32"/>
                <w:szCs w:val="20"/>
              </w:rPr>
              <w:t>Historia del documento</w:t>
            </w:r>
          </w:p>
        </w:tc>
      </w:tr>
      <w:tr w:rsidR="00E0144E" w:rsidRPr="003706E4" w14:paraId="77F34090" w14:textId="77777777" w:rsidTr="00F13F3E">
        <w:trPr>
          <w:jc w:val="center"/>
        </w:trPr>
        <w:tc>
          <w:tcPr>
            <w:tcW w:w="1541" w:type="dxa"/>
            <w:shd w:val="clear" w:color="auto" w:fill="DBE5F1"/>
          </w:tcPr>
          <w:p w14:paraId="77F3408C" w14:textId="77777777" w:rsidR="00E0144E" w:rsidRPr="003706E4" w:rsidRDefault="00E0144E" w:rsidP="00F13F3E">
            <w:pPr>
              <w:jc w:val="center"/>
              <w:rPr>
                <w:rFonts w:cs="Arial"/>
                <w:b/>
                <w:bCs/>
                <w:i/>
                <w:kern w:val="32"/>
                <w:szCs w:val="20"/>
              </w:rPr>
            </w:pPr>
            <w:r w:rsidRPr="003706E4">
              <w:rPr>
                <w:rFonts w:cs="Arial"/>
                <w:b/>
                <w:bCs/>
                <w:i/>
                <w:kern w:val="32"/>
                <w:szCs w:val="20"/>
              </w:rPr>
              <w:t>Versión</w:t>
            </w:r>
          </w:p>
        </w:tc>
        <w:tc>
          <w:tcPr>
            <w:tcW w:w="1575" w:type="dxa"/>
            <w:shd w:val="clear" w:color="auto" w:fill="DBE5F1"/>
          </w:tcPr>
          <w:p w14:paraId="77F3408D" w14:textId="77777777" w:rsidR="00E0144E" w:rsidRPr="003706E4" w:rsidRDefault="00E0144E" w:rsidP="00F13F3E">
            <w:pPr>
              <w:jc w:val="center"/>
              <w:rPr>
                <w:rFonts w:cs="Arial"/>
                <w:bCs/>
                <w:kern w:val="32"/>
                <w:szCs w:val="20"/>
              </w:rPr>
            </w:pPr>
            <w:r w:rsidRPr="003706E4">
              <w:rPr>
                <w:rFonts w:cs="Arial"/>
                <w:b/>
                <w:bCs/>
                <w:i/>
                <w:kern w:val="32"/>
                <w:szCs w:val="20"/>
              </w:rPr>
              <w:t>Fecha</w:t>
            </w:r>
          </w:p>
        </w:tc>
        <w:tc>
          <w:tcPr>
            <w:tcW w:w="2753" w:type="dxa"/>
            <w:shd w:val="clear" w:color="auto" w:fill="DBE5F1"/>
          </w:tcPr>
          <w:p w14:paraId="77F3408E" w14:textId="77777777" w:rsidR="00E0144E" w:rsidRPr="003706E4" w:rsidRDefault="00E0144E" w:rsidP="00F13F3E">
            <w:pPr>
              <w:jc w:val="center"/>
              <w:rPr>
                <w:rFonts w:cs="Arial"/>
                <w:bCs/>
                <w:kern w:val="32"/>
                <w:szCs w:val="20"/>
              </w:rPr>
            </w:pPr>
            <w:r w:rsidRPr="003706E4">
              <w:rPr>
                <w:rFonts w:cs="Arial"/>
                <w:b/>
                <w:bCs/>
                <w:i/>
                <w:kern w:val="32"/>
                <w:szCs w:val="20"/>
              </w:rPr>
              <w:t>Descripción</w:t>
            </w:r>
          </w:p>
        </w:tc>
        <w:tc>
          <w:tcPr>
            <w:tcW w:w="3185" w:type="dxa"/>
            <w:shd w:val="clear" w:color="auto" w:fill="DBE5F1"/>
          </w:tcPr>
          <w:p w14:paraId="77F3408F" w14:textId="77777777" w:rsidR="00E0144E" w:rsidRPr="003706E4" w:rsidRDefault="00E0144E" w:rsidP="00F13F3E">
            <w:pPr>
              <w:jc w:val="center"/>
              <w:rPr>
                <w:rFonts w:cs="Arial"/>
                <w:bCs/>
                <w:kern w:val="32"/>
                <w:szCs w:val="20"/>
              </w:rPr>
            </w:pPr>
            <w:r w:rsidRPr="003706E4">
              <w:rPr>
                <w:rFonts w:cs="Arial"/>
                <w:b/>
                <w:bCs/>
                <w:i/>
                <w:kern w:val="32"/>
                <w:szCs w:val="20"/>
              </w:rPr>
              <w:t>Autor</w:t>
            </w:r>
          </w:p>
        </w:tc>
      </w:tr>
      <w:tr w:rsidR="00E0144E" w:rsidRPr="003706E4" w14:paraId="77F34095" w14:textId="77777777" w:rsidTr="00F13F3E">
        <w:trPr>
          <w:jc w:val="center"/>
        </w:trPr>
        <w:tc>
          <w:tcPr>
            <w:tcW w:w="1541" w:type="dxa"/>
          </w:tcPr>
          <w:p w14:paraId="77F34091" w14:textId="77777777" w:rsidR="00E0144E" w:rsidRPr="003706E4" w:rsidRDefault="00E0144E" w:rsidP="00F13F3E">
            <w:pPr>
              <w:jc w:val="center"/>
              <w:rPr>
                <w:rFonts w:cs="Arial"/>
                <w:bCs/>
                <w:kern w:val="32"/>
              </w:rPr>
            </w:pPr>
            <w:r>
              <w:rPr>
                <w:rFonts w:cs="Arial"/>
                <w:bCs/>
                <w:kern w:val="32"/>
              </w:rPr>
              <w:t>1.0</w:t>
            </w:r>
          </w:p>
        </w:tc>
        <w:tc>
          <w:tcPr>
            <w:tcW w:w="1575" w:type="dxa"/>
          </w:tcPr>
          <w:p w14:paraId="77F34092" w14:textId="6425CC17" w:rsidR="00E0144E" w:rsidRPr="003706E4" w:rsidRDefault="004278DC" w:rsidP="00016C97">
            <w:pPr>
              <w:jc w:val="center"/>
              <w:rPr>
                <w:rFonts w:cs="Arial"/>
                <w:bCs/>
                <w:kern w:val="32"/>
              </w:rPr>
            </w:pPr>
            <w:r>
              <w:rPr>
                <w:rFonts w:cs="Arial"/>
                <w:bCs/>
                <w:kern w:val="32"/>
              </w:rPr>
              <w:t>20</w:t>
            </w:r>
            <w:r w:rsidR="00DB798E">
              <w:rPr>
                <w:rFonts w:cs="Arial"/>
                <w:bCs/>
                <w:kern w:val="32"/>
              </w:rPr>
              <w:t>/</w:t>
            </w:r>
            <w:r>
              <w:rPr>
                <w:rFonts w:cs="Arial"/>
                <w:bCs/>
                <w:kern w:val="32"/>
              </w:rPr>
              <w:t>10</w:t>
            </w:r>
            <w:r w:rsidR="00D721F1">
              <w:rPr>
                <w:rFonts w:cs="Arial"/>
                <w:bCs/>
                <w:kern w:val="32"/>
              </w:rPr>
              <w:t>/2014</w:t>
            </w:r>
          </w:p>
        </w:tc>
        <w:tc>
          <w:tcPr>
            <w:tcW w:w="2753" w:type="dxa"/>
          </w:tcPr>
          <w:p w14:paraId="77F34093" w14:textId="77777777" w:rsidR="00E0144E" w:rsidRPr="003706E4" w:rsidRDefault="00E0144E" w:rsidP="00F13F3E">
            <w:pPr>
              <w:rPr>
                <w:rFonts w:cs="Arial"/>
                <w:bCs/>
                <w:kern w:val="32"/>
              </w:rPr>
            </w:pPr>
            <w:r>
              <w:rPr>
                <w:rFonts w:cs="Arial"/>
                <w:bCs/>
                <w:kern w:val="32"/>
              </w:rPr>
              <w:t>Creación</w:t>
            </w:r>
          </w:p>
        </w:tc>
        <w:tc>
          <w:tcPr>
            <w:tcW w:w="3185" w:type="dxa"/>
          </w:tcPr>
          <w:p w14:paraId="77F34094" w14:textId="2F133E20" w:rsidR="00E0144E" w:rsidRPr="003706E4" w:rsidRDefault="00016C97" w:rsidP="00F13F3E">
            <w:pPr>
              <w:rPr>
                <w:rFonts w:cs="Arial"/>
                <w:bCs/>
                <w:kern w:val="32"/>
              </w:rPr>
            </w:pPr>
            <w:r>
              <w:rPr>
                <w:rFonts w:cs="Arial"/>
                <w:bCs/>
                <w:kern w:val="32"/>
              </w:rPr>
              <w:t>Carlos Duarte</w:t>
            </w:r>
          </w:p>
        </w:tc>
      </w:tr>
      <w:tr w:rsidR="00E0144E" w:rsidRPr="003706E4" w14:paraId="77F3409A" w14:textId="77777777" w:rsidTr="00D721F1">
        <w:trPr>
          <w:trHeight w:val="77"/>
          <w:jc w:val="center"/>
        </w:trPr>
        <w:tc>
          <w:tcPr>
            <w:tcW w:w="1541" w:type="dxa"/>
          </w:tcPr>
          <w:p w14:paraId="77F34096" w14:textId="77777777" w:rsidR="00E0144E" w:rsidRDefault="00E0144E" w:rsidP="00F13F3E">
            <w:pPr>
              <w:jc w:val="center"/>
              <w:rPr>
                <w:rFonts w:cs="Arial"/>
                <w:bCs/>
                <w:kern w:val="32"/>
              </w:rPr>
            </w:pPr>
          </w:p>
        </w:tc>
        <w:tc>
          <w:tcPr>
            <w:tcW w:w="1575" w:type="dxa"/>
          </w:tcPr>
          <w:p w14:paraId="77F34097" w14:textId="77777777" w:rsidR="00E0144E" w:rsidRDefault="00E0144E" w:rsidP="00F13F3E">
            <w:pPr>
              <w:jc w:val="center"/>
              <w:rPr>
                <w:rFonts w:cs="Arial"/>
                <w:bCs/>
                <w:kern w:val="32"/>
              </w:rPr>
            </w:pPr>
          </w:p>
        </w:tc>
        <w:tc>
          <w:tcPr>
            <w:tcW w:w="2753" w:type="dxa"/>
          </w:tcPr>
          <w:p w14:paraId="77F34098" w14:textId="77777777" w:rsidR="00E0144E" w:rsidRDefault="00E0144E" w:rsidP="00F13F3E">
            <w:pPr>
              <w:rPr>
                <w:rFonts w:cs="Arial"/>
                <w:bCs/>
                <w:kern w:val="32"/>
              </w:rPr>
            </w:pPr>
          </w:p>
        </w:tc>
        <w:tc>
          <w:tcPr>
            <w:tcW w:w="3185" w:type="dxa"/>
          </w:tcPr>
          <w:p w14:paraId="77F34099" w14:textId="77777777" w:rsidR="00E0144E" w:rsidRDefault="00E0144E" w:rsidP="00F13F3E">
            <w:pPr>
              <w:rPr>
                <w:rFonts w:cs="Arial"/>
                <w:bCs/>
                <w:kern w:val="32"/>
              </w:rPr>
            </w:pPr>
          </w:p>
        </w:tc>
      </w:tr>
    </w:tbl>
    <w:p w14:paraId="77F3409B" w14:textId="77777777" w:rsidR="00CB1D46" w:rsidRPr="00CB1D46" w:rsidRDefault="00CB1D46" w:rsidP="00CB1D46">
      <w:pPr>
        <w:pStyle w:val="Ttulo1"/>
      </w:pPr>
      <w:bookmarkStart w:id="18" w:name="_Toc225912483"/>
      <w:bookmarkStart w:id="19" w:name="_Toc263075803"/>
      <w:bookmarkStart w:id="20" w:name="_Toc217115855"/>
      <w:bookmarkStart w:id="21" w:name="_Toc222022304"/>
      <w:bookmarkStart w:id="22" w:name="_Toc225244466"/>
      <w:bookmarkStart w:id="23" w:name="_Toc225308815"/>
      <w:bookmarkStart w:id="24" w:name="_Toc225312093"/>
      <w:bookmarkStart w:id="25" w:name="_Toc225312275"/>
      <w:bookmarkStart w:id="26" w:name="_Toc225315059"/>
      <w:bookmarkStart w:id="27" w:name="_Toc225911617"/>
      <w:bookmarkStart w:id="28" w:name="_Toc402164515"/>
      <w:bookmarkEnd w:id="17"/>
      <w:r>
        <w:t>2</w:t>
      </w:r>
      <w:r w:rsidRPr="00CB1D46">
        <w:t>. Introducción</w:t>
      </w:r>
      <w:bookmarkEnd w:id="18"/>
      <w:bookmarkEnd w:id="19"/>
      <w:bookmarkEnd w:id="28"/>
    </w:p>
    <w:p w14:paraId="77F3409C" w14:textId="77777777" w:rsidR="00CB1D46" w:rsidRDefault="00CB1D46" w:rsidP="00CB1D46">
      <w:pPr>
        <w:pStyle w:val="Ttulo2"/>
        <w:rPr>
          <w:lang w:val="es-MX"/>
        </w:rPr>
      </w:pPr>
      <w:bookmarkStart w:id="29" w:name="_Toc225571463"/>
      <w:bookmarkStart w:id="30" w:name="_Toc225912484"/>
      <w:bookmarkStart w:id="31" w:name="_Toc263075804"/>
      <w:bookmarkStart w:id="32" w:name="_Toc402164516"/>
      <w:r w:rsidRPr="00DB798E">
        <w:rPr>
          <w:lang w:val="es-MX"/>
        </w:rPr>
        <w:t>2.1. Propósito</w:t>
      </w:r>
      <w:bookmarkEnd w:id="29"/>
      <w:bookmarkEnd w:id="30"/>
      <w:bookmarkEnd w:id="31"/>
      <w:bookmarkEnd w:id="32"/>
    </w:p>
    <w:p w14:paraId="64487BC3" w14:textId="77777777" w:rsidR="0079314C" w:rsidRPr="0079314C" w:rsidRDefault="0079314C" w:rsidP="0079314C">
      <w:pPr>
        <w:rPr>
          <w:lang w:val="es-MX"/>
        </w:rPr>
      </w:pPr>
    </w:p>
    <w:p w14:paraId="7F7C1FC4" w14:textId="7AEC60FD" w:rsidR="004278DC" w:rsidRDefault="004278DC" w:rsidP="004278DC">
      <w:pPr>
        <w:ind w:left="288"/>
        <w:jc w:val="both"/>
        <w:rPr>
          <w:lang w:val="es-MX"/>
        </w:rPr>
      </w:pPr>
      <w:r>
        <w:rPr>
          <w:lang w:val="es-MX" w:eastAsia="es-MX"/>
        </w:rPr>
        <w:t xml:space="preserve">Este documento presenta un detallado modelo de solución para TIBCO del proceso de sincronización de datos hacia </w:t>
      </w:r>
      <w:r w:rsidRPr="000516C9">
        <w:rPr>
          <w:lang w:val="es-MX"/>
        </w:rPr>
        <w:t xml:space="preserve">las tablas </w:t>
      </w:r>
      <w:r>
        <w:rPr>
          <w:lang w:val="es-MX"/>
        </w:rPr>
        <w:t>las tablas de cada una de las tiendas.</w:t>
      </w:r>
      <w:r>
        <w:rPr>
          <w:lang w:val="es-MX" w:eastAsia="es-MX"/>
        </w:rPr>
        <w:t xml:space="preserve"> la cual proveerá de los datos requeridos para el funcionamiento de las aplicaciones de HEB México</w:t>
      </w:r>
      <w:r w:rsidRPr="00216B6A">
        <w:rPr>
          <w:lang w:val="es-MX" w:eastAsia="es-MX"/>
        </w:rPr>
        <w:t>.</w:t>
      </w:r>
    </w:p>
    <w:p w14:paraId="57DB98D0" w14:textId="77777777" w:rsidR="004278DC" w:rsidRDefault="004278DC" w:rsidP="004278DC">
      <w:pPr>
        <w:ind w:left="288"/>
        <w:jc w:val="both"/>
        <w:rPr>
          <w:lang w:val="es-MX" w:eastAsia="es-MX"/>
        </w:rPr>
      </w:pPr>
    </w:p>
    <w:p w14:paraId="1E825216" w14:textId="77777777" w:rsidR="004278DC" w:rsidRDefault="004278DC" w:rsidP="004278DC">
      <w:pPr>
        <w:ind w:left="288"/>
        <w:jc w:val="both"/>
        <w:rPr>
          <w:lang w:val="es-MX" w:eastAsia="es-MX"/>
        </w:rPr>
      </w:pPr>
      <w:r>
        <w:rPr>
          <w:lang w:val="es-MX" w:eastAsia="es-MX"/>
        </w:rPr>
        <w:t>Se incluyen las especificaciones detalladas de los componentes TIBCO, así como las especificaciones de mapeo de datos comunes entre los procesos.</w:t>
      </w:r>
    </w:p>
    <w:p w14:paraId="0893C666" w14:textId="77777777" w:rsidR="004278DC" w:rsidRDefault="004278DC" w:rsidP="004278DC">
      <w:pPr>
        <w:ind w:left="288"/>
        <w:jc w:val="both"/>
        <w:rPr>
          <w:lang w:val="es-MX" w:eastAsia="es-MX"/>
        </w:rPr>
      </w:pPr>
    </w:p>
    <w:p w14:paraId="7F17D36F" w14:textId="5951C4CB" w:rsidR="00016C97" w:rsidRDefault="004278DC" w:rsidP="00016C97">
      <w:pPr>
        <w:ind w:left="288"/>
        <w:jc w:val="both"/>
        <w:rPr>
          <w:lang w:val="es-MX" w:eastAsia="es-MX"/>
        </w:rPr>
      </w:pPr>
      <w:r>
        <w:rPr>
          <w:lang w:val="es-MX" w:eastAsia="es-MX"/>
        </w:rPr>
        <w:t xml:space="preserve">La intención primordial del presente documento es la de servir como guía para el desarrollo de los componentes TIBCO durante </w:t>
      </w:r>
      <w:r w:rsidRPr="000516C9">
        <w:rPr>
          <w:lang w:val="es-MX"/>
        </w:rPr>
        <w:t xml:space="preserve">la sincronización de la información </w:t>
      </w:r>
      <w:r>
        <w:rPr>
          <w:lang w:val="es-MX"/>
        </w:rPr>
        <w:t>del EMS</w:t>
      </w:r>
      <w:r w:rsidRPr="000516C9">
        <w:rPr>
          <w:lang w:val="es-MX"/>
        </w:rPr>
        <w:t xml:space="preserve"> con </w:t>
      </w:r>
      <w:r>
        <w:rPr>
          <w:lang w:val="es-MX"/>
        </w:rPr>
        <w:t>las tablas de cada una de las tiendas</w:t>
      </w:r>
      <w:r w:rsidR="00016C97">
        <w:rPr>
          <w:lang w:val="es-MX" w:eastAsia="es-MX"/>
        </w:rPr>
        <w:t>.</w:t>
      </w:r>
    </w:p>
    <w:p w14:paraId="77F3409F" w14:textId="77777777" w:rsidR="00CB1D46" w:rsidRPr="00DB798E" w:rsidRDefault="00CB1D46" w:rsidP="00CB1D46">
      <w:pPr>
        <w:pStyle w:val="Ttulo2"/>
      </w:pPr>
      <w:bookmarkStart w:id="33" w:name="_Toc225571464"/>
      <w:bookmarkStart w:id="34" w:name="_Toc225912485"/>
      <w:bookmarkStart w:id="35" w:name="_Toc263075805"/>
      <w:bookmarkStart w:id="36" w:name="_Toc402164517"/>
      <w:r w:rsidRPr="00DB798E">
        <w:t>2.2. Alcance</w:t>
      </w:r>
      <w:bookmarkEnd w:id="33"/>
      <w:bookmarkEnd w:id="34"/>
      <w:bookmarkEnd w:id="35"/>
      <w:bookmarkEnd w:id="36"/>
    </w:p>
    <w:p w14:paraId="77F340A0" w14:textId="77777777" w:rsidR="009336DF" w:rsidRDefault="009336DF" w:rsidP="00DA60CF">
      <w:pPr>
        <w:ind w:left="288"/>
        <w:jc w:val="both"/>
      </w:pPr>
      <w:bookmarkStart w:id="37" w:name="_Toc225571465"/>
      <w:bookmarkStart w:id="38" w:name="_Toc225912486"/>
      <w:bookmarkStart w:id="39" w:name="_Toc263075806"/>
    </w:p>
    <w:p w14:paraId="76667E71" w14:textId="0AEB7D13" w:rsidR="004278DC" w:rsidRDefault="00016C97" w:rsidP="004278DC">
      <w:pPr>
        <w:ind w:left="288"/>
        <w:jc w:val="both"/>
        <w:rPr>
          <w:lang w:val="es-MX" w:eastAsia="es-MX"/>
        </w:rPr>
      </w:pPr>
      <w:r w:rsidRPr="009F44EB">
        <w:rPr>
          <w:lang w:val="es-MX"/>
        </w:rPr>
        <w:t xml:space="preserve">Definir las bases para el desarrollo de los componentes TIBCO </w:t>
      </w:r>
      <w:r w:rsidR="004278DC">
        <w:rPr>
          <w:lang w:val="es-MX"/>
        </w:rPr>
        <w:t>para integrar</w:t>
      </w:r>
      <w:r w:rsidR="004278DC" w:rsidRPr="000516C9">
        <w:rPr>
          <w:lang w:val="es-MX"/>
        </w:rPr>
        <w:t xml:space="preserve"> la información </w:t>
      </w:r>
      <w:r w:rsidR="004278DC">
        <w:rPr>
          <w:lang w:val="es-MX"/>
        </w:rPr>
        <w:t>del EMS</w:t>
      </w:r>
      <w:r w:rsidR="004278DC" w:rsidRPr="000516C9">
        <w:rPr>
          <w:lang w:val="es-MX"/>
        </w:rPr>
        <w:t xml:space="preserve"> con las tablas </w:t>
      </w:r>
      <w:r w:rsidR="009B50C3">
        <w:rPr>
          <w:lang w:val="es-MX"/>
        </w:rPr>
        <w:t xml:space="preserve">de </w:t>
      </w:r>
      <w:proofErr w:type="spellStart"/>
      <w:r w:rsidR="004278DC">
        <w:rPr>
          <w:lang w:val="es-MX"/>
        </w:rPr>
        <w:t>de</w:t>
      </w:r>
      <w:proofErr w:type="spellEnd"/>
      <w:r w:rsidR="004278DC">
        <w:rPr>
          <w:lang w:val="es-MX"/>
        </w:rPr>
        <w:t xml:space="preserve"> cada una de las tiendas</w:t>
      </w:r>
      <w:r w:rsidR="004278DC">
        <w:rPr>
          <w:lang w:val="es-MX" w:eastAsia="es-MX"/>
        </w:rPr>
        <w:t>.</w:t>
      </w:r>
    </w:p>
    <w:p w14:paraId="77F340A8" w14:textId="65FB57DC" w:rsidR="009336DF" w:rsidRPr="00016C97" w:rsidRDefault="009336DF" w:rsidP="004278DC">
      <w:pPr>
        <w:ind w:left="288"/>
        <w:jc w:val="both"/>
        <w:rPr>
          <w:lang w:val="es-MX"/>
        </w:rPr>
      </w:pPr>
    </w:p>
    <w:p w14:paraId="77F340A9" w14:textId="77777777" w:rsidR="00CB1D46" w:rsidRPr="00DB798E" w:rsidRDefault="00CB1D46" w:rsidP="00CB1D46">
      <w:pPr>
        <w:pStyle w:val="Ttulo2"/>
      </w:pPr>
      <w:bookmarkStart w:id="40" w:name="_Toc402164518"/>
      <w:r w:rsidRPr="00DB798E">
        <w:t>2.3. Definiciones, Acrónimos y Abreviaciones</w:t>
      </w:r>
      <w:bookmarkEnd w:id="37"/>
      <w:bookmarkEnd w:id="38"/>
      <w:bookmarkEnd w:id="39"/>
      <w:bookmarkEnd w:id="40"/>
    </w:p>
    <w:p w14:paraId="77F340AA" w14:textId="77777777" w:rsidR="00CB1D46" w:rsidRDefault="00CB1D46" w:rsidP="00CB1D46">
      <w:pPr>
        <w:jc w:val="both"/>
        <w:rPr>
          <w:rFonts w:ascii="Verdana" w:hAnsi="Verdana"/>
        </w:rPr>
      </w:pPr>
    </w:p>
    <w:tbl>
      <w:tblPr>
        <w:tblW w:w="45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761"/>
        <w:gridCol w:w="7314"/>
      </w:tblGrid>
      <w:tr w:rsidR="004278DC" w:rsidRPr="00CB1D46" w14:paraId="74E6FCEC" w14:textId="77777777" w:rsidTr="00131943">
        <w:trPr>
          <w:trHeight w:val="288"/>
          <w:jc w:val="center"/>
        </w:trPr>
        <w:tc>
          <w:tcPr>
            <w:tcW w:w="1370" w:type="pct"/>
            <w:shd w:val="clear" w:color="auto" w:fill="95B3D7" w:themeFill="accent1" w:themeFillTint="99"/>
            <w:vAlign w:val="center"/>
          </w:tcPr>
          <w:p w14:paraId="0C38BD33" w14:textId="77777777" w:rsidR="004278DC" w:rsidRPr="00CB1D46" w:rsidRDefault="004278DC" w:rsidP="00131943">
            <w:pPr>
              <w:jc w:val="center"/>
              <w:rPr>
                <w:b/>
                <w:bCs/>
                <w:i/>
                <w:lang w:eastAsia="es-MX"/>
              </w:rPr>
            </w:pPr>
            <w:r w:rsidRPr="00CB1D46">
              <w:rPr>
                <w:b/>
                <w:i/>
                <w:lang w:eastAsia="es-MX"/>
              </w:rPr>
              <w:t>Acrónimo o Término</w:t>
            </w:r>
          </w:p>
        </w:tc>
        <w:tc>
          <w:tcPr>
            <w:tcW w:w="3630" w:type="pct"/>
            <w:shd w:val="clear" w:color="auto" w:fill="95B3D7" w:themeFill="accent1" w:themeFillTint="99"/>
            <w:vAlign w:val="center"/>
          </w:tcPr>
          <w:p w14:paraId="77BEFC6E" w14:textId="77777777" w:rsidR="004278DC" w:rsidRPr="00CB1D46" w:rsidRDefault="004278DC" w:rsidP="00131943">
            <w:pPr>
              <w:jc w:val="center"/>
              <w:rPr>
                <w:b/>
                <w:bCs/>
                <w:i/>
                <w:lang w:eastAsia="es-MX"/>
              </w:rPr>
            </w:pPr>
            <w:r w:rsidRPr="00CB1D46">
              <w:rPr>
                <w:b/>
                <w:i/>
                <w:lang w:eastAsia="es-MX"/>
              </w:rPr>
              <w:t>Descripción</w:t>
            </w:r>
          </w:p>
        </w:tc>
      </w:tr>
      <w:tr w:rsidR="004278DC" w:rsidRPr="00A861B1" w14:paraId="4F417FC4" w14:textId="77777777" w:rsidTr="00131943">
        <w:trPr>
          <w:trHeight w:val="288"/>
          <w:jc w:val="center"/>
        </w:trPr>
        <w:tc>
          <w:tcPr>
            <w:tcW w:w="1370" w:type="pct"/>
            <w:shd w:val="clear" w:color="auto" w:fill="auto"/>
            <w:vAlign w:val="center"/>
          </w:tcPr>
          <w:p w14:paraId="5C81D867" w14:textId="77777777" w:rsidR="004278DC" w:rsidRPr="00A861B1" w:rsidRDefault="004278DC" w:rsidP="00131943">
            <w:pPr>
              <w:pStyle w:val="TableTxt"/>
              <w:rPr>
                <w:rFonts w:cs="Arial"/>
                <w:color w:val="000000"/>
                <w:sz w:val="20"/>
                <w:szCs w:val="20"/>
                <w:lang w:eastAsia="es-MX"/>
              </w:rPr>
            </w:pPr>
            <w:r>
              <w:rPr>
                <w:rFonts w:cs="Arial"/>
                <w:color w:val="000000"/>
                <w:sz w:val="20"/>
                <w:szCs w:val="20"/>
                <w:lang w:eastAsia="es-MX"/>
              </w:rPr>
              <w:t>DB</w:t>
            </w:r>
          </w:p>
        </w:tc>
        <w:tc>
          <w:tcPr>
            <w:tcW w:w="3630" w:type="pct"/>
            <w:shd w:val="clear" w:color="auto" w:fill="auto"/>
            <w:vAlign w:val="center"/>
          </w:tcPr>
          <w:p w14:paraId="7C57CC31" w14:textId="77777777" w:rsidR="004278DC" w:rsidRPr="00A861B1" w:rsidRDefault="004278DC" w:rsidP="00131943">
            <w:pPr>
              <w:pStyle w:val="TableTxt"/>
              <w:ind w:left="0"/>
              <w:jc w:val="both"/>
              <w:rPr>
                <w:rFonts w:cs="Arial"/>
                <w:color w:val="000000"/>
                <w:sz w:val="20"/>
                <w:szCs w:val="20"/>
                <w:lang w:eastAsia="es-MX"/>
              </w:rPr>
            </w:pPr>
            <w:r>
              <w:rPr>
                <w:rFonts w:cs="Arial"/>
                <w:color w:val="000000"/>
                <w:sz w:val="20"/>
                <w:szCs w:val="20"/>
                <w:lang w:eastAsia="es-MX"/>
              </w:rPr>
              <w:t>Base de Datos</w:t>
            </w:r>
          </w:p>
        </w:tc>
      </w:tr>
      <w:tr w:rsidR="004278DC" w14:paraId="33B57774" w14:textId="77777777" w:rsidTr="00131943">
        <w:trPr>
          <w:trHeight w:val="288"/>
          <w:jc w:val="center"/>
        </w:trPr>
        <w:tc>
          <w:tcPr>
            <w:tcW w:w="1370" w:type="pct"/>
            <w:shd w:val="clear" w:color="auto" w:fill="auto"/>
            <w:vAlign w:val="center"/>
          </w:tcPr>
          <w:p w14:paraId="1ECF67BC" w14:textId="77777777" w:rsidR="004278DC" w:rsidRDefault="004278DC" w:rsidP="00131943">
            <w:pPr>
              <w:pStyle w:val="TableTxt"/>
              <w:rPr>
                <w:rFonts w:cs="Arial"/>
                <w:color w:val="000000"/>
                <w:sz w:val="20"/>
                <w:szCs w:val="20"/>
                <w:lang w:eastAsia="es-MX"/>
              </w:rPr>
            </w:pPr>
            <w:r>
              <w:rPr>
                <w:rFonts w:cs="Arial"/>
                <w:color w:val="000000"/>
                <w:sz w:val="20"/>
                <w:szCs w:val="20"/>
                <w:lang w:eastAsia="es-MX"/>
              </w:rPr>
              <w:t>TIBCO</w:t>
            </w:r>
          </w:p>
        </w:tc>
        <w:tc>
          <w:tcPr>
            <w:tcW w:w="3630" w:type="pct"/>
            <w:shd w:val="clear" w:color="auto" w:fill="auto"/>
            <w:vAlign w:val="center"/>
          </w:tcPr>
          <w:p w14:paraId="15CB4F7F" w14:textId="77777777" w:rsidR="004278DC" w:rsidRDefault="004278DC" w:rsidP="00131943">
            <w:pPr>
              <w:pStyle w:val="TableTxt"/>
              <w:ind w:left="0"/>
              <w:jc w:val="both"/>
              <w:rPr>
                <w:rFonts w:cs="Arial"/>
                <w:color w:val="000000"/>
                <w:sz w:val="20"/>
                <w:szCs w:val="20"/>
                <w:lang w:eastAsia="es-MX"/>
              </w:rPr>
            </w:pPr>
            <w:proofErr w:type="spellStart"/>
            <w:r>
              <w:rPr>
                <w:rFonts w:cs="Arial"/>
                <w:color w:val="000000"/>
                <w:sz w:val="20"/>
                <w:szCs w:val="20"/>
                <w:lang w:eastAsia="es-MX"/>
              </w:rPr>
              <w:t>The</w:t>
            </w:r>
            <w:proofErr w:type="spellEnd"/>
            <w:r>
              <w:rPr>
                <w:rFonts w:cs="Arial"/>
                <w:color w:val="000000"/>
                <w:sz w:val="20"/>
                <w:szCs w:val="20"/>
                <w:lang w:eastAsia="es-MX"/>
              </w:rPr>
              <w:t xml:space="preserve"> </w:t>
            </w:r>
            <w:proofErr w:type="spellStart"/>
            <w:r>
              <w:rPr>
                <w:rFonts w:cs="Arial"/>
                <w:color w:val="000000"/>
                <w:sz w:val="20"/>
                <w:szCs w:val="20"/>
                <w:lang w:eastAsia="es-MX"/>
              </w:rPr>
              <w:t>Information</w:t>
            </w:r>
            <w:proofErr w:type="spellEnd"/>
            <w:r>
              <w:rPr>
                <w:rFonts w:cs="Arial"/>
                <w:color w:val="000000"/>
                <w:sz w:val="20"/>
                <w:szCs w:val="20"/>
                <w:lang w:eastAsia="es-MX"/>
              </w:rPr>
              <w:t xml:space="preserve"> Bus Company</w:t>
            </w:r>
          </w:p>
        </w:tc>
      </w:tr>
      <w:tr w:rsidR="004278DC" w14:paraId="23B70498" w14:textId="77777777" w:rsidTr="00131943">
        <w:trPr>
          <w:trHeight w:val="288"/>
          <w:jc w:val="center"/>
        </w:trPr>
        <w:tc>
          <w:tcPr>
            <w:tcW w:w="1370" w:type="pct"/>
            <w:shd w:val="clear" w:color="auto" w:fill="auto"/>
            <w:vAlign w:val="center"/>
          </w:tcPr>
          <w:p w14:paraId="53B47F72" w14:textId="77777777" w:rsidR="004278DC" w:rsidRDefault="004278DC" w:rsidP="00131943">
            <w:pPr>
              <w:pStyle w:val="TableTxt"/>
              <w:rPr>
                <w:rFonts w:cs="Arial"/>
                <w:color w:val="000000"/>
                <w:sz w:val="20"/>
                <w:szCs w:val="20"/>
                <w:lang w:eastAsia="es-MX"/>
              </w:rPr>
            </w:pPr>
            <w:r>
              <w:rPr>
                <w:rFonts w:cs="Arial"/>
                <w:color w:val="000000"/>
                <w:sz w:val="20"/>
                <w:szCs w:val="20"/>
                <w:lang w:eastAsia="es-MX"/>
              </w:rPr>
              <w:t>JMS</w:t>
            </w:r>
          </w:p>
        </w:tc>
        <w:tc>
          <w:tcPr>
            <w:tcW w:w="3630" w:type="pct"/>
            <w:shd w:val="clear" w:color="auto" w:fill="auto"/>
            <w:vAlign w:val="center"/>
          </w:tcPr>
          <w:p w14:paraId="4E8A1E3E" w14:textId="77777777" w:rsidR="004278DC" w:rsidRDefault="004278DC" w:rsidP="00131943">
            <w:pPr>
              <w:pStyle w:val="TableTxt"/>
              <w:ind w:left="0"/>
              <w:jc w:val="both"/>
              <w:rPr>
                <w:rFonts w:cs="Arial"/>
                <w:color w:val="000000"/>
                <w:sz w:val="20"/>
                <w:szCs w:val="20"/>
                <w:lang w:eastAsia="es-MX"/>
              </w:rPr>
            </w:pPr>
            <w:r>
              <w:rPr>
                <w:rFonts w:cs="Arial"/>
                <w:color w:val="000000"/>
                <w:sz w:val="20"/>
                <w:szCs w:val="20"/>
                <w:lang w:eastAsia="es-MX"/>
              </w:rPr>
              <w:t xml:space="preserve">Java </w:t>
            </w:r>
            <w:proofErr w:type="spellStart"/>
            <w:r>
              <w:rPr>
                <w:rFonts w:cs="Arial"/>
                <w:color w:val="000000"/>
                <w:sz w:val="20"/>
                <w:szCs w:val="20"/>
                <w:lang w:eastAsia="es-MX"/>
              </w:rPr>
              <w:t>Message</w:t>
            </w:r>
            <w:proofErr w:type="spellEnd"/>
            <w:r>
              <w:rPr>
                <w:rFonts w:cs="Arial"/>
                <w:color w:val="000000"/>
                <w:sz w:val="20"/>
                <w:szCs w:val="20"/>
                <w:lang w:eastAsia="es-MX"/>
              </w:rPr>
              <w:t xml:space="preserve"> </w:t>
            </w:r>
            <w:proofErr w:type="spellStart"/>
            <w:r>
              <w:rPr>
                <w:rFonts w:cs="Arial"/>
                <w:color w:val="000000"/>
                <w:sz w:val="20"/>
                <w:szCs w:val="20"/>
                <w:lang w:eastAsia="es-MX"/>
              </w:rPr>
              <w:t>Service</w:t>
            </w:r>
            <w:proofErr w:type="spellEnd"/>
          </w:p>
        </w:tc>
      </w:tr>
      <w:tr w:rsidR="004278DC" w14:paraId="70481B7A" w14:textId="77777777" w:rsidTr="00131943">
        <w:trPr>
          <w:trHeight w:val="288"/>
          <w:jc w:val="center"/>
        </w:trPr>
        <w:tc>
          <w:tcPr>
            <w:tcW w:w="1370" w:type="pct"/>
            <w:shd w:val="clear" w:color="auto" w:fill="auto"/>
            <w:vAlign w:val="center"/>
          </w:tcPr>
          <w:p w14:paraId="43EFB6F5" w14:textId="77777777" w:rsidR="004278DC" w:rsidRDefault="004278DC" w:rsidP="00131943">
            <w:pPr>
              <w:pStyle w:val="TableTxt"/>
              <w:rPr>
                <w:rFonts w:cs="Arial"/>
                <w:color w:val="000000"/>
                <w:sz w:val="20"/>
                <w:szCs w:val="20"/>
                <w:lang w:eastAsia="es-MX"/>
              </w:rPr>
            </w:pPr>
            <w:r>
              <w:rPr>
                <w:rFonts w:cs="Arial"/>
                <w:color w:val="000000"/>
                <w:sz w:val="20"/>
                <w:szCs w:val="20"/>
                <w:lang w:eastAsia="es-MX"/>
              </w:rPr>
              <w:t>EMS</w:t>
            </w:r>
          </w:p>
        </w:tc>
        <w:tc>
          <w:tcPr>
            <w:tcW w:w="3630" w:type="pct"/>
            <w:shd w:val="clear" w:color="auto" w:fill="auto"/>
            <w:vAlign w:val="center"/>
          </w:tcPr>
          <w:p w14:paraId="5E4AA27A" w14:textId="77777777" w:rsidR="004278DC" w:rsidRDefault="004278DC" w:rsidP="00131943">
            <w:pPr>
              <w:pStyle w:val="TableTxt"/>
              <w:ind w:left="0"/>
              <w:jc w:val="both"/>
              <w:rPr>
                <w:rFonts w:cs="Arial"/>
                <w:color w:val="000000"/>
                <w:sz w:val="20"/>
                <w:szCs w:val="20"/>
                <w:lang w:eastAsia="es-MX"/>
              </w:rPr>
            </w:pPr>
            <w:r>
              <w:rPr>
                <w:rFonts w:cs="Arial"/>
                <w:color w:val="000000"/>
                <w:sz w:val="20"/>
                <w:szCs w:val="20"/>
                <w:lang w:eastAsia="es-MX"/>
              </w:rPr>
              <w:t xml:space="preserve">Enterprise </w:t>
            </w:r>
            <w:proofErr w:type="spellStart"/>
            <w:r>
              <w:rPr>
                <w:rFonts w:cs="Arial"/>
                <w:color w:val="000000"/>
                <w:sz w:val="20"/>
                <w:szCs w:val="20"/>
                <w:lang w:eastAsia="es-MX"/>
              </w:rPr>
              <w:t>Message</w:t>
            </w:r>
            <w:proofErr w:type="spellEnd"/>
            <w:r>
              <w:rPr>
                <w:rFonts w:cs="Arial"/>
                <w:color w:val="000000"/>
                <w:sz w:val="20"/>
                <w:szCs w:val="20"/>
                <w:lang w:eastAsia="es-MX"/>
              </w:rPr>
              <w:t xml:space="preserve"> </w:t>
            </w:r>
            <w:proofErr w:type="spellStart"/>
            <w:r>
              <w:rPr>
                <w:rFonts w:cs="Arial"/>
                <w:color w:val="000000"/>
                <w:sz w:val="20"/>
                <w:szCs w:val="20"/>
                <w:lang w:eastAsia="es-MX"/>
              </w:rPr>
              <w:t>Service</w:t>
            </w:r>
            <w:proofErr w:type="spellEnd"/>
            <w:r>
              <w:rPr>
                <w:rFonts w:cs="Arial"/>
                <w:color w:val="000000"/>
                <w:sz w:val="20"/>
                <w:szCs w:val="20"/>
                <w:lang w:eastAsia="es-MX"/>
              </w:rPr>
              <w:t xml:space="preserve"> (implementación de JMS de TIBCO)</w:t>
            </w:r>
          </w:p>
        </w:tc>
      </w:tr>
      <w:tr w:rsidR="004278DC" w14:paraId="68FB2528" w14:textId="77777777" w:rsidTr="00131943">
        <w:trPr>
          <w:trHeight w:val="288"/>
          <w:jc w:val="center"/>
        </w:trPr>
        <w:tc>
          <w:tcPr>
            <w:tcW w:w="1370" w:type="pct"/>
            <w:shd w:val="clear" w:color="auto" w:fill="auto"/>
            <w:vAlign w:val="center"/>
          </w:tcPr>
          <w:p w14:paraId="19530C83" w14:textId="77777777" w:rsidR="004278DC" w:rsidRDefault="004278DC" w:rsidP="00131943">
            <w:pPr>
              <w:pStyle w:val="TableTxt"/>
              <w:rPr>
                <w:rFonts w:cs="Arial"/>
                <w:color w:val="000000"/>
                <w:sz w:val="20"/>
                <w:szCs w:val="20"/>
                <w:lang w:eastAsia="es-MX"/>
              </w:rPr>
            </w:pPr>
            <w:r>
              <w:rPr>
                <w:rFonts w:cs="Arial"/>
                <w:color w:val="000000"/>
                <w:sz w:val="20"/>
                <w:szCs w:val="20"/>
                <w:lang w:eastAsia="es-MX"/>
              </w:rPr>
              <w:t>BW</w:t>
            </w:r>
          </w:p>
        </w:tc>
        <w:tc>
          <w:tcPr>
            <w:tcW w:w="3630" w:type="pct"/>
            <w:shd w:val="clear" w:color="auto" w:fill="auto"/>
            <w:vAlign w:val="center"/>
          </w:tcPr>
          <w:p w14:paraId="2213B45D" w14:textId="77777777" w:rsidR="004278DC" w:rsidRDefault="004278DC" w:rsidP="00131943">
            <w:pPr>
              <w:pStyle w:val="TableTxt"/>
              <w:ind w:left="0"/>
              <w:jc w:val="both"/>
              <w:rPr>
                <w:rFonts w:cs="Arial"/>
                <w:color w:val="000000"/>
                <w:sz w:val="20"/>
                <w:szCs w:val="20"/>
                <w:lang w:eastAsia="es-MX"/>
              </w:rPr>
            </w:pPr>
            <w:r>
              <w:rPr>
                <w:rFonts w:cs="Arial"/>
                <w:color w:val="000000"/>
                <w:sz w:val="20"/>
                <w:szCs w:val="20"/>
                <w:lang w:eastAsia="es-MX"/>
              </w:rPr>
              <w:t>(TIBCO) Business Works</w:t>
            </w:r>
          </w:p>
        </w:tc>
      </w:tr>
      <w:tr w:rsidR="004278DC" w:rsidRPr="00A861B1" w14:paraId="6163AB7D" w14:textId="77777777" w:rsidTr="00131943">
        <w:trPr>
          <w:trHeight w:val="288"/>
          <w:jc w:val="center"/>
        </w:trPr>
        <w:tc>
          <w:tcPr>
            <w:tcW w:w="1370" w:type="pct"/>
            <w:shd w:val="clear" w:color="auto" w:fill="auto"/>
            <w:vAlign w:val="center"/>
          </w:tcPr>
          <w:p w14:paraId="7BC0DD9F" w14:textId="77777777" w:rsidR="004278DC" w:rsidRPr="00A861B1" w:rsidRDefault="004278DC" w:rsidP="00131943">
            <w:pPr>
              <w:pStyle w:val="TableTxt"/>
              <w:rPr>
                <w:rFonts w:cs="Arial"/>
                <w:color w:val="000000"/>
                <w:sz w:val="20"/>
                <w:szCs w:val="20"/>
                <w:lang w:eastAsia="es-MX"/>
              </w:rPr>
            </w:pPr>
            <w:r>
              <w:rPr>
                <w:rFonts w:cs="Arial"/>
                <w:color w:val="000000"/>
                <w:sz w:val="20"/>
                <w:szCs w:val="20"/>
                <w:lang w:eastAsia="es-MX"/>
              </w:rPr>
              <w:t>PMM</w:t>
            </w:r>
          </w:p>
        </w:tc>
        <w:tc>
          <w:tcPr>
            <w:tcW w:w="3630" w:type="pct"/>
            <w:shd w:val="clear" w:color="auto" w:fill="auto"/>
            <w:vAlign w:val="center"/>
          </w:tcPr>
          <w:p w14:paraId="310329B4" w14:textId="77777777" w:rsidR="004278DC" w:rsidRPr="00A861B1" w:rsidRDefault="004278DC" w:rsidP="00131943">
            <w:pPr>
              <w:pStyle w:val="TableTxt"/>
              <w:ind w:left="0"/>
              <w:jc w:val="both"/>
              <w:rPr>
                <w:rFonts w:cs="Arial"/>
                <w:color w:val="000000"/>
                <w:sz w:val="20"/>
                <w:szCs w:val="20"/>
                <w:lang w:eastAsia="es-MX"/>
              </w:rPr>
            </w:pPr>
            <w:r>
              <w:rPr>
                <w:rFonts w:cs="Arial"/>
                <w:color w:val="000000"/>
                <w:sz w:val="20"/>
                <w:szCs w:val="20"/>
                <w:lang w:eastAsia="es-MX"/>
              </w:rPr>
              <w:t xml:space="preserve">Portfolio </w:t>
            </w:r>
            <w:proofErr w:type="spellStart"/>
            <w:r>
              <w:rPr>
                <w:rFonts w:cs="Arial"/>
                <w:color w:val="000000"/>
                <w:sz w:val="20"/>
                <w:szCs w:val="20"/>
                <w:lang w:eastAsia="es-MX"/>
              </w:rPr>
              <w:t>Merchandise</w:t>
            </w:r>
            <w:proofErr w:type="spellEnd"/>
            <w:r>
              <w:rPr>
                <w:rFonts w:cs="Arial"/>
                <w:color w:val="000000"/>
                <w:sz w:val="20"/>
                <w:szCs w:val="20"/>
                <w:lang w:eastAsia="es-MX"/>
              </w:rPr>
              <w:t xml:space="preserve"> Management</w:t>
            </w:r>
          </w:p>
        </w:tc>
      </w:tr>
    </w:tbl>
    <w:p w14:paraId="1E1E51E7" w14:textId="77777777" w:rsidR="004278DC" w:rsidRPr="00C519F1" w:rsidRDefault="004278DC" w:rsidP="00CB1D46">
      <w:pPr>
        <w:jc w:val="both"/>
        <w:rPr>
          <w:rFonts w:ascii="Verdana" w:hAnsi="Verdana"/>
        </w:rPr>
      </w:pPr>
    </w:p>
    <w:p w14:paraId="77F340C9" w14:textId="77777777" w:rsidR="00CB1D46" w:rsidRPr="00DB798E" w:rsidRDefault="00CB1D46" w:rsidP="00CB1D46">
      <w:pPr>
        <w:pStyle w:val="Ttulo2"/>
        <w:rPr>
          <w:lang w:val="es-MX"/>
        </w:rPr>
      </w:pPr>
      <w:bookmarkStart w:id="41" w:name="_Toc225571466"/>
      <w:bookmarkStart w:id="42" w:name="_Toc225912487"/>
      <w:bookmarkStart w:id="43" w:name="_Toc263075807"/>
      <w:bookmarkStart w:id="44" w:name="_Toc402164519"/>
      <w:r w:rsidRPr="00DB798E">
        <w:rPr>
          <w:lang w:val="es-MX"/>
        </w:rPr>
        <w:t>2.4. Referencias</w:t>
      </w:r>
      <w:bookmarkEnd w:id="41"/>
      <w:bookmarkEnd w:id="42"/>
      <w:bookmarkEnd w:id="43"/>
      <w:bookmarkEnd w:id="44"/>
    </w:p>
    <w:p w14:paraId="77F340CA" w14:textId="77777777" w:rsidR="00CB1D46" w:rsidRPr="00395F00" w:rsidRDefault="00395F00" w:rsidP="00CB1D46">
      <w:pPr>
        <w:ind w:left="288"/>
        <w:rPr>
          <w:lang w:val="es-MX"/>
        </w:rPr>
      </w:pPr>
      <w:r w:rsidRPr="00395F00">
        <w:rPr>
          <w:lang w:val="es-MX"/>
        </w:rPr>
        <w:t>N/A.</w:t>
      </w:r>
    </w:p>
    <w:p w14:paraId="77F340CB" w14:textId="77777777" w:rsidR="00CB1D46" w:rsidRDefault="00CB1D46" w:rsidP="00CB1D46">
      <w:pPr>
        <w:pStyle w:val="Ttulo2"/>
        <w:rPr>
          <w:lang w:val="es-MX"/>
        </w:rPr>
      </w:pPr>
      <w:bookmarkStart w:id="45" w:name="_Toc225571467"/>
      <w:bookmarkStart w:id="46" w:name="_Toc225912488"/>
      <w:bookmarkStart w:id="47" w:name="_Toc263075808"/>
      <w:bookmarkStart w:id="48" w:name="_Toc402164520"/>
      <w:r w:rsidRPr="00DB798E">
        <w:rPr>
          <w:lang w:val="es-MX"/>
        </w:rPr>
        <w:t>2.5. Descripción General</w:t>
      </w:r>
      <w:bookmarkEnd w:id="45"/>
      <w:bookmarkEnd w:id="46"/>
      <w:bookmarkEnd w:id="47"/>
      <w:bookmarkEnd w:id="48"/>
    </w:p>
    <w:p w14:paraId="4BC0C2E1" w14:textId="77777777" w:rsidR="0079314C" w:rsidRPr="0079314C" w:rsidRDefault="0079314C" w:rsidP="0079314C">
      <w:pPr>
        <w:rPr>
          <w:lang w:val="es-MX"/>
        </w:rPr>
      </w:pPr>
    </w:p>
    <w:p w14:paraId="07EE6F24" w14:textId="0729E712" w:rsidR="004278DC" w:rsidRPr="000516C9" w:rsidRDefault="004278DC" w:rsidP="004278DC">
      <w:pPr>
        <w:ind w:left="288"/>
        <w:jc w:val="both"/>
        <w:rPr>
          <w:lang w:val="es-MX"/>
        </w:rPr>
      </w:pPr>
      <w:bookmarkStart w:id="49" w:name="_Toc225596425"/>
      <w:bookmarkStart w:id="50" w:name="_Toc263075809"/>
      <w:bookmarkStart w:id="51" w:name="_Toc225912499"/>
      <w:r w:rsidRPr="000516C9">
        <w:rPr>
          <w:lang w:val="es-MX"/>
        </w:rPr>
        <w:t xml:space="preserve">Las primeras secciones del documento, muestran el modelo arquitectónico a seguir para la sincronización de la información </w:t>
      </w:r>
      <w:r>
        <w:rPr>
          <w:lang w:val="es-MX"/>
        </w:rPr>
        <w:t>del EMS</w:t>
      </w:r>
      <w:r w:rsidRPr="000516C9">
        <w:rPr>
          <w:lang w:val="es-MX"/>
        </w:rPr>
        <w:t xml:space="preserve"> </w:t>
      </w:r>
      <w:r>
        <w:rPr>
          <w:lang w:val="es-MX"/>
        </w:rPr>
        <w:t>con las tablas de cada una de las tiendas.</w:t>
      </w:r>
    </w:p>
    <w:p w14:paraId="612A6987" w14:textId="77777777" w:rsidR="004278DC" w:rsidRPr="000516C9" w:rsidRDefault="004278DC" w:rsidP="004278DC">
      <w:pPr>
        <w:ind w:left="288"/>
        <w:jc w:val="both"/>
        <w:rPr>
          <w:lang w:val="es-MX"/>
        </w:rPr>
      </w:pPr>
    </w:p>
    <w:p w14:paraId="331F5BC0" w14:textId="77777777" w:rsidR="004278DC" w:rsidRPr="000516C9" w:rsidRDefault="004278DC" w:rsidP="004278DC">
      <w:pPr>
        <w:ind w:left="288"/>
        <w:jc w:val="both"/>
        <w:rPr>
          <w:lang w:val="es-MX"/>
        </w:rPr>
      </w:pPr>
      <w:r w:rsidRPr="000516C9">
        <w:rPr>
          <w:lang w:val="es-MX"/>
        </w:rPr>
        <w:lastRenderedPageBreak/>
        <w:t xml:space="preserve">Posteriormente se muestra el diseño, modelo y configuración de los componentes, así como una breve descripción de los repositorios de datos; tanto de destino como de origen. </w:t>
      </w:r>
    </w:p>
    <w:p w14:paraId="77F340D0" w14:textId="77777777" w:rsidR="00B165B8" w:rsidRDefault="00B165B8" w:rsidP="00562DAC">
      <w:pPr>
        <w:pStyle w:val="Ttulo1"/>
      </w:pPr>
      <w:bookmarkStart w:id="52" w:name="_Toc402164521"/>
      <w:r w:rsidRPr="00DD7FA3">
        <w:t>3. Modelo de Diseño</w:t>
      </w:r>
      <w:bookmarkEnd w:id="49"/>
      <w:bookmarkEnd w:id="50"/>
      <w:bookmarkEnd w:id="52"/>
    </w:p>
    <w:p w14:paraId="0D978F76" w14:textId="77777777" w:rsidR="004278DC" w:rsidRDefault="004278DC" w:rsidP="004278DC"/>
    <w:p w14:paraId="387B8B91" w14:textId="77777777" w:rsidR="004278DC" w:rsidRPr="008C4097" w:rsidRDefault="004278DC" w:rsidP="004278DC">
      <w:pPr>
        <w:pStyle w:val="Ttulo2"/>
      </w:pPr>
      <w:bookmarkStart w:id="53" w:name="_Toc386018396"/>
      <w:bookmarkStart w:id="54" w:name="_Toc402164522"/>
      <w:r w:rsidRPr="00DD7FA3">
        <w:rPr>
          <w:color w:val="auto"/>
          <w:lang w:val="es-MX"/>
        </w:rPr>
        <w:t>3.</w:t>
      </w:r>
      <w:r w:rsidRPr="00DD7FA3">
        <w:rPr>
          <w:color w:val="auto"/>
        </w:rPr>
        <w:t xml:space="preserve">1. </w:t>
      </w:r>
      <w:proofErr w:type="spellStart"/>
      <w:r>
        <w:rPr>
          <w:color w:val="auto"/>
        </w:rPr>
        <w:t>Situacion</w:t>
      </w:r>
      <w:proofErr w:type="spellEnd"/>
      <w:r>
        <w:rPr>
          <w:color w:val="auto"/>
        </w:rPr>
        <w:t xml:space="preserve"> Actual</w:t>
      </w:r>
      <w:bookmarkEnd w:id="53"/>
      <w:bookmarkEnd w:id="54"/>
    </w:p>
    <w:p w14:paraId="58D50854" w14:textId="77777777" w:rsidR="004278DC" w:rsidRDefault="004278DC" w:rsidP="004278DC">
      <w:bookmarkStart w:id="55" w:name="_Toc354142601"/>
      <w:bookmarkStart w:id="56" w:name="_Toc384133268"/>
      <w:bookmarkStart w:id="57" w:name="_Toc386018397"/>
    </w:p>
    <w:p w14:paraId="0A67502D" w14:textId="76A5FC82" w:rsidR="004278DC" w:rsidRDefault="004278DC" w:rsidP="004278DC">
      <w:pPr>
        <w:pStyle w:val="Ttulo2"/>
      </w:pPr>
      <w:bookmarkStart w:id="58" w:name="_Toc402164523"/>
      <w:r>
        <w:t xml:space="preserve">3.1.1 </w:t>
      </w:r>
      <w:r w:rsidRPr="00A60CAE">
        <w:t>Descripción</w:t>
      </w:r>
      <w:bookmarkEnd w:id="55"/>
      <w:bookmarkEnd w:id="56"/>
      <w:bookmarkEnd w:id="57"/>
      <w:bookmarkEnd w:id="58"/>
    </w:p>
    <w:p w14:paraId="3498C7E9" w14:textId="77777777" w:rsidR="004278DC" w:rsidRPr="004278DC" w:rsidRDefault="004278DC" w:rsidP="004278DC"/>
    <w:p w14:paraId="3370CF47" w14:textId="2E45AAD5" w:rsidR="004278DC" w:rsidRDefault="004278DC" w:rsidP="004278DC">
      <w:pPr>
        <w:spacing w:line="360" w:lineRule="auto"/>
        <w:ind w:left="288"/>
        <w:jc w:val="both"/>
      </w:pPr>
      <w:r>
        <w:t xml:space="preserve">El proceso de la integración </w:t>
      </w:r>
      <w:proofErr w:type="spellStart"/>
      <w:r w:rsidRPr="004278DC">
        <w:rPr>
          <w:b/>
        </w:rPr>
        <w:t>MexicoTransfersShippingresPalletStroresSubscriber</w:t>
      </w:r>
      <w:proofErr w:type="spellEnd"/>
      <w:r>
        <w:t xml:space="preserve"> se divide en 3 procesos iniciales, en los cuales se inserta información a las tablas de las tiendas y al Servidor SRD201001 mediante el EMS de TIBCO.</w:t>
      </w:r>
    </w:p>
    <w:p w14:paraId="41B76799" w14:textId="77777777" w:rsidR="004278DC" w:rsidRDefault="004278DC" w:rsidP="004278DC">
      <w:pPr>
        <w:spacing w:line="360" w:lineRule="auto"/>
        <w:ind w:left="288"/>
        <w:jc w:val="both"/>
      </w:pPr>
    </w:p>
    <w:p w14:paraId="340E3798" w14:textId="7CFFB890" w:rsidR="004278DC" w:rsidRDefault="004278DC" w:rsidP="004278DC">
      <w:pPr>
        <w:spacing w:line="360" w:lineRule="auto"/>
        <w:ind w:left="288"/>
        <w:jc w:val="both"/>
      </w:pPr>
      <w:r>
        <w:t xml:space="preserve">El primer proceso inicial es </w:t>
      </w:r>
      <w:proofErr w:type="spellStart"/>
      <w:r w:rsidRPr="004278DC">
        <w:rPr>
          <w:b/>
        </w:rPr>
        <w:t>ValidaPallet_MessageWrapper_Subscriber_tienda</w:t>
      </w:r>
      <w:proofErr w:type="spellEnd"/>
      <w:r>
        <w:t xml:space="preserve"> este se encarga de recibir información del EMS de TIBCO mediante la </w:t>
      </w:r>
      <w:proofErr w:type="spellStart"/>
      <w:r>
        <w:t>Queue</w:t>
      </w:r>
      <w:proofErr w:type="spellEnd"/>
      <w:r>
        <w:t xml:space="preserve"> </w:t>
      </w:r>
      <w:r w:rsidRPr="004278DC">
        <w:t>HEB.COMM</w:t>
      </w:r>
      <w:r>
        <w:t xml:space="preserve">ON.SHIPPINGRESPALLET.STORE.QUEUE el cual selecciona por medio del </w:t>
      </w:r>
      <w:proofErr w:type="spellStart"/>
      <w:r>
        <w:t>CorrelectionID</w:t>
      </w:r>
      <w:proofErr w:type="spellEnd"/>
      <w:r>
        <w:t xml:space="preserve"> a que tienda estará insertando el Pallet correspondiente, la entrega se realiza en paralelo para todas las tiendas.</w:t>
      </w:r>
    </w:p>
    <w:p w14:paraId="7958628C" w14:textId="77777777" w:rsidR="004278DC" w:rsidRDefault="004278DC" w:rsidP="004278DC">
      <w:pPr>
        <w:spacing w:line="360" w:lineRule="auto"/>
        <w:ind w:left="288"/>
        <w:jc w:val="both"/>
      </w:pPr>
    </w:p>
    <w:p w14:paraId="4EC986D3" w14:textId="4B04CE86" w:rsidR="004278DC" w:rsidRDefault="004278DC" w:rsidP="004278DC">
      <w:pPr>
        <w:spacing w:line="360" w:lineRule="auto"/>
        <w:ind w:left="288"/>
        <w:jc w:val="both"/>
        <w:rPr>
          <w:b/>
        </w:rPr>
      </w:pPr>
      <w:r>
        <w:t xml:space="preserve">Otro proceso inicial es </w:t>
      </w:r>
      <w:proofErr w:type="spellStart"/>
      <w:r w:rsidRPr="004278DC">
        <w:rPr>
          <w:b/>
        </w:rPr>
        <w:t>DASUR_DSURT_Store_MessageWrapper_Subscriber</w:t>
      </w:r>
      <w:proofErr w:type="spellEnd"/>
      <w:r>
        <w:rPr>
          <w:b/>
        </w:rPr>
        <w:t xml:space="preserve"> </w:t>
      </w:r>
      <w:r w:rsidRPr="004278DC">
        <w:t>este proceso se encarga de</w:t>
      </w:r>
      <w:r>
        <w:t xml:space="preserve"> recibir información del EMS de TIBCO mediante la </w:t>
      </w:r>
      <w:proofErr w:type="spellStart"/>
      <w:r>
        <w:t>Queue</w:t>
      </w:r>
      <w:proofErr w:type="spellEnd"/>
      <w:r>
        <w:t xml:space="preserve"> </w:t>
      </w:r>
      <w:r w:rsidRPr="004278DC">
        <w:t>HEB.COMMON.DASURDSURT.STORE.QUEUE</w:t>
      </w:r>
      <w:r>
        <w:t xml:space="preserve"> una vez que se tenga el mensaje seleccionado por tienda se</w:t>
      </w:r>
      <w:r w:rsidRPr="004278DC">
        <w:t xml:space="preserve"> inserta</w:t>
      </w:r>
      <w:r>
        <w:t>n</w:t>
      </w:r>
      <w:r w:rsidRPr="004278DC">
        <w:t xml:space="preserve"> los registros en tablas</w:t>
      </w:r>
      <w:r>
        <w:rPr>
          <w:b/>
        </w:rPr>
        <w:t xml:space="preserve"> DSURT y DASUR </w:t>
      </w:r>
      <w:r w:rsidRPr="004278DC">
        <w:t xml:space="preserve">de las tiendas, si el registro ya </w:t>
      </w:r>
      <w:proofErr w:type="spellStart"/>
      <w:r w:rsidRPr="004278DC">
        <w:t>esixte</w:t>
      </w:r>
      <w:proofErr w:type="spellEnd"/>
      <w:r w:rsidRPr="004278DC">
        <w:t xml:space="preserve"> marca llave duplicada y se excluye del proceso y no se inserta, después de esto se valida que la tarima ya exista en la tienda y se realice el </w:t>
      </w:r>
      <w:proofErr w:type="spellStart"/>
      <w:r w:rsidRPr="004278DC">
        <w:t>update</w:t>
      </w:r>
      <w:proofErr w:type="spellEnd"/>
      <w:r w:rsidRPr="004278DC">
        <w:t xml:space="preserve"> para asignarle la transferencia correspondiente, en caso de que la tarima no exista se envía a una </w:t>
      </w:r>
      <w:proofErr w:type="spellStart"/>
      <w:r w:rsidRPr="004278DC">
        <w:t>Queue</w:t>
      </w:r>
      <w:proofErr w:type="spellEnd"/>
      <w:r w:rsidRPr="004278DC">
        <w:t xml:space="preserve"> de </w:t>
      </w:r>
      <w:proofErr w:type="spellStart"/>
      <w:r w:rsidRPr="004278DC">
        <w:t>reporceso</w:t>
      </w:r>
      <w:proofErr w:type="spellEnd"/>
      <w:r>
        <w:rPr>
          <w:b/>
        </w:rPr>
        <w:t xml:space="preserve"> </w:t>
      </w:r>
      <w:r w:rsidRPr="004278DC">
        <w:rPr>
          <w:b/>
        </w:rPr>
        <w:t>HEB.COMMON.DASURDSURT.REPROCESSING.QUEUE</w:t>
      </w:r>
    </w:p>
    <w:p w14:paraId="1273CFE9" w14:textId="77777777" w:rsidR="004278DC" w:rsidRDefault="004278DC" w:rsidP="004278DC">
      <w:pPr>
        <w:spacing w:line="360" w:lineRule="auto"/>
        <w:ind w:left="288"/>
        <w:jc w:val="both"/>
        <w:rPr>
          <w:b/>
        </w:rPr>
      </w:pPr>
    </w:p>
    <w:p w14:paraId="721284BB" w14:textId="6E96B597" w:rsidR="004278DC" w:rsidRDefault="004278DC" w:rsidP="004278DC">
      <w:pPr>
        <w:spacing w:line="360" w:lineRule="auto"/>
        <w:ind w:left="288"/>
        <w:jc w:val="both"/>
      </w:pPr>
      <w:r w:rsidRPr="004278DC">
        <w:t xml:space="preserve">El </w:t>
      </w:r>
      <w:proofErr w:type="spellStart"/>
      <w:r w:rsidRPr="004278DC">
        <w:t>ultimo</w:t>
      </w:r>
      <w:proofErr w:type="spellEnd"/>
      <w:r w:rsidRPr="004278DC">
        <w:t xml:space="preserve"> proceso es</w:t>
      </w:r>
      <w:r>
        <w:rPr>
          <w:b/>
        </w:rPr>
        <w:t xml:space="preserve"> </w:t>
      </w:r>
      <w:proofErr w:type="spellStart"/>
      <w:r w:rsidRPr="004278DC">
        <w:rPr>
          <w:b/>
        </w:rPr>
        <w:t>Recieve_Store_DASUR_DSURT_Reprocessing</w:t>
      </w:r>
      <w:proofErr w:type="spellEnd"/>
      <w:r>
        <w:rPr>
          <w:b/>
        </w:rPr>
        <w:t xml:space="preserve"> </w:t>
      </w:r>
      <w:r>
        <w:t xml:space="preserve">este proceso como su nombre lo dice reprocesamos los mensajes que se enviaron cuando una </w:t>
      </w:r>
      <w:proofErr w:type="spellStart"/>
      <w:r>
        <w:t>transferencian</w:t>
      </w:r>
      <w:proofErr w:type="spellEnd"/>
      <w:r>
        <w:t xml:space="preserve"> no encuentra la tarima correspondiente, se ejecuta cada 10 min el cual va marcando cada mensaje con un numero de reprocesos al llegar al tercer reproceso se descarta por medio del Error </w:t>
      </w:r>
      <w:proofErr w:type="spellStart"/>
      <w:r>
        <w:t>Handler</w:t>
      </w:r>
      <w:proofErr w:type="spellEnd"/>
      <w:r>
        <w:t xml:space="preserve"> el cual envía un correo a Operador para </w:t>
      </w:r>
      <w:proofErr w:type="spellStart"/>
      <w:r>
        <w:t>asi</w:t>
      </w:r>
      <w:proofErr w:type="spellEnd"/>
      <w:r>
        <w:t xml:space="preserve"> contactar a las Guardias involucradas y solucionar este </w:t>
      </w:r>
      <w:proofErr w:type="spellStart"/>
      <w:r>
        <w:t>indicente</w:t>
      </w:r>
      <w:proofErr w:type="spellEnd"/>
      <w:r>
        <w:t>.</w:t>
      </w:r>
    </w:p>
    <w:p w14:paraId="4B732283" w14:textId="77777777" w:rsidR="004278DC" w:rsidRDefault="004278DC" w:rsidP="004278DC">
      <w:pPr>
        <w:spacing w:line="360" w:lineRule="auto"/>
        <w:ind w:left="288"/>
        <w:jc w:val="both"/>
      </w:pPr>
    </w:p>
    <w:p w14:paraId="09CCA0AD" w14:textId="77777777" w:rsidR="004278DC" w:rsidRDefault="004278DC" w:rsidP="004278DC">
      <w:pPr>
        <w:pStyle w:val="Ttulo2"/>
      </w:pPr>
      <w:bookmarkStart w:id="59" w:name="_Toc386018398"/>
      <w:bookmarkStart w:id="60" w:name="_Toc402164524"/>
      <w:r>
        <w:t>3.1.2 Procesos Involucrados</w:t>
      </w:r>
      <w:bookmarkEnd w:id="59"/>
      <w:bookmarkEnd w:id="60"/>
    </w:p>
    <w:p w14:paraId="0A3CC413" w14:textId="77777777" w:rsidR="004278DC" w:rsidRDefault="004278DC" w:rsidP="004278DC">
      <w:pPr>
        <w:spacing w:line="360" w:lineRule="auto"/>
        <w:ind w:left="288"/>
        <w:jc w:val="both"/>
      </w:pPr>
    </w:p>
    <w:p w14:paraId="170B2F4E" w14:textId="23227A7C" w:rsidR="004278DC" w:rsidRDefault="004278DC" w:rsidP="004278DC">
      <w:pPr>
        <w:spacing w:line="360" w:lineRule="auto"/>
        <w:ind w:left="288"/>
        <w:jc w:val="both"/>
      </w:pPr>
      <w:proofErr w:type="spellStart"/>
      <w:r>
        <w:t>MexicoTransfersShippingresPalletStroresSubscriber</w:t>
      </w:r>
      <w:proofErr w:type="spellEnd"/>
    </w:p>
    <w:p w14:paraId="0CEE7F5D" w14:textId="77777777" w:rsidR="004278DC" w:rsidRDefault="004278DC" w:rsidP="004278DC">
      <w:pPr>
        <w:pStyle w:val="Ttulo2"/>
        <w:rPr>
          <w:color w:val="auto"/>
        </w:rPr>
      </w:pPr>
      <w:bookmarkStart w:id="61" w:name="_Toc386018399"/>
      <w:bookmarkStart w:id="62" w:name="_Toc402164525"/>
      <w:r>
        <w:t xml:space="preserve">3.1.3 </w:t>
      </w:r>
      <w:r w:rsidRPr="00DD7FA3">
        <w:rPr>
          <w:color w:val="auto"/>
        </w:rPr>
        <w:t>Diagrama de Arquitectura</w:t>
      </w:r>
      <w:bookmarkEnd w:id="61"/>
      <w:bookmarkEnd w:id="62"/>
    </w:p>
    <w:p w14:paraId="7FAD5727" w14:textId="77777777" w:rsidR="004278DC" w:rsidRDefault="004278DC" w:rsidP="004278DC"/>
    <w:p w14:paraId="19E0B664" w14:textId="1EAB1B0F" w:rsidR="004278DC" w:rsidRDefault="004278DC" w:rsidP="004278DC">
      <w:pPr>
        <w:jc w:val="center"/>
      </w:pPr>
      <w:r>
        <w:rPr>
          <w:noProof/>
          <w:lang w:val="es-MX" w:eastAsia="es-MX"/>
        </w:rPr>
        <w:lastRenderedPageBreak/>
        <w:drawing>
          <wp:inline distT="0" distB="0" distL="0" distR="0" wp14:anchorId="2539DDBA" wp14:editId="2B0D7BD8">
            <wp:extent cx="3371850" cy="2329545"/>
            <wp:effectExtent l="76200" t="76200" r="133350" b="128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74701" cy="2331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383E64" w14:textId="77777777" w:rsidR="004278DC" w:rsidRDefault="004278DC" w:rsidP="004278DC"/>
    <w:p w14:paraId="69BE6874" w14:textId="05D8EDBE" w:rsidR="004278DC" w:rsidRDefault="004278DC" w:rsidP="004278DC">
      <w:pPr>
        <w:jc w:val="center"/>
      </w:pPr>
      <w:r>
        <w:rPr>
          <w:noProof/>
          <w:lang w:val="es-MX" w:eastAsia="es-MX"/>
        </w:rPr>
        <w:drawing>
          <wp:inline distT="0" distB="0" distL="0" distR="0" wp14:anchorId="6E254D5D" wp14:editId="3E035C43">
            <wp:extent cx="5612130" cy="4137025"/>
            <wp:effectExtent l="76200" t="76200" r="140970" b="130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137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F74BD6" w14:textId="4E297790" w:rsidR="004278DC" w:rsidRDefault="004278DC" w:rsidP="004278DC">
      <w:pPr>
        <w:jc w:val="center"/>
      </w:pPr>
      <w:r>
        <w:rPr>
          <w:noProof/>
          <w:lang w:val="es-MX" w:eastAsia="es-MX"/>
        </w:rPr>
        <w:lastRenderedPageBreak/>
        <w:drawing>
          <wp:inline distT="0" distB="0" distL="0" distR="0" wp14:anchorId="27DCAD59" wp14:editId="06BDD4F3">
            <wp:extent cx="5612130" cy="2442845"/>
            <wp:effectExtent l="76200" t="76200" r="140970" b="128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442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250DE3" w14:textId="77777777" w:rsidR="004278DC" w:rsidRDefault="004278DC" w:rsidP="004278DC">
      <w:pPr>
        <w:jc w:val="center"/>
      </w:pPr>
    </w:p>
    <w:p w14:paraId="4E8231BC" w14:textId="7F044C01" w:rsidR="00C0456B" w:rsidRDefault="00C0456B" w:rsidP="00C0456B">
      <w:pPr>
        <w:jc w:val="both"/>
      </w:pPr>
      <w:r>
        <w:t xml:space="preserve">1.- El proceso a nivel funcional </w:t>
      </w:r>
      <w:proofErr w:type="spellStart"/>
      <w:r>
        <w:t>comenza</w:t>
      </w:r>
      <w:proofErr w:type="spellEnd"/>
      <w:r>
        <w:t xml:space="preserve"> desde el EMS de TIBCO en el cual recibimos mensajes mediante </w:t>
      </w:r>
      <w:proofErr w:type="spellStart"/>
      <w:r>
        <w:t>Queues</w:t>
      </w:r>
      <w:proofErr w:type="spellEnd"/>
      <w:r>
        <w:t xml:space="preserve"> los cuales se procesan y se </w:t>
      </w:r>
      <w:proofErr w:type="spellStart"/>
      <w:r>
        <w:t>incertan</w:t>
      </w:r>
      <w:proofErr w:type="spellEnd"/>
      <w:r>
        <w:t xml:space="preserve"> a todas las tiendas en paralelo, insertamos información de DASUR, DSURT, </w:t>
      </w:r>
      <w:proofErr w:type="spellStart"/>
      <w:r>
        <w:t>ShippingresPallet</w:t>
      </w:r>
      <w:proofErr w:type="spellEnd"/>
      <w:r>
        <w:t>, Transferencias.</w:t>
      </w:r>
    </w:p>
    <w:p w14:paraId="2722D9A5" w14:textId="77777777" w:rsidR="00C0456B" w:rsidRDefault="00C0456B" w:rsidP="00C0456B">
      <w:pPr>
        <w:jc w:val="both"/>
      </w:pPr>
    </w:p>
    <w:p w14:paraId="62E4C3FD" w14:textId="592B8877" w:rsidR="00C0456B" w:rsidRDefault="00C0456B" w:rsidP="00C0456B">
      <w:pPr>
        <w:jc w:val="both"/>
      </w:pPr>
      <w:r>
        <w:t xml:space="preserve">2.- El proceso de transferencias se insertan directamente en tienda </w:t>
      </w:r>
      <w:proofErr w:type="spellStart"/>
      <w:r>
        <w:t>simpre</w:t>
      </w:r>
      <w:proofErr w:type="spellEnd"/>
      <w:r>
        <w:t xml:space="preserve"> y cuando exista la tarima en tienda, en caso de no ser </w:t>
      </w:r>
      <w:proofErr w:type="spellStart"/>
      <w:r>
        <w:t>asi</w:t>
      </w:r>
      <w:proofErr w:type="spellEnd"/>
      <w:r>
        <w:t xml:space="preserve"> se envía a una </w:t>
      </w:r>
      <w:proofErr w:type="spellStart"/>
      <w:r>
        <w:t>Queue</w:t>
      </w:r>
      <w:proofErr w:type="spellEnd"/>
      <w:r>
        <w:t xml:space="preserve"> de reproceso.</w:t>
      </w:r>
    </w:p>
    <w:p w14:paraId="17EF7A17" w14:textId="77777777" w:rsidR="00C0456B" w:rsidRDefault="00C0456B" w:rsidP="00C0456B">
      <w:pPr>
        <w:jc w:val="both"/>
      </w:pPr>
    </w:p>
    <w:p w14:paraId="761F1B56" w14:textId="2268B7D7" w:rsidR="00C0456B" w:rsidRPr="004278DC" w:rsidRDefault="00C0456B" w:rsidP="00C0456B">
      <w:pPr>
        <w:jc w:val="both"/>
      </w:pPr>
      <w:r>
        <w:t xml:space="preserve">3.- El proceso de Reproceso se </w:t>
      </w:r>
      <w:proofErr w:type="spellStart"/>
      <w:r>
        <w:t>ejecura</w:t>
      </w:r>
      <w:proofErr w:type="spellEnd"/>
      <w:r>
        <w:t xml:space="preserve"> cada 10 min </w:t>
      </w:r>
      <w:proofErr w:type="spellStart"/>
      <w:r>
        <w:t>asi</w:t>
      </w:r>
      <w:proofErr w:type="spellEnd"/>
      <w:r>
        <w:t xml:space="preserve"> marcando cada </w:t>
      </w:r>
      <w:proofErr w:type="spellStart"/>
      <w:r>
        <w:t>pensaje</w:t>
      </w:r>
      <w:proofErr w:type="spellEnd"/>
      <w:r>
        <w:t xml:space="preserve"> con intentos, al llegar al Tercer intento se descarta el mensaje enviando un correo para que se </w:t>
      </w:r>
      <w:proofErr w:type="spellStart"/>
      <w:r>
        <w:t>atenda</w:t>
      </w:r>
      <w:proofErr w:type="spellEnd"/>
      <w:r>
        <w:t xml:space="preserve"> este incidente.</w:t>
      </w:r>
    </w:p>
    <w:p w14:paraId="2FD24C37" w14:textId="77777777" w:rsidR="00C0456B" w:rsidRDefault="00C0456B" w:rsidP="00C0456B">
      <w:pPr>
        <w:pStyle w:val="Ttulo2"/>
        <w:rPr>
          <w:color w:val="auto"/>
        </w:rPr>
      </w:pPr>
      <w:bookmarkStart w:id="63" w:name="_Toc384133270"/>
      <w:bookmarkStart w:id="64" w:name="_Toc386018401"/>
      <w:bookmarkStart w:id="65" w:name="_Toc225596431"/>
      <w:bookmarkStart w:id="66" w:name="_Toc263075814"/>
      <w:bookmarkStart w:id="67" w:name="_Toc402164526"/>
      <w:r w:rsidRPr="00DD7FA3">
        <w:rPr>
          <w:color w:val="auto"/>
          <w:lang w:val="es-MX"/>
        </w:rPr>
        <w:t>3.</w:t>
      </w:r>
      <w:r>
        <w:rPr>
          <w:color w:val="auto"/>
        </w:rPr>
        <w:t>2</w:t>
      </w:r>
      <w:r w:rsidRPr="00DD7FA3">
        <w:rPr>
          <w:color w:val="auto"/>
        </w:rPr>
        <w:t xml:space="preserve">. </w:t>
      </w:r>
      <w:proofErr w:type="spellStart"/>
      <w:r>
        <w:rPr>
          <w:color w:val="auto"/>
        </w:rPr>
        <w:t>Solucion</w:t>
      </w:r>
      <w:proofErr w:type="spellEnd"/>
      <w:r>
        <w:rPr>
          <w:color w:val="auto"/>
        </w:rPr>
        <w:t xml:space="preserve"> Propuesta</w:t>
      </w:r>
      <w:bookmarkEnd w:id="63"/>
      <w:bookmarkEnd w:id="64"/>
      <w:bookmarkEnd w:id="67"/>
    </w:p>
    <w:p w14:paraId="31C2977F" w14:textId="77777777" w:rsidR="00C0456B" w:rsidRDefault="00C0456B" w:rsidP="00C0456B">
      <w:pPr>
        <w:jc w:val="center"/>
      </w:pPr>
    </w:p>
    <w:p w14:paraId="113AC1D9" w14:textId="77777777" w:rsidR="00C0456B" w:rsidRDefault="00C0456B" w:rsidP="00C0456B">
      <w:pPr>
        <w:pStyle w:val="Ttulo2"/>
      </w:pPr>
      <w:bookmarkStart w:id="68" w:name="_Toc386018402"/>
      <w:bookmarkStart w:id="69" w:name="_Toc402164527"/>
      <w:r>
        <w:t xml:space="preserve">3.2.1 </w:t>
      </w:r>
      <w:r w:rsidRPr="00A60CAE">
        <w:t>Descripción</w:t>
      </w:r>
      <w:bookmarkEnd w:id="68"/>
      <w:bookmarkEnd w:id="69"/>
    </w:p>
    <w:p w14:paraId="4347D6FA" w14:textId="77777777" w:rsidR="00C0456B" w:rsidRDefault="00C0456B" w:rsidP="00C0456B"/>
    <w:p w14:paraId="51567524" w14:textId="75DA6045" w:rsidR="00C0456B" w:rsidRPr="00E07A97" w:rsidRDefault="00C0456B" w:rsidP="00C0456B">
      <w:r>
        <w:t xml:space="preserve">La configuración y tratamiento de cada mensaje por sucursal sea gestionado por la misma integración, el </w:t>
      </w:r>
      <w:proofErr w:type="spellStart"/>
      <w:r w:rsidRPr="00E07A97">
        <w:t>MSCorrelationID</w:t>
      </w:r>
      <w:proofErr w:type="spellEnd"/>
      <w:r>
        <w:t xml:space="preserve"> tendrá la tarea de identificar el mensaje por cada tienda y aplicar las reglas de mapeo según corresponda. </w:t>
      </w:r>
    </w:p>
    <w:p w14:paraId="5D9114FD" w14:textId="77777777" w:rsidR="00C0456B" w:rsidRDefault="00C0456B" w:rsidP="00C0456B"/>
    <w:p w14:paraId="360F0F1C" w14:textId="184E7381" w:rsidR="00C0456B" w:rsidRDefault="00C0456B" w:rsidP="00C0456B">
      <w:r>
        <w:t xml:space="preserve">Se realiza la simplificación de 50 Jobs en cada tienda los cuales son sustituidos por el servicio de TIBCO para </w:t>
      </w:r>
      <w:proofErr w:type="spellStart"/>
      <w:r>
        <w:t>asi</w:t>
      </w:r>
      <w:proofErr w:type="spellEnd"/>
      <w:r>
        <w:t xml:space="preserve"> tener un mejor funcionamiento y reducción del tiempo de entrega de </w:t>
      </w:r>
      <w:proofErr w:type="gramStart"/>
      <w:r>
        <w:t>la transferencias</w:t>
      </w:r>
      <w:proofErr w:type="gramEnd"/>
      <w:r>
        <w:t xml:space="preserve"> para cada tarima en tienda.</w:t>
      </w:r>
    </w:p>
    <w:p w14:paraId="69270096" w14:textId="3B058376" w:rsidR="00C0456B" w:rsidRPr="00C0456B" w:rsidRDefault="00C0456B" w:rsidP="00C0456B"/>
    <w:p w14:paraId="0E67DBCA" w14:textId="77777777" w:rsidR="00C0456B" w:rsidRDefault="00C0456B" w:rsidP="00C0456B">
      <w:pPr>
        <w:pStyle w:val="Ttulo2"/>
        <w:rPr>
          <w:color w:val="auto"/>
        </w:rPr>
      </w:pPr>
      <w:bookmarkStart w:id="70" w:name="_Toc386018403"/>
      <w:bookmarkStart w:id="71" w:name="_Toc402164528"/>
      <w:r>
        <w:lastRenderedPageBreak/>
        <w:t xml:space="preserve">3.2.2 </w:t>
      </w:r>
      <w:r w:rsidRPr="00DD7FA3">
        <w:rPr>
          <w:color w:val="auto"/>
        </w:rPr>
        <w:t>Diagrama de Arquitectura</w:t>
      </w:r>
      <w:bookmarkEnd w:id="70"/>
      <w:bookmarkEnd w:id="71"/>
    </w:p>
    <w:p w14:paraId="2E3957B3" w14:textId="195CC7B0" w:rsidR="00835BDA" w:rsidRDefault="00C0456B" w:rsidP="00C0456B">
      <w:pPr>
        <w:pStyle w:val="Ttulo2"/>
        <w:jc w:val="center"/>
        <w:rPr>
          <w:color w:val="auto"/>
        </w:rPr>
      </w:pPr>
      <w:bookmarkStart w:id="72" w:name="_Toc401850861"/>
      <w:bookmarkStart w:id="73" w:name="_Toc402164529"/>
      <w:r>
        <w:rPr>
          <w:noProof/>
          <w:lang w:val="es-MX" w:eastAsia="es-MX"/>
        </w:rPr>
        <w:drawing>
          <wp:inline distT="0" distB="0" distL="0" distR="0" wp14:anchorId="176579D7" wp14:editId="7D638DE1">
            <wp:extent cx="5612130" cy="2382520"/>
            <wp:effectExtent l="76200" t="76200" r="140970" b="132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38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72"/>
      <w:bookmarkEnd w:id="73"/>
    </w:p>
    <w:p w14:paraId="77F340DA" w14:textId="68E632A9" w:rsidR="00B165B8" w:rsidRPr="00481E27" w:rsidRDefault="00B165B8" w:rsidP="00906B8D">
      <w:pPr>
        <w:pStyle w:val="Ttulo2"/>
        <w:rPr>
          <w:color w:val="auto"/>
        </w:rPr>
      </w:pPr>
      <w:bookmarkStart w:id="74" w:name="_Toc402164530"/>
      <w:r w:rsidRPr="00481E27">
        <w:rPr>
          <w:color w:val="auto"/>
        </w:rPr>
        <w:t xml:space="preserve">4. </w:t>
      </w:r>
      <w:bookmarkEnd w:id="65"/>
      <w:r w:rsidR="00395F00" w:rsidRPr="00481E27">
        <w:rPr>
          <w:color w:val="auto"/>
        </w:rPr>
        <w:t>Especificaciones de Mapeo</w:t>
      </w:r>
      <w:bookmarkEnd w:id="66"/>
      <w:bookmarkEnd w:id="74"/>
    </w:p>
    <w:p w14:paraId="77F340DB" w14:textId="77777777" w:rsidR="00B165B8" w:rsidRPr="00481E27" w:rsidRDefault="00B165B8" w:rsidP="00B165B8">
      <w:pPr>
        <w:pStyle w:val="Ttulo2"/>
        <w:rPr>
          <w:color w:val="auto"/>
          <w:lang w:val="es-MX"/>
        </w:rPr>
      </w:pPr>
      <w:bookmarkStart w:id="75" w:name="_Toc225596432"/>
      <w:bookmarkStart w:id="76" w:name="_Toc263075815"/>
      <w:bookmarkStart w:id="77" w:name="_Toc402164531"/>
      <w:r w:rsidRPr="00481E27">
        <w:rPr>
          <w:color w:val="auto"/>
          <w:lang w:val="es-MX"/>
        </w:rPr>
        <w:t xml:space="preserve">4.1. </w:t>
      </w:r>
      <w:bookmarkEnd w:id="75"/>
      <w:r w:rsidR="00395F00" w:rsidRPr="00481E27">
        <w:rPr>
          <w:color w:val="auto"/>
          <w:lang w:val="es-MX"/>
        </w:rPr>
        <w:t>Semántica de Mapeo</w:t>
      </w:r>
      <w:bookmarkEnd w:id="76"/>
      <w:bookmarkEnd w:id="77"/>
    </w:p>
    <w:p w14:paraId="77F340DC" w14:textId="77777777" w:rsidR="00B165B8" w:rsidRPr="00481E27" w:rsidRDefault="00B165B8" w:rsidP="00327298">
      <w:pPr>
        <w:ind w:left="288"/>
        <w:rPr>
          <w:lang w:val="es-MX"/>
        </w:rPr>
      </w:pPr>
    </w:p>
    <w:p w14:paraId="77F340DD" w14:textId="77777777" w:rsidR="00D550A9" w:rsidRPr="00481E27" w:rsidRDefault="00D550A9" w:rsidP="00D550A9">
      <w:pPr>
        <w:ind w:left="288"/>
        <w:rPr>
          <w:lang w:val="es-MX"/>
        </w:rPr>
      </w:pPr>
    </w:p>
    <w:tbl>
      <w:tblPr>
        <w:tblStyle w:val="Tablaconcuadrcula"/>
        <w:tblW w:w="0" w:type="auto"/>
        <w:jc w:val="center"/>
        <w:tblLayout w:type="fixed"/>
        <w:tblLook w:val="04A0" w:firstRow="1" w:lastRow="0" w:firstColumn="1" w:lastColumn="0" w:noHBand="0" w:noVBand="1"/>
      </w:tblPr>
      <w:tblGrid>
        <w:gridCol w:w="1947"/>
        <w:gridCol w:w="1953"/>
        <w:gridCol w:w="2016"/>
        <w:gridCol w:w="2686"/>
      </w:tblGrid>
      <w:tr w:rsidR="00481E27" w:rsidRPr="00481E27" w14:paraId="77F340E3" w14:textId="77777777" w:rsidTr="00ED1589">
        <w:trPr>
          <w:jc w:val="center"/>
        </w:trPr>
        <w:tc>
          <w:tcPr>
            <w:tcW w:w="1947" w:type="dxa"/>
            <w:shd w:val="clear" w:color="auto" w:fill="95B3D7" w:themeFill="accent1" w:themeFillTint="99"/>
          </w:tcPr>
          <w:p w14:paraId="77F340DE" w14:textId="77777777" w:rsidR="00481E27" w:rsidRPr="00481E27" w:rsidRDefault="00481E27" w:rsidP="00B932B3">
            <w:pPr>
              <w:jc w:val="center"/>
              <w:rPr>
                <w:b/>
                <w:i/>
                <w:sz w:val="18"/>
                <w:szCs w:val="18"/>
                <w:lang w:eastAsia="es-MX"/>
              </w:rPr>
            </w:pPr>
            <w:r w:rsidRPr="00481E27">
              <w:rPr>
                <w:b/>
                <w:i/>
                <w:sz w:val="18"/>
                <w:szCs w:val="18"/>
                <w:lang w:eastAsia="es-MX"/>
              </w:rPr>
              <w:t>Formato del Mensaje Origen</w:t>
            </w:r>
          </w:p>
        </w:tc>
        <w:tc>
          <w:tcPr>
            <w:tcW w:w="1953" w:type="dxa"/>
            <w:shd w:val="clear" w:color="auto" w:fill="95B3D7" w:themeFill="accent1" w:themeFillTint="99"/>
          </w:tcPr>
          <w:p w14:paraId="77F340DF" w14:textId="77777777" w:rsidR="00481E27" w:rsidRPr="00481E27" w:rsidRDefault="00481E27" w:rsidP="00B932B3">
            <w:pPr>
              <w:jc w:val="center"/>
              <w:rPr>
                <w:b/>
                <w:i/>
                <w:sz w:val="18"/>
                <w:szCs w:val="18"/>
                <w:lang w:eastAsia="es-MX"/>
              </w:rPr>
            </w:pPr>
            <w:r w:rsidRPr="00481E27">
              <w:rPr>
                <w:b/>
                <w:i/>
                <w:sz w:val="18"/>
                <w:szCs w:val="18"/>
                <w:lang w:eastAsia="es-MX"/>
              </w:rPr>
              <w:t>Formato del Mensaje Destino</w:t>
            </w:r>
          </w:p>
        </w:tc>
        <w:tc>
          <w:tcPr>
            <w:tcW w:w="2016" w:type="dxa"/>
            <w:shd w:val="clear" w:color="auto" w:fill="95B3D7" w:themeFill="accent1" w:themeFillTint="99"/>
          </w:tcPr>
          <w:p w14:paraId="77F340E0" w14:textId="77777777" w:rsidR="00481E27" w:rsidRPr="00481E27" w:rsidRDefault="00481E27" w:rsidP="00B932B3">
            <w:pPr>
              <w:jc w:val="center"/>
              <w:rPr>
                <w:b/>
                <w:i/>
                <w:sz w:val="18"/>
                <w:szCs w:val="18"/>
                <w:lang w:eastAsia="es-MX"/>
              </w:rPr>
            </w:pPr>
            <w:r w:rsidRPr="00481E27">
              <w:rPr>
                <w:b/>
                <w:i/>
                <w:sz w:val="18"/>
                <w:szCs w:val="18"/>
                <w:lang w:eastAsia="es-MX"/>
              </w:rPr>
              <w:t>Evento/</w:t>
            </w:r>
          </w:p>
          <w:p w14:paraId="77F340E1" w14:textId="77777777" w:rsidR="00481E27" w:rsidRPr="00481E27" w:rsidRDefault="00481E27" w:rsidP="00B932B3">
            <w:pPr>
              <w:jc w:val="center"/>
              <w:rPr>
                <w:b/>
                <w:i/>
                <w:sz w:val="18"/>
                <w:szCs w:val="18"/>
                <w:lang w:eastAsia="es-MX"/>
              </w:rPr>
            </w:pPr>
            <w:r w:rsidRPr="00481E27">
              <w:rPr>
                <w:b/>
                <w:i/>
                <w:sz w:val="18"/>
                <w:szCs w:val="18"/>
                <w:lang w:eastAsia="es-MX"/>
              </w:rPr>
              <w:t>Tipo de Mensaje</w:t>
            </w:r>
          </w:p>
        </w:tc>
        <w:tc>
          <w:tcPr>
            <w:tcW w:w="2686" w:type="dxa"/>
            <w:shd w:val="clear" w:color="auto" w:fill="95B3D7" w:themeFill="accent1" w:themeFillTint="99"/>
          </w:tcPr>
          <w:p w14:paraId="77F340E2" w14:textId="77777777" w:rsidR="00481E27" w:rsidRPr="00481E27" w:rsidRDefault="00481E27" w:rsidP="00B932B3">
            <w:pPr>
              <w:jc w:val="center"/>
              <w:rPr>
                <w:b/>
                <w:i/>
                <w:sz w:val="18"/>
                <w:szCs w:val="18"/>
                <w:lang w:eastAsia="es-MX"/>
              </w:rPr>
            </w:pPr>
            <w:r w:rsidRPr="00481E27">
              <w:rPr>
                <w:b/>
                <w:i/>
                <w:sz w:val="18"/>
                <w:szCs w:val="18"/>
                <w:lang w:eastAsia="es-MX"/>
              </w:rPr>
              <w:t>Mapeo Especial de Datos o Requerimientos de Procesamiento</w:t>
            </w:r>
          </w:p>
        </w:tc>
      </w:tr>
      <w:tr w:rsidR="00481E27" w:rsidRPr="00481E27" w14:paraId="77F340E8" w14:textId="77777777" w:rsidTr="00ED1589">
        <w:trPr>
          <w:jc w:val="center"/>
        </w:trPr>
        <w:tc>
          <w:tcPr>
            <w:tcW w:w="1947" w:type="dxa"/>
          </w:tcPr>
          <w:p w14:paraId="77F340E4" w14:textId="40D26D0C" w:rsidR="00481E27" w:rsidRPr="00481E27" w:rsidRDefault="00C0456B" w:rsidP="00016C97">
            <w:pPr>
              <w:jc w:val="center"/>
              <w:rPr>
                <w:rFonts w:cs="Arial"/>
                <w:sz w:val="18"/>
                <w:szCs w:val="18"/>
                <w:lang w:eastAsia="es-MX"/>
              </w:rPr>
            </w:pPr>
            <w:r>
              <w:rPr>
                <w:rFonts w:cs="Arial"/>
                <w:sz w:val="18"/>
                <w:szCs w:val="18"/>
                <w:lang w:eastAsia="es-MX"/>
              </w:rPr>
              <w:t>Elemento de datos EMS</w:t>
            </w:r>
          </w:p>
        </w:tc>
        <w:tc>
          <w:tcPr>
            <w:tcW w:w="1953" w:type="dxa"/>
          </w:tcPr>
          <w:p w14:paraId="77F340E5" w14:textId="51625BD5" w:rsidR="00481E27" w:rsidRPr="00481E27" w:rsidRDefault="00016C97" w:rsidP="00016C97">
            <w:pPr>
              <w:ind w:firstLine="288"/>
              <w:rPr>
                <w:rFonts w:cs="Arial"/>
                <w:sz w:val="18"/>
                <w:szCs w:val="18"/>
                <w:lang w:eastAsia="es-MX"/>
              </w:rPr>
            </w:pPr>
            <w:r w:rsidRPr="00481E27">
              <w:rPr>
                <w:rFonts w:cs="Arial"/>
                <w:sz w:val="18"/>
                <w:szCs w:val="18"/>
                <w:lang w:eastAsia="es-MX"/>
              </w:rPr>
              <w:t>Esquema XML del Registro</w:t>
            </w:r>
          </w:p>
        </w:tc>
        <w:tc>
          <w:tcPr>
            <w:tcW w:w="2016" w:type="dxa"/>
          </w:tcPr>
          <w:p w14:paraId="77F340E6" w14:textId="39D65A25" w:rsidR="00481E27" w:rsidRPr="00481E27" w:rsidRDefault="00016C97" w:rsidP="007E47CA">
            <w:pPr>
              <w:rPr>
                <w:rFonts w:cs="Arial"/>
                <w:sz w:val="18"/>
                <w:szCs w:val="18"/>
                <w:lang w:eastAsia="es-MX"/>
              </w:rPr>
            </w:pPr>
            <w:r>
              <w:rPr>
                <w:rFonts w:cs="Arial"/>
                <w:sz w:val="18"/>
                <w:szCs w:val="18"/>
                <w:lang w:eastAsia="es-MX"/>
              </w:rPr>
              <w:t>EMS</w:t>
            </w:r>
          </w:p>
        </w:tc>
        <w:tc>
          <w:tcPr>
            <w:tcW w:w="2686" w:type="dxa"/>
          </w:tcPr>
          <w:p w14:paraId="77F340E7" w14:textId="600ECE92" w:rsidR="00481E27" w:rsidRPr="00481E27" w:rsidRDefault="00016C97" w:rsidP="007E47CA">
            <w:pPr>
              <w:rPr>
                <w:rFonts w:cs="Arial"/>
                <w:sz w:val="18"/>
                <w:szCs w:val="18"/>
                <w:lang w:eastAsia="es-MX"/>
              </w:rPr>
            </w:pPr>
            <w:r w:rsidRPr="00481E27">
              <w:rPr>
                <w:rFonts w:cs="Arial"/>
                <w:sz w:val="18"/>
                <w:szCs w:val="18"/>
                <w:lang w:eastAsia="es-MX"/>
              </w:rPr>
              <w:t>Hacer referencia al documento Excel anexo en la siguiente sección</w:t>
            </w:r>
          </w:p>
        </w:tc>
      </w:tr>
    </w:tbl>
    <w:p w14:paraId="77F340EF" w14:textId="0CB9DE8D" w:rsidR="007E47CA" w:rsidRPr="009B50C3" w:rsidRDefault="007E47CA" w:rsidP="00CA47C7">
      <w:pPr>
        <w:ind w:left="288"/>
        <w:jc w:val="center"/>
        <w:rPr>
          <w:color w:val="FF0000"/>
        </w:rPr>
      </w:pPr>
    </w:p>
    <w:p w14:paraId="77F340F0" w14:textId="77777777" w:rsidR="00B165B8" w:rsidRPr="00154EAD" w:rsidRDefault="00B165B8" w:rsidP="00ED1589">
      <w:pPr>
        <w:pStyle w:val="Ttulo2"/>
        <w:ind w:left="0" w:firstLine="288"/>
        <w:rPr>
          <w:color w:val="auto"/>
          <w:lang w:val="es-MX"/>
        </w:rPr>
      </w:pPr>
      <w:bookmarkStart w:id="78" w:name="_Toc225596433"/>
      <w:bookmarkStart w:id="79" w:name="_Toc263075816"/>
      <w:bookmarkStart w:id="80" w:name="_Toc402164532"/>
      <w:r w:rsidRPr="00154EAD">
        <w:rPr>
          <w:color w:val="auto"/>
          <w:lang w:val="es-MX"/>
        </w:rPr>
        <w:t xml:space="preserve">4.2. </w:t>
      </w:r>
      <w:bookmarkEnd w:id="78"/>
      <w:r w:rsidR="00395F00" w:rsidRPr="00154EAD">
        <w:rPr>
          <w:color w:val="auto"/>
          <w:lang w:val="es-MX"/>
        </w:rPr>
        <w:t>Transformaciones de Mapeo</w:t>
      </w:r>
      <w:bookmarkEnd w:id="79"/>
      <w:bookmarkEnd w:id="80"/>
    </w:p>
    <w:p w14:paraId="77F340F3" w14:textId="519B8C88" w:rsidR="00840921" w:rsidRPr="00BF7061" w:rsidRDefault="00D2032A" w:rsidP="0079314C">
      <w:pPr>
        <w:ind w:left="288" w:firstLine="288"/>
        <w:rPr>
          <w:color w:val="FF0000"/>
          <w:lang w:val="es-MX"/>
        </w:rPr>
      </w:pPr>
      <w:r>
        <w:rPr>
          <w:lang w:val="es-MX"/>
        </w:rPr>
        <w:t>N/A</w:t>
      </w:r>
    </w:p>
    <w:p w14:paraId="77F3410E" w14:textId="77777777" w:rsidR="00D0652D" w:rsidRPr="0049533F" w:rsidRDefault="00B84008" w:rsidP="00D0652D">
      <w:pPr>
        <w:pStyle w:val="Ttulo1"/>
        <w:rPr>
          <w:color w:val="auto"/>
        </w:rPr>
      </w:pPr>
      <w:bookmarkStart w:id="81" w:name="_Toc263075819"/>
      <w:bookmarkStart w:id="82" w:name="_Toc225596434"/>
      <w:bookmarkStart w:id="83" w:name="_Toc402164533"/>
      <w:r>
        <w:rPr>
          <w:color w:val="auto"/>
        </w:rPr>
        <w:t>6</w:t>
      </w:r>
      <w:r w:rsidR="00D0652D" w:rsidRPr="0049533F">
        <w:rPr>
          <w:color w:val="auto"/>
        </w:rPr>
        <w:t>. Especificaciones de Procesos</w:t>
      </w:r>
      <w:bookmarkEnd w:id="81"/>
      <w:bookmarkEnd w:id="83"/>
    </w:p>
    <w:p w14:paraId="77F3410F" w14:textId="77777777" w:rsidR="002F5C62" w:rsidRPr="0049533F" w:rsidRDefault="00B84008" w:rsidP="002F5C62">
      <w:pPr>
        <w:pStyle w:val="Ttulo2"/>
        <w:rPr>
          <w:color w:val="auto"/>
          <w:lang w:val="es-MX"/>
        </w:rPr>
      </w:pPr>
      <w:bookmarkStart w:id="84" w:name="_Toc262504136"/>
      <w:bookmarkStart w:id="85" w:name="_Toc262546054"/>
      <w:bookmarkStart w:id="86" w:name="_Toc262547311"/>
      <w:bookmarkStart w:id="87" w:name="_Toc262554470"/>
      <w:bookmarkStart w:id="88" w:name="_Toc263075820"/>
      <w:bookmarkStart w:id="89" w:name="_Toc402164534"/>
      <w:r>
        <w:rPr>
          <w:color w:val="auto"/>
          <w:lang w:val="es-MX"/>
        </w:rPr>
        <w:t>6</w:t>
      </w:r>
      <w:r w:rsidR="002F5C62" w:rsidRPr="0049533F">
        <w:rPr>
          <w:color w:val="auto"/>
          <w:lang w:val="es-MX"/>
        </w:rPr>
        <w:t>.1. Reglas y Funciones de Negocio</w:t>
      </w:r>
      <w:bookmarkEnd w:id="84"/>
      <w:bookmarkEnd w:id="85"/>
      <w:bookmarkEnd w:id="86"/>
      <w:bookmarkEnd w:id="87"/>
      <w:bookmarkEnd w:id="88"/>
      <w:bookmarkEnd w:id="89"/>
    </w:p>
    <w:p w14:paraId="77F34110" w14:textId="77777777" w:rsidR="002F5C62" w:rsidRDefault="002F5C62" w:rsidP="002F5C62">
      <w:pPr>
        <w:ind w:left="288"/>
        <w:rPr>
          <w:lang w:val="es-MX"/>
        </w:rPr>
      </w:pPr>
      <w:r w:rsidRPr="0049533F">
        <w:rPr>
          <w:lang w:val="es-MX"/>
        </w:rPr>
        <w:t xml:space="preserve">A continuación, la descripción de las reglas de negocio que debe considerar </w:t>
      </w:r>
      <w:r w:rsidR="0049533F" w:rsidRPr="0049533F">
        <w:rPr>
          <w:lang w:val="es-MX"/>
        </w:rPr>
        <w:t>para el funcionamiento</w:t>
      </w:r>
      <w:r w:rsidRPr="0049533F">
        <w:rPr>
          <w:lang w:val="es-MX"/>
        </w:rPr>
        <w:t xml:space="preserve"> solicitado</w:t>
      </w:r>
      <w:r w:rsidR="0049533F" w:rsidRPr="0049533F">
        <w:rPr>
          <w:lang w:val="es-MX"/>
        </w:rPr>
        <w:t xml:space="preserve"> del proyecto</w:t>
      </w:r>
      <w:r w:rsidRPr="0049533F">
        <w:rPr>
          <w:lang w:val="es-MX"/>
        </w:rPr>
        <w:t>:</w:t>
      </w:r>
    </w:p>
    <w:p w14:paraId="77F34111" w14:textId="77777777" w:rsidR="00B84008" w:rsidRDefault="00B84008" w:rsidP="002F5C62">
      <w:pPr>
        <w:ind w:left="288"/>
        <w:rPr>
          <w:lang w:val="es-MX"/>
        </w:rPr>
      </w:pPr>
    </w:p>
    <w:p w14:paraId="77F34112" w14:textId="41CC985B" w:rsidR="00154EAD" w:rsidRDefault="00154EAD" w:rsidP="00154EAD">
      <w:pPr>
        <w:pStyle w:val="Ttulo3"/>
        <w:rPr>
          <w:rFonts w:ascii="Arial" w:hAnsi="Arial" w:cs="Arial"/>
          <w:i/>
          <w:sz w:val="22"/>
          <w:lang w:val="es-MX"/>
        </w:rPr>
      </w:pPr>
      <w:r>
        <w:rPr>
          <w:lang w:val="es-MX"/>
        </w:rPr>
        <w:tab/>
      </w:r>
      <w:bookmarkStart w:id="90" w:name="_Toc402164535"/>
      <w:r>
        <w:rPr>
          <w:rFonts w:ascii="Arial" w:hAnsi="Arial" w:cs="Arial"/>
          <w:i/>
          <w:sz w:val="22"/>
          <w:lang w:val="es-MX"/>
        </w:rPr>
        <w:t>6</w:t>
      </w:r>
      <w:r w:rsidRPr="00B84008">
        <w:rPr>
          <w:rFonts w:ascii="Arial" w:hAnsi="Arial" w:cs="Arial"/>
          <w:i/>
          <w:sz w:val="22"/>
          <w:lang w:val="es-MX"/>
        </w:rPr>
        <w:t xml:space="preserve">.1.1 </w:t>
      </w:r>
      <w:r>
        <w:rPr>
          <w:rFonts w:ascii="Arial" w:hAnsi="Arial" w:cs="Arial"/>
          <w:i/>
          <w:sz w:val="22"/>
          <w:lang w:val="es-MX"/>
        </w:rPr>
        <w:t>R</w:t>
      </w:r>
      <w:r w:rsidR="00016C97">
        <w:rPr>
          <w:rFonts w:ascii="Arial" w:hAnsi="Arial" w:cs="Arial"/>
          <w:i/>
          <w:sz w:val="22"/>
          <w:lang w:val="es-MX"/>
        </w:rPr>
        <w:t>eglas de Negocio</w:t>
      </w:r>
      <w:bookmarkEnd w:id="90"/>
    </w:p>
    <w:p w14:paraId="4492762E" w14:textId="77777777" w:rsidR="00016C97" w:rsidRDefault="00016C97" w:rsidP="00016C97">
      <w:pPr>
        <w:rPr>
          <w:lang w:val="es-MX"/>
        </w:rPr>
      </w:pPr>
    </w:p>
    <w:tbl>
      <w:tblPr>
        <w:tblStyle w:val="Tablaconcuadrcula"/>
        <w:tblW w:w="0" w:type="auto"/>
        <w:jc w:val="center"/>
        <w:tblLayout w:type="fixed"/>
        <w:tblLook w:val="04A0" w:firstRow="1" w:lastRow="0" w:firstColumn="1" w:lastColumn="0" w:noHBand="0" w:noVBand="1"/>
      </w:tblPr>
      <w:tblGrid>
        <w:gridCol w:w="954"/>
        <w:gridCol w:w="8080"/>
        <w:gridCol w:w="1516"/>
      </w:tblGrid>
      <w:tr w:rsidR="00016C97" w14:paraId="7CB4C2E6" w14:textId="77777777" w:rsidTr="00191FF2">
        <w:trPr>
          <w:jc w:val="center"/>
        </w:trPr>
        <w:tc>
          <w:tcPr>
            <w:tcW w:w="954" w:type="dxa"/>
            <w:shd w:val="clear" w:color="auto" w:fill="95B3D7" w:themeFill="accent1" w:themeFillTint="99"/>
          </w:tcPr>
          <w:p w14:paraId="1CB7D95E" w14:textId="77777777" w:rsidR="00016C97" w:rsidRPr="00553468" w:rsidRDefault="00016C97" w:rsidP="00191FF2">
            <w:pPr>
              <w:jc w:val="center"/>
              <w:rPr>
                <w:b/>
                <w:i/>
                <w:sz w:val="18"/>
                <w:szCs w:val="18"/>
                <w:lang w:eastAsia="es-MX"/>
              </w:rPr>
            </w:pPr>
            <w:r w:rsidRPr="00553468">
              <w:rPr>
                <w:b/>
                <w:i/>
                <w:sz w:val="18"/>
                <w:szCs w:val="18"/>
                <w:lang w:eastAsia="es-MX"/>
              </w:rPr>
              <w:t>ID</w:t>
            </w:r>
          </w:p>
        </w:tc>
        <w:tc>
          <w:tcPr>
            <w:tcW w:w="8080" w:type="dxa"/>
            <w:shd w:val="clear" w:color="auto" w:fill="95B3D7" w:themeFill="accent1" w:themeFillTint="99"/>
          </w:tcPr>
          <w:p w14:paraId="541AB447" w14:textId="77777777" w:rsidR="00016C97" w:rsidRPr="00553468" w:rsidRDefault="00016C97" w:rsidP="00191FF2">
            <w:pPr>
              <w:jc w:val="center"/>
              <w:rPr>
                <w:b/>
                <w:i/>
                <w:sz w:val="18"/>
                <w:szCs w:val="18"/>
                <w:lang w:eastAsia="es-MX"/>
              </w:rPr>
            </w:pPr>
            <w:r w:rsidRPr="00553468">
              <w:rPr>
                <w:b/>
                <w:i/>
                <w:sz w:val="18"/>
                <w:szCs w:val="18"/>
                <w:lang w:eastAsia="es-MX"/>
              </w:rPr>
              <w:t>Descripción</w:t>
            </w:r>
          </w:p>
        </w:tc>
        <w:tc>
          <w:tcPr>
            <w:tcW w:w="1516" w:type="dxa"/>
            <w:shd w:val="clear" w:color="auto" w:fill="95B3D7" w:themeFill="accent1" w:themeFillTint="99"/>
          </w:tcPr>
          <w:p w14:paraId="1F82EC6D" w14:textId="77777777" w:rsidR="00016C97" w:rsidRPr="00553468" w:rsidRDefault="00016C97" w:rsidP="00191FF2">
            <w:pPr>
              <w:jc w:val="center"/>
              <w:rPr>
                <w:b/>
                <w:i/>
                <w:sz w:val="18"/>
                <w:szCs w:val="18"/>
                <w:lang w:eastAsia="es-MX"/>
              </w:rPr>
            </w:pPr>
            <w:r w:rsidRPr="00553468">
              <w:rPr>
                <w:b/>
                <w:i/>
                <w:sz w:val="18"/>
                <w:szCs w:val="18"/>
                <w:lang w:eastAsia="es-MX"/>
              </w:rPr>
              <w:t>Tipo</w:t>
            </w:r>
          </w:p>
        </w:tc>
      </w:tr>
      <w:tr w:rsidR="00016C97" w14:paraId="4D21DC66" w14:textId="77777777" w:rsidTr="00191FF2">
        <w:trPr>
          <w:jc w:val="center"/>
        </w:trPr>
        <w:tc>
          <w:tcPr>
            <w:tcW w:w="954" w:type="dxa"/>
          </w:tcPr>
          <w:p w14:paraId="3DA5DF53" w14:textId="77777777" w:rsidR="00016C97" w:rsidRPr="00553468" w:rsidRDefault="00016C97" w:rsidP="00191FF2">
            <w:pPr>
              <w:jc w:val="both"/>
              <w:rPr>
                <w:rFonts w:cs="Arial"/>
                <w:sz w:val="16"/>
                <w:szCs w:val="16"/>
                <w:lang w:eastAsia="es-MX"/>
              </w:rPr>
            </w:pPr>
            <w:r w:rsidRPr="00553468">
              <w:rPr>
                <w:rFonts w:cs="Arial"/>
                <w:sz w:val="16"/>
                <w:szCs w:val="16"/>
                <w:lang w:eastAsia="es-MX"/>
              </w:rPr>
              <w:t>BR</w:t>
            </w:r>
            <w:r>
              <w:rPr>
                <w:rFonts w:cs="Arial"/>
                <w:sz w:val="16"/>
                <w:szCs w:val="16"/>
                <w:lang w:eastAsia="es-MX"/>
              </w:rPr>
              <w:t>1</w:t>
            </w:r>
          </w:p>
        </w:tc>
        <w:tc>
          <w:tcPr>
            <w:tcW w:w="8080" w:type="dxa"/>
          </w:tcPr>
          <w:p w14:paraId="1F75510A" w14:textId="27FB32C0" w:rsidR="00016C97" w:rsidRPr="00553468" w:rsidRDefault="00016C97" w:rsidP="00A17401">
            <w:pPr>
              <w:jc w:val="both"/>
              <w:rPr>
                <w:rFonts w:cs="Arial"/>
                <w:sz w:val="18"/>
                <w:szCs w:val="18"/>
                <w:lang w:eastAsia="es-MX"/>
              </w:rPr>
            </w:pPr>
            <w:r>
              <w:rPr>
                <w:rFonts w:cs="Arial"/>
                <w:sz w:val="18"/>
                <w:szCs w:val="18"/>
                <w:lang w:eastAsia="es-MX"/>
              </w:rPr>
              <w:t xml:space="preserve">Consumir todos los mensajes </w:t>
            </w:r>
            <w:r w:rsidR="00A17401">
              <w:rPr>
                <w:rFonts w:cs="Arial"/>
                <w:sz w:val="18"/>
                <w:szCs w:val="18"/>
                <w:lang w:eastAsia="es-MX"/>
              </w:rPr>
              <w:t>del servidor de mensajería EMS</w:t>
            </w:r>
            <w:r w:rsidR="00B765A6">
              <w:rPr>
                <w:rFonts w:cs="Arial"/>
                <w:sz w:val="18"/>
                <w:szCs w:val="18"/>
                <w:lang w:eastAsia="es-MX"/>
              </w:rPr>
              <w:t xml:space="preserve"> </w:t>
            </w:r>
          </w:p>
        </w:tc>
        <w:tc>
          <w:tcPr>
            <w:tcW w:w="1516" w:type="dxa"/>
          </w:tcPr>
          <w:p w14:paraId="72B2B6F5" w14:textId="77777777" w:rsidR="00016C97" w:rsidRPr="00553468" w:rsidRDefault="00016C97" w:rsidP="00191FF2">
            <w:pPr>
              <w:rPr>
                <w:rFonts w:cs="Arial"/>
                <w:sz w:val="16"/>
                <w:szCs w:val="16"/>
                <w:lang w:eastAsia="es-MX"/>
              </w:rPr>
            </w:pPr>
            <w:r w:rsidRPr="00553468">
              <w:rPr>
                <w:rFonts w:cs="Arial"/>
                <w:sz w:val="16"/>
                <w:szCs w:val="16"/>
                <w:lang w:eastAsia="es-MX"/>
              </w:rPr>
              <w:t>Nuevo</w:t>
            </w:r>
          </w:p>
        </w:tc>
      </w:tr>
      <w:tr w:rsidR="00016C97" w14:paraId="6E78C597" w14:textId="77777777" w:rsidTr="00191FF2">
        <w:trPr>
          <w:jc w:val="center"/>
        </w:trPr>
        <w:tc>
          <w:tcPr>
            <w:tcW w:w="954" w:type="dxa"/>
          </w:tcPr>
          <w:p w14:paraId="27111796" w14:textId="77777777" w:rsidR="00016C97" w:rsidRPr="00553468" w:rsidRDefault="00016C97" w:rsidP="00191FF2">
            <w:pPr>
              <w:jc w:val="both"/>
              <w:rPr>
                <w:rFonts w:cs="Arial"/>
                <w:sz w:val="16"/>
                <w:szCs w:val="16"/>
                <w:lang w:eastAsia="es-MX"/>
              </w:rPr>
            </w:pPr>
            <w:r w:rsidRPr="00553468">
              <w:rPr>
                <w:rFonts w:cs="Arial"/>
                <w:sz w:val="16"/>
                <w:szCs w:val="16"/>
                <w:lang w:eastAsia="es-MX"/>
              </w:rPr>
              <w:t>BR</w:t>
            </w:r>
            <w:r>
              <w:rPr>
                <w:rFonts w:cs="Arial"/>
                <w:sz w:val="16"/>
                <w:szCs w:val="16"/>
                <w:lang w:eastAsia="es-MX"/>
              </w:rPr>
              <w:t>2</w:t>
            </w:r>
          </w:p>
        </w:tc>
        <w:tc>
          <w:tcPr>
            <w:tcW w:w="8080" w:type="dxa"/>
          </w:tcPr>
          <w:p w14:paraId="55C2A9DC" w14:textId="6EDA5D8C" w:rsidR="00016C97" w:rsidRPr="00553468" w:rsidRDefault="00A17401" w:rsidP="00191FF2">
            <w:pPr>
              <w:jc w:val="both"/>
              <w:rPr>
                <w:rFonts w:cs="Arial"/>
                <w:sz w:val="18"/>
                <w:szCs w:val="18"/>
                <w:lang w:eastAsia="es-MX"/>
              </w:rPr>
            </w:pPr>
            <w:r>
              <w:rPr>
                <w:rFonts w:cs="Arial"/>
                <w:sz w:val="18"/>
                <w:szCs w:val="18"/>
                <w:lang w:eastAsia="es-MX"/>
              </w:rPr>
              <w:t>Realizar las operaciones correspondientes (</w:t>
            </w:r>
            <w:proofErr w:type="spellStart"/>
            <w:r>
              <w:rPr>
                <w:rFonts w:cs="Arial"/>
                <w:sz w:val="18"/>
                <w:szCs w:val="18"/>
                <w:lang w:eastAsia="es-MX"/>
              </w:rPr>
              <w:t>Insert</w:t>
            </w:r>
            <w:proofErr w:type="spellEnd"/>
            <w:r>
              <w:rPr>
                <w:rFonts w:cs="Arial"/>
                <w:sz w:val="18"/>
                <w:szCs w:val="18"/>
                <w:lang w:eastAsia="es-MX"/>
              </w:rPr>
              <w:t>/</w:t>
            </w:r>
            <w:proofErr w:type="spellStart"/>
            <w:r>
              <w:rPr>
                <w:rFonts w:cs="Arial"/>
                <w:sz w:val="18"/>
                <w:szCs w:val="18"/>
                <w:lang w:eastAsia="es-MX"/>
              </w:rPr>
              <w:t>Update</w:t>
            </w:r>
            <w:proofErr w:type="spellEnd"/>
            <w:r>
              <w:rPr>
                <w:rFonts w:cs="Arial"/>
                <w:sz w:val="18"/>
                <w:szCs w:val="18"/>
                <w:lang w:eastAsia="es-MX"/>
              </w:rPr>
              <w:t>) en las tablas de tienda</w:t>
            </w:r>
          </w:p>
        </w:tc>
        <w:tc>
          <w:tcPr>
            <w:tcW w:w="1516" w:type="dxa"/>
          </w:tcPr>
          <w:p w14:paraId="27FB4AFE" w14:textId="77777777" w:rsidR="00016C97" w:rsidRPr="00553468" w:rsidRDefault="00016C97" w:rsidP="00191FF2">
            <w:pPr>
              <w:rPr>
                <w:rFonts w:cs="Arial"/>
                <w:sz w:val="16"/>
                <w:szCs w:val="16"/>
                <w:lang w:eastAsia="es-MX"/>
              </w:rPr>
            </w:pPr>
            <w:r w:rsidRPr="00553468">
              <w:rPr>
                <w:rFonts w:cs="Arial"/>
                <w:sz w:val="16"/>
                <w:szCs w:val="16"/>
                <w:lang w:eastAsia="es-MX"/>
              </w:rPr>
              <w:t>Nuevo</w:t>
            </w:r>
          </w:p>
        </w:tc>
      </w:tr>
      <w:tr w:rsidR="00016C97" w14:paraId="62CFD629" w14:textId="77777777" w:rsidTr="00191FF2">
        <w:trPr>
          <w:jc w:val="center"/>
        </w:trPr>
        <w:tc>
          <w:tcPr>
            <w:tcW w:w="954" w:type="dxa"/>
          </w:tcPr>
          <w:p w14:paraId="2A413176" w14:textId="77777777" w:rsidR="00016C97" w:rsidRPr="00553468" w:rsidRDefault="00016C97" w:rsidP="00191FF2">
            <w:pPr>
              <w:jc w:val="both"/>
              <w:rPr>
                <w:rFonts w:cs="Arial"/>
                <w:sz w:val="16"/>
                <w:szCs w:val="16"/>
                <w:lang w:eastAsia="es-MX"/>
              </w:rPr>
            </w:pPr>
            <w:r>
              <w:rPr>
                <w:rFonts w:cs="Arial"/>
                <w:sz w:val="16"/>
                <w:szCs w:val="16"/>
                <w:lang w:eastAsia="es-MX"/>
              </w:rPr>
              <w:t>BR3</w:t>
            </w:r>
          </w:p>
        </w:tc>
        <w:tc>
          <w:tcPr>
            <w:tcW w:w="8080" w:type="dxa"/>
          </w:tcPr>
          <w:p w14:paraId="22133C3C" w14:textId="7453608C" w:rsidR="00016C97" w:rsidRPr="00553468" w:rsidRDefault="00A17401" w:rsidP="00191FF2">
            <w:pPr>
              <w:jc w:val="both"/>
              <w:rPr>
                <w:rFonts w:cs="Arial"/>
                <w:sz w:val="18"/>
                <w:szCs w:val="18"/>
                <w:lang w:eastAsia="es-MX"/>
              </w:rPr>
            </w:pPr>
            <w:r>
              <w:rPr>
                <w:rFonts w:cs="Arial"/>
                <w:sz w:val="18"/>
                <w:szCs w:val="18"/>
                <w:lang w:eastAsia="es-MX"/>
              </w:rPr>
              <w:t xml:space="preserve">Manejador de Errores por medio del Error </w:t>
            </w:r>
            <w:proofErr w:type="spellStart"/>
            <w:r>
              <w:rPr>
                <w:rFonts w:cs="Arial"/>
                <w:sz w:val="18"/>
                <w:szCs w:val="18"/>
                <w:lang w:eastAsia="es-MX"/>
              </w:rPr>
              <w:t>Handler</w:t>
            </w:r>
            <w:proofErr w:type="spellEnd"/>
          </w:p>
        </w:tc>
        <w:tc>
          <w:tcPr>
            <w:tcW w:w="1516" w:type="dxa"/>
          </w:tcPr>
          <w:p w14:paraId="56FA7E65" w14:textId="77777777" w:rsidR="00016C97" w:rsidRPr="00553468" w:rsidRDefault="00016C97" w:rsidP="00191FF2">
            <w:pPr>
              <w:rPr>
                <w:rFonts w:cs="Arial"/>
                <w:sz w:val="16"/>
                <w:szCs w:val="16"/>
                <w:lang w:eastAsia="es-MX"/>
              </w:rPr>
            </w:pPr>
            <w:r>
              <w:rPr>
                <w:rFonts w:cs="Arial"/>
                <w:sz w:val="16"/>
                <w:szCs w:val="16"/>
                <w:lang w:eastAsia="es-MX"/>
              </w:rPr>
              <w:t>Nuevo</w:t>
            </w:r>
          </w:p>
        </w:tc>
      </w:tr>
      <w:tr w:rsidR="00835BDA" w14:paraId="26C27A3D" w14:textId="77777777" w:rsidTr="00191FF2">
        <w:trPr>
          <w:jc w:val="center"/>
        </w:trPr>
        <w:tc>
          <w:tcPr>
            <w:tcW w:w="954" w:type="dxa"/>
          </w:tcPr>
          <w:p w14:paraId="1AB79C15" w14:textId="5A7C04F0" w:rsidR="00835BDA" w:rsidRDefault="00835BDA" w:rsidP="00191FF2">
            <w:pPr>
              <w:jc w:val="both"/>
              <w:rPr>
                <w:rFonts w:cs="Arial"/>
                <w:sz w:val="16"/>
                <w:szCs w:val="16"/>
                <w:lang w:eastAsia="es-MX"/>
              </w:rPr>
            </w:pPr>
            <w:r>
              <w:rPr>
                <w:rFonts w:cs="Arial"/>
                <w:sz w:val="16"/>
                <w:szCs w:val="16"/>
                <w:lang w:eastAsia="es-MX"/>
              </w:rPr>
              <w:t>BR4</w:t>
            </w:r>
          </w:p>
        </w:tc>
        <w:tc>
          <w:tcPr>
            <w:tcW w:w="8080" w:type="dxa"/>
          </w:tcPr>
          <w:p w14:paraId="10EB80FD" w14:textId="4654B9D8" w:rsidR="00835BDA" w:rsidRDefault="00A17401" w:rsidP="00A17401">
            <w:pPr>
              <w:jc w:val="both"/>
              <w:rPr>
                <w:rFonts w:cs="Arial"/>
                <w:sz w:val="18"/>
                <w:szCs w:val="18"/>
                <w:lang w:eastAsia="es-MX"/>
              </w:rPr>
            </w:pPr>
            <w:r>
              <w:rPr>
                <w:rFonts w:cs="Arial"/>
                <w:sz w:val="18"/>
                <w:szCs w:val="18"/>
                <w:lang w:eastAsia="es-MX"/>
              </w:rPr>
              <w:t xml:space="preserve">Enviar mensaje al EMS de TIBCO a la </w:t>
            </w:r>
            <w:proofErr w:type="spellStart"/>
            <w:r>
              <w:rPr>
                <w:rFonts w:cs="Arial"/>
                <w:sz w:val="18"/>
                <w:szCs w:val="18"/>
                <w:lang w:eastAsia="es-MX"/>
              </w:rPr>
              <w:t>queue</w:t>
            </w:r>
            <w:proofErr w:type="spellEnd"/>
            <w:r>
              <w:rPr>
                <w:rFonts w:cs="Arial"/>
                <w:sz w:val="18"/>
                <w:szCs w:val="18"/>
                <w:lang w:eastAsia="es-MX"/>
              </w:rPr>
              <w:t xml:space="preserve"> de reproceso cuando llegue la transferencia y no encuentre la tarima en tienda.</w:t>
            </w:r>
          </w:p>
        </w:tc>
        <w:tc>
          <w:tcPr>
            <w:tcW w:w="1516" w:type="dxa"/>
          </w:tcPr>
          <w:p w14:paraId="35C02119" w14:textId="7D3A74D3" w:rsidR="00835BDA" w:rsidRDefault="00835BDA" w:rsidP="00191FF2">
            <w:pPr>
              <w:rPr>
                <w:rFonts w:cs="Arial"/>
                <w:sz w:val="16"/>
                <w:szCs w:val="16"/>
                <w:lang w:eastAsia="es-MX"/>
              </w:rPr>
            </w:pPr>
            <w:r>
              <w:rPr>
                <w:rFonts w:cs="Arial"/>
                <w:sz w:val="16"/>
                <w:szCs w:val="16"/>
                <w:lang w:eastAsia="es-MX"/>
              </w:rPr>
              <w:t>Nuevo</w:t>
            </w:r>
          </w:p>
        </w:tc>
      </w:tr>
    </w:tbl>
    <w:p w14:paraId="77F34135" w14:textId="77777777" w:rsidR="00631E7C" w:rsidRDefault="00631E7C" w:rsidP="00B84008">
      <w:pPr>
        <w:rPr>
          <w:lang w:val="es-MX"/>
        </w:rPr>
      </w:pPr>
      <w:bookmarkStart w:id="91" w:name="_Toc263075821"/>
    </w:p>
    <w:p w14:paraId="77F34136" w14:textId="77777777" w:rsidR="00631E7C" w:rsidRPr="00B84008" w:rsidRDefault="00631E7C" w:rsidP="00B84008">
      <w:pPr>
        <w:rPr>
          <w:lang w:val="es-MX"/>
        </w:rPr>
      </w:pPr>
    </w:p>
    <w:p w14:paraId="77F34137" w14:textId="77777777" w:rsidR="00D26987" w:rsidRDefault="00D26987" w:rsidP="00D26987">
      <w:r>
        <w:tab/>
      </w:r>
    </w:p>
    <w:p w14:paraId="77F34138" w14:textId="77777777" w:rsidR="0082347F" w:rsidRDefault="00FA2EC4" w:rsidP="00154EAD">
      <w:pPr>
        <w:pStyle w:val="Ttulo2"/>
      </w:pPr>
      <w:bookmarkStart w:id="92" w:name="_Toc402164536"/>
      <w:r>
        <w:lastRenderedPageBreak/>
        <w:t>6.2</w:t>
      </w:r>
      <w:r w:rsidR="00427858">
        <w:t xml:space="preserve"> </w:t>
      </w:r>
      <w:r w:rsidR="00D26987" w:rsidRPr="00D26987">
        <w:t xml:space="preserve"> </w:t>
      </w:r>
      <w:r w:rsidR="00154EAD">
        <w:t>Proceso de Negocio Propuesto (Caso de Uso)</w:t>
      </w:r>
      <w:bookmarkEnd w:id="92"/>
    </w:p>
    <w:p w14:paraId="77F34139" w14:textId="77777777" w:rsidR="00154EAD" w:rsidRPr="0082347F" w:rsidRDefault="00154EAD" w:rsidP="0082347F"/>
    <w:p w14:paraId="77F3413B" w14:textId="77777777" w:rsidR="00631E7C" w:rsidRDefault="00631E7C" w:rsidP="00631E7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5"/>
        <w:gridCol w:w="7137"/>
      </w:tblGrid>
      <w:tr w:rsidR="00016C97" w:rsidRPr="005A157E" w14:paraId="2D90FB5D" w14:textId="77777777" w:rsidTr="00191F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53BA4095" w14:textId="77777777" w:rsidR="00016C97" w:rsidRDefault="00016C97" w:rsidP="00191FF2">
            <w:pPr>
              <w:spacing w:after="200" w:line="276" w:lineRule="auto"/>
              <w:jc w:val="center"/>
              <w:rPr>
                <w:b/>
                <w:i/>
                <w:sz w:val="22"/>
                <w:szCs w:val="22"/>
                <w:lang w:val="es-MX" w:eastAsia="es-MX"/>
              </w:rPr>
            </w:pPr>
            <w:r>
              <w:rPr>
                <w:b/>
                <w:i/>
              </w:rPr>
              <w:t>Caso de Uso</w:t>
            </w:r>
          </w:p>
        </w:tc>
        <w:tc>
          <w:tcPr>
            <w:tcW w:w="7137" w:type="dxa"/>
            <w:tcBorders>
              <w:top w:val="single" w:sz="4" w:space="0" w:color="auto"/>
              <w:left w:val="single" w:sz="4" w:space="0" w:color="auto"/>
              <w:bottom w:val="single" w:sz="4" w:space="0" w:color="auto"/>
              <w:right w:val="single" w:sz="4" w:space="0" w:color="auto"/>
            </w:tcBorders>
            <w:hideMark/>
          </w:tcPr>
          <w:p w14:paraId="2B4C6A26" w14:textId="6823F5D1" w:rsidR="00016C97" w:rsidRDefault="009B50C3" w:rsidP="009B50C3">
            <w:pPr>
              <w:spacing w:after="200" w:line="276" w:lineRule="auto"/>
              <w:rPr>
                <w:rFonts w:cstheme="minorHAnsi"/>
                <w:sz w:val="22"/>
                <w:szCs w:val="22"/>
                <w:lang w:val="es-MX" w:eastAsia="es-MX"/>
              </w:rPr>
            </w:pPr>
            <w:r>
              <w:rPr>
                <w:rFonts w:cstheme="minorHAnsi"/>
              </w:rPr>
              <w:t>Insertar información en las tablas de Tiendas</w:t>
            </w:r>
          </w:p>
        </w:tc>
      </w:tr>
      <w:tr w:rsidR="00016C97" w:rsidRPr="005A157E" w14:paraId="62EDF659" w14:textId="77777777" w:rsidTr="00191F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E07E42C" w14:textId="77777777" w:rsidR="00016C97" w:rsidRDefault="00016C97" w:rsidP="00191FF2">
            <w:pPr>
              <w:spacing w:after="200" w:line="276" w:lineRule="auto"/>
              <w:jc w:val="center"/>
              <w:rPr>
                <w:b/>
                <w:i/>
                <w:sz w:val="22"/>
                <w:szCs w:val="22"/>
                <w:lang w:val="es-MX" w:eastAsia="es-MX"/>
              </w:rPr>
            </w:pPr>
            <w:r>
              <w:rPr>
                <w:b/>
                <w:i/>
              </w:rPr>
              <w:t>Objetivo</w:t>
            </w:r>
          </w:p>
        </w:tc>
        <w:tc>
          <w:tcPr>
            <w:tcW w:w="7137" w:type="dxa"/>
            <w:tcBorders>
              <w:top w:val="single" w:sz="4" w:space="0" w:color="auto"/>
              <w:left w:val="single" w:sz="4" w:space="0" w:color="auto"/>
              <w:bottom w:val="single" w:sz="4" w:space="0" w:color="auto"/>
              <w:right w:val="single" w:sz="4" w:space="0" w:color="auto"/>
            </w:tcBorders>
            <w:hideMark/>
          </w:tcPr>
          <w:p w14:paraId="7FC92719" w14:textId="62E6EB29" w:rsidR="00016C97" w:rsidRDefault="00016C97" w:rsidP="00191FF2">
            <w:pPr>
              <w:spacing w:after="200" w:line="276" w:lineRule="auto"/>
              <w:rPr>
                <w:rFonts w:cstheme="minorHAnsi"/>
                <w:sz w:val="22"/>
                <w:szCs w:val="22"/>
                <w:lang w:val="es-MX" w:eastAsia="es-MX"/>
              </w:rPr>
            </w:pPr>
            <w:r w:rsidRPr="001536BB">
              <w:rPr>
                <w:rFonts w:cstheme="minorHAnsi"/>
              </w:rPr>
              <w:t>Recibir el mens</w:t>
            </w:r>
            <w:r w:rsidR="009B50C3">
              <w:rPr>
                <w:rFonts w:cstheme="minorHAnsi"/>
              </w:rPr>
              <w:t>aje con la información necesari</w:t>
            </w:r>
            <w:r w:rsidRPr="001536BB">
              <w:rPr>
                <w:rFonts w:cstheme="minorHAnsi"/>
              </w:rPr>
              <w:t>a</w:t>
            </w:r>
            <w:r w:rsidR="009B50C3">
              <w:rPr>
                <w:rFonts w:cstheme="minorHAnsi"/>
              </w:rPr>
              <w:t xml:space="preserve"> e insertar la información en tablas de tiendas</w:t>
            </w:r>
          </w:p>
        </w:tc>
      </w:tr>
      <w:tr w:rsidR="00016C97" w14:paraId="0E9B65B5" w14:textId="77777777" w:rsidTr="00191F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5E108F5E" w14:textId="77777777" w:rsidR="00016C97" w:rsidRDefault="00016C97" w:rsidP="00191FF2">
            <w:pPr>
              <w:spacing w:after="200" w:line="276" w:lineRule="auto"/>
              <w:jc w:val="center"/>
              <w:rPr>
                <w:b/>
                <w:i/>
                <w:sz w:val="22"/>
                <w:szCs w:val="22"/>
                <w:lang w:val="es-MX" w:eastAsia="es-MX"/>
              </w:rPr>
            </w:pPr>
            <w:r>
              <w:rPr>
                <w:b/>
                <w:i/>
              </w:rPr>
              <w:t>Actores</w:t>
            </w:r>
          </w:p>
        </w:tc>
        <w:tc>
          <w:tcPr>
            <w:tcW w:w="7137" w:type="dxa"/>
            <w:tcBorders>
              <w:top w:val="single" w:sz="4" w:space="0" w:color="auto"/>
              <w:left w:val="single" w:sz="4" w:space="0" w:color="auto"/>
              <w:bottom w:val="single" w:sz="4" w:space="0" w:color="auto"/>
              <w:right w:val="single" w:sz="4" w:space="0" w:color="auto"/>
            </w:tcBorders>
            <w:hideMark/>
          </w:tcPr>
          <w:p w14:paraId="6471A54A" w14:textId="77777777" w:rsidR="00016C97" w:rsidRDefault="00A17401" w:rsidP="00191FF2">
            <w:pPr>
              <w:pStyle w:val="Prrafodelista"/>
              <w:numPr>
                <w:ilvl w:val="0"/>
                <w:numId w:val="4"/>
              </w:numPr>
              <w:spacing w:after="200"/>
              <w:rPr>
                <w:rFonts w:cstheme="minorHAnsi"/>
                <w:lang w:val="es-MX" w:eastAsia="es-MX"/>
              </w:rPr>
            </w:pPr>
            <w:r>
              <w:rPr>
                <w:rFonts w:cstheme="minorHAnsi"/>
                <w:lang w:val="es-MX" w:eastAsia="es-MX"/>
              </w:rPr>
              <w:t xml:space="preserve">EMS </w:t>
            </w:r>
          </w:p>
          <w:p w14:paraId="3D0547AC" w14:textId="60EAB7D7" w:rsidR="00A17401" w:rsidRDefault="00A17401" w:rsidP="00191FF2">
            <w:pPr>
              <w:pStyle w:val="Prrafodelista"/>
              <w:numPr>
                <w:ilvl w:val="0"/>
                <w:numId w:val="4"/>
              </w:numPr>
              <w:spacing w:after="200"/>
              <w:rPr>
                <w:rFonts w:cstheme="minorHAnsi"/>
                <w:lang w:val="es-MX" w:eastAsia="es-MX"/>
              </w:rPr>
            </w:pPr>
            <w:r>
              <w:rPr>
                <w:rFonts w:cstheme="minorHAnsi"/>
                <w:lang w:val="es-MX" w:eastAsia="es-MX"/>
              </w:rPr>
              <w:t>Base de datos de Tiendas</w:t>
            </w:r>
          </w:p>
        </w:tc>
      </w:tr>
      <w:tr w:rsidR="00016C97" w:rsidRPr="005A157E" w14:paraId="6D1CAD03" w14:textId="77777777" w:rsidTr="00191F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A998A85" w14:textId="76DEEB03" w:rsidR="00016C97" w:rsidRDefault="00016C97" w:rsidP="00191FF2">
            <w:pPr>
              <w:spacing w:after="200" w:line="276" w:lineRule="auto"/>
              <w:jc w:val="center"/>
              <w:rPr>
                <w:b/>
                <w:i/>
                <w:sz w:val="22"/>
                <w:szCs w:val="22"/>
                <w:lang w:val="es-MX" w:eastAsia="es-MX"/>
              </w:rPr>
            </w:pPr>
            <w:r>
              <w:rPr>
                <w:b/>
                <w:i/>
              </w:rPr>
              <w:t>Precondiciones</w:t>
            </w:r>
          </w:p>
        </w:tc>
        <w:tc>
          <w:tcPr>
            <w:tcW w:w="7137" w:type="dxa"/>
            <w:tcBorders>
              <w:top w:val="single" w:sz="4" w:space="0" w:color="auto"/>
              <w:left w:val="single" w:sz="4" w:space="0" w:color="auto"/>
              <w:bottom w:val="single" w:sz="4" w:space="0" w:color="auto"/>
              <w:right w:val="single" w:sz="4" w:space="0" w:color="auto"/>
            </w:tcBorders>
            <w:hideMark/>
          </w:tcPr>
          <w:p w14:paraId="6F64123D" w14:textId="3D53745F" w:rsidR="00016C97" w:rsidRPr="001536BB" w:rsidRDefault="00016C97" w:rsidP="00A17401">
            <w:pPr>
              <w:pStyle w:val="Prrafodelista"/>
              <w:numPr>
                <w:ilvl w:val="0"/>
                <w:numId w:val="6"/>
              </w:numPr>
              <w:rPr>
                <w:rFonts w:cstheme="minorHAnsi"/>
                <w:szCs w:val="22"/>
                <w:lang w:val="es-MX" w:eastAsia="es-MX"/>
              </w:rPr>
            </w:pPr>
            <w:r w:rsidRPr="001536BB">
              <w:rPr>
                <w:rFonts w:cstheme="minorHAnsi"/>
                <w:szCs w:val="22"/>
                <w:lang w:val="es-MX" w:eastAsia="es-MX"/>
              </w:rPr>
              <w:t xml:space="preserve">La </w:t>
            </w:r>
            <w:proofErr w:type="spellStart"/>
            <w:r w:rsidRPr="001536BB">
              <w:rPr>
                <w:rFonts w:cstheme="minorHAnsi"/>
                <w:szCs w:val="22"/>
                <w:lang w:val="es-MX" w:eastAsia="es-MX"/>
              </w:rPr>
              <w:t>infromacion</w:t>
            </w:r>
            <w:proofErr w:type="spellEnd"/>
            <w:r w:rsidRPr="001536BB">
              <w:rPr>
                <w:rFonts w:cstheme="minorHAnsi"/>
                <w:szCs w:val="22"/>
                <w:lang w:val="es-MX" w:eastAsia="es-MX"/>
              </w:rPr>
              <w:t xml:space="preserve"> </w:t>
            </w:r>
            <w:r w:rsidR="009B50C3">
              <w:rPr>
                <w:rFonts w:cstheme="minorHAnsi"/>
                <w:szCs w:val="22"/>
                <w:lang w:val="es-MX" w:eastAsia="es-MX"/>
              </w:rPr>
              <w:t xml:space="preserve">se consume de la </w:t>
            </w:r>
            <w:proofErr w:type="spellStart"/>
            <w:r w:rsidR="009B50C3">
              <w:rPr>
                <w:rFonts w:cstheme="minorHAnsi"/>
                <w:szCs w:val="22"/>
                <w:lang w:val="es-MX" w:eastAsia="es-MX"/>
              </w:rPr>
              <w:t>Queue</w:t>
            </w:r>
            <w:proofErr w:type="spellEnd"/>
          </w:p>
        </w:tc>
      </w:tr>
      <w:tr w:rsidR="00016C97" w:rsidRPr="00835BDA" w14:paraId="6E0F92B1" w14:textId="77777777" w:rsidTr="00191FF2">
        <w:trPr>
          <w:trHeight w:val="923"/>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02639DD" w14:textId="77777777" w:rsidR="00016C97" w:rsidRDefault="00016C97" w:rsidP="00191FF2">
            <w:pPr>
              <w:spacing w:after="200" w:line="276" w:lineRule="auto"/>
              <w:jc w:val="center"/>
              <w:rPr>
                <w:b/>
                <w:i/>
                <w:sz w:val="22"/>
                <w:szCs w:val="22"/>
                <w:lang w:val="es-MX" w:eastAsia="es-MX"/>
              </w:rPr>
            </w:pPr>
            <w:r>
              <w:rPr>
                <w:b/>
                <w:i/>
              </w:rPr>
              <w:t>Flujo Principal</w:t>
            </w:r>
          </w:p>
        </w:tc>
        <w:tc>
          <w:tcPr>
            <w:tcW w:w="7137" w:type="dxa"/>
            <w:tcBorders>
              <w:top w:val="single" w:sz="4" w:space="0" w:color="auto"/>
              <w:left w:val="single" w:sz="4" w:space="0" w:color="auto"/>
              <w:bottom w:val="single" w:sz="4" w:space="0" w:color="auto"/>
              <w:right w:val="single" w:sz="4" w:space="0" w:color="auto"/>
            </w:tcBorders>
            <w:hideMark/>
          </w:tcPr>
          <w:p w14:paraId="718B24C6" w14:textId="77777777" w:rsidR="00016C97" w:rsidRDefault="00A17401" w:rsidP="00835BDA">
            <w:pPr>
              <w:ind w:left="360" w:hanging="360"/>
              <w:rPr>
                <w:rFonts w:cstheme="minorHAnsi"/>
                <w:sz w:val="18"/>
                <w:szCs w:val="18"/>
                <w:lang w:val="es-MX" w:eastAsia="es-MX"/>
              </w:rPr>
            </w:pPr>
            <w:r>
              <w:rPr>
                <w:rFonts w:cstheme="minorHAnsi"/>
                <w:sz w:val="18"/>
                <w:szCs w:val="18"/>
                <w:lang w:val="es-MX" w:eastAsia="es-MX"/>
              </w:rPr>
              <w:t xml:space="preserve">1.- </w:t>
            </w:r>
            <w:r w:rsidR="00800FAB">
              <w:rPr>
                <w:rFonts w:cstheme="minorHAnsi"/>
                <w:sz w:val="18"/>
                <w:szCs w:val="18"/>
                <w:lang w:val="es-MX" w:eastAsia="es-MX"/>
              </w:rPr>
              <w:t xml:space="preserve"> Consumir el mensaje desde el EMS condicionado por medio del </w:t>
            </w:r>
            <w:proofErr w:type="spellStart"/>
            <w:r w:rsidR="00800FAB">
              <w:rPr>
                <w:rFonts w:cstheme="minorHAnsi"/>
                <w:sz w:val="18"/>
                <w:szCs w:val="18"/>
                <w:lang w:val="es-MX" w:eastAsia="es-MX"/>
              </w:rPr>
              <w:t>CorrelationID</w:t>
            </w:r>
            <w:proofErr w:type="spellEnd"/>
            <w:r w:rsidR="00800FAB">
              <w:rPr>
                <w:rFonts w:cstheme="minorHAnsi"/>
                <w:sz w:val="18"/>
                <w:szCs w:val="18"/>
                <w:lang w:val="es-MX" w:eastAsia="es-MX"/>
              </w:rPr>
              <w:t xml:space="preserve"> que es por tienda.</w:t>
            </w:r>
          </w:p>
          <w:p w14:paraId="4E56ABF4" w14:textId="1F760BA2" w:rsidR="00800FAB" w:rsidRPr="00835BDA" w:rsidRDefault="009B50C3" w:rsidP="009B50C3">
            <w:pPr>
              <w:ind w:left="360" w:hanging="360"/>
              <w:rPr>
                <w:rFonts w:cstheme="minorHAnsi"/>
                <w:sz w:val="18"/>
                <w:szCs w:val="18"/>
                <w:lang w:val="es-MX" w:eastAsia="es-MX"/>
              </w:rPr>
            </w:pPr>
            <w:r>
              <w:rPr>
                <w:rFonts w:cstheme="minorHAnsi"/>
                <w:sz w:val="18"/>
                <w:szCs w:val="18"/>
                <w:lang w:val="es-MX" w:eastAsia="es-MX"/>
              </w:rPr>
              <w:t>2</w:t>
            </w:r>
            <w:r w:rsidR="00800FAB">
              <w:rPr>
                <w:rFonts w:cstheme="minorHAnsi"/>
                <w:sz w:val="18"/>
                <w:szCs w:val="18"/>
                <w:lang w:val="es-MX" w:eastAsia="es-MX"/>
              </w:rPr>
              <w:t xml:space="preserve">.- Insertamos en las tablas de tienda que son </w:t>
            </w:r>
            <w:proofErr w:type="spellStart"/>
            <w:r w:rsidR="00800FAB">
              <w:rPr>
                <w:rFonts w:cstheme="minorHAnsi"/>
                <w:sz w:val="18"/>
                <w:szCs w:val="18"/>
                <w:lang w:val="es-MX" w:eastAsia="es-MX"/>
              </w:rPr>
              <w:t>Shippingres_Pallet</w:t>
            </w:r>
            <w:proofErr w:type="spellEnd"/>
            <w:r w:rsidR="00800FAB">
              <w:rPr>
                <w:rFonts w:cstheme="minorHAnsi"/>
                <w:sz w:val="18"/>
                <w:szCs w:val="18"/>
                <w:lang w:val="es-MX" w:eastAsia="es-MX"/>
              </w:rPr>
              <w:t>, DASUR, DSURT</w:t>
            </w:r>
          </w:p>
        </w:tc>
      </w:tr>
      <w:tr w:rsidR="00016C97" w:rsidRPr="005A157E" w14:paraId="258B8FA0" w14:textId="77777777" w:rsidTr="00191F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667B9572" w14:textId="1DF4C575" w:rsidR="00016C97" w:rsidRDefault="00016C97" w:rsidP="00191FF2">
            <w:pPr>
              <w:spacing w:after="200" w:line="276" w:lineRule="auto"/>
              <w:jc w:val="center"/>
              <w:rPr>
                <w:b/>
                <w:i/>
                <w:sz w:val="22"/>
                <w:szCs w:val="22"/>
                <w:lang w:val="es-MX" w:eastAsia="es-MX"/>
              </w:rPr>
            </w:pPr>
            <w:r>
              <w:rPr>
                <w:b/>
                <w:i/>
              </w:rPr>
              <w:t>Flujos Alternos</w:t>
            </w:r>
          </w:p>
        </w:tc>
        <w:tc>
          <w:tcPr>
            <w:tcW w:w="7137" w:type="dxa"/>
            <w:tcBorders>
              <w:top w:val="single" w:sz="4" w:space="0" w:color="auto"/>
              <w:left w:val="single" w:sz="4" w:space="0" w:color="auto"/>
              <w:bottom w:val="single" w:sz="4" w:space="0" w:color="auto"/>
              <w:right w:val="single" w:sz="4" w:space="0" w:color="auto"/>
            </w:tcBorders>
            <w:hideMark/>
          </w:tcPr>
          <w:p w14:paraId="1ABA1452" w14:textId="3A08320A" w:rsidR="00835BDA" w:rsidRPr="00800FAB" w:rsidRDefault="009B50C3" w:rsidP="00800FAB">
            <w:pPr>
              <w:pStyle w:val="Prrafodelista"/>
              <w:numPr>
                <w:ilvl w:val="0"/>
                <w:numId w:val="6"/>
              </w:numPr>
              <w:jc w:val="both"/>
              <w:rPr>
                <w:rFonts w:cstheme="minorHAnsi"/>
                <w:sz w:val="18"/>
                <w:szCs w:val="18"/>
                <w:lang w:val="es-MX" w:eastAsia="es-MX"/>
              </w:rPr>
            </w:pPr>
            <w:r>
              <w:rPr>
                <w:rFonts w:cstheme="minorHAnsi"/>
                <w:sz w:val="18"/>
                <w:szCs w:val="18"/>
                <w:lang w:val="es-MX" w:eastAsia="es-MX"/>
              </w:rPr>
              <w:t>Si ya existe el DASUR y DSURT se marca como llave duplicada y no se inserta</w:t>
            </w:r>
          </w:p>
          <w:p w14:paraId="23BD0593" w14:textId="5C008311" w:rsidR="00016C97" w:rsidRPr="009B4B31" w:rsidRDefault="00016C97" w:rsidP="009B4B31">
            <w:pPr>
              <w:ind w:left="426"/>
              <w:jc w:val="both"/>
              <w:rPr>
                <w:rFonts w:cstheme="minorHAnsi"/>
                <w:sz w:val="18"/>
                <w:szCs w:val="18"/>
                <w:lang w:val="es-MX" w:eastAsia="es-MX"/>
              </w:rPr>
            </w:pPr>
          </w:p>
        </w:tc>
      </w:tr>
      <w:tr w:rsidR="00016C97" w14:paraId="12896936" w14:textId="77777777" w:rsidTr="00191F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611C1F1" w14:textId="77777777" w:rsidR="00016C97" w:rsidRDefault="00016C97" w:rsidP="00191FF2">
            <w:pPr>
              <w:spacing w:after="200" w:line="276" w:lineRule="auto"/>
              <w:jc w:val="center"/>
              <w:rPr>
                <w:b/>
                <w:i/>
                <w:sz w:val="22"/>
                <w:szCs w:val="22"/>
                <w:lang w:val="es-MX" w:eastAsia="es-MX"/>
              </w:rPr>
            </w:pPr>
            <w:proofErr w:type="spellStart"/>
            <w:r>
              <w:rPr>
                <w:b/>
                <w:i/>
              </w:rPr>
              <w:t>Pos</w:t>
            </w:r>
            <w:proofErr w:type="spellEnd"/>
            <w:r>
              <w:rPr>
                <w:b/>
                <w:i/>
              </w:rPr>
              <w:t xml:space="preserve"> condiciones</w:t>
            </w:r>
          </w:p>
        </w:tc>
        <w:tc>
          <w:tcPr>
            <w:tcW w:w="7137" w:type="dxa"/>
            <w:tcBorders>
              <w:top w:val="single" w:sz="4" w:space="0" w:color="auto"/>
              <w:left w:val="single" w:sz="4" w:space="0" w:color="auto"/>
              <w:bottom w:val="single" w:sz="4" w:space="0" w:color="auto"/>
              <w:right w:val="single" w:sz="4" w:space="0" w:color="auto"/>
            </w:tcBorders>
          </w:tcPr>
          <w:p w14:paraId="224A2C12" w14:textId="77777777" w:rsidR="00016C97" w:rsidRPr="004939B0" w:rsidRDefault="00016C97" w:rsidP="00191FF2">
            <w:pPr>
              <w:pStyle w:val="Prrafodelista"/>
              <w:numPr>
                <w:ilvl w:val="0"/>
                <w:numId w:val="6"/>
              </w:numPr>
              <w:spacing w:after="200" w:line="276" w:lineRule="auto"/>
              <w:rPr>
                <w:rFonts w:cstheme="minorHAnsi"/>
                <w:sz w:val="22"/>
                <w:szCs w:val="22"/>
                <w:lang w:val="es-MX" w:eastAsia="es-MX"/>
              </w:rPr>
            </w:pPr>
            <w:r w:rsidRPr="001536BB">
              <w:rPr>
                <w:rFonts w:cstheme="minorHAnsi"/>
                <w:szCs w:val="22"/>
                <w:lang w:val="es-MX" w:eastAsia="es-MX"/>
              </w:rPr>
              <w:t xml:space="preserve">El </w:t>
            </w:r>
            <w:proofErr w:type="spellStart"/>
            <w:r w:rsidRPr="001536BB">
              <w:rPr>
                <w:rFonts w:cstheme="minorHAnsi"/>
                <w:szCs w:val="22"/>
                <w:lang w:val="es-MX" w:eastAsia="es-MX"/>
              </w:rPr>
              <w:t>mensajer</w:t>
            </w:r>
            <w:proofErr w:type="spellEnd"/>
            <w:r w:rsidRPr="001536BB">
              <w:rPr>
                <w:rFonts w:cstheme="minorHAnsi"/>
                <w:szCs w:val="22"/>
                <w:lang w:val="es-MX" w:eastAsia="es-MX"/>
              </w:rPr>
              <w:t xml:space="preserve"> se recibió correctamente para su procesamiento.</w:t>
            </w:r>
          </w:p>
        </w:tc>
      </w:tr>
      <w:tr w:rsidR="00016C97" w14:paraId="3D595925" w14:textId="77777777" w:rsidTr="00191F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3C95F8B6" w14:textId="77777777" w:rsidR="00016C97" w:rsidRDefault="00016C97" w:rsidP="00191FF2">
            <w:pPr>
              <w:spacing w:after="200" w:line="276" w:lineRule="auto"/>
              <w:jc w:val="center"/>
              <w:rPr>
                <w:b/>
                <w:i/>
                <w:sz w:val="22"/>
                <w:szCs w:val="22"/>
                <w:lang w:val="es-MX" w:eastAsia="es-MX"/>
              </w:rPr>
            </w:pPr>
            <w:r>
              <w:rPr>
                <w:b/>
                <w:i/>
              </w:rPr>
              <w:t>Comentarios</w:t>
            </w:r>
          </w:p>
        </w:tc>
        <w:tc>
          <w:tcPr>
            <w:tcW w:w="7137" w:type="dxa"/>
            <w:tcBorders>
              <w:top w:val="single" w:sz="4" w:space="0" w:color="auto"/>
              <w:left w:val="single" w:sz="4" w:space="0" w:color="auto"/>
              <w:bottom w:val="single" w:sz="4" w:space="0" w:color="auto"/>
              <w:right w:val="single" w:sz="4" w:space="0" w:color="auto"/>
            </w:tcBorders>
          </w:tcPr>
          <w:p w14:paraId="60732B84" w14:textId="2DB99813" w:rsidR="00016C97" w:rsidRPr="00800FAB" w:rsidRDefault="00800FAB" w:rsidP="00800FAB">
            <w:pPr>
              <w:pStyle w:val="Prrafodelista"/>
              <w:numPr>
                <w:ilvl w:val="0"/>
                <w:numId w:val="42"/>
              </w:numPr>
              <w:spacing w:after="200" w:line="276" w:lineRule="auto"/>
              <w:rPr>
                <w:rFonts w:cs="Arial"/>
                <w:sz w:val="22"/>
                <w:szCs w:val="22"/>
                <w:lang w:val="es-MX" w:eastAsia="es-MX"/>
              </w:rPr>
            </w:pPr>
            <w:r w:rsidRPr="00800FAB">
              <w:rPr>
                <w:rFonts w:cs="Arial"/>
                <w:sz w:val="18"/>
                <w:szCs w:val="22"/>
                <w:lang w:val="es-MX" w:eastAsia="es-MX"/>
              </w:rPr>
              <w:t xml:space="preserve">Se </w:t>
            </w:r>
            <w:proofErr w:type="spellStart"/>
            <w:r w:rsidRPr="00800FAB">
              <w:rPr>
                <w:rFonts w:cs="Arial"/>
                <w:sz w:val="18"/>
                <w:szCs w:val="22"/>
                <w:lang w:val="es-MX" w:eastAsia="es-MX"/>
              </w:rPr>
              <w:t>implemnta</w:t>
            </w:r>
            <w:proofErr w:type="spellEnd"/>
            <w:r w:rsidRPr="00800FAB">
              <w:rPr>
                <w:rFonts w:cs="Arial"/>
                <w:sz w:val="18"/>
                <w:szCs w:val="22"/>
                <w:lang w:val="es-MX" w:eastAsia="es-MX"/>
              </w:rPr>
              <w:t xml:space="preserve"> el Error </w:t>
            </w:r>
            <w:proofErr w:type="spellStart"/>
            <w:r w:rsidRPr="00800FAB">
              <w:rPr>
                <w:rFonts w:cs="Arial"/>
                <w:sz w:val="18"/>
                <w:szCs w:val="22"/>
                <w:lang w:val="es-MX" w:eastAsia="es-MX"/>
              </w:rPr>
              <w:t>Handler</w:t>
            </w:r>
            <w:proofErr w:type="spellEnd"/>
            <w:r w:rsidRPr="00800FAB">
              <w:rPr>
                <w:rFonts w:cs="Arial"/>
                <w:sz w:val="18"/>
                <w:szCs w:val="22"/>
                <w:lang w:val="es-MX" w:eastAsia="es-MX"/>
              </w:rPr>
              <w:t xml:space="preserve"> para el manejo de errores y suspensiones.</w:t>
            </w:r>
          </w:p>
        </w:tc>
      </w:tr>
    </w:tbl>
    <w:p w14:paraId="77F3418B" w14:textId="77777777" w:rsidR="00631E7C" w:rsidRDefault="00631E7C" w:rsidP="00631E7C">
      <w:pPr>
        <w:rPr>
          <w:rFonts w:asciiTheme="minorHAnsi" w:hAnsiTheme="minorHAnsi" w:cstheme="minorBidi"/>
          <w:sz w:val="22"/>
          <w:szCs w:val="22"/>
          <w:lang w:val="es-MX" w:eastAsia="es-MX"/>
        </w:rPr>
      </w:pPr>
    </w:p>
    <w:p w14:paraId="74B8E2E6" w14:textId="77777777" w:rsidR="009B50C3" w:rsidRDefault="009B50C3" w:rsidP="00631E7C">
      <w:pPr>
        <w:rPr>
          <w:rFonts w:asciiTheme="minorHAnsi" w:hAnsiTheme="minorHAnsi" w:cstheme="minorBidi"/>
          <w:sz w:val="22"/>
          <w:szCs w:val="22"/>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5"/>
        <w:gridCol w:w="7137"/>
      </w:tblGrid>
      <w:tr w:rsidR="009B50C3" w:rsidRPr="005A157E" w14:paraId="4814C514"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6649B88" w14:textId="77777777" w:rsidR="009B50C3" w:rsidRDefault="009B50C3" w:rsidP="008B39C8">
            <w:pPr>
              <w:spacing w:after="200" w:line="276" w:lineRule="auto"/>
              <w:jc w:val="center"/>
              <w:rPr>
                <w:b/>
                <w:i/>
                <w:sz w:val="22"/>
                <w:szCs w:val="22"/>
                <w:lang w:val="es-MX" w:eastAsia="es-MX"/>
              </w:rPr>
            </w:pPr>
            <w:r>
              <w:rPr>
                <w:b/>
                <w:i/>
              </w:rPr>
              <w:t>Caso de Uso</w:t>
            </w:r>
          </w:p>
        </w:tc>
        <w:tc>
          <w:tcPr>
            <w:tcW w:w="7137" w:type="dxa"/>
            <w:tcBorders>
              <w:top w:val="single" w:sz="4" w:space="0" w:color="auto"/>
              <w:left w:val="single" w:sz="4" w:space="0" w:color="auto"/>
              <w:bottom w:val="single" w:sz="4" w:space="0" w:color="auto"/>
              <w:right w:val="single" w:sz="4" w:space="0" w:color="auto"/>
            </w:tcBorders>
            <w:hideMark/>
          </w:tcPr>
          <w:p w14:paraId="0CAF9C88" w14:textId="21801CE0" w:rsidR="009B50C3" w:rsidRDefault="009B50C3" w:rsidP="008B39C8">
            <w:pPr>
              <w:spacing w:after="200" w:line="276" w:lineRule="auto"/>
              <w:rPr>
                <w:rFonts w:cstheme="minorHAnsi"/>
                <w:sz w:val="22"/>
                <w:szCs w:val="22"/>
                <w:lang w:val="es-MX" w:eastAsia="es-MX"/>
              </w:rPr>
            </w:pPr>
            <w:r>
              <w:rPr>
                <w:rFonts w:cstheme="minorHAnsi"/>
              </w:rPr>
              <w:t>Actualizar</w:t>
            </w:r>
            <w:r>
              <w:rPr>
                <w:rFonts w:cstheme="minorHAnsi"/>
              </w:rPr>
              <w:t xml:space="preserve"> información en</w:t>
            </w:r>
            <w:r>
              <w:rPr>
                <w:rFonts w:cstheme="minorHAnsi"/>
              </w:rPr>
              <w:t xml:space="preserve"> tablas de</w:t>
            </w:r>
            <w:r>
              <w:rPr>
                <w:rFonts w:cstheme="minorHAnsi"/>
              </w:rPr>
              <w:t xml:space="preserve"> las Tiendas</w:t>
            </w:r>
          </w:p>
        </w:tc>
      </w:tr>
      <w:tr w:rsidR="009B50C3" w:rsidRPr="005A157E" w14:paraId="403D1B5F"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5FD96888" w14:textId="77777777" w:rsidR="009B50C3" w:rsidRDefault="009B50C3" w:rsidP="008B39C8">
            <w:pPr>
              <w:spacing w:after="200" w:line="276" w:lineRule="auto"/>
              <w:jc w:val="center"/>
              <w:rPr>
                <w:b/>
                <w:i/>
                <w:sz w:val="22"/>
                <w:szCs w:val="22"/>
                <w:lang w:val="es-MX" w:eastAsia="es-MX"/>
              </w:rPr>
            </w:pPr>
            <w:r>
              <w:rPr>
                <w:b/>
                <w:i/>
              </w:rPr>
              <w:t>Objetivo</w:t>
            </w:r>
          </w:p>
        </w:tc>
        <w:tc>
          <w:tcPr>
            <w:tcW w:w="7137" w:type="dxa"/>
            <w:tcBorders>
              <w:top w:val="single" w:sz="4" w:space="0" w:color="auto"/>
              <w:left w:val="single" w:sz="4" w:space="0" w:color="auto"/>
              <w:bottom w:val="single" w:sz="4" w:space="0" w:color="auto"/>
              <w:right w:val="single" w:sz="4" w:space="0" w:color="auto"/>
            </w:tcBorders>
            <w:hideMark/>
          </w:tcPr>
          <w:p w14:paraId="328C0233" w14:textId="0EB47F23" w:rsidR="009B50C3" w:rsidRDefault="009B50C3" w:rsidP="009B50C3">
            <w:pPr>
              <w:spacing w:after="200" w:line="276" w:lineRule="auto"/>
              <w:rPr>
                <w:rFonts w:cstheme="minorHAnsi"/>
                <w:sz w:val="22"/>
                <w:szCs w:val="22"/>
                <w:lang w:val="es-MX" w:eastAsia="es-MX"/>
              </w:rPr>
            </w:pPr>
            <w:r w:rsidRPr="001536BB">
              <w:rPr>
                <w:rFonts w:cstheme="minorHAnsi"/>
              </w:rPr>
              <w:t>Recibir el mens</w:t>
            </w:r>
            <w:r>
              <w:rPr>
                <w:rFonts w:cstheme="minorHAnsi"/>
              </w:rPr>
              <w:t>aje con la información necesari</w:t>
            </w:r>
            <w:r w:rsidRPr="001536BB">
              <w:rPr>
                <w:rFonts w:cstheme="minorHAnsi"/>
              </w:rPr>
              <w:t>a</w:t>
            </w:r>
            <w:r>
              <w:rPr>
                <w:rFonts w:cstheme="minorHAnsi"/>
              </w:rPr>
              <w:t xml:space="preserve"> </w:t>
            </w:r>
            <w:r>
              <w:rPr>
                <w:rFonts w:cstheme="minorHAnsi"/>
              </w:rPr>
              <w:t>y actualizar</w:t>
            </w:r>
            <w:r>
              <w:rPr>
                <w:rFonts w:cstheme="minorHAnsi"/>
              </w:rPr>
              <w:t xml:space="preserve"> la información en tablas de tiendas</w:t>
            </w:r>
          </w:p>
        </w:tc>
      </w:tr>
      <w:tr w:rsidR="009B50C3" w14:paraId="3997A8A4"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34FD1E0" w14:textId="77777777" w:rsidR="009B50C3" w:rsidRDefault="009B50C3" w:rsidP="008B39C8">
            <w:pPr>
              <w:spacing w:after="200" w:line="276" w:lineRule="auto"/>
              <w:jc w:val="center"/>
              <w:rPr>
                <w:b/>
                <w:i/>
                <w:sz w:val="22"/>
                <w:szCs w:val="22"/>
                <w:lang w:val="es-MX" w:eastAsia="es-MX"/>
              </w:rPr>
            </w:pPr>
            <w:r>
              <w:rPr>
                <w:b/>
                <w:i/>
              </w:rPr>
              <w:t>Actores</w:t>
            </w:r>
          </w:p>
        </w:tc>
        <w:tc>
          <w:tcPr>
            <w:tcW w:w="7137" w:type="dxa"/>
            <w:tcBorders>
              <w:top w:val="single" w:sz="4" w:space="0" w:color="auto"/>
              <w:left w:val="single" w:sz="4" w:space="0" w:color="auto"/>
              <w:bottom w:val="single" w:sz="4" w:space="0" w:color="auto"/>
              <w:right w:val="single" w:sz="4" w:space="0" w:color="auto"/>
            </w:tcBorders>
            <w:hideMark/>
          </w:tcPr>
          <w:p w14:paraId="283320FE" w14:textId="77777777" w:rsidR="009B50C3" w:rsidRDefault="009B50C3" w:rsidP="008B39C8">
            <w:pPr>
              <w:pStyle w:val="Prrafodelista"/>
              <w:numPr>
                <w:ilvl w:val="0"/>
                <w:numId w:val="4"/>
              </w:numPr>
              <w:spacing w:after="200"/>
              <w:rPr>
                <w:rFonts w:cstheme="minorHAnsi"/>
                <w:lang w:val="es-MX" w:eastAsia="es-MX"/>
              </w:rPr>
            </w:pPr>
            <w:r>
              <w:rPr>
                <w:rFonts w:cstheme="minorHAnsi"/>
                <w:lang w:val="es-MX" w:eastAsia="es-MX"/>
              </w:rPr>
              <w:t xml:space="preserve">EMS </w:t>
            </w:r>
          </w:p>
          <w:p w14:paraId="4C8586F8" w14:textId="77777777" w:rsidR="009B50C3" w:rsidRDefault="009B50C3" w:rsidP="008B39C8">
            <w:pPr>
              <w:pStyle w:val="Prrafodelista"/>
              <w:numPr>
                <w:ilvl w:val="0"/>
                <w:numId w:val="4"/>
              </w:numPr>
              <w:spacing w:after="200"/>
              <w:rPr>
                <w:rFonts w:cstheme="minorHAnsi"/>
                <w:lang w:val="es-MX" w:eastAsia="es-MX"/>
              </w:rPr>
            </w:pPr>
            <w:r>
              <w:rPr>
                <w:rFonts w:cstheme="minorHAnsi"/>
                <w:lang w:val="es-MX" w:eastAsia="es-MX"/>
              </w:rPr>
              <w:t>Base de datos de Tiendas</w:t>
            </w:r>
          </w:p>
        </w:tc>
      </w:tr>
      <w:tr w:rsidR="009B50C3" w:rsidRPr="005A157E" w14:paraId="3C2C9420"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A2D7F89" w14:textId="77777777" w:rsidR="009B50C3" w:rsidRDefault="009B50C3" w:rsidP="008B39C8">
            <w:pPr>
              <w:spacing w:after="200" w:line="276" w:lineRule="auto"/>
              <w:jc w:val="center"/>
              <w:rPr>
                <w:b/>
                <w:i/>
                <w:sz w:val="22"/>
                <w:szCs w:val="22"/>
                <w:lang w:val="es-MX" w:eastAsia="es-MX"/>
              </w:rPr>
            </w:pPr>
            <w:r>
              <w:rPr>
                <w:b/>
                <w:i/>
              </w:rPr>
              <w:t>Precondiciones</w:t>
            </w:r>
          </w:p>
        </w:tc>
        <w:tc>
          <w:tcPr>
            <w:tcW w:w="7137" w:type="dxa"/>
            <w:tcBorders>
              <w:top w:val="single" w:sz="4" w:space="0" w:color="auto"/>
              <w:left w:val="single" w:sz="4" w:space="0" w:color="auto"/>
              <w:bottom w:val="single" w:sz="4" w:space="0" w:color="auto"/>
              <w:right w:val="single" w:sz="4" w:space="0" w:color="auto"/>
            </w:tcBorders>
            <w:hideMark/>
          </w:tcPr>
          <w:p w14:paraId="0E826A16" w14:textId="77777777" w:rsidR="009B50C3" w:rsidRPr="001536BB" w:rsidRDefault="009B50C3" w:rsidP="008B39C8">
            <w:pPr>
              <w:pStyle w:val="Prrafodelista"/>
              <w:numPr>
                <w:ilvl w:val="0"/>
                <w:numId w:val="6"/>
              </w:numPr>
              <w:rPr>
                <w:rFonts w:cstheme="minorHAnsi"/>
                <w:szCs w:val="22"/>
                <w:lang w:val="es-MX" w:eastAsia="es-MX"/>
              </w:rPr>
            </w:pPr>
            <w:r w:rsidRPr="001536BB">
              <w:rPr>
                <w:rFonts w:cstheme="minorHAnsi"/>
                <w:szCs w:val="22"/>
                <w:lang w:val="es-MX" w:eastAsia="es-MX"/>
              </w:rPr>
              <w:t xml:space="preserve">La </w:t>
            </w:r>
            <w:proofErr w:type="spellStart"/>
            <w:r w:rsidRPr="001536BB">
              <w:rPr>
                <w:rFonts w:cstheme="minorHAnsi"/>
                <w:szCs w:val="22"/>
                <w:lang w:val="es-MX" w:eastAsia="es-MX"/>
              </w:rPr>
              <w:t>infromacion</w:t>
            </w:r>
            <w:proofErr w:type="spellEnd"/>
            <w:r w:rsidRPr="001536BB">
              <w:rPr>
                <w:rFonts w:cstheme="minorHAnsi"/>
                <w:szCs w:val="22"/>
                <w:lang w:val="es-MX" w:eastAsia="es-MX"/>
              </w:rPr>
              <w:t xml:space="preserve"> </w:t>
            </w:r>
            <w:r>
              <w:rPr>
                <w:rFonts w:cstheme="minorHAnsi"/>
                <w:szCs w:val="22"/>
                <w:lang w:val="es-MX" w:eastAsia="es-MX"/>
              </w:rPr>
              <w:t xml:space="preserve">se consume de la </w:t>
            </w:r>
            <w:proofErr w:type="spellStart"/>
            <w:r>
              <w:rPr>
                <w:rFonts w:cstheme="minorHAnsi"/>
                <w:szCs w:val="22"/>
                <w:lang w:val="es-MX" w:eastAsia="es-MX"/>
              </w:rPr>
              <w:t>Queue</w:t>
            </w:r>
            <w:proofErr w:type="spellEnd"/>
          </w:p>
        </w:tc>
      </w:tr>
      <w:tr w:rsidR="009B50C3" w:rsidRPr="00835BDA" w14:paraId="4632C48C" w14:textId="77777777" w:rsidTr="008B39C8">
        <w:trPr>
          <w:trHeight w:val="923"/>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153B6A11" w14:textId="77777777" w:rsidR="009B50C3" w:rsidRDefault="009B50C3" w:rsidP="008B39C8">
            <w:pPr>
              <w:spacing w:after="200" w:line="276" w:lineRule="auto"/>
              <w:jc w:val="center"/>
              <w:rPr>
                <w:b/>
                <w:i/>
                <w:sz w:val="22"/>
                <w:szCs w:val="22"/>
                <w:lang w:val="es-MX" w:eastAsia="es-MX"/>
              </w:rPr>
            </w:pPr>
            <w:r>
              <w:rPr>
                <w:b/>
                <w:i/>
              </w:rPr>
              <w:t>Flujo Principal</w:t>
            </w:r>
          </w:p>
        </w:tc>
        <w:tc>
          <w:tcPr>
            <w:tcW w:w="7137" w:type="dxa"/>
            <w:tcBorders>
              <w:top w:val="single" w:sz="4" w:space="0" w:color="auto"/>
              <w:left w:val="single" w:sz="4" w:space="0" w:color="auto"/>
              <w:bottom w:val="single" w:sz="4" w:space="0" w:color="auto"/>
              <w:right w:val="single" w:sz="4" w:space="0" w:color="auto"/>
            </w:tcBorders>
            <w:hideMark/>
          </w:tcPr>
          <w:p w14:paraId="2360CADF" w14:textId="77777777" w:rsidR="009B50C3" w:rsidRDefault="009B50C3" w:rsidP="008B39C8">
            <w:pPr>
              <w:ind w:left="360" w:hanging="360"/>
              <w:rPr>
                <w:rFonts w:cstheme="minorHAnsi"/>
                <w:sz w:val="18"/>
                <w:szCs w:val="18"/>
                <w:lang w:val="es-MX" w:eastAsia="es-MX"/>
              </w:rPr>
            </w:pPr>
            <w:r>
              <w:rPr>
                <w:rFonts w:cstheme="minorHAnsi"/>
                <w:sz w:val="18"/>
                <w:szCs w:val="18"/>
                <w:lang w:val="es-MX" w:eastAsia="es-MX"/>
              </w:rPr>
              <w:t xml:space="preserve">1.-  Consumir el mensaje desde el EMS condicionado por medio del </w:t>
            </w:r>
            <w:proofErr w:type="spellStart"/>
            <w:r>
              <w:rPr>
                <w:rFonts w:cstheme="minorHAnsi"/>
                <w:sz w:val="18"/>
                <w:szCs w:val="18"/>
                <w:lang w:val="es-MX" w:eastAsia="es-MX"/>
              </w:rPr>
              <w:t>CorrelationID</w:t>
            </w:r>
            <w:proofErr w:type="spellEnd"/>
            <w:r>
              <w:rPr>
                <w:rFonts w:cstheme="minorHAnsi"/>
                <w:sz w:val="18"/>
                <w:szCs w:val="18"/>
                <w:lang w:val="es-MX" w:eastAsia="es-MX"/>
              </w:rPr>
              <w:t xml:space="preserve"> que es por tienda.</w:t>
            </w:r>
          </w:p>
          <w:p w14:paraId="5353856F" w14:textId="3AF1F94A" w:rsidR="009B50C3" w:rsidRPr="00835BDA" w:rsidRDefault="009B50C3" w:rsidP="009B50C3">
            <w:pPr>
              <w:ind w:left="360" w:hanging="360"/>
              <w:rPr>
                <w:rFonts w:cstheme="minorHAnsi"/>
                <w:sz w:val="18"/>
                <w:szCs w:val="18"/>
                <w:lang w:val="es-MX" w:eastAsia="es-MX"/>
              </w:rPr>
            </w:pPr>
            <w:r>
              <w:rPr>
                <w:rFonts w:cstheme="minorHAnsi"/>
                <w:sz w:val="18"/>
                <w:szCs w:val="18"/>
                <w:lang w:val="es-MX" w:eastAsia="es-MX"/>
              </w:rPr>
              <w:t xml:space="preserve">2.- </w:t>
            </w:r>
            <w:r>
              <w:rPr>
                <w:rFonts w:cstheme="minorHAnsi"/>
                <w:sz w:val="18"/>
                <w:szCs w:val="18"/>
                <w:lang w:val="es-MX" w:eastAsia="es-MX"/>
              </w:rPr>
              <w:t>Actualizamos en la</w:t>
            </w:r>
            <w:r>
              <w:rPr>
                <w:rFonts w:cstheme="minorHAnsi"/>
                <w:sz w:val="18"/>
                <w:szCs w:val="18"/>
                <w:lang w:val="es-MX" w:eastAsia="es-MX"/>
              </w:rPr>
              <w:t xml:space="preserve"> tabla de tienda que </w:t>
            </w:r>
            <w:r>
              <w:rPr>
                <w:rFonts w:cstheme="minorHAnsi"/>
                <w:sz w:val="18"/>
                <w:szCs w:val="18"/>
                <w:lang w:val="es-MX" w:eastAsia="es-MX"/>
              </w:rPr>
              <w:t>es</w:t>
            </w:r>
            <w:r>
              <w:rPr>
                <w:rFonts w:cstheme="minorHAnsi"/>
                <w:sz w:val="18"/>
                <w:szCs w:val="18"/>
                <w:lang w:val="es-MX" w:eastAsia="es-MX"/>
              </w:rPr>
              <w:t xml:space="preserve"> </w:t>
            </w:r>
            <w:proofErr w:type="spellStart"/>
            <w:r>
              <w:rPr>
                <w:rFonts w:cstheme="minorHAnsi"/>
                <w:sz w:val="18"/>
                <w:szCs w:val="18"/>
                <w:lang w:val="es-MX" w:eastAsia="es-MX"/>
              </w:rPr>
              <w:t>Shippingres_Pallet</w:t>
            </w:r>
            <w:proofErr w:type="spellEnd"/>
          </w:p>
        </w:tc>
      </w:tr>
      <w:tr w:rsidR="009B50C3" w:rsidRPr="005A157E" w14:paraId="1058F48E"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4AB04CE" w14:textId="77777777" w:rsidR="009B50C3" w:rsidRDefault="009B50C3" w:rsidP="008B39C8">
            <w:pPr>
              <w:spacing w:after="200" w:line="276" w:lineRule="auto"/>
              <w:jc w:val="center"/>
              <w:rPr>
                <w:b/>
                <w:i/>
                <w:sz w:val="22"/>
                <w:szCs w:val="22"/>
                <w:lang w:val="es-MX" w:eastAsia="es-MX"/>
              </w:rPr>
            </w:pPr>
            <w:r>
              <w:rPr>
                <w:b/>
                <w:i/>
              </w:rPr>
              <w:t>Flujos Alternos</w:t>
            </w:r>
          </w:p>
        </w:tc>
        <w:tc>
          <w:tcPr>
            <w:tcW w:w="7137" w:type="dxa"/>
            <w:tcBorders>
              <w:top w:val="single" w:sz="4" w:space="0" w:color="auto"/>
              <w:left w:val="single" w:sz="4" w:space="0" w:color="auto"/>
              <w:bottom w:val="single" w:sz="4" w:space="0" w:color="auto"/>
              <w:right w:val="single" w:sz="4" w:space="0" w:color="auto"/>
            </w:tcBorders>
            <w:hideMark/>
          </w:tcPr>
          <w:p w14:paraId="4FE4136C" w14:textId="7DF727C5" w:rsidR="009B50C3" w:rsidRDefault="009B50C3" w:rsidP="008B39C8">
            <w:pPr>
              <w:pStyle w:val="Prrafodelista"/>
              <w:numPr>
                <w:ilvl w:val="0"/>
                <w:numId w:val="6"/>
              </w:numPr>
              <w:jc w:val="both"/>
              <w:rPr>
                <w:rFonts w:cstheme="minorHAnsi"/>
                <w:sz w:val="18"/>
                <w:szCs w:val="18"/>
                <w:lang w:val="es-MX" w:eastAsia="es-MX"/>
              </w:rPr>
            </w:pPr>
            <w:r>
              <w:rPr>
                <w:rFonts w:cstheme="minorHAnsi"/>
                <w:sz w:val="18"/>
                <w:szCs w:val="18"/>
                <w:lang w:val="es-MX" w:eastAsia="es-MX"/>
              </w:rPr>
              <w:t>En el caso 2 se actualizara siempre y cuando exista el Pallet de la transferencia.</w:t>
            </w:r>
          </w:p>
          <w:p w14:paraId="0DBD9E1D" w14:textId="2AFF67A7" w:rsidR="009B50C3" w:rsidRPr="00800FAB" w:rsidRDefault="009B50C3" w:rsidP="008B39C8">
            <w:pPr>
              <w:pStyle w:val="Prrafodelista"/>
              <w:numPr>
                <w:ilvl w:val="0"/>
                <w:numId w:val="6"/>
              </w:numPr>
              <w:jc w:val="both"/>
              <w:rPr>
                <w:rFonts w:cstheme="minorHAnsi"/>
                <w:sz w:val="18"/>
                <w:szCs w:val="18"/>
                <w:lang w:val="es-MX" w:eastAsia="es-MX"/>
              </w:rPr>
            </w:pPr>
            <w:r>
              <w:rPr>
                <w:rFonts w:cstheme="minorHAnsi"/>
                <w:sz w:val="18"/>
                <w:szCs w:val="18"/>
                <w:lang w:val="es-MX" w:eastAsia="es-MX"/>
              </w:rPr>
              <w:t xml:space="preserve">Si no se presenta el caso anterior se envía el mensaje a una </w:t>
            </w:r>
            <w:proofErr w:type="spellStart"/>
            <w:r>
              <w:rPr>
                <w:rFonts w:cstheme="minorHAnsi"/>
                <w:sz w:val="18"/>
                <w:szCs w:val="18"/>
                <w:lang w:val="es-MX" w:eastAsia="es-MX"/>
              </w:rPr>
              <w:t>Queue</w:t>
            </w:r>
            <w:proofErr w:type="spellEnd"/>
            <w:r>
              <w:rPr>
                <w:rFonts w:cstheme="minorHAnsi"/>
                <w:sz w:val="18"/>
                <w:szCs w:val="18"/>
                <w:lang w:val="es-MX" w:eastAsia="es-MX"/>
              </w:rPr>
              <w:t xml:space="preserve"> de Reproceso</w:t>
            </w:r>
          </w:p>
          <w:p w14:paraId="7BCA0619" w14:textId="77777777" w:rsidR="009B50C3" w:rsidRPr="009B4B31" w:rsidRDefault="009B50C3" w:rsidP="008B39C8">
            <w:pPr>
              <w:ind w:left="426"/>
              <w:jc w:val="both"/>
              <w:rPr>
                <w:rFonts w:cstheme="minorHAnsi"/>
                <w:sz w:val="18"/>
                <w:szCs w:val="18"/>
                <w:lang w:val="es-MX" w:eastAsia="es-MX"/>
              </w:rPr>
            </w:pPr>
          </w:p>
        </w:tc>
      </w:tr>
      <w:tr w:rsidR="009B50C3" w14:paraId="606049B1"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3FAAAEA6" w14:textId="77777777" w:rsidR="009B50C3" w:rsidRDefault="009B50C3" w:rsidP="008B39C8">
            <w:pPr>
              <w:spacing w:after="200" w:line="276" w:lineRule="auto"/>
              <w:jc w:val="center"/>
              <w:rPr>
                <w:b/>
                <w:i/>
                <w:sz w:val="22"/>
                <w:szCs w:val="22"/>
                <w:lang w:val="es-MX" w:eastAsia="es-MX"/>
              </w:rPr>
            </w:pPr>
            <w:proofErr w:type="spellStart"/>
            <w:r>
              <w:rPr>
                <w:b/>
                <w:i/>
              </w:rPr>
              <w:t>Pos</w:t>
            </w:r>
            <w:proofErr w:type="spellEnd"/>
            <w:r>
              <w:rPr>
                <w:b/>
                <w:i/>
              </w:rPr>
              <w:t xml:space="preserve"> condiciones</w:t>
            </w:r>
          </w:p>
        </w:tc>
        <w:tc>
          <w:tcPr>
            <w:tcW w:w="7137" w:type="dxa"/>
            <w:tcBorders>
              <w:top w:val="single" w:sz="4" w:space="0" w:color="auto"/>
              <w:left w:val="single" w:sz="4" w:space="0" w:color="auto"/>
              <w:bottom w:val="single" w:sz="4" w:space="0" w:color="auto"/>
              <w:right w:val="single" w:sz="4" w:space="0" w:color="auto"/>
            </w:tcBorders>
          </w:tcPr>
          <w:p w14:paraId="11FADF96" w14:textId="77777777" w:rsidR="009B50C3" w:rsidRPr="004939B0" w:rsidRDefault="009B50C3" w:rsidP="008B39C8">
            <w:pPr>
              <w:pStyle w:val="Prrafodelista"/>
              <w:numPr>
                <w:ilvl w:val="0"/>
                <w:numId w:val="6"/>
              </w:numPr>
              <w:spacing w:after="200" w:line="276" w:lineRule="auto"/>
              <w:rPr>
                <w:rFonts w:cstheme="minorHAnsi"/>
                <w:sz w:val="22"/>
                <w:szCs w:val="22"/>
                <w:lang w:val="es-MX" w:eastAsia="es-MX"/>
              </w:rPr>
            </w:pPr>
            <w:r w:rsidRPr="001536BB">
              <w:rPr>
                <w:rFonts w:cstheme="minorHAnsi"/>
                <w:szCs w:val="22"/>
                <w:lang w:val="es-MX" w:eastAsia="es-MX"/>
              </w:rPr>
              <w:t xml:space="preserve">El </w:t>
            </w:r>
            <w:proofErr w:type="spellStart"/>
            <w:r w:rsidRPr="001536BB">
              <w:rPr>
                <w:rFonts w:cstheme="minorHAnsi"/>
                <w:szCs w:val="22"/>
                <w:lang w:val="es-MX" w:eastAsia="es-MX"/>
              </w:rPr>
              <w:t>mensajer</w:t>
            </w:r>
            <w:proofErr w:type="spellEnd"/>
            <w:r w:rsidRPr="001536BB">
              <w:rPr>
                <w:rFonts w:cstheme="minorHAnsi"/>
                <w:szCs w:val="22"/>
                <w:lang w:val="es-MX" w:eastAsia="es-MX"/>
              </w:rPr>
              <w:t xml:space="preserve"> se recibió correctamente para su procesamiento.</w:t>
            </w:r>
          </w:p>
        </w:tc>
      </w:tr>
      <w:tr w:rsidR="009B50C3" w14:paraId="1B17535C"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68F80116" w14:textId="77777777" w:rsidR="009B50C3" w:rsidRDefault="009B50C3" w:rsidP="008B39C8">
            <w:pPr>
              <w:spacing w:after="200" w:line="276" w:lineRule="auto"/>
              <w:jc w:val="center"/>
              <w:rPr>
                <w:b/>
                <w:i/>
                <w:sz w:val="22"/>
                <w:szCs w:val="22"/>
                <w:lang w:val="es-MX" w:eastAsia="es-MX"/>
              </w:rPr>
            </w:pPr>
            <w:r>
              <w:rPr>
                <w:b/>
                <w:i/>
              </w:rPr>
              <w:t>Comentarios</w:t>
            </w:r>
          </w:p>
        </w:tc>
        <w:tc>
          <w:tcPr>
            <w:tcW w:w="7137" w:type="dxa"/>
            <w:tcBorders>
              <w:top w:val="single" w:sz="4" w:space="0" w:color="auto"/>
              <w:left w:val="single" w:sz="4" w:space="0" w:color="auto"/>
              <w:bottom w:val="single" w:sz="4" w:space="0" w:color="auto"/>
              <w:right w:val="single" w:sz="4" w:space="0" w:color="auto"/>
            </w:tcBorders>
          </w:tcPr>
          <w:p w14:paraId="0D4E9784" w14:textId="77777777" w:rsidR="009B50C3" w:rsidRPr="00800FAB" w:rsidRDefault="009B50C3" w:rsidP="008B39C8">
            <w:pPr>
              <w:pStyle w:val="Prrafodelista"/>
              <w:numPr>
                <w:ilvl w:val="0"/>
                <w:numId w:val="42"/>
              </w:numPr>
              <w:spacing w:after="200" w:line="276" w:lineRule="auto"/>
              <w:rPr>
                <w:rFonts w:cs="Arial"/>
                <w:sz w:val="22"/>
                <w:szCs w:val="22"/>
                <w:lang w:val="es-MX" w:eastAsia="es-MX"/>
              </w:rPr>
            </w:pPr>
            <w:r w:rsidRPr="00800FAB">
              <w:rPr>
                <w:rFonts w:cs="Arial"/>
                <w:sz w:val="18"/>
                <w:szCs w:val="22"/>
                <w:lang w:val="es-MX" w:eastAsia="es-MX"/>
              </w:rPr>
              <w:t xml:space="preserve">Se </w:t>
            </w:r>
            <w:proofErr w:type="spellStart"/>
            <w:r w:rsidRPr="00800FAB">
              <w:rPr>
                <w:rFonts w:cs="Arial"/>
                <w:sz w:val="18"/>
                <w:szCs w:val="22"/>
                <w:lang w:val="es-MX" w:eastAsia="es-MX"/>
              </w:rPr>
              <w:t>implemnta</w:t>
            </w:r>
            <w:proofErr w:type="spellEnd"/>
            <w:r w:rsidRPr="00800FAB">
              <w:rPr>
                <w:rFonts w:cs="Arial"/>
                <w:sz w:val="18"/>
                <w:szCs w:val="22"/>
                <w:lang w:val="es-MX" w:eastAsia="es-MX"/>
              </w:rPr>
              <w:t xml:space="preserve"> el Error </w:t>
            </w:r>
            <w:proofErr w:type="spellStart"/>
            <w:r w:rsidRPr="00800FAB">
              <w:rPr>
                <w:rFonts w:cs="Arial"/>
                <w:sz w:val="18"/>
                <w:szCs w:val="22"/>
                <w:lang w:val="es-MX" w:eastAsia="es-MX"/>
              </w:rPr>
              <w:t>Handler</w:t>
            </w:r>
            <w:proofErr w:type="spellEnd"/>
            <w:r w:rsidRPr="00800FAB">
              <w:rPr>
                <w:rFonts w:cs="Arial"/>
                <w:sz w:val="18"/>
                <w:szCs w:val="22"/>
                <w:lang w:val="es-MX" w:eastAsia="es-MX"/>
              </w:rPr>
              <w:t xml:space="preserve"> para el manejo de errores y suspensiones.</w:t>
            </w:r>
          </w:p>
        </w:tc>
      </w:tr>
    </w:tbl>
    <w:p w14:paraId="499864EC" w14:textId="77777777" w:rsidR="009B50C3" w:rsidRDefault="009B50C3" w:rsidP="00631E7C">
      <w:pPr>
        <w:rPr>
          <w:rFonts w:asciiTheme="minorHAnsi" w:hAnsiTheme="minorHAnsi" w:cstheme="minorBidi"/>
          <w:sz w:val="22"/>
          <w:szCs w:val="22"/>
          <w:lang w:eastAsia="es-MX"/>
        </w:rPr>
      </w:pPr>
    </w:p>
    <w:p w14:paraId="68F3ED73" w14:textId="77777777" w:rsidR="009B50C3" w:rsidRDefault="009B50C3" w:rsidP="00631E7C">
      <w:pPr>
        <w:rPr>
          <w:rFonts w:asciiTheme="minorHAnsi" w:hAnsiTheme="minorHAnsi" w:cstheme="minorBidi"/>
          <w:sz w:val="22"/>
          <w:szCs w:val="22"/>
          <w:lang w:eastAsia="es-MX"/>
        </w:rPr>
      </w:pPr>
    </w:p>
    <w:p w14:paraId="68E5B0EF" w14:textId="77777777" w:rsidR="009B50C3" w:rsidRDefault="009B50C3" w:rsidP="00631E7C">
      <w:pPr>
        <w:rPr>
          <w:rFonts w:asciiTheme="minorHAnsi" w:hAnsiTheme="minorHAnsi" w:cstheme="minorBidi"/>
          <w:sz w:val="22"/>
          <w:szCs w:val="22"/>
          <w:lang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5"/>
        <w:gridCol w:w="7137"/>
      </w:tblGrid>
      <w:tr w:rsidR="009B50C3" w:rsidRPr="005A157E" w14:paraId="16038496"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9D309AE" w14:textId="77777777" w:rsidR="009B50C3" w:rsidRDefault="009B50C3" w:rsidP="008B39C8">
            <w:pPr>
              <w:spacing w:after="200" w:line="276" w:lineRule="auto"/>
              <w:jc w:val="center"/>
              <w:rPr>
                <w:b/>
                <w:i/>
                <w:sz w:val="22"/>
                <w:szCs w:val="22"/>
                <w:lang w:val="es-MX" w:eastAsia="es-MX"/>
              </w:rPr>
            </w:pPr>
            <w:r>
              <w:rPr>
                <w:b/>
                <w:i/>
              </w:rPr>
              <w:t>Caso de Uso</w:t>
            </w:r>
          </w:p>
        </w:tc>
        <w:tc>
          <w:tcPr>
            <w:tcW w:w="7137" w:type="dxa"/>
            <w:tcBorders>
              <w:top w:val="single" w:sz="4" w:space="0" w:color="auto"/>
              <w:left w:val="single" w:sz="4" w:space="0" w:color="auto"/>
              <w:bottom w:val="single" w:sz="4" w:space="0" w:color="auto"/>
              <w:right w:val="single" w:sz="4" w:space="0" w:color="auto"/>
            </w:tcBorders>
            <w:hideMark/>
          </w:tcPr>
          <w:p w14:paraId="202712A8" w14:textId="3C9EA4A9" w:rsidR="009B50C3" w:rsidRDefault="009B50C3" w:rsidP="008B39C8">
            <w:pPr>
              <w:spacing w:after="200" w:line="276" w:lineRule="auto"/>
              <w:rPr>
                <w:rFonts w:cstheme="minorHAnsi"/>
                <w:sz w:val="22"/>
                <w:szCs w:val="22"/>
                <w:lang w:val="es-MX" w:eastAsia="es-MX"/>
              </w:rPr>
            </w:pPr>
            <w:r>
              <w:rPr>
                <w:rFonts w:cstheme="minorHAnsi"/>
              </w:rPr>
              <w:t>Actualizar</w:t>
            </w:r>
            <w:r>
              <w:rPr>
                <w:rFonts w:cstheme="minorHAnsi"/>
              </w:rPr>
              <w:t xml:space="preserve"> información en las Tiendas</w:t>
            </w:r>
            <w:r>
              <w:rPr>
                <w:rFonts w:cstheme="minorHAnsi"/>
              </w:rPr>
              <w:t xml:space="preserve"> por medio del Reproceso</w:t>
            </w:r>
          </w:p>
        </w:tc>
      </w:tr>
      <w:tr w:rsidR="009B50C3" w:rsidRPr="005A157E" w14:paraId="4C56E6B4"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00221E5" w14:textId="77777777" w:rsidR="009B50C3" w:rsidRDefault="009B50C3" w:rsidP="008B39C8">
            <w:pPr>
              <w:spacing w:after="200" w:line="276" w:lineRule="auto"/>
              <w:jc w:val="center"/>
              <w:rPr>
                <w:b/>
                <w:i/>
                <w:sz w:val="22"/>
                <w:szCs w:val="22"/>
                <w:lang w:val="es-MX" w:eastAsia="es-MX"/>
              </w:rPr>
            </w:pPr>
            <w:r>
              <w:rPr>
                <w:b/>
                <w:i/>
              </w:rPr>
              <w:t>Objetivo</w:t>
            </w:r>
          </w:p>
        </w:tc>
        <w:tc>
          <w:tcPr>
            <w:tcW w:w="7137" w:type="dxa"/>
            <w:tcBorders>
              <w:top w:val="single" w:sz="4" w:space="0" w:color="auto"/>
              <w:left w:val="single" w:sz="4" w:space="0" w:color="auto"/>
              <w:bottom w:val="single" w:sz="4" w:space="0" w:color="auto"/>
              <w:right w:val="single" w:sz="4" w:space="0" w:color="auto"/>
            </w:tcBorders>
            <w:hideMark/>
          </w:tcPr>
          <w:p w14:paraId="0CDB18E6" w14:textId="486F56D3" w:rsidR="009B50C3" w:rsidRDefault="009B50C3" w:rsidP="009B50C3">
            <w:pPr>
              <w:spacing w:after="200" w:line="276" w:lineRule="auto"/>
              <w:rPr>
                <w:rFonts w:cstheme="minorHAnsi"/>
                <w:sz w:val="22"/>
                <w:szCs w:val="22"/>
                <w:lang w:val="es-MX" w:eastAsia="es-MX"/>
              </w:rPr>
            </w:pPr>
            <w:r w:rsidRPr="001536BB">
              <w:rPr>
                <w:rFonts w:cstheme="minorHAnsi"/>
              </w:rPr>
              <w:t>Recibir el mens</w:t>
            </w:r>
            <w:r>
              <w:rPr>
                <w:rFonts w:cstheme="minorHAnsi"/>
              </w:rPr>
              <w:t>aje con la información necesari</w:t>
            </w:r>
            <w:r w:rsidRPr="001536BB">
              <w:rPr>
                <w:rFonts w:cstheme="minorHAnsi"/>
              </w:rPr>
              <w:t>a</w:t>
            </w:r>
            <w:r>
              <w:rPr>
                <w:rFonts w:cstheme="minorHAnsi"/>
              </w:rPr>
              <w:t xml:space="preserve"> </w:t>
            </w:r>
            <w:r>
              <w:rPr>
                <w:rFonts w:cstheme="minorHAnsi"/>
              </w:rPr>
              <w:t>y actualiza</w:t>
            </w:r>
            <w:r>
              <w:rPr>
                <w:rFonts w:cstheme="minorHAnsi"/>
              </w:rPr>
              <w:t xml:space="preserve"> la información en tablas de tiendas</w:t>
            </w:r>
          </w:p>
        </w:tc>
      </w:tr>
      <w:tr w:rsidR="009B50C3" w14:paraId="5265194F"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3CDD553E" w14:textId="77777777" w:rsidR="009B50C3" w:rsidRDefault="009B50C3" w:rsidP="008B39C8">
            <w:pPr>
              <w:spacing w:after="200" w:line="276" w:lineRule="auto"/>
              <w:jc w:val="center"/>
              <w:rPr>
                <w:b/>
                <w:i/>
                <w:sz w:val="22"/>
                <w:szCs w:val="22"/>
                <w:lang w:val="es-MX" w:eastAsia="es-MX"/>
              </w:rPr>
            </w:pPr>
            <w:r>
              <w:rPr>
                <w:b/>
                <w:i/>
              </w:rPr>
              <w:t>Actores</w:t>
            </w:r>
          </w:p>
        </w:tc>
        <w:tc>
          <w:tcPr>
            <w:tcW w:w="7137" w:type="dxa"/>
            <w:tcBorders>
              <w:top w:val="single" w:sz="4" w:space="0" w:color="auto"/>
              <w:left w:val="single" w:sz="4" w:space="0" w:color="auto"/>
              <w:bottom w:val="single" w:sz="4" w:space="0" w:color="auto"/>
              <w:right w:val="single" w:sz="4" w:space="0" w:color="auto"/>
            </w:tcBorders>
            <w:hideMark/>
          </w:tcPr>
          <w:p w14:paraId="121BFACD" w14:textId="77777777" w:rsidR="009B50C3" w:rsidRDefault="009B50C3" w:rsidP="008B39C8">
            <w:pPr>
              <w:pStyle w:val="Prrafodelista"/>
              <w:numPr>
                <w:ilvl w:val="0"/>
                <w:numId w:val="4"/>
              </w:numPr>
              <w:spacing w:after="200"/>
              <w:rPr>
                <w:rFonts w:cstheme="minorHAnsi"/>
                <w:lang w:val="es-MX" w:eastAsia="es-MX"/>
              </w:rPr>
            </w:pPr>
            <w:r>
              <w:rPr>
                <w:rFonts w:cstheme="minorHAnsi"/>
                <w:lang w:val="es-MX" w:eastAsia="es-MX"/>
              </w:rPr>
              <w:t xml:space="preserve">EMS </w:t>
            </w:r>
          </w:p>
          <w:p w14:paraId="567144B1" w14:textId="77777777" w:rsidR="009B50C3" w:rsidRDefault="009B50C3" w:rsidP="008B39C8">
            <w:pPr>
              <w:pStyle w:val="Prrafodelista"/>
              <w:numPr>
                <w:ilvl w:val="0"/>
                <w:numId w:val="4"/>
              </w:numPr>
              <w:spacing w:after="200"/>
              <w:rPr>
                <w:rFonts w:cstheme="minorHAnsi"/>
                <w:lang w:val="es-MX" w:eastAsia="es-MX"/>
              </w:rPr>
            </w:pPr>
            <w:r>
              <w:rPr>
                <w:rFonts w:cstheme="minorHAnsi"/>
                <w:lang w:val="es-MX" w:eastAsia="es-MX"/>
              </w:rPr>
              <w:t>Base de datos de Tiendas</w:t>
            </w:r>
          </w:p>
        </w:tc>
      </w:tr>
      <w:tr w:rsidR="009B50C3" w:rsidRPr="005A157E" w14:paraId="17205E4C"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B88D1D4" w14:textId="77777777" w:rsidR="009B50C3" w:rsidRDefault="009B50C3" w:rsidP="008B39C8">
            <w:pPr>
              <w:spacing w:after="200" w:line="276" w:lineRule="auto"/>
              <w:jc w:val="center"/>
              <w:rPr>
                <w:b/>
                <w:i/>
                <w:sz w:val="22"/>
                <w:szCs w:val="22"/>
                <w:lang w:val="es-MX" w:eastAsia="es-MX"/>
              </w:rPr>
            </w:pPr>
            <w:r>
              <w:rPr>
                <w:b/>
                <w:i/>
              </w:rPr>
              <w:t>Precondiciones</w:t>
            </w:r>
          </w:p>
        </w:tc>
        <w:tc>
          <w:tcPr>
            <w:tcW w:w="7137" w:type="dxa"/>
            <w:tcBorders>
              <w:top w:val="single" w:sz="4" w:space="0" w:color="auto"/>
              <w:left w:val="single" w:sz="4" w:space="0" w:color="auto"/>
              <w:bottom w:val="single" w:sz="4" w:space="0" w:color="auto"/>
              <w:right w:val="single" w:sz="4" w:space="0" w:color="auto"/>
            </w:tcBorders>
            <w:hideMark/>
          </w:tcPr>
          <w:p w14:paraId="1AE67B99" w14:textId="77777777" w:rsidR="009B50C3" w:rsidRPr="001536BB" w:rsidRDefault="009B50C3" w:rsidP="008B39C8">
            <w:pPr>
              <w:pStyle w:val="Prrafodelista"/>
              <w:numPr>
                <w:ilvl w:val="0"/>
                <w:numId w:val="6"/>
              </w:numPr>
              <w:rPr>
                <w:rFonts w:cstheme="minorHAnsi"/>
                <w:szCs w:val="22"/>
                <w:lang w:val="es-MX" w:eastAsia="es-MX"/>
              </w:rPr>
            </w:pPr>
            <w:r w:rsidRPr="001536BB">
              <w:rPr>
                <w:rFonts w:cstheme="minorHAnsi"/>
                <w:szCs w:val="22"/>
                <w:lang w:val="es-MX" w:eastAsia="es-MX"/>
              </w:rPr>
              <w:t xml:space="preserve">La </w:t>
            </w:r>
            <w:proofErr w:type="spellStart"/>
            <w:r w:rsidRPr="001536BB">
              <w:rPr>
                <w:rFonts w:cstheme="minorHAnsi"/>
                <w:szCs w:val="22"/>
                <w:lang w:val="es-MX" w:eastAsia="es-MX"/>
              </w:rPr>
              <w:t>infromacion</w:t>
            </w:r>
            <w:proofErr w:type="spellEnd"/>
            <w:r w:rsidRPr="001536BB">
              <w:rPr>
                <w:rFonts w:cstheme="minorHAnsi"/>
                <w:szCs w:val="22"/>
                <w:lang w:val="es-MX" w:eastAsia="es-MX"/>
              </w:rPr>
              <w:t xml:space="preserve"> </w:t>
            </w:r>
            <w:r>
              <w:rPr>
                <w:rFonts w:cstheme="minorHAnsi"/>
                <w:szCs w:val="22"/>
                <w:lang w:val="es-MX" w:eastAsia="es-MX"/>
              </w:rPr>
              <w:t xml:space="preserve">se consume de la </w:t>
            </w:r>
            <w:proofErr w:type="spellStart"/>
            <w:r>
              <w:rPr>
                <w:rFonts w:cstheme="minorHAnsi"/>
                <w:szCs w:val="22"/>
                <w:lang w:val="es-MX" w:eastAsia="es-MX"/>
              </w:rPr>
              <w:t>Queue</w:t>
            </w:r>
            <w:proofErr w:type="spellEnd"/>
          </w:p>
        </w:tc>
      </w:tr>
      <w:tr w:rsidR="009B50C3" w:rsidRPr="00835BDA" w14:paraId="5EAB8C0D" w14:textId="77777777" w:rsidTr="008B39C8">
        <w:trPr>
          <w:trHeight w:val="923"/>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FCE488C" w14:textId="77777777" w:rsidR="009B50C3" w:rsidRDefault="009B50C3" w:rsidP="008B39C8">
            <w:pPr>
              <w:spacing w:after="200" w:line="276" w:lineRule="auto"/>
              <w:jc w:val="center"/>
              <w:rPr>
                <w:b/>
                <w:i/>
                <w:sz w:val="22"/>
                <w:szCs w:val="22"/>
                <w:lang w:val="es-MX" w:eastAsia="es-MX"/>
              </w:rPr>
            </w:pPr>
            <w:r>
              <w:rPr>
                <w:b/>
                <w:i/>
              </w:rPr>
              <w:t>Flujo Principal</w:t>
            </w:r>
          </w:p>
        </w:tc>
        <w:tc>
          <w:tcPr>
            <w:tcW w:w="7137" w:type="dxa"/>
            <w:tcBorders>
              <w:top w:val="single" w:sz="4" w:space="0" w:color="auto"/>
              <w:left w:val="single" w:sz="4" w:space="0" w:color="auto"/>
              <w:bottom w:val="single" w:sz="4" w:space="0" w:color="auto"/>
              <w:right w:val="single" w:sz="4" w:space="0" w:color="auto"/>
            </w:tcBorders>
            <w:hideMark/>
          </w:tcPr>
          <w:p w14:paraId="37C212E1" w14:textId="73C7D147" w:rsidR="009B50C3" w:rsidRDefault="009B50C3" w:rsidP="008B39C8">
            <w:pPr>
              <w:ind w:left="360" w:hanging="360"/>
              <w:rPr>
                <w:rFonts w:cstheme="minorHAnsi"/>
                <w:sz w:val="18"/>
                <w:szCs w:val="18"/>
                <w:lang w:val="es-MX" w:eastAsia="es-MX"/>
              </w:rPr>
            </w:pPr>
            <w:r>
              <w:rPr>
                <w:rFonts w:cstheme="minorHAnsi"/>
                <w:sz w:val="18"/>
                <w:szCs w:val="18"/>
                <w:lang w:val="es-MX" w:eastAsia="es-MX"/>
              </w:rPr>
              <w:t xml:space="preserve">1.-  </w:t>
            </w:r>
            <w:r>
              <w:rPr>
                <w:rFonts w:cstheme="minorHAnsi"/>
                <w:sz w:val="18"/>
                <w:szCs w:val="18"/>
                <w:lang w:val="es-MX" w:eastAsia="es-MX"/>
              </w:rPr>
              <w:t>Este proceso se ejecuta cada 10 minutos y valida</w:t>
            </w:r>
            <w:r>
              <w:rPr>
                <w:rFonts w:cstheme="minorHAnsi"/>
                <w:sz w:val="18"/>
                <w:szCs w:val="18"/>
                <w:lang w:val="es-MX" w:eastAsia="es-MX"/>
              </w:rPr>
              <w:t xml:space="preserve"> el mensaje desde el EMS condicionado por medio del </w:t>
            </w:r>
            <w:proofErr w:type="spellStart"/>
            <w:r>
              <w:rPr>
                <w:rFonts w:cstheme="minorHAnsi"/>
                <w:sz w:val="18"/>
                <w:szCs w:val="18"/>
                <w:lang w:val="es-MX" w:eastAsia="es-MX"/>
              </w:rPr>
              <w:t>CorrelationID</w:t>
            </w:r>
            <w:proofErr w:type="spellEnd"/>
            <w:r>
              <w:rPr>
                <w:rFonts w:cstheme="minorHAnsi"/>
                <w:sz w:val="18"/>
                <w:szCs w:val="18"/>
                <w:lang w:val="es-MX" w:eastAsia="es-MX"/>
              </w:rPr>
              <w:t xml:space="preserve"> que es por tienda.</w:t>
            </w:r>
          </w:p>
          <w:p w14:paraId="2B5B0A6C" w14:textId="31D9DEA5" w:rsidR="009B50C3" w:rsidRPr="009B50C3" w:rsidRDefault="009B50C3" w:rsidP="009B50C3">
            <w:pPr>
              <w:jc w:val="both"/>
              <w:rPr>
                <w:rFonts w:cstheme="minorHAnsi"/>
                <w:sz w:val="18"/>
                <w:szCs w:val="18"/>
                <w:lang w:val="es-MX" w:eastAsia="es-MX"/>
              </w:rPr>
            </w:pPr>
            <w:r w:rsidRPr="009B50C3">
              <w:rPr>
                <w:rFonts w:cstheme="minorHAnsi"/>
                <w:sz w:val="18"/>
                <w:szCs w:val="18"/>
                <w:lang w:val="es-MX" w:eastAsia="es-MX"/>
              </w:rPr>
              <w:t xml:space="preserve">2.- Se valida que ya exista el Pallet en tienda para poder realizar la actualización de </w:t>
            </w:r>
            <w:r>
              <w:rPr>
                <w:rFonts w:cstheme="minorHAnsi"/>
                <w:sz w:val="18"/>
                <w:szCs w:val="18"/>
                <w:lang w:val="es-MX" w:eastAsia="es-MX"/>
              </w:rPr>
              <w:t xml:space="preserve">      </w:t>
            </w:r>
            <w:r w:rsidRPr="009B50C3">
              <w:rPr>
                <w:rFonts w:cstheme="minorHAnsi"/>
                <w:sz w:val="18"/>
                <w:szCs w:val="18"/>
                <w:lang w:val="es-MX" w:eastAsia="es-MX"/>
              </w:rPr>
              <w:t>datos</w:t>
            </w:r>
            <w:r w:rsidRPr="009B50C3">
              <w:rPr>
                <w:rFonts w:cstheme="minorHAnsi"/>
                <w:sz w:val="18"/>
                <w:szCs w:val="18"/>
                <w:lang w:val="es-MX" w:eastAsia="es-MX"/>
              </w:rPr>
              <w:t xml:space="preserve"> en tablas </w:t>
            </w:r>
            <w:r w:rsidRPr="009B50C3">
              <w:rPr>
                <w:rFonts w:cstheme="minorHAnsi"/>
                <w:sz w:val="18"/>
                <w:szCs w:val="18"/>
                <w:lang w:val="es-MX" w:eastAsia="es-MX"/>
              </w:rPr>
              <w:t xml:space="preserve">de tienda que </w:t>
            </w:r>
            <w:r w:rsidRPr="009B50C3">
              <w:rPr>
                <w:rFonts w:cstheme="minorHAnsi"/>
                <w:sz w:val="18"/>
                <w:szCs w:val="18"/>
                <w:lang w:val="es-MX" w:eastAsia="es-MX"/>
              </w:rPr>
              <w:t>es</w:t>
            </w:r>
            <w:r w:rsidRPr="009B50C3">
              <w:rPr>
                <w:rFonts w:cstheme="minorHAnsi"/>
                <w:sz w:val="18"/>
                <w:szCs w:val="18"/>
                <w:lang w:val="es-MX" w:eastAsia="es-MX"/>
              </w:rPr>
              <w:t xml:space="preserve"> </w:t>
            </w:r>
            <w:proofErr w:type="spellStart"/>
            <w:r w:rsidRPr="009B50C3">
              <w:rPr>
                <w:rFonts w:cstheme="minorHAnsi"/>
                <w:sz w:val="18"/>
                <w:szCs w:val="18"/>
                <w:lang w:val="es-MX" w:eastAsia="es-MX"/>
              </w:rPr>
              <w:t>Shippingres_Pallet</w:t>
            </w:r>
            <w:proofErr w:type="spellEnd"/>
          </w:p>
        </w:tc>
      </w:tr>
      <w:tr w:rsidR="009B50C3" w:rsidRPr="005A157E" w14:paraId="78163350"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628BF1D" w14:textId="77777777" w:rsidR="009B50C3" w:rsidRDefault="009B50C3" w:rsidP="008B39C8">
            <w:pPr>
              <w:spacing w:after="200" w:line="276" w:lineRule="auto"/>
              <w:jc w:val="center"/>
              <w:rPr>
                <w:b/>
                <w:i/>
                <w:sz w:val="22"/>
                <w:szCs w:val="22"/>
                <w:lang w:val="es-MX" w:eastAsia="es-MX"/>
              </w:rPr>
            </w:pPr>
            <w:r>
              <w:rPr>
                <w:b/>
                <w:i/>
              </w:rPr>
              <w:t>Flujos Alternos</w:t>
            </w:r>
          </w:p>
        </w:tc>
        <w:tc>
          <w:tcPr>
            <w:tcW w:w="7137" w:type="dxa"/>
            <w:tcBorders>
              <w:top w:val="single" w:sz="4" w:space="0" w:color="auto"/>
              <w:left w:val="single" w:sz="4" w:space="0" w:color="auto"/>
              <w:bottom w:val="single" w:sz="4" w:space="0" w:color="auto"/>
              <w:right w:val="single" w:sz="4" w:space="0" w:color="auto"/>
            </w:tcBorders>
            <w:hideMark/>
          </w:tcPr>
          <w:p w14:paraId="5C6DB719" w14:textId="0BC8E3AE" w:rsidR="009B50C3" w:rsidRPr="009B4B31" w:rsidRDefault="009B50C3" w:rsidP="009B50C3">
            <w:pPr>
              <w:pStyle w:val="Prrafodelista"/>
              <w:numPr>
                <w:ilvl w:val="0"/>
                <w:numId w:val="6"/>
              </w:numPr>
              <w:jc w:val="both"/>
              <w:rPr>
                <w:rFonts w:cstheme="minorHAnsi"/>
                <w:sz w:val="18"/>
                <w:szCs w:val="18"/>
                <w:lang w:val="es-MX" w:eastAsia="es-MX"/>
              </w:rPr>
            </w:pPr>
            <w:r>
              <w:rPr>
                <w:rFonts w:cstheme="minorHAnsi"/>
                <w:sz w:val="18"/>
                <w:szCs w:val="18"/>
                <w:lang w:val="es-MX" w:eastAsia="es-MX"/>
              </w:rPr>
              <w:t xml:space="preserve">Si el caso 2 no se cumple se regresa el mensaje a la </w:t>
            </w:r>
            <w:proofErr w:type="spellStart"/>
            <w:r>
              <w:rPr>
                <w:rFonts w:cstheme="minorHAnsi"/>
                <w:sz w:val="18"/>
                <w:szCs w:val="18"/>
                <w:lang w:val="es-MX" w:eastAsia="es-MX"/>
              </w:rPr>
              <w:t>queue</w:t>
            </w:r>
            <w:proofErr w:type="spellEnd"/>
            <w:r>
              <w:rPr>
                <w:rFonts w:cstheme="minorHAnsi"/>
                <w:sz w:val="18"/>
                <w:szCs w:val="18"/>
                <w:lang w:val="es-MX" w:eastAsia="es-MX"/>
              </w:rPr>
              <w:t xml:space="preserve"> de reproceso marcándose ese mensaje con 1, al momento de llegar a 3 se consume el mensaje y se envía un correo por medio del error </w:t>
            </w:r>
            <w:proofErr w:type="spellStart"/>
            <w:r>
              <w:rPr>
                <w:rFonts w:cstheme="minorHAnsi"/>
                <w:sz w:val="18"/>
                <w:szCs w:val="18"/>
                <w:lang w:val="es-MX" w:eastAsia="es-MX"/>
              </w:rPr>
              <w:t>handler</w:t>
            </w:r>
            <w:proofErr w:type="spellEnd"/>
            <w:r>
              <w:rPr>
                <w:rFonts w:cstheme="minorHAnsi"/>
                <w:sz w:val="18"/>
                <w:szCs w:val="18"/>
                <w:lang w:val="es-MX" w:eastAsia="es-MX"/>
              </w:rPr>
              <w:t xml:space="preserve"> a el operador y a las guardias correspondientes.</w:t>
            </w:r>
          </w:p>
        </w:tc>
      </w:tr>
      <w:tr w:rsidR="009B50C3" w14:paraId="4F9A240A"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6BB8039" w14:textId="77777777" w:rsidR="009B50C3" w:rsidRDefault="009B50C3" w:rsidP="008B39C8">
            <w:pPr>
              <w:spacing w:after="200" w:line="276" w:lineRule="auto"/>
              <w:jc w:val="center"/>
              <w:rPr>
                <w:b/>
                <w:i/>
                <w:sz w:val="22"/>
                <w:szCs w:val="22"/>
                <w:lang w:val="es-MX" w:eastAsia="es-MX"/>
              </w:rPr>
            </w:pPr>
            <w:proofErr w:type="spellStart"/>
            <w:r>
              <w:rPr>
                <w:b/>
                <w:i/>
              </w:rPr>
              <w:t>Pos</w:t>
            </w:r>
            <w:proofErr w:type="spellEnd"/>
            <w:r>
              <w:rPr>
                <w:b/>
                <w:i/>
              </w:rPr>
              <w:t xml:space="preserve"> condiciones</w:t>
            </w:r>
          </w:p>
        </w:tc>
        <w:tc>
          <w:tcPr>
            <w:tcW w:w="7137" w:type="dxa"/>
            <w:tcBorders>
              <w:top w:val="single" w:sz="4" w:space="0" w:color="auto"/>
              <w:left w:val="single" w:sz="4" w:space="0" w:color="auto"/>
              <w:bottom w:val="single" w:sz="4" w:space="0" w:color="auto"/>
              <w:right w:val="single" w:sz="4" w:space="0" w:color="auto"/>
            </w:tcBorders>
          </w:tcPr>
          <w:p w14:paraId="6232BD6F" w14:textId="77777777" w:rsidR="009B50C3" w:rsidRPr="004939B0" w:rsidRDefault="009B50C3" w:rsidP="008B39C8">
            <w:pPr>
              <w:pStyle w:val="Prrafodelista"/>
              <w:numPr>
                <w:ilvl w:val="0"/>
                <w:numId w:val="6"/>
              </w:numPr>
              <w:spacing w:after="200" w:line="276" w:lineRule="auto"/>
              <w:rPr>
                <w:rFonts w:cstheme="minorHAnsi"/>
                <w:sz w:val="22"/>
                <w:szCs w:val="22"/>
                <w:lang w:val="es-MX" w:eastAsia="es-MX"/>
              </w:rPr>
            </w:pPr>
            <w:r w:rsidRPr="001536BB">
              <w:rPr>
                <w:rFonts w:cstheme="minorHAnsi"/>
                <w:szCs w:val="22"/>
                <w:lang w:val="es-MX" w:eastAsia="es-MX"/>
              </w:rPr>
              <w:t xml:space="preserve">El </w:t>
            </w:r>
            <w:proofErr w:type="spellStart"/>
            <w:r w:rsidRPr="001536BB">
              <w:rPr>
                <w:rFonts w:cstheme="minorHAnsi"/>
                <w:szCs w:val="22"/>
                <w:lang w:val="es-MX" w:eastAsia="es-MX"/>
              </w:rPr>
              <w:t>mensajer</w:t>
            </w:r>
            <w:proofErr w:type="spellEnd"/>
            <w:r w:rsidRPr="001536BB">
              <w:rPr>
                <w:rFonts w:cstheme="minorHAnsi"/>
                <w:szCs w:val="22"/>
                <w:lang w:val="es-MX" w:eastAsia="es-MX"/>
              </w:rPr>
              <w:t xml:space="preserve"> se recibió correctamente para su procesamiento.</w:t>
            </w:r>
          </w:p>
        </w:tc>
      </w:tr>
      <w:tr w:rsidR="009B50C3" w14:paraId="395E1261" w14:textId="77777777" w:rsidTr="008B39C8">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67656FDE" w14:textId="77777777" w:rsidR="009B50C3" w:rsidRDefault="009B50C3" w:rsidP="008B39C8">
            <w:pPr>
              <w:spacing w:after="200" w:line="276" w:lineRule="auto"/>
              <w:jc w:val="center"/>
              <w:rPr>
                <w:b/>
                <w:i/>
                <w:sz w:val="22"/>
                <w:szCs w:val="22"/>
                <w:lang w:val="es-MX" w:eastAsia="es-MX"/>
              </w:rPr>
            </w:pPr>
            <w:r>
              <w:rPr>
                <w:b/>
                <w:i/>
              </w:rPr>
              <w:t>Comentarios</w:t>
            </w:r>
          </w:p>
        </w:tc>
        <w:tc>
          <w:tcPr>
            <w:tcW w:w="7137" w:type="dxa"/>
            <w:tcBorders>
              <w:top w:val="single" w:sz="4" w:space="0" w:color="auto"/>
              <w:left w:val="single" w:sz="4" w:space="0" w:color="auto"/>
              <w:bottom w:val="single" w:sz="4" w:space="0" w:color="auto"/>
              <w:right w:val="single" w:sz="4" w:space="0" w:color="auto"/>
            </w:tcBorders>
          </w:tcPr>
          <w:p w14:paraId="3981887E" w14:textId="77777777" w:rsidR="009B50C3" w:rsidRPr="00800FAB" w:rsidRDefault="009B50C3" w:rsidP="008B39C8">
            <w:pPr>
              <w:pStyle w:val="Prrafodelista"/>
              <w:numPr>
                <w:ilvl w:val="0"/>
                <w:numId w:val="42"/>
              </w:numPr>
              <w:spacing w:after="200" w:line="276" w:lineRule="auto"/>
              <w:rPr>
                <w:rFonts w:cs="Arial"/>
                <w:sz w:val="22"/>
                <w:szCs w:val="22"/>
                <w:lang w:val="es-MX" w:eastAsia="es-MX"/>
              </w:rPr>
            </w:pPr>
            <w:r w:rsidRPr="00800FAB">
              <w:rPr>
                <w:rFonts w:cs="Arial"/>
                <w:sz w:val="18"/>
                <w:szCs w:val="22"/>
                <w:lang w:val="es-MX" w:eastAsia="es-MX"/>
              </w:rPr>
              <w:t xml:space="preserve">Se </w:t>
            </w:r>
            <w:proofErr w:type="spellStart"/>
            <w:r w:rsidRPr="00800FAB">
              <w:rPr>
                <w:rFonts w:cs="Arial"/>
                <w:sz w:val="18"/>
                <w:szCs w:val="22"/>
                <w:lang w:val="es-MX" w:eastAsia="es-MX"/>
              </w:rPr>
              <w:t>implemnta</w:t>
            </w:r>
            <w:proofErr w:type="spellEnd"/>
            <w:r w:rsidRPr="00800FAB">
              <w:rPr>
                <w:rFonts w:cs="Arial"/>
                <w:sz w:val="18"/>
                <w:szCs w:val="22"/>
                <w:lang w:val="es-MX" w:eastAsia="es-MX"/>
              </w:rPr>
              <w:t xml:space="preserve"> el Error </w:t>
            </w:r>
            <w:proofErr w:type="spellStart"/>
            <w:r w:rsidRPr="00800FAB">
              <w:rPr>
                <w:rFonts w:cs="Arial"/>
                <w:sz w:val="18"/>
                <w:szCs w:val="22"/>
                <w:lang w:val="es-MX" w:eastAsia="es-MX"/>
              </w:rPr>
              <w:t>Handler</w:t>
            </w:r>
            <w:proofErr w:type="spellEnd"/>
            <w:r w:rsidRPr="00800FAB">
              <w:rPr>
                <w:rFonts w:cs="Arial"/>
                <w:sz w:val="18"/>
                <w:szCs w:val="22"/>
                <w:lang w:val="es-MX" w:eastAsia="es-MX"/>
              </w:rPr>
              <w:t xml:space="preserve"> para el manejo de errores y suspensiones.</w:t>
            </w:r>
          </w:p>
        </w:tc>
      </w:tr>
    </w:tbl>
    <w:p w14:paraId="6725A25F" w14:textId="77777777" w:rsidR="009B50C3" w:rsidRPr="009B50C3" w:rsidRDefault="009B50C3" w:rsidP="00631E7C">
      <w:pPr>
        <w:rPr>
          <w:rFonts w:asciiTheme="minorHAnsi" w:hAnsiTheme="minorHAnsi" w:cstheme="minorBidi"/>
          <w:sz w:val="22"/>
          <w:szCs w:val="22"/>
          <w:lang w:eastAsia="es-MX"/>
        </w:rPr>
      </w:pPr>
    </w:p>
    <w:p w14:paraId="77F343AD" w14:textId="77777777" w:rsidR="00D0652D" w:rsidRDefault="005D0600" w:rsidP="00562DAC">
      <w:pPr>
        <w:pStyle w:val="Ttulo2"/>
        <w:ind w:left="0" w:firstLine="288"/>
        <w:rPr>
          <w:color w:val="auto"/>
          <w:lang w:val="es-MX"/>
        </w:rPr>
      </w:pPr>
      <w:bookmarkStart w:id="93" w:name="_Toc402164537"/>
      <w:r>
        <w:rPr>
          <w:color w:val="auto"/>
          <w:lang w:val="es-MX"/>
        </w:rPr>
        <w:t>6.3</w:t>
      </w:r>
      <w:r w:rsidR="00D0652D" w:rsidRPr="0000769D">
        <w:rPr>
          <w:color w:val="auto"/>
          <w:lang w:val="es-MX"/>
        </w:rPr>
        <w:t>. Diseño de Proceso</w:t>
      </w:r>
      <w:bookmarkEnd w:id="91"/>
      <w:bookmarkEnd w:id="93"/>
    </w:p>
    <w:p w14:paraId="51C33B01" w14:textId="77777777" w:rsidR="00E42BD5" w:rsidRDefault="00E42BD5" w:rsidP="00E42BD5">
      <w:pPr>
        <w:rPr>
          <w:lang w:val="es-MX"/>
        </w:rPr>
      </w:pPr>
    </w:p>
    <w:p w14:paraId="110A808F" w14:textId="77777777" w:rsidR="00E42BD5" w:rsidRDefault="00E42BD5" w:rsidP="00E42BD5">
      <w:pPr>
        <w:ind w:left="288"/>
        <w:rPr>
          <w:lang w:val="es-MX"/>
        </w:rPr>
      </w:pPr>
      <w:r>
        <w:rPr>
          <w:lang w:val="es-MX"/>
        </w:rPr>
        <w:t>La siguiente tabla muestra las especificaciones de alto nivel de los procesos TIBCO:</w:t>
      </w:r>
    </w:p>
    <w:p w14:paraId="5AF2B97A" w14:textId="77777777" w:rsidR="00E42BD5" w:rsidRDefault="00E42BD5" w:rsidP="00E42BD5">
      <w:pPr>
        <w:ind w:left="288"/>
        <w:rPr>
          <w:lang w:val="es-MX"/>
        </w:rPr>
      </w:pPr>
    </w:p>
    <w:tbl>
      <w:tblPr>
        <w:tblStyle w:val="Tablaconcuadrcula"/>
        <w:tblW w:w="10590" w:type="dxa"/>
        <w:tblInd w:w="288" w:type="dxa"/>
        <w:tblLayout w:type="fixed"/>
        <w:tblLook w:val="04A0" w:firstRow="1" w:lastRow="0" w:firstColumn="1" w:lastColumn="0" w:noHBand="0" w:noVBand="1"/>
      </w:tblPr>
      <w:tblGrid>
        <w:gridCol w:w="3221"/>
        <w:gridCol w:w="1418"/>
        <w:gridCol w:w="2125"/>
        <w:gridCol w:w="3826"/>
      </w:tblGrid>
      <w:tr w:rsidR="00E42BD5" w14:paraId="6BD757E1" w14:textId="77777777" w:rsidTr="00E42BD5">
        <w:tc>
          <w:tcPr>
            <w:tcW w:w="3221"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hideMark/>
          </w:tcPr>
          <w:p w14:paraId="2CC25AC2" w14:textId="77777777" w:rsidR="00E42BD5" w:rsidRDefault="00E42BD5">
            <w:pPr>
              <w:jc w:val="center"/>
              <w:rPr>
                <w:b/>
                <w:i/>
                <w:sz w:val="18"/>
                <w:szCs w:val="18"/>
                <w:lang w:eastAsia="es-MX"/>
              </w:rPr>
            </w:pPr>
            <w:r>
              <w:rPr>
                <w:b/>
                <w:i/>
                <w:sz w:val="18"/>
                <w:szCs w:val="18"/>
                <w:lang w:eastAsia="es-MX"/>
              </w:rPr>
              <w:t>Nombre del Proceso</w:t>
            </w:r>
          </w:p>
        </w:tc>
        <w:tc>
          <w:tcPr>
            <w:tcW w:w="1418"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hideMark/>
          </w:tcPr>
          <w:p w14:paraId="37208B5C" w14:textId="77777777" w:rsidR="00E42BD5" w:rsidRDefault="00E42BD5">
            <w:pPr>
              <w:jc w:val="center"/>
              <w:rPr>
                <w:b/>
                <w:i/>
                <w:sz w:val="18"/>
                <w:szCs w:val="18"/>
                <w:lang w:eastAsia="es-MX"/>
              </w:rPr>
            </w:pPr>
            <w:r>
              <w:rPr>
                <w:b/>
                <w:i/>
                <w:sz w:val="18"/>
                <w:szCs w:val="18"/>
                <w:lang w:eastAsia="es-MX"/>
              </w:rPr>
              <w:t>Entrada</w:t>
            </w:r>
          </w:p>
        </w:tc>
        <w:tc>
          <w:tcPr>
            <w:tcW w:w="212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hideMark/>
          </w:tcPr>
          <w:p w14:paraId="768F1BD0" w14:textId="77777777" w:rsidR="00E42BD5" w:rsidRDefault="00E42BD5">
            <w:pPr>
              <w:jc w:val="center"/>
              <w:rPr>
                <w:b/>
                <w:i/>
                <w:sz w:val="18"/>
                <w:szCs w:val="18"/>
                <w:lang w:eastAsia="es-MX"/>
              </w:rPr>
            </w:pPr>
            <w:r>
              <w:rPr>
                <w:b/>
                <w:i/>
                <w:sz w:val="18"/>
                <w:szCs w:val="18"/>
                <w:lang w:eastAsia="es-MX"/>
              </w:rPr>
              <w:t>Salida</w:t>
            </w:r>
          </w:p>
        </w:tc>
        <w:tc>
          <w:tcPr>
            <w:tcW w:w="3826"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hideMark/>
          </w:tcPr>
          <w:p w14:paraId="6B2B0122" w14:textId="77777777" w:rsidR="00E42BD5" w:rsidRDefault="00E42BD5">
            <w:pPr>
              <w:jc w:val="center"/>
              <w:rPr>
                <w:b/>
                <w:i/>
                <w:sz w:val="18"/>
                <w:szCs w:val="18"/>
                <w:lang w:eastAsia="es-MX"/>
              </w:rPr>
            </w:pPr>
            <w:r>
              <w:rPr>
                <w:b/>
                <w:i/>
                <w:sz w:val="18"/>
                <w:szCs w:val="18"/>
                <w:lang w:eastAsia="es-MX"/>
              </w:rPr>
              <w:t>Modo de Invocación</w:t>
            </w:r>
          </w:p>
        </w:tc>
      </w:tr>
      <w:tr w:rsidR="00E42BD5" w14:paraId="798A5B86" w14:textId="77777777" w:rsidTr="00E42BD5">
        <w:tc>
          <w:tcPr>
            <w:tcW w:w="10590" w:type="dxa"/>
            <w:gridSpan w:val="4"/>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6A315DB" w14:textId="1B8FE85B" w:rsidR="00E42BD5" w:rsidRDefault="00E42BD5">
            <w:pPr>
              <w:jc w:val="center"/>
              <w:rPr>
                <w:rFonts w:cs="Arial"/>
                <w:sz w:val="16"/>
                <w:szCs w:val="16"/>
                <w:lang w:eastAsia="es-MX"/>
              </w:rPr>
            </w:pPr>
            <w:proofErr w:type="spellStart"/>
            <w:r>
              <w:rPr>
                <w:rFonts w:cs="Arial"/>
                <w:sz w:val="16"/>
                <w:szCs w:val="16"/>
                <w:lang w:eastAsia="es-MX"/>
              </w:rPr>
              <w:t>MexicoTransfersShippingresPalletStoresSubscriber</w:t>
            </w:r>
            <w:proofErr w:type="spellEnd"/>
          </w:p>
        </w:tc>
      </w:tr>
      <w:tr w:rsidR="00E42BD5" w14:paraId="0DEB6EB9" w14:textId="77777777" w:rsidTr="00E42BD5">
        <w:tc>
          <w:tcPr>
            <w:tcW w:w="3221" w:type="dxa"/>
            <w:tcBorders>
              <w:top w:val="single" w:sz="4" w:space="0" w:color="000000"/>
              <w:left w:val="single" w:sz="4" w:space="0" w:color="000000"/>
              <w:bottom w:val="single" w:sz="4" w:space="0" w:color="000000"/>
              <w:right w:val="single" w:sz="4" w:space="0" w:color="000000"/>
            </w:tcBorders>
            <w:hideMark/>
          </w:tcPr>
          <w:p w14:paraId="4BE62322" w14:textId="1A8BA7D0" w:rsidR="00E42BD5" w:rsidRPr="00E42BD5" w:rsidRDefault="00E42BD5">
            <w:pPr>
              <w:jc w:val="both"/>
              <w:rPr>
                <w:rFonts w:cs="Arial"/>
                <w:sz w:val="16"/>
                <w:szCs w:val="16"/>
                <w:lang w:val="en-US" w:eastAsia="es-MX"/>
              </w:rPr>
            </w:pPr>
            <w:proofErr w:type="spellStart"/>
            <w:r w:rsidRPr="00E42BD5">
              <w:rPr>
                <w:rFonts w:cs="Arial"/>
                <w:sz w:val="16"/>
                <w:szCs w:val="16"/>
                <w:lang w:val="en-US" w:eastAsia="es-MX"/>
              </w:rPr>
              <w:t>DASUR_DSURT_Store_MessageWrapper_Subscriber</w:t>
            </w:r>
            <w:proofErr w:type="spellEnd"/>
          </w:p>
        </w:tc>
        <w:tc>
          <w:tcPr>
            <w:tcW w:w="1418" w:type="dxa"/>
            <w:tcBorders>
              <w:top w:val="single" w:sz="4" w:space="0" w:color="000000"/>
              <w:left w:val="single" w:sz="4" w:space="0" w:color="000000"/>
              <w:bottom w:val="single" w:sz="4" w:space="0" w:color="000000"/>
              <w:right w:val="single" w:sz="4" w:space="0" w:color="000000"/>
            </w:tcBorders>
            <w:hideMark/>
          </w:tcPr>
          <w:p w14:paraId="56DEA824" w14:textId="77777777" w:rsidR="00E42BD5" w:rsidRDefault="00E42BD5">
            <w:pPr>
              <w:jc w:val="center"/>
              <w:rPr>
                <w:rFonts w:cs="Arial"/>
                <w:sz w:val="16"/>
                <w:szCs w:val="16"/>
                <w:lang w:val="en-US" w:eastAsia="es-MX"/>
              </w:rPr>
            </w:pPr>
            <w:r>
              <w:rPr>
                <w:rFonts w:cs="Arial"/>
                <w:sz w:val="16"/>
                <w:szCs w:val="16"/>
                <w:lang w:eastAsia="es-MX"/>
              </w:rPr>
              <w:t xml:space="preserve">AE </w:t>
            </w:r>
            <w:proofErr w:type="spellStart"/>
            <w:r>
              <w:rPr>
                <w:rFonts w:cs="Arial"/>
                <w:sz w:val="16"/>
                <w:szCs w:val="16"/>
                <w:lang w:eastAsia="es-MX"/>
              </w:rPr>
              <w:t>Schema</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36E55049" w14:textId="77777777" w:rsidR="00E42BD5" w:rsidRDefault="00E42BD5">
            <w:pPr>
              <w:jc w:val="center"/>
              <w:rPr>
                <w:rFonts w:cs="Arial"/>
                <w:sz w:val="16"/>
                <w:szCs w:val="16"/>
                <w:lang w:val="en-US" w:eastAsia="es-MX"/>
              </w:rPr>
            </w:pPr>
            <w:r>
              <w:rPr>
                <w:rFonts w:cs="Arial"/>
                <w:sz w:val="16"/>
                <w:szCs w:val="16"/>
                <w:lang w:eastAsia="es-MX"/>
              </w:rPr>
              <w:t xml:space="preserve">XML </w:t>
            </w:r>
            <w:proofErr w:type="spellStart"/>
            <w:r>
              <w:rPr>
                <w:rFonts w:cs="Arial"/>
                <w:sz w:val="16"/>
                <w:szCs w:val="16"/>
                <w:lang w:eastAsia="es-MX"/>
              </w:rPr>
              <w:t>Schema</w:t>
            </w:r>
            <w:proofErr w:type="spellEnd"/>
          </w:p>
        </w:tc>
        <w:tc>
          <w:tcPr>
            <w:tcW w:w="3826" w:type="dxa"/>
            <w:tcBorders>
              <w:top w:val="single" w:sz="4" w:space="0" w:color="000000"/>
              <w:left w:val="single" w:sz="4" w:space="0" w:color="000000"/>
              <w:bottom w:val="single" w:sz="4" w:space="0" w:color="000000"/>
              <w:right w:val="single" w:sz="4" w:space="0" w:color="000000"/>
            </w:tcBorders>
            <w:hideMark/>
          </w:tcPr>
          <w:p w14:paraId="1645C6E1" w14:textId="5F07E89F" w:rsidR="00E42BD5" w:rsidRDefault="00E42BD5" w:rsidP="00E42BD5">
            <w:pPr>
              <w:rPr>
                <w:rFonts w:cs="Arial"/>
                <w:sz w:val="16"/>
                <w:szCs w:val="16"/>
                <w:lang w:val="es-MX" w:eastAsia="es-MX"/>
              </w:rPr>
            </w:pPr>
            <w:r>
              <w:rPr>
                <w:rFonts w:cs="Arial"/>
                <w:sz w:val="16"/>
                <w:szCs w:val="16"/>
                <w:lang w:eastAsia="es-MX"/>
              </w:rPr>
              <w:t xml:space="preserve">Se activa cuando llega un mensaje al </w:t>
            </w:r>
            <w:proofErr w:type="spellStart"/>
            <w:r>
              <w:rPr>
                <w:rFonts w:cs="Arial"/>
                <w:sz w:val="16"/>
                <w:szCs w:val="16"/>
                <w:lang w:eastAsia="es-MX"/>
              </w:rPr>
              <w:t>queue</w:t>
            </w:r>
            <w:proofErr w:type="spellEnd"/>
            <w:r>
              <w:rPr>
                <w:rFonts w:cs="Arial"/>
                <w:sz w:val="16"/>
                <w:szCs w:val="16"/>
                <w:lang w:eastAsia="es-MX"/>
              </w:rPr>
              <w:t xml:space="preserve"> </w:t>
            </w:r>
          </w:p>
        </w:tc>
      </w:tr>
      <w:tr w:rsidR="00E42BD5" w14:paraId="5AC8F312" w14:textId="77777777" w:rsidTr="00E42BD5">
        <w:trPr>
          <w:trHeight w:val="438"/>
        </w:trPr>
        <w:tc>
          <w:tcPr>
            <w:tcW w:w="3221" w:type="dxa"/>
            <w:tcBorders>
              <w:top w:val="single" w:sz="4" w:space="0" w:color="000000"/>
              <w:left w:val="single" w:sz="4" w:space="0" w:color="000000"/>
              <w:bottom w:val="single" w:sz="4" w:space="0" w:color="000000"/>
              <w:right w:val="single" w:sz="4" w:space="0" w:color="000000"/>
            </w:tcBorders>
            <w:hideMark/>
          </w:tcPr>
          <w:p w14:paraId="1C035F8A" w14:textId="4299D62A" w:rsidR="00E42BD5" w:rsidRDefault="00E42BD5">
            <w:pPr>
              <w:jc w:val="both"/>
              <w:rPr>
                <w:rFonts w:cs="Arial"/>
                <w:sz w:val="16"/>
                <w:szCs w:val="16"/>
                <w:lang w:val="en-US" w:eastAsia="es-MX"/>
              </w:rPr>
            </w:pPr>
            <w:proofErr w:type="spellStart"/>
            <w:r w:rsidRPr="00E42BD5">
              <w:rPr>
                <w:rFonts w:cs="Arial"/>
                <w:sz w:val="16"/>
                <w:szCs w:val="16"/>
                <w:lang w:val="en-US" w:eastAsia="es-MX"/>
              </w:rPr>
              <w:t>Recieve_Store_DASUR_DSURT_Main</w:t>
            </w:r>
            <w:proofErr w:type="spellEnd"/>
          </w:p>
        </w:tc>
        <w:tc>
          <w:tcPr>
            <w:tcW w:w="1418" w:type="dxa"/>
            <w:tcBorders>
              <w:top w:val="single" w:sz="4" w:space="0" w:color="000000"/>
              <w:left w:val="single" w:sz="4" w:space="0" w:color="000000"/>
              <w:bottom w:val="single" w:sz="4" w:space="0" w:color="000000"/>
              <w:right w:val="single" w:sz="4" w:space="0" w:color="000000"/>
            </w:tcBorders>
            <w:hideMark/>
          </w:tcPr>
          <w:p w14:paraId="4874EAAD" w14:textId="57494410" w:rsidR="00E42BD5" w:rsidRDefault="00E42BD5" w:rsidP="00E42BD5">
            <w:pPr>
              <w:jc w:val="center"/>
              <w:rPr>
                <w:rFonts w:cs="Arial"/>
                <w:sz w:val="16"/>
                <w:szCs w:val="16"/>
                <w:lang w:val="en-US" w:eastAsia="es-MX"/>
              </w:rPr>
            </w:pPr>
            <w:proofErr w:type="spellStart"/>
            <w:r>
              <w:rPr>
                <w:rFonts w:cs="Arial"/>
                <w:sz w:val="16"/>
                <w:szCs w:val="16"/>
                <w:lang w:val="es-MX" w:eastAsia="es-MX"/>
              </w:rPr>
              <w:t>Query</w:t>
            </w:r>
            <w:proofErr w:type="spellEnd"/>
            <w:r>
              <w:rPr>
                <w:rFonts w:cs="Arial"/>
                <w:sz w:val="16"/>
                <w:szCs w:val="16"/>
                <w:lang w:val="es-MX" w:eastAsia="es-MX"/>
              </w:rPr>
              <w:t xml:space="preserve"> tabla </w:t>
            </w:r>
          </w:p>
        </w:tc>
        <w:tc>
          <w:tcPr>
            <w:tcW w:w="2125" w:type="dxa"/>
            <w:tcBorders>
              <w:top w:val="single" w:sz="4" w:space="0" w:color="000000"/>
              <w:left w:val="single" w:sz="4" w:space="0" w:color="000000"/>
              <w:bottom w:val="single" w:sz="4" w:space="0" w:color="000000"/>
              <w:right w:val="single" w:sz="4" w:space="0" w:color="000000"/>
            </w:tcBorders>
            <w:hideMark/>
          </w:tcPr>
          <w:p w14:paraId="485BDBDE" w14:textId="1F51B300" w:rsidR="00E42BD5" w:rsidRDefault="00E42BD5">
            <w:pPr>
              <w:jc w:val="center"/>
              <w:rPr>
                <w:rFonts w:cs="Arial"/>
                <w:sz w:val="16"/>
                <w:szCs w:val="16"/>
                <w:lang w:val="en-US" w:eastAsia="es-MX"/>
              </w:rPr>
            </w:pPr>
            <w:r>
              <w:rPr>
                <w:rFonts w:cs="Arial"/>
                <w:sz w:val="16"/>
                <w:szCs w:val="16"/>
                <w:lang w:val="es-MX" w:eastAsia="es-MX"/>
              </w:rPr>
              <w:t>Mensaje JMS</w:t>
            </w:r>
          </w:p>
        </w:tc>
        <w:tc>
          <w:tcPr>
            <w:tcW w:w="3826" w:type="dxa"/>
            <w:tcBorders>
              <w:top w:val="single" w:sz="4" w:space="0" w:color="000000"/>
              <w:left w:val="single" w:sz="4" w:space="0" w:color="000000"/>
              <w:bottom w:val="single" w:sz="4" w:space="0" w:color="000000"/>
              <w:right w:val="single" w:sz="4" w:space="0" w:color="000000"/>
            </w:tcBorders>
            <w:hideMark/>
          </w:tcPr>
          <w:p w14:paraId="070EB881" w14:textId="24EC5573" w:rsidR="00E42BD5" w:rsidRDefault="00E42BD5">
            <w:pPr>
              <w:rPr>
                <w:rFonts w:cs="Arial"/>
                <w:sz w:val="16"/>
                <w:szCs w:val="16"/>
                <w:lang w:val="es-MX" w:eastAsia="es-MX"/>
              </w:rPr>
            </w:pPr>
            <w:r>
              <w:rPr>
                <w:rFonts w:cs="Arial"/>
                <w:sz w:val="16"/>
                <w:szCs w:val="16"/>
                <w:lang w:eastAsia="es-MX"/>
              </w:rPr>
              <w:t xml:space="preserve">Se inserta a tablas de tienda DSURT, DASUR y </w:t>
            </w:r>
            <w:proofErr w:type="spellStart"/>
            <w:r>
              <w:rPr>
                <w:rFonts w:cs="Arial"/>
                <w:sz w:val="16"/>
                <w:szCs w:val="16"/>
                <w:lang w:eastAsia="es-MX"/>
              </w:rPr>
              <w:t>Shippingres_Pallet</w:t>
            </w:r>
            <w:proofErr w:type="spellEnd"/>
          </w:p>
        </w:tc>
      </w:tr>
      <w:tr w:rsidR="00E42BD5" w14:paraId="3412E029" w14:textId="77777777" w:rsidTr="00E42BD5">
        <w:tc>
          <w:tcPr>
            <w:tcW w:w="3221" w:type="dxa"/>
            <w:tcBorders>
              <w:top w:val="single" w:sz="4" w:space="0" w:color="000000"/>
              <w:left w:val="single" w:sz="4" w:space="0" w:color="000000"/>
              <w:bottom w:val="single" w:sz="4" w:space="0" w:color="000000"/>
              <w:right w:val="single" w:sz="4" w:space="0" w:color="000000"/>
            </w:tcBorders>
            <w:hideMark/>
          </w:tcPr>
          <w:p w14:paraId="6A21DAF2" w14:textId="622630E9" w:rsidR="00E42BD5" w:rsidRDefault="00E42BD5">
            <w:pPr>
              <w:jc w:val="both"/>
              <w:rPr>
                <w:rFonts w:cs="Arial"/>
                <w:sz w:val="16"/>
                <w:szCs w:val="16"/>
                <w:lang w:val="en-US" w:eastAsia="es-MX"/>
              </w:rPr>
            </w:pPr>
            <w:proofErr w:type="spellStart"/>
            <w:r w:rsidRPr="00E42BD5">
              <w:rPr>
                <w:rFonts w:cs="Arial"/>
                <w:sz w:val="16"/>
                <w:szCs w:val="16"/>
                <w:lang w:val="en-US" w:eastAsia="es-MX"/>
              </w:rPr>
              <w:t>Recieve_Store_DASUR_DSURT_Reprocessing</w:t>
            </w:r>
            <w:proofErr w:type="spellEnd"/>
          </w:p>
        </w:tc>
        <w:tc>
          <w:tcPr>
            <w:tcW w:w="1418" w:type="dxa"/>
            <w:tcBorders>
              <w:top w:val="single" w:sz="4" w:space="0" w:color="000000"/>
              <w:left w:val="single" w:sz="4" w:space="0" w:color="000000"/>
              <w:bottom w:val="single" w:sz="4" w:space="0" w:color="000000"/>
              <w:right w:val="single" w:sz="4" w:space="0" w:color="000000"/>
            </w:tcBorders>
            <w:hideMark/>
          </w:tcPr>
          <w:p w14:paraId="2FD954D9" w14:textId="30C50BC8" w:rsidR="00E42BD5" w:rsidRDefault="00E42BD5" w:rsidP="00E42BD5">
            <w:pPr>
              <w:jc w:val="center"/>
              <w:rPr>
                <w:rFonts w:cs="Arial"/>
                <w:sz w:val="16"/>
                <w:szCs w:val="16"/>
                <w:lang w:val="en-US" w:eastAsia="es-MX"/>
              </w:rPr>
            </w:pPr>
            <w:proofErr w:type="spellStart"/>
            <w:r>
              <w:rPr>
                <w:rFonts w:cs="Arial"/>
                <w:sz w:val="16"/>
                <w:szCs w:val="16"/>
                <w:lang w:val="es-MX" w:eastAsia="es-MX"/>
              </w:rPr>
              <w:t>Query</w:t>
            </w:r>
            <w:proofErr w:type="spellEnd"/>
            <w:r>
              <w:rPr>
                <w:rFonts w:cs="Arial"/>
                <w:sz w:val="16"/>
                <w:szCs w:val="16"/>
                <w:lang w:val="es-MX" w:eastAsia="es-MX"/>
              </w:rPr>
              <w:t xml:space="preserve"> tabla </w:t>
            </w:r>
          </w:p>
        </w:tc>
        <w:tc>
          <w:tcPr>
            <w:tcW w:w="2125" w:type="dxa"/>
            <w:tcBorders>
              <w:top w:val="single" w:sz="4" w:space="0" w:color="000000"/>
              <w:left w:val="single" w:sz="4" w:space="0" w:color="000000"/>
              <w:bottom w:val="single" w:sz="4" w:space="0" w:color="000000"/>
              <w:right w:val="single" w:sz="4" w:space="0" w:color="000000"/>
            </w:tcBorders>
            <w:hideMark/>
          </w:tcPr>
          <w:p w14:paraId="3F98E7FE" w14:textId="069751B7" w:rsidR="00E42BD5" w:rsidRDefault="00E42BD5">
            <w:pPr>
              <w:jc w:val="center"/>
              <w:rPr>
                <w:rFonts w:cs="Arial"/>
                <w:sz w:val="16"/>
                <w:szCs w:val="16"/>
                <w:lang w:val="en-US" w:eastAsia="es-MX"/>
              </w:rPr>
            </w:pPr>
            <w:r>
              <w:rPr>
                <w:rFonts w:cs="Arial"/>
                <w:sz w:val="16"/>
                <w:szCs w:val="16"/>
                <w:lang w:val="es-MX" w:eastAsia="es-MX"/>
              </w:rPr>
              <w:t>Mensaje JMS</w:t>
            </w:r>
          </w:p>
        </w:tc>
        <w:tc>
          <w:tcPr>
            <w:tcW w:w="3826" w:type="dxa"/>
            <w:tcBorders>
              <w:top w:val="single" w:sz="4" w:space="0" w:color="000000"/>
              <w:left w:val="single" w:sz="4" w:space="0" w:color="000000"/>
              <w:bottom w:val="single" w:sz="4" w:space="0" w:color="000000"/>
              <w:right w:val="single" w:sz="4" w:space="0" w:color="000000"/>
            </w:tcBorders>
            <w:hideMark/>
          </w:tcPr>
          <w:p w14:paraId="6808C8F9" w14:textId="4F1FF720" w:rsidR="00E42BD5" w:rsidRDefault="00E42BD5" w:rsidP="00E42BD5">
            <w:pPr>
              <w:rPr>
                <w:rFonts w:cs="Arial"/>
                <w:sz w:val="16"/>
                <w:szCs w:val="16"/>
                <w:lang w:val="es-MX" w:eastAsia="es-MX"/>
              </w:rPr>
            </w:pPr>
            <w:r>
              <w:rPr>
                <w:rFonts w:cs="Arial"/>
                <w:sz w:val="16"/>
                <w:szCs w:val="16"/>
                <w:lang w:eastAsia="es-MX"/>
              </w:rPr>
              <w:t xml:space="preserve">Cada 10 </w:t>
            </w:r>
            <w:proofErr w:type="spellStart"/>
            <w:r>
              <w:rPr>
                <w:rFonts w:cs="Arial"/>
                <w:sz w:val="16"/>
                <w:szCs w:val="16"/>
                <w:lang w:eastAsia="es-MX"/>
              </w:rPr>
              <w:t>minutor</w:t>
            </w:r>
            <w:proofErr w:type="spellEnd"/>
            <w:r>
              <w:rPr>
                <w:rFonts w:cs="Arial"/>
                <w:sz w:val="16"/>
                <w:szCs w:val="16"/>
                <w:lang w:eastAsia="es-MX"/>
              </w:rPr>
              <w:t xml:space="preserve"> revisa la </w:t>
            </w:r>
            <w:proofErr w:type="spellStart"/>
            <w:r>
              <w:rPr>
                <w:rFonts w:cs="Arial"/>
                <w:sz w:val="16"/>
                <w:szCs w:val="16"/>
                <w:lang w:eastAsia="es-MX"/>
              </w:rPr>
              <w:t>queue</w:t>
            </w:r>
            <w:proofErr w:type="spellEnd"/>
            <w:r>
              <w:rPr>
                <w:rFonts w:cs="Arial"/>
                <w:sz w:val="16"/>
                <w:szCs w:val="16"/>
                <w:lang w:eastAsia="es-MX"/>
              </w:rPr>
              <w:t xml:space="preserve"> para </w:t>
            </w:r>
            <w:proofErr w:type="spellStart"/>
            <w:r>
              <w:rPr>
                <w:rFonts w:cs="Arial"/>
                <w:sz w:val="16"/>
                <w:szCs w:val="16"/>
                <w:lang w:eastAsia="es-MX"/>
              </w:rPr>
              <w:t>asi</w:t>
            </w:r>
            <w:proofErr w:type="spellEnd"/>
            <w:r>
              <w:rPr>
                <w:rFonts w:cs="Arial"/>
                <w:sz w:val="16"/>
                <w:szCs w:val="16"/>
                <w:lang w:eastAsia="es-MX"/>
              </w:rPr>
              <w:t xml:space="preserve"> poder actualizar en tablas de tienda </w:t>
            </w:r>
            <w:proofErr w:type="spellStart"/>
            <w:r>
              <w:rPr>
                <w:rFonts w:cs="Arial"/>
                <w:sz w:val="16"/>
                <w:szCs w:val="16"/>
                <w:lang w:eastAsia="es-MX"/>
              </w:rPr>
              <w:t>Shippingres_Pallet</w:t>
            </w:r>
            <w:proofErr w:type="spellEnd"/>
            <w:r>
              <w:rPr>
                <w:rFonts w:cs="Arial"/>
                <w:sz w:val="16"/>
                <w:szCs w:val="16"/>
                <w:lang w:eastAsia="es-MX"/>
              </w:rPr>
              <w:t xml:space="preserve"> siempre y cuando no exista la tarima en tienda.</w:t>
            </w:r>
          </w:p>
        </w:tc>
      </w:tr>
      <w:tr w:rsidR="00E42BD5" w14:paraId="72C6CF0E" w14:textId="77777777" w:rsidTr="00E42BD5">
        <w:tc>
          <w:tcPr>
            <w:tcW w:w="3221" w:type="dxa"/>
            <w:tcBorders>
              <w:top w:val="single" w:sz="4" w:space="0" w:color="000000"/>
              <w:left w:val="single" w:sz="4" w:space="0" w:color="000000"/>
              <w:bottom w:val="single" w:sz="4" w:space="0" w:color="000000"/>
              <w:right w:val="single" w:sz="4" w:space="0" w:color="000000"/>
            </w:tcBorders>
            <w:hideMark/>
          </w:tcPr>
          <w:p w14:paraId="532E475B" w14:textId="1C08DADD" w:rsidR="00E42BD5" w:rsidRDefault="00E42BD5">
            <w:pPr>
              <w:jc w:val="both"/>
              <w:rPr>
                <w:rFonts w:cs="Arial"/>
                <w:sz w:val="16"/>
                <w:szCs w:val="16"/>
                <w:lang w:val="en-US" w:eastAsia="es-MX"/>
              </w:rPr>
            </w:pPr>
            <w:proofErr w:type="spellStart"/>
            <w:r w:rsidRPr="00E42BD5">
              <w:rPr>
                <w:rFonts w:cs="Arial"/>
                <w:sz w:val="16"/>
                <w:szCs w:val="16"/>
                <w:lang w:val="en-US" w:eastAsia="es-MX"/>
              </w:rPr>
              <w:t>ValidaPallet_MessageWrapper_Subscriber_tienda</w:t>
            </w:r>
            <w:proofErr w:type="spellEnd"/>
          </w:p>
        </w:tc>
        <w:tc>
          <w:tcPr>
            <w:tcW w:w="1418" w:type="dxa"/>
            <w:tcBorders>
              <w:top w:val="single" w:sz="4" w:space="0" w:color="000000"/>
              <w:left w:val="single" w:sz="4" w:space="0" w:color="000000"/>
              <w:bottom w:val="single" w:sz="4" w:space="0" w:color="000000"/>
              <w:right w:val="single" w:sz="4" w:space="0" w:color="000000"/>
            </w:tcBorders>
            <w:hideMark/>
          </w:tcPr>
          <w:p w14:paraId="31744C52" w14:textId="3C3C7368" w:rsidR="00E42BD5" w:rsidRDefault="00E42BD5">
            <w:pPr>
              <w:jc w:val="center"/>
              <w:rPr>
                <w:rFonts w:cs="Arial"/>
                <w:sz w:val="16"/>
                <w:szCs w:val="16"/>
                <w:lang w:val="en-US" w:eastAsia="es-MX"/>
              </w:rPr>
            </w:pPr>
            <w:r>
              <w:rPr>
                <w:rFonts w:cs="Arial"/>
                <w:sz w:val="16"/>
                <w:szCs w:val="16"/>
                <w:lang w:eastAsia="es-MX"/>
              </w:rPr>
              <w:t xml:space="preserve">AE </w:t>
            </w:r>
            <w:proofErr w:type="spellStart"/>
            <w:r>
              <w:rPr>
                <w:rFonts w:cs="Arial"/>
                <w:sz w:val="16"/>
                <w:szCs w:val="16"/>
                <w:lang w:eastAsia="es-MX"/>
              </w:rPr>
              <w:t>Schema</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55A0AC98" w14:textId="26332147" w:rsidR="00E42BD5" w:rsidRDefault="00E42BD5">
            <w:pPr>
              <w:jc w:val="center"/>
              <w:rPr>
                <w:rFonts w:cs="Arial"/>
                <w:sz w:val="16"/>
                <w:szCs w:val="16"/>
                <w:lang w:val="en-US" w:eastAsia="es-MX"/>
              </w:rPr>
            </w:pPr>
            <w:r>
              <w:rPr>
                <w:rFonts w:cs="Arial"/>
                <w:sz w:val="16"/>
                <w:szCs w:val="16"/>
                <w:lang w:eastAsia="es-MX"/>
              </w:rPr>
              <w:t xml:space="preserve">XML </w:t>
            </w:r>
            <w:proofErr w:type="spellStart"/>
            <w:r>
              <w:rPr>
                <w:rFonts w:cs="Arial"/>
                <w:sz w:val="16"/>
                <w:szCs w:val="16"/>
                <w:lang w:eastAsia="es-MX"/>
              </w:rPr>
              <w:t>Schema</w:t>
            </w:r>
            <w:proofErr w:type="spellEnd"/>
          </w:p>
        </w:tc>
        <w:tc>
          <w:tcPr>
            <w:tcW w:w="3826" w:type="dxa"/>
            <w:tcBorders>
              <w:top w:val="single" w:sz="4" w:space="0" w:color="000000"/>
              <w:left w:val="single" w:sz="4" w:space="0" w:color="000000"/>
              <w:bottom w:val="single" w:sz="4" w:space="0" w:color="000000"/>
              <w:right w:val="single" w:sz="4" w:space="0" w:color="000000"/>
            </w:tcBorders>
            <w:hideMark/>
          </w:tcPr>
          <w:p w14:paraId="100A3603" w14:textId="182C16D0" w:rsidR="00E42BD5" w:rsidRDefault="00E42BD5">
            <w:pPr>
              <w:rPr>
                <w:rFonts w:cs="Arial"/>
                <w:sz w:val="16"/>
                <w:szCs w:val="16"/>
                <w:lang w:val="es-MX" w:eastAsia="es-MX"/>
              </w:rPr>
            </w:pPr>
            <w:r>
              <w:rPr>
                <w:rFonts w:cs="Arial"/>
                <w:sz w:val="16"/>
                <w:szCs w:val="16"/>
                <w:lang w:eastAsia="es-MX"/>
              </w:rPr>
              <w:t xml:space="preserve">Se activa cuando llega un mensaje al </w:t>
            </w:r>
            <w:proofErr w:type="spellStart"/>
            <w:r>
              <w:rPr>
                <w:rFonts w:cs="Arial"/>
                <w:sz w:val="16"/>
                <w:szCs w:val="16"/>
                <w:lang w:eastAsia="es-MX"/>
              </w:rPr>
              <w:t>queue</w:t>
            </w:r>
            <w:proofErr w:type="spellEnd"/>
          </w:p>
        </w:tc>
      </w:tr>
      <w:tr w:rsidR="00E42BD5" w14:paraId="1B350239" w14:textId="77777777" w:rsidTr="00E42BD5">
        <w:tc>
          <w:tcPr>
            <w:tcW w:w="3221" w:type="dxa"/>
            <w:tcBorders>
              <w:top w:val="single" w:sz="4" w:space="0" w:color="000000"/>
              <w:left w:val="single" w:sz="4" w:space="0" w:color="000000"/>
              <w:bottom w:val="single" w:sz="4" w:space="0" w:color="000000"/>
              <w:right w:val="single" w:sz="4" w:space="0" w:color="000000"/>
            </w:tcBorders>
            <w:hideMark/>
          </w:tcPr>
          <w:p w14:paraId="50022E3E" w14:textId="583A7FE4" w:rsidR="00E42BD5" w:rsidRDefault="00E42BD5">
            <w:pPr>
              <w:jc w:val="both"/>
              <w:rPr>
                <w:rFonts w:cs="Arial"/>
                <w:sz w:val="16"/>
                <w:szCs w:val="16"/>
                <w:lang w:val="en-US" w:eastAsia="es-MX"/>
              </w:rPr>
            </w:pPr>
            <w:proofErr w:type="spellStart"/>
            <w:r w:rsidRPr="00E42BD5">
              <w:rPr>
                <w:rFonts w:cs="Arial"/>
                <w:sz w:val="16"/>
                <w:szCs w:val="16"/>
                <w:lang w:val="en-US" w:eastAsia="es-MX"/>
              </w:rPr>
              <w:t>Recieve_ValidaPallet_Main</w:t>
            </w:r>
            <w:proofErr w:type="spellEnd"/>
          </w:p>
        </w:tc>
        <w:tc>
          <w:tcPr>
            <w:tcW w:w="1418" w:type="dxa"/>
            <w:tcBorders>
              <w:top w:val="single" w:sz="4" w:space="0" w:color="000000"/>
              <w:left w:val="single" w:sz="4" w:space="0" w:color="000000"/>
              <w:bottom w:val="single" w:sz="4" w:space="0" w:color="000000"/>
              <w:right w:val="single" w:sz="4" w:space="0" w:color="000000"/>
            </w:tcBorders>
            <w:hideMark/>
          </w:tcPr>
          <w:p w14:paraId="7EB4D869" w14:textId="75D64FDA" w:rsidR="00E42BD5" w:rsidRDefault="00E42BD5" w:rsidP="00E42BD5">
            <w:pPr>
              <w:jc w:val="center"/>
              <w:rPr>
                <w:rFonts w:cs="Arial"/>
                <w:sz w:val="16"/>
                <w:szCs w:val="16"/>
                <w:lang w:val="en-US" w:eastAsia="es-MX"/>
              </w:rPr>
            </w:pPr>
            <w:r>
              <w:rPr>
                <w:rFonts w:cs="Arial"/>
                <w:sz w:val="16"/>
                <w:szCs w:val="16"/>
                <w:lang w:val="en-US" w:eastAsia="es-MX"/>
              </w:rPr>
              <w:t xml:space="preserve">Query </w:t>
            </w:r>
            <w:proofErr w:type="spellStart"/>
            <w:r>
              <w:rPr>
                <w:rFonts w:cs="Arial"/>
                <w:sz w:val="16"/>
                <w:szCs w:val="16"/>
                <w:lang w:val="en-US" w:eastAsia="es-MX"/>
              </w:rPr>
              <w:t>Tabla</w:t>
            </w:r>
            <w:proofErr w:type="spellEnd"/>
            <w:r>
              <w:rPr>
                <w:rFonts w:cs="Arial"/>
                <w:sz w:val="16"/>
                <w:szCs w:val="16"/>
                <w:lang w:val="en-US" w:eastAsia="es-MX"/>
              </w:rPr>
              <w:t xml:space="preserve"> </w:t>
            </w:r>
          </w:p>
        </w:tc>
        <w:tc>
          <w:tcPr>
            <w:tcW w:w="2125" w:type="dxa"/>
            <w:tcBorders>
              <w:top w:val="single" w:sz="4" w:space="0" w:color="000000"/>
              <w:left w:val="single" w:sz="4" w:space="0" w:color="000000"/>
              <w:bottom w:val="single" w:sz="4" w:space="0" w:color="000000"/>
              <w:right w:val="single" w:sz="4" w:space="0" w:color="000000"/>
            </w:tcBorders>
            <w:hideMark/>
          </w:tcPr>
          <w:p w14:paraId="7ADF36D1" w14:textId="4BF7AD72" w:rsidR="00E42BD5" w:rsidRDefault="00E42BD5">
            <w:pPr>
              <w:jc w:val="center"/>
              <w:rPr>
                <w:rFonts w:cs="Arial"/>
                <w:sz w:val="16"/>
                <w:szCs w:val="16"/>
                <w:lang w:val="en-US" w:eastAsia="es-MX"/>
              </w:rPr>
            </w:pPr>
            <w:r>
              <w:rPr>
                <w:rFonts w:cs="Arial"/>
                <w:sz w:val="16"/>
                <w:szCs w:val="16"/>
                <w:lang w:val="es-MX" w:eastAsia="es-MX"/>
              </w:rPr>
              <w:t>Mensaje JMS</w:t>
            </w:r>
          </w:p>
        </w:tc>
        <w:tc>
          <w:tcPr>
            <w:tcW w:w="3826" w:type="dxa"/>
            <w:tcBorders>
              <w:top w:val="single" w:sz="4" w:space="0" w:color="000000"/>
              <w:left w:val="single" w:sz="4" w:space="0" w:color="000000"/>
              <w:bottom w:val="single" w:sz="4" w:space="0" w:color="000000"/>
              <w:right w:val="single" w:sz="4" w:space="0" w:color="000000"/>
            </w:tcBorders>
            <w:hideMark/>
          </w:tcPr>
          <w:p w14:paraId="6046E7BC" w14:textId="380A1D04" w:rsidR="00E42BD5" w:rsidRDefault="00E42BD5" w:rsidP="00E42BD5">
            <w:pPr>
              <w:rPr>
                <w:rFonts w:cs="Arial"/>
                <w:sz w:val="16"/>
                <w:szCs w:val="16"/>
                <w:lang w:val="es-MX" w:eastAsia="es-MX"/>
              </w:rPr>
            </w:pPr>
            <w:r>
              <w:rPr>
                <w:rFonts w:cs="Arial"/>
                <w:sz w:val="16"/>
                <w:szCs w:val="16"/>
                <w:lang w:val="es-MX" w:eastAsia="es-MX"/>
              </w:rPr>
              <w:t xml:space="preserve">Se inserta en la tabla de la tienda </w:t>
            </w:r>
            <w:proofErr w:type="spellStart"/>
            <w:r>
              <w:rPr>
                <w:rFonts w:cs="Arial"/>
                <w:sz w:val="16"/>
                <w:szCs w:val="16"/>
                <w:lang w:val="es-MX" w:eastAsia="es-MX"/>
              </w:rPr>
              <w:t>Shippingres_Pallet</w:t>
            </w:r>
            <w:proofErr w:type="spellEnd"/>
            <w:r>
              <w:rPr>
                <w:rFonts w:cs="Arial"/>
                <w:sz w:val="16"/>
                <w:szCs w:val="16"/>
                <w:lang w:val="es-MX" w:eastAsia="es-MX"/>
              </w:rPr>
              <w:t xml:space="preserve"> </w:t>
            </w:r>
          </w:p>
        </w:tc>
      </w:tr>
    </w:tbl>
    <w:p w14:paraId="5BA2FFE6" w14:textId="77777777" w:rsidR="00E42BD5" w:rsidRDefault="00E42BD5" w:rsidP="00E42BD5">
      <w:pPr>
        <w:ind w:left="288"/>
      </w:pPr>
    </w:p>
    <w:p w14:paraId="49BB80BC" w14:textId="77777777" w:rsidR="00E42BD5" w:rsidRPr="00E42BD5" w:rsidRDefault="00E42BD5" w:rsidP="00E42BD5"/>
    <w:p w14:paraId="77F343AE" w14:textId="77777777" w:rsidR="00011F78" w:rsidRDefault="0000769D" w:rsidP="00011F78">
      <w:pPr>
        <w:pStyle w:val="Ttulo3"/>
        <w:ind w:left="288" w:firstLine="288"/>
        <w:rPr>
          <w:rFonts w:ascii="Arial" w:hAnsi="Arial" w:cs="Arial"/>
          <w:i/>
          <w:sz w:val="22"/>
          <w:szCs w:val="22"/>
          <w:lang w:val="es-MX"/>
        </w:rPr>
      </w:pPr>
      <w:bookmarkStart w:id="94" w:name="_Toc402164538"/>
      <w:r>
        <w:rPr>
          <w:rFonts w:ascii="Arial" w:hAnsi="Arial" w:cs="Arial"/>
          <w:i/>
          <w:sz w:val="22"/>
          <w:szCs w:val="22"/>
          <w:lang w:val="es-MX"/>
        </w:rPr>
        <w:t>6</w:t>
      </w:r>
      <w:r w:rsidRPr="00B84008">
        <w:rPr>
          <w:rFonts w:ascii="Arial" w:hAnsi="Arial" w:cs="Arial"/>
          <w:i/>
          <w:sz w:val="22"/>
          <w:szCs w:val="22"/>
          <w:lang w:val="es-MX"/>
        </w:rPr>
        <w:t>.</w:t>
      </w:r>
      <w:r w:rsidR="00A90243">
        <w:rPr>
          <w:rFonts w:ascii="Arial" w:hAnsi="Arial" w:cs="Arial"/>
          <w:i/>
          <w:sz w:val="22"/>
          <w:szCs w:val="22"/>
          <w:lang w:val="es-MX"/>
        </w:rPr>
        <w:t>3</w:t>
      </w:r>
      <w:r w:rsidRPr="00B84008">
        <w:rPr>
          <w:rFonts w:ascii="Arial" w:hAnsi="Arial" w:cs="Arial"/>
          <w:i/>
          <w:sz w:val="22"/>
          <w:szCs w:val="22"/>
          <w:lang w:val="es-MX"/>
        </w:rPr>
        <w:t xml:space="preserve">.1. </w:t>
      </w:r>
      <w:proofErr w:type="spellStart"/>
      <w:r>
        <w:rPr>
          <w:rFonts w:ascii="Arial" w:hAnsi="Arial" w:cs="Arial"/>
          <w:i/>
          <w:sz w:val="22"/>
          <w:szCs w:val="22"/>
          <w:lang w:val="es-MX"/>
        </w:rPr>
        <w:t>D</w:t>
      </w:r>
      <w:bookmarkStart w:id="95" w:name="_Toc333996674"/>
      <w:r w:rsidR="00011F78">
        <w:rPr>
          <w:rFonts w:ascii="Arial" w:hAnsi="Arial" w:cs="Arial"/>
          <w:i/>
          <w:sz w:val="22"/>
          <w:szCs w:val="22"/>
          <w:lang w:val="es-MX"/>
        </w:rPr>
        <w:t>efinicion</w:t>
      </w:r>
      <w:proofErr w:type="spellEnd"/>
      <w:r w:rsidR="00011F78">
        <w:rPr>
          <w:rFonts w:ascii="Arial" w:hAnsi="Arial" w:cs="Arial"/>
          <w:i/>
          <w:sz w:val="22"/>
          <w:szCs w:val="22"/>
          <w:lang w:val="es-MX"/>
        </w:rPr>
        <w:t xml:space="preserve"> de objetos de entrada</w:t>
      </w:r>
      <w:bookmarkEnd w:id="94"/>
    </w:p>
    <w:bookmarkEnd w:id="95"/>
    <w:p w14:paraId="77F343AF" w14:textId="77777777" w:rsidR="009F3209" w:rsidRDefault="0029644D" w:rsidP="00D0652D">
      <w:pPr>
        <w:ind w:left="288"/>
        <w:rPr>
          <w:lang w:val="es-MX"/>
        </w:rPr>
      </w:pPr>
      <w:r>
        <w:rPr>
          <w:lang w:val="es-MX"/>
        </w:rPr>
        <w:tab/>
      </w:r>
      <w:r>
        <w:rPr>
          <w:lang w:val="es-MX"/>
        </w:rPr>
        <w:tab/>
        <w:t>N/A</w:t>
      </w:r>
    </w:p>
    <w:p w14:paraId="77F343B0" w14:textId="77777777" w:rsidR="005D0600" w:rsidRDefault="005D0600" w:rsidP="005D0600">
      <w:pPr>
        <w:pStyle w:val="Ttulo3"/>
        <w:ind w:left="288" w:firstLine="288"/>
        <w:rPr>
          <w:rFonts w:ascii="Arial" w:hAnsi="Arial" w:cs="Arial"/>
          <w:i/>
          <w:sz w:val="22"/>
          <w:szCs w:val="22"/>
          <w:lang w:val="es-MX"/>
        </w:rPr>
      </w:pPr>
      <w:bookmarkStart w:id="96" w:name="_Toc402164539"/>
      <w:r>
        <w:rPr>
          <w:rFonts w:ascii="Arial" w:hAnsi="Arial" w:cs="Arial"/>
          <w:i/>
          <w:sz w:val="22"/>
          <w:szCs w:val="22"/>
          <w:lang w:val="es-MX"/>
        </w:rPr>
        <w:t>6</w:t>
      </w:r>
      <w:r w:rsidRPr="00B84008">
        <w:rPr>
          <w:rFonts w:ascii="Arial" w:hAnsi="Arial" w:cs="Arial"/>
          <w:i/>
          <w:sz w:val="22"/>
          <w:szCs w:val="22"/>
          <w:lang w:val="es-MX"/>
        </w:rPr>
        <w:t>.</w:t>
      </w:r>
      <w:r w:rsidR="00A90243">
        <w:rPr>
          <w:rFonts w:ascii="Arial" w:hAnsi="Arial" w:cs="Arial"/>
          <w:i/>
          <w:sz w:val="22"/>
          <w:szCs w:val="22"/>
          <w:lang w:val="es-MX"/>
        </w:rPr>
        <w:t>3.2</w:t>
      </w:r>
      <w:r w:rsidRPr="00B84008">
        <w:rPr>
          <w:rFonts w:ascii="Arial" w:hAnsi="Arial" w:cs="Arial"/>
          <w:i/>
          <w:sz w:val="22"/>
          <w:szCs w:val="22"/>
          <w:lang w:val="es-MX"/>
        </w:rPr>
        <w:t xml:space="preserve">. </w:t>
      </w:r>
      <w:proofErr w:type="spellStart"/>
      <w:r>
        <w:rPr>
          <w:rFonts w:ascii="Arial" w:hAnsi="Arial" w:cs="Arial"/>
          <w:i/>
          <w:sz w:val="22"/>
          <w:szCs w:val="22"/>
          <w:lang w:val="es-MX"/>
        </w:rPr>
        <w:t>Definicion</w:t>
      </w:r>
      <w:proofErr w:type="spellEnd"/>
      <w:r>
        <w:rPr>
          <w:rFonts w:ascii="Arial" w:hAnsi="Arial" w:cs="Arial"/>
          <w:i/>
          <w:sz w:val="22"/>
          <w:szCs w:val="22"/>
          <w:lang w:val="es-MX"/>
        </w:rPr>
        <w:t xml:space="preserve"> de objetos de salida</w:t>
      </w:r>
      <w:bookmarkEnd w:id="96"/>
    </w:p>
    <w:p w14:paraId="77F343B1" w14:textId="77777777" w:rsidR="0029644D" w:rsidRDefault="0029644D" w:rsidP="0029644D">
      <w:pPr>
        <w:ind w:left="288"/>
        <w:rPr>
          <w:lang w:val="es-MX"/>
        </w:rPr>
      </w:pPr>
      <w:r>
        <w:rPr>
          <w:lang w:val="es-MX"/>
        </w:rPr>
        <w:tab/>
      </w:r>
      <w:r>
        <w:rPr>
          <w:lang w:val="es-MX"/>
        </w:rPr>
        <w:tab/>
        <w:t>N/A</w:t>
      </w:r>
    </w:p>
    <w:p w14:paraId="77F343B2" w14:textId="77777777" w:rsidR="00A90243" w:rsidRDefault="00A90243" w:rsidP="00A90243">
      <w:pPr>
        <w:pStyle w:val="Ttulo3"/>
        <w:ind w:left="288" w:firstLine="288"/>
        <w:rPr>
          <w:rFonts w:ascii="Arial" w:hAnsi="Arial" w:cs="Arial"/>
          <w:i/>
          <w:sz w:val="22"/>
          <w:szCs w:val="22"/>
          <w:lang w:val="es-MX"/>
        </w:rPr>
      </w:pPr>
      <w:bookmarkStart w:id="97" w:name="_Toc402164540"/>
      <w:r>
        <w:rPr>
          <w:rFonts w:ascii="Arial" w:hAnsi="Arial" w:cs="Arial"/>
          <w:i/>
          <w:sz w:val="22"/>
          <w:szCs w:val="22"/>
          <w:lang w:val="es-MX"/>
        </w:rPr>
        <w:t>6</w:t>
      </w:r>
      <w:r w:rsidRPr="00B84008">
        <w:rPr>
          <w:rFonts w:ascii="Arial" w:hAnsi="Arial" w:cs="Arial"/>
          <w:i/>
          <w:sz w:val="22"/>
          <w:szCs w:val="22"/>
          <w:lang w:val="es-MX"/>
        </w:rPr>
        <w:t>.</w:t>
      </w:r>
      <w:r>
        <w:rPr>
          <w:rFonts w:ascii="Arial" w:hAnsi="Arial" w:cs="Arial"/>
          <w:i/>
          <w:sz w:val="22"/>
          <w:szCs w:val="22"/>
          <w:lang w:val="es-MX"/>
        </w:rPr>
        <w:t>3.3</w:t>
      </w:r>
      <w:r w:rsidRPr="00B84008">
        <w:rPr>
          <w:rFonts w:ascii="Arial" w:hAnsi="Arial" w:cs="Arial"/>
          <w:i/>
          <w:sz w:val="22"/>
          <w:szCs w:val="22"/>
          <w:lang w:val="es-MX"/>
        </w:rPr>
        <w:t xml:space="preserve">. </w:t>
      </w:r>
      <w:r>
        <w:rPr>
          <w:rFonts w:ascii="Arial" w:hAnsi="Arial" w:cs="Arial"/>
          <w:i/>
          <w:sz w:val="22"/>
          <w:szCs w:val="22"/>
          <w:lang w:val="es-MX"/>
        </w:rPr>
        <w:t>Mapeo de datos</w:t>
      </w:r>
      <w:bookmarkEnd w:id="97"/>
    </w:p>
    <w:p w14:paraId="77F343B3" w14:textId="77777777" w:rsidR="0029644D" w:rsidRDefault="0029644D" w:rsidP="0029644D">
      <w:pPr>
        <w:ind w:left="288"/>
        <w:rPr>
          <w:lang w:val="es-MX"/>
        </w:rPr>
      </w:pPr>
      <w:r>
        <w:rPr>
          <w:lang w:val="es-MX"/>
        </w:rPr>
        <w:tab/>
      </w:r>
      <w:r>
        <w:rPr>
          <w:lang w:val="es-MX"/>
        </w:rPr>
        <w:tab/>
        <w:t>N/A</w:t>
      </w:r>
    </w:p>
    <w:p w14:paraId="612CE47B" w14:textId="11C7A52E" w:rsidR="00E42BD5" w:rsidRDefault="00E42BD5" w:rsidP="00E42BD5">
      <w:pPr>
        <w:pStyle w:val="Ttulo2"/>
        <w:rPr>
          <w:color w:val="auto"/>
          <w:lang w:val="es-MX"/>
        </w:rPr>
      </w:pPr>
      <w:bookmarkStart w:id="98" w:name="_Toc402164541"/>
      <w:r>
        <w:rPr>
          <w:color w:val="auto"/>
          <w:lang w:val="es-MX"/>
        </w:rPr>
        <w:lastRenderedPageBreak/>
        <w:t>6.4</w:t>
      </w:r>
      <w:r w:rsidRPr="0000769D">
        <w:rPr>
          <w:color w:val="auto"/>
          <w:lang w:val="es-MX"/>
        </w:rPr>
        <w:t xml:space="preserve">. </w:t>
      </w:r>
      <w:proofErr w:type="spellStart"/>
      <w:r>
        <w:rPr>
          <w:color w:val="auto"/>
          <w:lang w:val="es-MX"/>
        </w:rPr>
        <w:t>Especificacion</w:t>
      </w:r>
      <w:proofErr w:type="spellEnd"/>
      <w:r>
        <w:rPr>
          <w:color w:val="auto"/>
          <w:lang w:val="es-MX"/>
        </w:rPr>
        <w:t xml:space="preserve"> Detallada del Proceso BW</w:t>
      </w:r>
      <w:bookmarkEnd w:id="98"/>
    </w:p>
    <w:p w14:paraId="77FF21FB" w14:textId="77777777" w:rsidR="00E42BD5" w:rsidRDefault="00E42BD5" w:rsidP="00E42BD5">
      <w:pPr>
        <w:rPr>
          <w:lang w:val="es-MX"/>
        </w:rPr>
      </w:pPr>
    </w:p>
    <w:p w14:paraId="33188717" w14:textId="770CA3DB" w:rsidR="00E42BD5" w:rsidRDefault="00E42BD5" w:rsidP="00E42BD5">
      <w:pPr>
        <w:pStyle w:val="Ttulo3"/>
        <w:rPr>
          <w:rFonts w:ascii="Arial" w:hAnsi="Arial" w:cs="Arial"/>
          <w:sz w:val="22"/>
          <w:lang w:val="es-MX"/>
        </w:rPr>
      </w:pPr>
      <w:r>
        <w:rPr>
          <w:lang w:val="es-MX"/>
        </w:rPr>
        <w:tab/>
      </w:r>
      <w:r>
        <w:rPr>
          <w:lang w:val="es-MX"/>
        </w:rPr>
        <w:tab/>
      </w:r>
      <w:bookmarkStart w:id="99" w:name="_Toc402164542"/>
      <w:r w:rsidRPr="00E42BD5">
        <w:rPr>
          <w:rFonts w:ascii="Arial" w:hAnsi="Arial" w:cs="Arial"/>
          <w:sz w:val="22"/>
          <w:lang w:val="es-MX"/>
        </w:rPr>
        <w:t xml:space="preserve">6.4.1 </w:t>
      </w:r>
      <w:proofErr w:type="spellStart"/>
      <w:r w:rsidRPr="00E42BD5">
        <w:rPr>
          <w:rFonts w:ascii="Arial" w:hAnsi="Arial" w:cs="Arial"/>
          <w:sz w:val="22"/>
          <w:lang w:val="es-MX"/>
        </w:rPr>
        <w:t>Descripcion</w:t>
      </w:r>
      <w:proofErr w:type="spellEnd"/>
      <w:r w:rsidRPr="00E42BD5">
        <w:rPr>
          <w:rFonts w:ascii="Arial" w:hAnsi="Arial" w:cs="Arial"/>
          <w:sz w:val="22"/>
          <w:lang w:val="es-MX"/>
        </w:rPr>
        <w:t xml:space="preserve"> General</w:t>
      </w:r>
      <w:bookmarkEnd w:id="99"/>
    </w:p>
    <w:p w14:paraId="27A6CC66" w14:textId="77777777" w:rsidR="00E42BD5" w:rsidRDefault="00E42BD5" w:rsidP="00E42BD5">
      <w:pPr>
        <w:ind w:left="576"/>
        <w:rPr>
          <w:lang w:val="es-MX"/>
        </w:rPr>
      </w:pPr>
      <w:r>
        <w:rPr>
          <w:lang w:val="es-MX"/>
        </w:rPr>
        <w:t>Los componentes de alto nivel de los procesos están definidos de la siguiente manera:</w:t>
      </w:r>
    </w:p>
    <w:p w14:paraId="44FC38E6" w14:textId="77777777" w:rsidR="00E42BD5" w:rsidRDefault="00E42BD5" w:rsidP="00E42BD5">
      <w:pPr>
        <w:pStyle w:val="Prrafodelista"/>
        <w:numPr>
          <w:ilvl w:val="0"/>
          <w:numId w:val="43"/>
        </w:numPr>
        <w:rPr>
          <w:lang w:val="es-MX"/>
        </w:rPr>
      </w:pPr>
      <w:r>
        <w:rPr>
          <w:lang w:val="es-MX"/>
        </w:rPr>
        <w:t>Servicios de Mensajería (EMS)</w:t>
      </w:r>
    </w:p>
    <w:p w14:paraId="1B1FB336" w14:textId="77777777" w:rsidR="00E42BD5" w:rsidRDefault="00E42BD5" w:rsidP="00E42BD5">
      <w:pPr>
        <w:pStyle w:val="Prrafodelista"/>
        <w:numPr>
          <w:ilvl w:val="0"/>
          <w:numId w:val="43"/>
        </w:numPr>
        <w:rPr>
          <w:lang w:val="es-MX"/>
        </w:rPr>
      </w:pPr>
      <w:r>
        <w:rPr>
          <w:lang w:val="es-MX"/>
        </w:rPr>
        <w:t>Servicios TIBCO</w:t>
      </w:r>
    </w:p>
    <w:p w14:paraId="2A2AE86C" w14:textId="77777777" w:rsidR="00E42BD5" w:rsidRDefault="00E42BD5" w:rsidP="00E42BD5">
      <w:pPr>
        <w:pStyle w:val="Prrafodelista"/>
        <w:numPr>
          <w:ilvl w:val="0"/>
          <w:numId w:val="43"/>
        </w:numPr>
        <w:rPr>
          <w:lang w:val="es-MX"/>
        </w:rPr>
      </w:pPr>
      <w:r>
        <w:rPr>
          <w:lang w:val="es-MX"/>
        </w:rPr>
        <w:t>Estructura de Carpetas TIBCO</w:t>
      </w:r>
    </w:p>
    <w:p w14:paraId="4B234DDA" w14:textId="77777777" w:rsidR="00E42BD5" w:rsidRDefault="00E42BD5" w:rsidP="00E42BD5">
      <w:pPr>
        <w:pStyle w:val="Prrafodelista"/>
        <w:numPr>
          <w:ilvl w:val="0"/>
          <w:numId w:val="43"/>
        </w:numPr>
        <w:rPr>
          <w:lang w:val="es-MX"/>
        </w:rPr>
      </w:pPr>
      <w:r>
        <w:rPr>
          <w:lang w:val="es-MX"/>
        </w:rPr>
        <w:t>Procesos TIBCO</w:t>
      </w:r>
    </w:p>
    <w:p w14:paraId="246E7D23" w14:textId="77777777" w:rsidR="00E42BD5" w:rsidRDefault="00E42BD5" w:rsidP="00E42BD5">
      <w:pPr>
        <w:rPr>
          <w:lang w:val="es-MX"/>
        </w:rPr>
      </w:pPr>
    </w:p>
    <w:p w14:paraId="3DC3727E" w14:textId="77777777" w:rsidR="00E42BD5" w:rsidRDefault="00E42BD5" w:rsidP="00E42BD5">
      <w:pPr>
        <w:rPr>
          <w:lang w:val="es-MX"/>
        </w:rPr>
      </w:pPr>
    </w:p>
    <w:p w14:paraId="0E0C3041" w14:textId="77777777" w:rsidR="00E42BD5" w:rsidRDefault="00E42BD5" w:rsidP="00E42BD5">
      <w:pPr>
        <w:ind w:left="288" w:firstLine="288"/>
        <w:rPr>
          <w:lang w:val="es-MX"/>
        </w:rPr>
      </w:pPr>
      <w:proofErr w:type="spellStart"/>
      <w:r>
        <w:rPr>
          <w:rFonts w:cs="Arial"/>
          <w:b/>
          <w:szCs w:val="20"/>
          <w:lang w:eastAsia="es-MX"/>
        </w:rPr>
        <w:t>Configuracion</w:t>
      </w:r>
      <w:proofErr w:type="spellEnd"/>
      <w:r>
        <w:rPr>
          <w:rFonts w:cs="Arial"/>
          <w:b/>
          <w:szCs w:val="20"/>
          <w:lang w:eastAsia="es-MX"/>
        </w:rPr>
        <w:t xml:space="preserve"> de procesos</w:t>
      </w:r>
    </w:p>
    <w:p w14:paraId="04A3F759" w14:textId="77777777" w:rsidR="00E42BD5" w:rsidRDefault="00E42BD5" w:rsidP="00E42BD5">
      <w:pPr>
        <w:rPr>
          <w:lang w:val="es-MX"/>
        </w:rPr>
      </w:pPr>
    </w:p>
    <w:p w14:paraId="2154BA9F" w14:textId="7B280989" w:rsidR="00E42BD5" w:rsidRDefault="00E42BD5" w:rsidP="00E42BD5">
      <w:pPr>
        <w:ind w:left="288" w:firstLine="288"/>
        <w:rPr>
          <w:lang w:val="es-MX"/>
        </w:rPr>
      </w:pPr>
      <w:proofErr w:type="spellStart"/>
      <w:r>
        <w:rPr>
          <w:rFonts w:cs="Arial"/>
          <w:b/>
          <w:szCs w:val="20"/>
          <w:lang w:eastAsia="es-MX"/>
        </w:rPr>
        <w:t>MexicoTransfersShippingresPalletStoresSubscriber</w:t>
      </w:r>
      <w:proofErr w:type="spellEnd"/>
    </w:p>
    <w:p w14:paraId="4A881C76" w14:textId="77777777" w:rsidR="00E42BD5" w:rsidRDefault="00E42BD5" w:rsidP="00E42BD5">
      <w:pPr>
        <w:rPr>
          <w:lang w:val="es-MX"/>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1"/>
        <w:gridCol w:w="6797"/>
      </w:tblGrid>
      <w:tr w:rsidR="00E42BD5" w14:paraId="60A93011" w14:textId="77777777" w:rsidTr="00E42BD5">
        <w:trPr>
          <w:trHeight w:val="230"/>
        </w:trPr>
        <w:tc>
          <w:tcPr>
            <w:tcW w:w="10728" w:type="dxa"/>
            <w:gridSpan w:val="2"/>
            <w:tcBorders>
              <w:top w:val="single" w:sz="4" w:space="0" w:color="000000"/>
              <w:left w:val="single" w:sz="4" w:space="0" w:color="000000"/>
              <w:bottom w:val="single" w:sz="4" w:space="0" w:color="000000"/>
              <w:right w:val="single" w:sz="4" w:space="0" w:color="000000"/>
            </w:tcBorders>
            <w:shd w:val="clear" w:color="auto" w:fill="8DB3E2"/>
            <w:hideMark/>
          </w:tcPr>
          <w:p w14:paraId="62B8A545" w14:textId="77777777" w:rsidR="00E42BD5" w:rsidRDefault="00E42BD5">
            <w:pPr>
              <w:spacing w:line="276" w:lineRule="auto"/>
              <w:rPr>
                <w:b/>
                <w:i/>
              </w:rPr>
            </w:pPr>
            <w:r>
              <w:rPr>
                <w:b/>
                <w:i/>
              </w:rPr>
              <w:t>Detalles del Proyecto</w:t>
            </w:r>
          </w:p>
        </w:tc>
      </w:tr>
      <w:tr w:rsidR="00E42BD5" w14:paraId="1D875B75"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55A5DA82" w14:textId="77777777" w:rsidR="00E42BD5" w:rsidRDefault="00E42BD5">
            <w:pPr>
              <w:rPr>
                <w:b/>
              </w:rPr>
            </w:pPr>
            <w:r>
              <w:rPr>
                <w:b/>
              </w:rPr>
              <w:t>Nombre de la Integración</w:t>
            </w:r>
          </w:p>
        </w:tc>
        <w:tc>
          <w:tcPr>
            <w:tcW w:w="6797" w:type="dxa"/>
            <w:tcBorders>
              <w:top w:val="single" w:sz="4" w:space="0" w:color="000000"/>
              <w:left w:val="single" w:sz="4" w:space="0" w:color="000000"/>
              <w:bottom w:val="single" w:sz="4" w:space="0" w:color="000000"/>
              <w:right w:val="single" w:sz="4" w:space="0" w:color="000000"/>
            </w:tcBorders>
            <w:hideMark/>
          </w:tcPr>
          <w:p w14:paraId="56BCA15D" w14:textId="77777777" w:rsidR="00E42BD5" w:rsidRDefault="00E42BD5">
            <w:pPr>
              <w:jc w:val="both"/>
            </w:pPr>
            <w:r>
              <w:t>Transferencias</w:t>
            </w:r>
          </w:p>
        </w:tc>
      </w:tr>
      <w:tr w:rsidR="00E42BD5" w14:paraId="63BDB52B"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6CCC55D8" w14:textId="77777777" w:rsidR="00E42BD5" w:rsidRDefault="00E42BD5">
            <w:pPr>
              <w:rPr>
                <w:b/>
              </w:rPr>
            </w:pPr>
            <w:r>
              <w:rPr>
                <w:b/>
              </w:rPr>
              <w:t>Nombre del Proyecto</w:t>
            </w:r>
          </w:p>
        </w:tc>
        <w:tc>
          <w:tcPr>
            <w:tcW w:w="6797" w:type="dxa"/>
            <w:tcBorders>
              <w:top w:val="single" w:sz="4" w:space="0" w:color="000000"/>
              <w:left w:val="single" w:sz="4" w:space="0" w:color="000000"/>
              <w:bottom w:val="single" w:sz="4" w:space="0" w:color="000000"/>
              <w:right w:val="single" w:sz="4" w:space="0" w:color="000000"/>
            </w:tcBorders>
            <w:hideMark/>
          </w:tcPr>
          <w:p w14:paraId="76061E1A" w14:textId="422FE1BE" w:rsidR="00E42BD5" w:rsidRDefault="00E42BD5">
            <w:pPr>
              <w:jc w:val="both"/>
            </w:pPr>
            <w:proofErr w:type="spellStart"/>
            <w:r>
              <w:t>MexicoTransfrsShippingresPalletStoresSubscirber</w:t>
            </w:r>
            <w:proofErr w:type="spellEnd"/>
          </w:p>
        </w:tc>
      </w:tr>
      <w:tr w:rsidR="00E42BD5" w:rsidRPr="009B50C3" w14:paraId="42A652E7"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7FDC17D8" w14:textId="77777777" w:rsidR="00E42BD5" w:rsidRDefault="00E42BD5">
            <w:pPr>
              <w:rPr>
                <w:b/>
              </w:rPr>
            </w:pPr>
            <w:r>
              <w:rPr>
                <w:b/>
              </w:rPr>
              <w:t>Esquema de Información</w:t>
            </w:r>
          </w:p>
        </w:tc>
        <w:tc>
          <w:tcPr>
            <w:tcW w:w="6797" w:type="dxa"/>
            <w:tcBorders>
              <w:top w:val="single" w:sz="4" w:space="0" w:color="000000"/>
              <w:left w:val="single" w:sz="4" w:space="0" w:color="000000"/>
              <w:bottom w:val="single" w:sz="4" w:space="0" w:color="000000"/>
              <w:right w:val="single" w:sz="4" w:space="0" w:color="000000"/>
            </w:tcBorders>
            <w:hideMark/>
          </w:tcPr>
          <w:p w14:paraId="398BC8E2" w14:textId="20ABBE7C" w:rsidR="00E42BD5" w:rsidRDefault="00E42BD5">
            <w:pPr>
              <w:jc w:val="both"/>
              <w:rPr>
                <w:lang w:val="en-US"/>
              </w:rPr>
            </w:pPr>
            <w:r>
              <w:rPr>
                <w:lang w:val="en-US"/>
              </w:rPr>
              <w:t xml:space="preserve">DASUR_DSURT_INFORMATION, </w:t>
            </w:r>
            <w:r w:rsidRPr="00E42BD5">
              <w:rPr>
                <w:lang w:val="en-US"/>
              </w:rPr>
              <w:t>SHIPPINGRESPALLET_INFORMATION</w:t>
            </w:r>
            <w:r>
              <w:rPr>
                <w:lang w:val="en-US"/>
              </w:rPr>
              <w:t xml:space="preserve"> </w:t>
            </w:r>
          </w:p>
        </w:tc>
      </w:tr>
      <w:tr w:rsidR="00E42BD5" w:rsidRPr="009B50C3" w14:paraId="4025E007"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01C748BB" w14:textId="77777777" w:rsidR="00E42BD5" w:rsidRDefault="00E42BD5">
            <w:pPr>
              <w:rPr>
                <w:b/>
              </w:rPr>
            </w:pPr>
            <w:r>
              <w:rPr>
                <w:b/>
              </w:rPr>
              <w:t>Esquema para Mensajes SOAP</w:t>
            </w:r>
          </w:p>
        </w:tc>
        <w:tc>
          <w:tcPr>
            <w:tcW w:w="6797" w:type="dxa"/>
            <w:tcBorders>
              <w:top w:val="single" w:sz="4" w:space="0" w:color="000000"/>
              <w:left w:val="single" w:sz="4" w:space="0" w:color="000000"/>
              <w:bottom w:val="single" w:sz="4" w:space="0" w:color="000000"/>
              <w:right w:val="single" w:sz="4" w:space="0" w:color="000000"/>
            </w:tcBorders>
            <w:hideMark/>
          </w:tcPr>
          <w:p w14:paraId="553DD51F" w14:textId="555B3368" w:rsidR="00E42BD5" w:rsidRPr="00E42BD5" w:rsidRDefault="00E42BD5">
            <w:pPr>
              <w:jc w:val="both"/>
              <w:rPr>
                <w:lang w:val="en-US"/>
              </w:rPr>
            </w:pPr>
            <w:r w:rsidRPr="00E42BD5">
              <w:rPr>
                <w:lang w:val="en-US"/>
              </w:rPr>
              <w:t>DASUR_DSURT_INFORMATION_SOAP, SHIPPINGRESPALLET_INFORMATION_SOAP</w:t>
            </w:r>
          </w:p>
        </w:tc>
      </w:tr>
      <w:tr w:rsidR="00E42BD5" w14:paraId="56919856"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08104E41" w14:textId="77777777" w:rsidR="00E42BD5" w:rsidRDefault="00E42BD5">
            <w:pPr>
              <w:rPr>
                <w:b/>
              </w:rPr>
            </w:pPr>
            <w:r>
              <w:rPr>
                <w:b/>
              </w:rPr>
              <w:t>Directorio para Procesos</w:t>
            </w:r>
          </w:p>
        </w:tc>
        <w:tc>
          <w:tcPr>
            <w:tcW w:w="6797" w:type="dxa"/>
            <w:tcBorders>
              <w:top w:val="single" w:sz="4" w:space="0" w:color="000000"/>
              <w:left w:val="single" w:sz="4" w:space="0" w:color="000000"/>
              <w:bottom w:val="single" w:sz="4" w:space="0" w:color="000000"/>
              <w:right w:val="single" w:sz="4" w:space="0" w:color="000000"/>
            </w:tcBorders>
            <w:hideMark/>
          </w:tcPr>
          <w:p w14:paraId="7496C1B1" w14:textId="4D32066B" w:rsidR="00E42BD5" w:rsidRDefault="00E42BD5" w:rsidP="00E42BD5">
            <w:pPr>
              <w:jc w:val="both"/>
            </w:pPr>
            <w:proofErr w:type="spellStart"/>
            <w:r>
              <w:t>Processes</w:t>
            </w:r>
            <w:proofErr w:type="spellEnd"/>
          </w:p>
        </w:tc>
      </w:tr>
      <w:tr w:rsidR="00E42BD5" w14:paraId="32AA86E9"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2A8E10CE" w14:textId="77777777" w:rsidR="00E42BD5" w:rsidRDefault="00E42BD5">
            <w:pPr>
              <w:rPr>
                <w:b/>
              </w:rPr>
            </w:pPr>
            <w:r>
              <w:rPr>
                <w:b/>
              </w:rPr>
              <w:t>Directorio para Procesos de Arranque</w:t>
            </w:r>
          </w:p>
        </w:tc>
        <w:tc>
          <w:tcPr>
            <w:tcW w:w="6797" w:type="dxa"/>
            <w:tcBorders>
              <w:top w:val="single" w:sz="4" w:space="0" w:color="000000"/>
              <w:left w:val="single" w:sz="4" w:space="0" w:color="000000"/>
              <w:bottom w:val="single" w:sz="4" w:space="0" w:color="000000"/>
              <w:right w:val="single" w:sz="4" w:space="0" w:color="000000"/>
            </w:tcBorders>
            <w:hideMark/>
          </w:tcPr>
          <w:p w14:paraId="27278874" w14:textId="77777777" w:rsidR="00E42BD5" w:rsidRDefault="00E42BD5">
            <w:pPr>
              <w:jc w:val="both"/>
            </w:pPr>
            <w:r>
              <w:t xml:space="preserve">Starter </w:t>
            </w:r>
            <w:proofErr w:type="spellStart"/>
            <w:r>
              <w:t>Process</w:t>
            </w:r>
            <w:proofErr w:type="spellEnd"/>
          </w:p>
        </w:tc>
      </w:tr>
      <w:tr w:rsidR="00E42BD5" w14:paraId="0FD5F8D5"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53065808" w14:textId="77777777" w:rsidR="00E42BD5" w:rsidRDefault="00E42BD5">
            <w:pPr>
              <w:rPr>
                <w:b/>
              </w:rPr>
            </w:pPr>
            <w:r>
              <w:rPr>
                <w:b/>
              </w:rPr>
              <w:t>Directorio para Procesos Principales</w:t>
            </w:r>
          </w:p>
        </w:tc>
        <w:tc>
          <w:tcPr>
            <w:tcW w:w="6797" w:type="dxa"/>
            <w:tcBorders>
              <w:top w:val="single" w:sz="4" w:space="0" w:color="000000"/>
              <w:left w:val="single" w:sz="4" w:space="0" w:color="000000"/>
              <w:bottom w:val="single" w:sz="4" w:space="0" w:color="000000"/>
              <w:right w:val="single" w:sz="4" w:space="0" w:color="000000"/>
            </w:tcBorders>
            <w:hideMark/>
          </w:tcPr>
          <w:p w14:paraId="356C1E5F" w14:textId="77777777" w:rsidR="00E42BD5" w:rsidRDefault="00E42BD5">
            <w:pPr>
              <w:jc w:val="both"/>
            </w:pPr>
            <w:proofErr w:type="spellStart"/>
            <w:r>
              <w:t>Main</w:t>
            </w:r>
            <w:proofErr w:type="spellEnd"/>
            <w:r>
              <w:t xml:space="preserve"> </w:t>
            </w:r>
            <w:proofErr w:type="spellStart"/>
            <w:r>
              <w:t>Process</w:t>
            </w:r>
            <w:proofErr w:type="spellEnd"/>
          </w:p>
        </w:tc>
      </w:tr>
      <w:tr w:rsidR="00E42BD5" w14:paraId="6DACBFD3"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1EB7C073" w14:textId="77777777" w:rsidR="00E42BD5" w:rsidRDefault="00E42BD5">
            <w:pPr>
              <w:rPr>
                <w:b/>
              </w:rPr>
            </w:pPr>
            <w:r>
              <w:rPr>
                <w:b/>
              </w:rPr>
              <w:t>Directorio para Adaptadores</w:t>
            </w:r>
          </w:p>
        </w:tc>
        <w:tc>
          <w:tcPr>
            <w:tcW w:w="6797" w:type="dxa"/>
            <w:tcBorders>
              <w:top w:val="single" w:sz="4" w:space="0" w:color="000000"/>
              <w:left w:val="single" w:sz="4" w:space="0" w:color="000000"/>
              <w:bottom w:val="single" w:sz="4" w:space="0" w:color="000000"/>
              <w:right w:val="single" w:sz="4" w:space="0" w:color="000000"/>
            </w:tcBorders>
            <w:hideMark/>
          </w:tcPr>
          <w:p w14:paraId="0A5EB0AE" w14:textId="77777777" w:rsidR="00E42BD5" w:rsidRDefault="00E42BD5">
            <w:pPr>
              <w:jc w:val="both"/>
            </w:pPr>
            <w:r>
              <w:t xml:space="preserve">Sub </w:t>
            </w:r>
            <w:proofErr w:type="spellStart"/>
            <w:r>
              <w:t>Process</w:t>
            </w:r>
            <w:proofErr w:type="spellEnd"/>
          </w:p>
        </w:tc>
      </w:tr>
      <w:tr w:rsidR="00E42BD5" w14:paraId="7E7CE766"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1747FFD6" w14:textId="77777777" w:rsidR="00E42BD5" w:rsidRDefault="00E42BD5">
            <w:pPr>
              <w:rPr>
                <w:b/>
              </w:rPr>
            </w:pPr>
            <w:r>
              <w:rPr>
                <w:b/>
              </w:rPr>
              <w:t>Archivos EAR (Entregables)</w:t>
            </w:r>
          </w:p>
        </w:tc>
        <w:tc>
          <w:tcPr>
            <w:tcW w:w="6797" w:type="dxa"/>
            <w:tcBorders>
              <w:top w:val="single" w:sz="4" w:space="0" w:color="000000"/>
              <w:left w:val="single" w:sz="4" w:space="0" w:color="000000"/>
              <w:bottom w:val="single" w:sz="4" w:space="0" w:color="000000"/>
              <w:right w:val="single" w:sz="4" w:space="0" w:color="000000"/>
            </w:tcBorders>
            <w:hideMark/>
          </w:tcPr>
          <w:p w14:paraId="4EB485C6" w14:textId="4B51BF3B" w:rsidR="00E42BD5" w:rsidRDefault="00E42BD5">
            <w:pPr>
              <w:jc w:val="both"/>
              <w:rPr>
                <w:lang w:val="en-US"/>
              </w:rPr>
            </w:pPr>
            <w:proofErr w:type="spellStart"/>
            <w:r w:rsidRPr="00E42BD5">
              <w:rPr>
                <w:lang w:val="en-US"/>
              </w:rPr>
              <w:t>MexicoTransfersShippingresPalletStoresSubscriber</w:t>
            </w:r>
            <w:proofErr w:type="spellEnd"/>
          </w:p>
        </w:tc>
      </w:tr>
    </w:tbl>
    <w:p w14:paraId="18C63888" w14:textId="77777777" w:rsidR="00E42BD5" w:rsidRDefault="00E42BD5" w:rsidP="00E42BD5">
      <w:pPr>
        <w:ind w:left="288"/>
        <w:jc w:val="both"/>
        <w:rPr>
          <w:lang w:val="en-US"/>
        </w:rPr>
      </w:pPr>
    </w:p>
    <w:p w14:paraId="6544F7F0" w14:textId="77777777" w:rsidR="00E42BD5" w:rsidRDefault="00E42BD5" w:rsidP="00E42BD5">
      <w:pPr>
        <w:ind w:left="288"/>
        <w:jc w:val="both"/>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1"/>
        <w:gridCol w:w="6797"/>
      </w:tblGrid>
      <w:tr w:rsidR="00E42BD5" w14:paraId="03436DEF" w14:textId="77777777" w:rsidTr="00E42BD5">
        <w:trPr>
          <w:trHeight w:val="230"/>
        </w:trPr>
        <w:tc>
          <w:tcPr>
            <w:tcW w:w="3931" w:type="dxa"/>
            <w:tcBorders>
              <w:top w:val="single" w:sz="4" w:space="0" w:color="000000"/>
              <w:left w:val="single" w:sz="4" w:space="0" w:color="000000"/>
              <w:bottom w:val="single" w:sz="4" w:space="0" w:color="000000"/>
              <w:right w:val="single" w:sz="4" w:space="0" w:color="000000"/>
            </w:tcBorders>
            <w:shd w:val="clear" w:color="auto" w:fill="8DB3E2"/>
            <w:hideMark/>
          </w:tcPr>
          <w:p w14:paraId="21E8A86D" w14:textId="77777777" w:rsidR="00E42BD5" w:rsidRDefault="00E42BD5">
            <w:pPr>
              <w:spacing w:line="276" w:lineRule="auto"/>
              <w:rPr>
                <w:b/>
                <w:i/>
              </w:rPr>
            </w:pPr>
            <w:r>
              <w:rPr>
                <w:b/>
                <w:i/>
              </w:rPr>
              <w:t>Paquete</w:t>
            </w:r>
          </w:p>
        </w:tc>
        <w:tc>
          <w:tcPr>
            <w:tcW w:w="6797" w:type="dxa"/>
            <w:tcBorders>
              <w:top w:val="single" w:sz="4" w:space="0" w:color="000000"/>
              <w:left w:val="single" w:sz="4" w:space="0" w:color="000000"/>
              <w:bottom w:val="single" w:sz="4" w:space="0" w:color="000000"/>
              <w:right w:val="single" w:sz="4" w:space="0" w:color="000000"/>
            </w:tcBorders>
            <w:shd w:val="clear" w:color="auto" w:fill="8DB3E2"/>
            <w:hideMark/>
          </w:tcPr>
          <w:p w14:paraId="75922933" w14:textId="69F34683" w:rsidR="00E42BD5" w:rsidRDefault="00E42BD5">
            <w:pPr>
              <w:spacing w:line="276" w:lineRule="auto"/>
              <w:rPr>
                <w:b/>
                <w:i/>
              </w:rPr>
            </w:pPr>
            <w:proofErr w:type="spellStart"/>
            <w:r w:rsidRPr="00E42BD5">
              <w:rPr>
                <w:b/>
                <w:i/>
              </w:rPr>
              <w:t>MexicoTransfersShippingresPalletStoresSubscriber</w:t>
            </w:r>
            <w:proofErr w:type="spellEnd"/>
          </w:p>
        </w:tc>
      </w:tr>
      <w:tr w:rsidR="00E42BD5" w:rsidRPr="009B50C3" w14:paraId="2BA1E008"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4CDD2C96" w14:textId="77777777" w:rsidR="00E42BD5" w:rsidRDefault="00E42BD5">
            <w:pPr>
              <w:rPr>
                <w:b/>
              </w:rPr>
            </w:pPr>
            <w:r>
              <w:rPr>
                <w:b/>
              </w:rPr>
              <w:t>Nombre del Proceso Iniciador</w:t>
            </w:r>
          </w:p>
        </w:tc>
        <w:tc>
          <w:tcPr>
            <w:tcW w:w="6797" w:type="dxa"/>
            <w:tcBorders>
              <w:top w:val="single" w:sz="4" w:space="0" w:color="000000"/>
              <w:left w:val="single" w:sz="4" w:space="0" w:color="000000"/>
              <w:bottom w:val="single" w:sz="4" w:space="0" w:color="000000"/>
              <w:right w:val="single" w:sz="4" w:space="0" w:color="000000"/>
            </w:tcBorders>
            <w:hideMark/>
          </w:tcPr>
          <w:p w14:paraId="5C044A43" w14:textId="74820A1D" w:rsidR="00E42BD5" w:rsidRDefault="00E42BD5">
            <w:pPr>
              <w:jc w:val="both"/>
              <w:rPr>
                <w:lang w:val="en-US"/>
              </w:rPr>
            </w:pPr>
            <w:proofErr w:type="spellStart"/>
            <w:r w:rsidRPr="00E42BD5">
              <w:rPr>
                <w:lang w:val="en-US"/>
              </w:rPr>
              <w:t>DASUR_DSURT_Store_MessageWrapper_Subscriber</w:t>
            </w:r>
            <w:proofErr w:type="spellEnd"/>
          </w:p>
        </w:tc>
      </w:tr>
      <w:tr w:rsidR="00E42BD5" w:rsidRPr="009B50C3" w14:paraId="04EC2075"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7C1C57C3" w14:textId="77777777" w:rsidR="00E42BD5" w:rsidRDefault="00E42BD5">
            <w:pPr>
              <w:rPr>
                <w:b/>
              </w:rPr>
            </w:pPr>
            <w:r>
              <w:rPr>
                <w:b/>
              </w:rPr>
              <w:t>Nombre del Proceso Principal</w:t>
            </w:r>
          </w:p>
        </w:tc>
        <w:tc>
          <w:tcPr>
            <w:tcW w:w="6797" w:type="dxa"/>
            <w:tcBorders>
              <w:top w:val="single" w:sz="4" w:space="0" w:color="000000"/>
              <w:left w:val="single" w:sz="4" w:space="0" w:color="000000"/>
              <w:bottom w:val="single" w:sz="4" w:space="0" w:color="000000"/>
              <w:right w:val="single" w:sz="4" w:space="0" w:color="000000"/>
            </w:tcBorders>
            <w:hideMark/>
          </w:tcPr>
          <w:p w14:paraId="665FD145" w14:textId="153EB8D3" w:rsidR="00E42BD5" w:rsidRDefault="00E42BD5" w:rsidP="00E42BD5">
            <w:pPr>
              <w:jc w:val="both"/>
              <w:rPr>
                <w:lang w:val="en-US"/>
              </w:rPr>
            </w:pPr>
            <w:proofErr w:type="spellStart"/>
            <w:r w:rsidRPr="00E42BD5">
              <w:rPr>
                <w:lang w:val="en-US"/>
              </w:rPr>
              <w:t>Recieve_Store_DASUR_DSURT_Main</w:t>
            </w:r>
            <w:proofErr w:type="spellEnd"/>
          </w:p>
        </w:tc>
      </w:tr>
      <w:tr w:rsidR="00E42BD5" w14:paraId="5C81B819"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71A5DA8E" w14:textId="77777777" w:rsidR="00E42BD5" w:rsidRDefault="00E42BD5">
            <w:pPr>
              <w:rPr>
                <w:b/>
              </w:rPr>
            </w:pPr>
            <w:r>
              <w:rPr>
                <w:b/>
              </w:rPr>
              <w:t xml:space="preserve">Cola de Entrada a </w:t>
            </w:r>
            <w:proofErr w:type="spellStart"/>
            <w:r>
              <w:rPr>
                <w:b/>
              </w:rPr>
              <w:t>Staging</w:t>
            </w:r>
            <w:proofErr w:type="spellEnd"/>
          </w:p>
        </w:tc>
        <w:tc>
          <w:tcPr>
            <w:tcW w:w="6797" w:type="dxa"/>
            <w:tcBorders>
              <w:top w:val="single" w:sz="4" w:space="0" w:color="000000"/>
              <w:left w:val="single" w:sz="4" w:space="0" w:color="000000"/>
              <w:bottom w:val="single" w:sz="4" w:space="0" w:color="000000"/>
              <w:right w:val="single" w:sz="4" w:space="0" w:color="000000"/>
            </w:tcBorders>
            <w:hideMark/>
          </w:tcPr>
          <w:p w14:paraId="02BE6051" w14:textId="61369E69" w:rsidR="00E42BD5" w:rsidRDefault="00E42BD5">
            <w:pPr>
              <w:jc w:val="both"/>
            </w:pPr>
            <w:r w:rsidRPr="00E42BD5">
              <w:t>HEB.COMMON.DASURDSURT.STORE.QUEUE</w:t>
            </w:r>
          </w:p>
        </w:tc>
      </w:tr>
      <w:tr w:rsidR="00E42BD5" w14:paraId="4836C1A7"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77808B85" w14:textId="77777777" w:rsidR="00E42BD5" w:rsidRDefault="00E42BD5">
            <w:pPr>
              <w:rPr>
                <w:b/>
              </w:rPr>
            </w:pPr>
            <w:r>
              <w:rPr>
                <w:b/>
              </w:rPr>
              <w:t>Variable De la Cola de Entrada</w:t>
            </w:r>
          </w:p>
        </w:tc>
        <w:tc>
          <w:tcPr>
            <w:tcW w:w="6797" w:type="dxa"/>
            <w:tcBorders>
              <w:top w:val="single" w:sz="4" w:space="0" w:color="000000"/>
              <w:left w:val="single" w:sz="4" w:space="0" w:color="000000"/>
              <w:bottom w:val="single" w:sz="4" w:space="0" w:color="000000"/>
              <w:right w:val="single" w:sz="4" w:space="0" w:color="000000"/>
            </w:tcBorders>
            <w:hideMark/>
          </w:tcPr>
          <w:p w14:paraId="19756880" w14:textId="1312ECD1" w:rsidR="00E42BD5" w:rsidRDefault="00E42BD5">
            <w:pPr>
              <w:jc w:val="both"/>
            </w:pPr>
            <w:r w:rsidRPr="00E42BD5">
              <w:t>MEX_DASUR_DSURT_TIENDA_QUEUE</w:t>
            </w:r>
          </w:p>
        </w:tc>
      </w:tr>
      <w:tr w:rsidR="00E42BD5" w14:paraId="1AAB3A56"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59DD6FDA" w14:textId="77777777" w:rsidR="00E42BD5" w:rsidRDefault="00E42BD5">
            <w:pPr>
              <w:rPr>
                <w:b/>
              </w:rPr>
            </w:pPr>
            <w:r>
              <w:rPr>
                <w:b/>
              </w:rPr>
              <w:t>Nombre de Sub Procesos</w:t>
            </w:r>
          </w:p>
        </w:tc>
        <w:tc>
          <w:tcPr>
            <w:tcW w:w="6797" w:type="dxa"/>
            <w:tcBorders>
              <w:top w:val="single" w:sz="4" w:space="0" w:color="000000"/>
              <w:left w:val="single" w:sz="4" w:space="0" w:color="000000"/>
              <w:bottom w:val="single" w:sz="4" w:space="0" w:color="000000"/>
              <w:right w:val="single" w:sz="4" w:space="0" w:color="000000"/>
            </w:tcBorders>
            <w:hideMark/>
          </w:tcPr>
          <w:p w14:paraId="1F18EF90" w14:textId="77777777" w:rsidR="00E42BD5" w:rsidRDefault="00E42BD5">
            <w:pPr>
              <w:jc w:val="both"/>
            </w:pPr>
            <w:r>
              <w:t>N/A</w:t>
            </w:r>
          </w:p>
        </w:tc>
      </w:tr>
      <w:tr w:rsidR="00E42BD5" w14:paraId="017076EA"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35E9B29C" w14:textId="77777777" w:rsidR="00E42BD5" w:rsidRDefault="00E42BD5">
            <w:pPr>
              <w:rPr>
                <w:b/>
              </w:rPr>
            </w:pPr>
            <w:r>
              <w:rPr>
                <w:b/>
              </w:rPr>
              <w:t>Modo de Entrega</w:t>
            </w:r>
          </w:p>
        </w:tc>
        <w:tc>
          <w:tcPr>
            <w:tcW w:w="6797" w:type="dxa"/>
            <w:tcBorders>
              <w:top w:val="single" w:sz="4" w:space="0" w:color="000000"/>
              <w:left w:val="single" w:sz="4" w:space="0" w:color="000000"/>
              <w:bottom w:val="single" w:sz="4" w:space="0" w:color="000000"/>
              <w:right w:val="single" w:sz="4" w:space="0" w:color="000000"/>
            </w:tcBorders>
            <w:hideMark/>
          </w:tcPr>
          <w:p w14:paraId="6175DB71" w14:textId="77777777" w:rsidR="00E42BD5" w:rsidRDefault="00E42BD5">
            <w:pPr>
              <w:jc w:val="both"/>
            </w:pPr>
            <w:r>
              <w:t>PERSISTENT</w:t>
            </w:r>
          </w:p>
        </w:tc>
      </w:tr>
      <w:tr w:rsidR="00E42BD5" w:rsidRPr="009B50C3" w14:paraId="25B721B6"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61DFD3BF" w14:textId="17263413" w:rsidR="00E42BD5" w:rsidRDefault="00E42BD5" w:rsidP="00E42BD5">
            <w:pPr>
              <w:rPr>
                <w:b/>
              </w:rPr>
            </w:pPr>
            <w:r>
              <w:rPr>
                <w:b/>
              </w:rPr>
              <w:t xml:space="preserve">Tablas Destino </w:t>
            </w:r>
          </w:p>
        </w:tc>
        <w:tc>
          <w:tcPr>
            <w:tcW w:w="6797" w:type="dxa"/>
            <w:tcBorders>
              <w:top w:val="single" w:sz="4" w:space="0" w:color="000000"/>
              <w:left w:val="single" w:sz="4" w:space="0" w:color="000000"/>
              <w:bottom w:val="single" w:sz="4" w:space="0" w:color="000000"/>
              <w:right w:val="single" w:sz="4" w:space="0" w:color="000000"/>
            </w:tcBorders>
            <w:hideMark/>
          </w:tcPr>
          <w:p w14:paraId="62CB20D3" w14:textId="58A506B3" w:rsidR="00E42BD5" w:rsidRPr="00E42BD5" w:rsidRDefault="00E42BD5" w:rsidP="00E42BD5">
            <w:pPr>
              <w:autoSpaceDE w:val="0"/>
              <w:autoSpaceDN w:val="0"/>
              <w:adjustRightInd w:val="0"/>
              <w:rPr>
                <w:lang w:val="en-US"/>
              </w:rPr>
            </w:pPr>
            <w:r w:rsidRPr="00E42BD5">
              <w:rPr>
                <w:lang w:val="en-US"/>
              </w:rPr>
              <w:t>SHIPPINGRES_PALLET, DSURT y DASUR</w:t>
            </w:r>
          </w:p>
        </w:tc>
      </w:tr>
      <w:tr w:rsidR="00E42BD5" w14:paraId="4B67AF00"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7D94FB89" w14:textId="77777777" w:rsidR="00E42BD5" w:rsidRDefault="00E42BD5">
            <w:pPr>
              <w:rPr>
                <w:b/>
              </w:rPr>
            </w:pPr>
            <w:r>
              <w:rPr>
                <w:b/>
              </w:rPr>
              <w:t>Nombre de Sub Procesos</w:t>
            </w:r>
          </w:p>
        </w:tc>
        <w:tc>
          <w:tcPr>
            <w:tcW w:w="6797" w:type="dxa"/>
            <w:tcBorders>
              <w:top w:val="single" w:sz="4" w:space="0" w:color="000000"/>
              <w:left w:val="single" w:sz="4" w:space="0" w:color="000000"/>
              <w:bottom w:val="single" w:sz="4" w:space="0" w:color="000000"/>
              <w:right w:val="single" w:sz="4" w:space="0" w:color="000000"/>
            </w:tcBorders>
            <w:hideMark/>
          </w:tcPr>
          <w:p w14:paraId="5782AE5B" w14:textId="77777777" w:rsidR="00E42BD5" w:rsidRDefault="00E42BD5">
            <w:pPr>
              <w:jc w:val="both"/>
            </w:pPr>
            <w:r>
              <w:t>N/A</w:t>
            </w:r>
          </w:p>
        </w:tc>
      </w:tr>
      <w:tr w:rsidR="00E42BD5" w14:paraId="63091F8C" w14:textId="77777777" w:rsidTr="00E42BD5">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63B179F3" w14:textId="77777777" w:rsidR="00E42BD5" w:rsidRDefault="00E42BD5">
            <w:pPr>
              <w:rPr>
                <w:b/>
              </w:rPr>
            </w:pPr>
            <w:r>
              <w:rPr>
                <w:b/>
              </w:rPr>
              <w:t>Modo de Entrega</w:t>
            </w:r>
          </w:p>
        </w:tc>
        <w:tc>
          <w:tcPr>
            <w:tcW w:w="6797" w:type="dxa"/>
            <w:tcBorders>
              <w:top w:val="single" w:sz="4" w:space="0" w:color="000000"/>
              <w:left w:val="single" w:sz="4" w:space="0" w:color="000000"/>
              <w:bottom w:val="single" w:sz="4" w:space="0" w:color="000000"/>
              <w:right w:val="single" w:sz="4" w:space="0" w:color="000000"/>
            </w:tcBorders>
            <w:hideMark/>
          </w:tcPr>
          <w:p w14:paraId="2AA04F26" w14:textId="77777777" w:rsidR="00E42BD5" w:rsidRDefault="00E42BD5">
            <w:pPr>
              <w:jc w:val="both"/>
            </w:pPr>
            <w:r>
              <w:t>PERSISTENT</w:t>
            </w:r>
          </w:p>
        </w:tc>
      </w:tr>
    </w:tbl>
    <w:p w14:paraId="700C2748" w14:textId="77777777" w:rsidR="00E42BD5" w:rsidRDefault="00E42BD5" w:rsidP="00E42BD5">
      <w:pPr>
        <w:ind w:left="288"/>
        <w:jc w:val="both"/>
      </w:pPr>
    </w:p>
    <w:p w14:paraId="701E39B2" w14:textId="77777777" w:rsidR="00E42BD5" w:rsidRDefault="00E42BD5" w:rsidP="00E42BD5">
      <w:pPr>
        <w:rPr>
          <w:lang w:val="es-MX"/>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1"/>
        <w:gridCol w:w="6797"/>
      </w:tblGrid>
      <w:tr w:rsidR="00E42BD5" w14:paraId="358D90F8" w14:textId="77777777" w:rsidTr="00466340">
        <w:trPr>
          <w:trHeight w:val="230"/>
        </w:trPr>
        <w:tc>
          <w:tcPr>
            <w:tcW w:w="3931" w:type="dxa"/>
            <w:tcBorders>
              <w:top w:val="single" w:sz="4" w:space="0" w:color="000000"/>
              <w:left w:val="single" w:sz="4" w:space="0" w:color="000000"/>
              <w:bottom w:val="single" w:sz="4" w:space="0" w:color="000000"/>
              <w:right w:val="single" w:sz="4" w:space="0" w:color="000000"/>
            </w:tcBorders>
            <w:shd w:val="clear" w:color="auto" w:fill="8DB3E2"/>
            <w:hideMark/>
          </w:tcPr>
          <w:p w14:paraId="4CA9B395" w14:textId="77777777" w:rsidR="00E42BD5" w:rsidRDefault="00E42BD5" w:rsidP="00466340">
            <w:pPr>
              <w:spacing w:line="276" w:lineRule="auto"/>
              <w:rPr>
                <w:b/>
                <w:i/>
              </w:rPr>
            </w:pPr>
            <w:r>
              <w:rPr>
                <w:b/>
                <w:i/>
              </w:rPr>
              <w:t>Paquete</w:t>
            </w:r>
          </w:p>
        </w:tc>
        <w:tc>
          <w:tcPr>
            <w:tcW w:w="6797" w:type="dxa"/>
            <w:tcBorders>
              <w:top w:val="single" w:sz="4" w:space="0" w:color="000000"/>
              <w:left w:val="single" w:sz="4" w:space="0" w:color="000000"/>
              <w:bottom w:val="single" w:sz="4" w:space="0" w:color="000000"/>
              <w:right w:val="single" w:sz="4" w:space="0" w:color="000000"/>
            </w:tcBorders>
            <w:shd w:val="clear" w:color="auto" w:fill="8DB3E2"/>
            <w:hideMark/>
          </w:tcPr>
          <w:p w14:paraId="255B2B01" w14:textId="77777777" w:rsidR="00E42BD5" w:rsidRDefault="00E42BD5" w:rsidP="00466340">
            <w:pPr>
              <w:spacing w:line="276" w:lineRule="auto"/>
              <w:rPr>
                <w:b/>
                <w:i/>
              </w:rPr>
            </w:pPr>
            <w:proofErr w:type="spellStart"/>
            <w:r w:rsidRPr="00E42BD5">
              <w:rPr>
                <w:b/>
                <w:i/>
              </w:rPr>
              <w:t>MexicoTransfersShippingresPalletStoresSubscriber</w:t>
            </w:r>
            <w:proofErr w:type="spellEnd"/>
          </w:p>
        </w:tc>
      </w:tr>
      <w:tr w:rsidR="00E42BD5" w:rsidRPr="009B50C3" w14:paraId="3B8A7117"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12FF3823" w14:textId="77777777" w:rsidR="00E42BD5" w:rsidRDefault="00E42BD5" w:rsidP="00466340">
            <w:pPr>
              <w:rPr>
                <w:b/>
              </w:rPr>
            </w:pPr>
            <w:r>
              <w:rPr>
                <w:b/>
              </w:rPr>
              <w:t>Nombre del Proceso Iniciador</w:t>
            </w:r>
          </w:p>
        </w:tc>
        <w:tc>
          <w:tcPr>
            <w:tcW w:w="6797" w:type="dxa"/>
            <w:tcBorders>
              <w:top w:val="single" w:sz="4" w:space="0" w:color="000000"/>
              <w:left w:val="single" w:sz="4" w:space="0" w:color="000000"/>
              <w:bottom w:val="single" w:sz="4" w:space="0" w:color="000000"/>
              <w:right w:val="single" w:sz="4" w:space="0" w:color="000000"/>
            </w:tcBorders>
            <w:hideMark/>
          </w:tcPr>
          <w:p w14:paraId="64195979" w14:textId="208C0DF0" w:rsidR="00E42BD5" w:rsidRDefault="00E42BD5" w:rsidP="00466340">
            <w:pPr>
              <w:jc w:val="both"/>
              <w:rPr>
                <w:lang w:val="en-US"/>
              </w:rPr>
            </w:pPr>
            <w:proofErr w:type="spellStart"/>
            <w:r w:rsidRPr="00E42BD5">
              <w:rPr>
                <w:lang w:val="en-US"/>
              </w:rPr>
              <w:t>Recieve_Store_DASUR_DSURT_Reprocessing</w:t>
            </w:r>
            <w:proofErr w:type="spellEnd"/>
          </w:p>
        </w:tc>
      </w:tr>
      <w:tr w:rsidR="00E42BD5" w:rsidRPr="00E42BD5" w14:paraId="449F36FA"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49215C0B" w14:textId="77777777" w:rsidR="00E42BD5" w:rsidRDefault="00E42BD5" w:rsidP="00466340">
            <w:pPr>
              <w:rPr>
                <w:b/>
              </w:rPr>
            </w:pPr>
            <w:r>
              <w:rPr>
                <w:b/>
              </w:rPr>
              <w:t>Nombre del Proceso Principal</w:t>
            </w:r>
          </w:p>
        </w:tc>
        <w:tc>
          <w:tcPr>
            <w:tcW w:w="6797" w:type="dxa"/>
            <w:tcBorders>
              <w:top w:val="single" w:sz="4" w:space="0" w:color="000000"/>
              <w:left w:val="single" w:sz="4" w:space="0" w:color="000000"/>
              <w:bottom w:val="single" w:sz="4" w:space="0" w:color="000000"/>
              <w:right w:val="single" w:sz="4" w:space="0" w:color="000000"/>
            </w:tcBorders>
            <w:hideMark/>
          </w:tcPr>
          <w:p w14:paraId="1FD4DFEC" w14:textId="709EDB22" w:rsidR="00E42BD5" w:rsidRDefault="00E42BD5" w:rsidP="00466340">
            <w:pPr>
              <w:jc w:val="both"/>
              <w:rPr>
                <w:lang w:val="en-US"/>
              </w:rPr>
            </w:pPr>
            <w:r>
              <w:rPr>
                <w:lang w:val="en-US"/>
              </w:rPr>
              <w:t>N/A</w:t>
            </w:r>
          </w:p>
        </w:tc>
      </w:tr>
      <w:tr w:rsidR="00E42BD5" w:rsidRPr="009B50C3" w14:paraId="1FE62EBE"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2B0CF149" w14:textId="77777777" w:rsidR="00E42BD5" w:rsidRDefault="00E42BD5" w:rsidP="00466340">
            <w:pPr>
              <w:rPr>
                <w:b/>
              </w:rPr>
            </w:pPr>
            <w:r>
              <w:rPr>
                <w:b/>
              </w:rPr>
              <w:t xml:space="preserve">Cola de Entrada a </w:t>
            </w:r>
            <w:proofErr w:type="spellStart"/>
            <w:r>
              <w:rPr>
                <w:b/>
              </w:rPr>
              <w:t>Staging</w:t>
            </w:r>
            <w:proofErr w:type="spellEnd"/>
          </w:p>
        </w:tc>
        <w:tc>
          <w:tcPr>
            <w:tcW w:w="6797" w:type="dxa"/>
            <w:tcBorders>
              <w:top w:val="single" w:sz="4" w:space="0" w:color="000000"/>
              <w:left w:val="single" w:sz="4" w:space="0" w:color="000000"/>
              <w:bottom w:val="single" w:sz="4" w:space="0" w:color="000000"/>
              <w:right w:val="single" w:sz="4" w:space="0" w:color="000000"/>
            </w:tcBorders>
            <w:hideMark/>
          </w:tcPr>
          <w:p w14:paraId="2A91368B" w14:textId="334C7234" w:rsidR="00E42BD5" w:rsidRPr="00E42BD5" w:rsidRDefault="00E42BD5" w:rsidP="00466340">
            <w:pPr>
              <w:jc w:val="both"/>
              <w:rPr>
                <w:lang w:val="en-US"/>
              </w:rPr>
            </w:pPr>
            <w:r w:rsidRPr="00E42BD5">
              <w:rPr>
                <w:lang w:val="en-US"/>
              </w:rPr>
              <w:t>HEB.COMMON.DASURDSURT.REPROCESSING.QUEUE</w:t>
            </w:r>
          </w:p>
        </w:tc>
      </w:tr>
      <w:tr w:rsidR="00E42BD5" w14:paraId="3D722930"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5C9BE3FF" w14:textId="77777777" w:rsidR="00E42BD5" w:rsidRDefault="00E42BD5" w:rsidP="00466340">
            <w:pPr>
              <w:rPr>
                <w:b/>
              </w:rPr>
            </w:pPr>
            <w:r>
              <w:rPr>
                <w:b/>
              </w:rPr>
              <w:t>Variable De la Cola de Entrada</w:t>
            </w:r>
          </w:p>
        </w:tc>
        <w:tc>
          <w:tcPr>
            <w:tcW w:w="6797" w:type="dxa"/>
            <w:tcBorders>
              <w:top w:val="single" w:sz="4" w:space="0" w:color="000000"/>
              <w:left w:val="single" w:sz="4" w:space="0" w:color="000000"/>
              <w:bottom w:val="single" w:sz="4" w:space="0" w:color="000000"/>
              <w:right w:val="single" w:sz="4" w:space="0" w:color="000000"/>
            </w:tcBorders>
            <w:hideMark/>
          </w:tcPr>
          <w:p w14:paraId="63869795" w14:textId="02C4CEAD" w:rsidR="00E42BD5" w:rsidRDefault="00E42BD5" w:rsidP="00466340">
            <w:pPr>
              <w:jc w:val="both"/>
            </w:pPr>
            <w:r w:rsidRPr="00E42BD5">
              <w:t>MEX_REPROCESSING_QUEUE</w:t>
            </w:r>
          </w:p>
        </w:tc>
      </w:tr>
      <w:tr w:rsidR="00E42BD5" w14:paraId="2EFFDFA3"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5FA2EC27" w14:textId="77777777" w:rsidR="00E42BD5" w:rsidRDefault="00E42BD5" w:rsidP="00466340">
            <w:pPr>
              <w:rPr>
                <w:b/>
              </w:rPr>
            </w:pPr>
            <w:r>
              <w:rPr>
                <w:b/>
              </w:rPr>
              <w:t>Nombre de Sub Procesos</w:t>
            </w:r>
          </w:p>
        </w:tc>
        <w:tc>
          <w:tcPr>
            <w:tcW w:w="6797" w:type="dxa"/>
            <w:tcBorders>
              <w:top w:val="single" w:sz="4" w:space="0" w:color="000000"/>
              <w:left w:val="single" w:sz="4" w:space="0" w:color="000000"/>
              <w:bottom w:val="single" w:sz="4" w:space="0" w:color="000000"/>
              <w:right w:val="single" w:sz="4" w:space="0" w:color="000000"/>
            </w:tcBorders>
            <w:hideMark/>
          </w:tcPr>
          <w:p w14:paraId="084A8C95" w14:textId="77777777" w:rsidR="00E42BD5" w:rsidRDefault="00E42BD5" w:rsidP="00466340">
            <w:pPr>
              <w:jc w:val="both"/>
            </w:pPr>
            <w:r>
              <w:t>N/A</w:t>
            </w:r>
          </w:p>
        </w:tc>
      </w:tr>
      <w:tr w:rsidR="00E42BD5" w14:paraId="58F22AE1"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293329D6" w14:textId="77777777" w:rsidR="00E42BD5" w:rsidRDefault="00E42BD5" w:rsidP="00466340">
            <w:pPr>
              <w:rPr>
                <w:b/>
              </w:rPr>
            </w:pPr>
            <w:r>
              <w:rPr>
                <w:b/>
              </w:rPr>
              <w:t>Modo de Entrega</w:t>
            </w:r>
          </w:p>
        </w:tc>
        <w:tc>
          <w:tcPr>
            <w:tcW w:w="6797" w:type="dxa"/>
            <w:tcBorders>
              <w:top w:val="single" w:sz="4" w:space="0" w:color="000000"/>
              <w:left w:val="single" w:sz="4" w:space="0" w:color="000000"/>
              <w:bottom w:val="single" w:sz="4" w:space="0" w:color="000000"/>
              <w:right w:val="single" w:sz="4" w:space="0" w:color="000000"/>
            </w:tcBorders>
            <w:hideMark/>
          </w:tcPr>
          <w:p w14:paraId="2AD8C45F" w14:textId="77777777" w:rsidR="00E42BD5" w:rsidRDefault="00E42BD5" w:rsidP="00466340">
            <w:pPr>
              <w:jc w:val="both"/>
            </w:pPr>
            <w:r>
              <w:t>PERSISTENT</w:t>
            </w:r>
          </w:p>
        </w:tc>
      </w:tr>
      <w:tr w:rsidR="00E42BD5" w:rsidRPr="00E42BD5" w14:paraId="73F96A31"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5D63E6AF" w14:textId="77777777" w:rsidR="00E42BD5" w:rsidRDefault="00E42BD5" w:rsidP="00466340">
            <w:pPr>
              <w:rPr>
                <w:b/>
              </w:rPr>
            </w:pPr>
            <w:r>
              <w:rPr>
                <w:b/>
              </w:rPr>
              <w:t xml:space="preserve">Tablas Destino </w:t>
            </w:r>
          </w:p>
        </w:tc>
        <w:tc>
          <w:tcPr>
            <w:tcW w:w="6797" w:type="dxa"/>
            <w:tcBorders>
              <w:top w:val="single" w:sz="4" w:space="0" w:color="000000"/>
              <w:left w:val="single" w:sz="4" w:space="0" w:color="000000"/>
              <w:bottom w:val="single" w:sz="4" w:space="0" w:color="000000"/>
              <w:right w:val="single" w:sz="4" w:space="0" w:color="000000"/>
            </w:tcBorders>
            <w:hideMark/>
          </w:tcPr>
          <w:p w14:paraId="5C95A575" w14:textId="533975F3" w:rsidR="00E42BD5" w:rsidRPr="00E42BD5" w:rsidRDefault="00E42BD5" w:rsidP="00E42BD5">
            <w:pPr>
              <w:autoSpaceDE w:val="0"/>
              <w:autoSpaceDN w:val="0"/>
              <w:adjustRightInd w:val="0"/>
              <w:rPr>
                <w:lang w:val="en-US"/>
              </w:rPr>
            </w:pPr>
            <w:r w:rsidRPr="00E42BD5">
              <w:rPr>
                <w:lang w:val="en-US"/>
              </w:rPr>
              <w:t>SHIPPINGRES_PALLET</w:t>
            </w:r>
          </w:p>
        </w:tc>
      </w:tr>
      <w:tr w:rsidR="00E42BD5" w14:paraId="229F0A09"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426BE132" w14:textId="77777777" w:rsidR="00E42BD5" w:rsidRDefault="00E42BD5" w:rsidP="00466340">
            <w:pPr>
              <w:rPr>
                <w:b/>
              </w:rPr>
            </w:pPr>
            <w:r>
              <w:rPr>
                <w:b/>
              </w:rPr>
              <w:t>Nombre de Sub Procesos</w:t>
            </w:r>
          </w:p>
        </w:tc>
        <w:tc>
          <w:tcPr>
            <w:tcW w:w="6797" w:type="dxa"/>
            <w:tcBorders>
              <w:top w:val="single" w:sz="4" w:space="0" w:color="000000"/>
              <w:left w:val="single" w:sz="4" w:space="0" w:color="000000"/>
              <w:bottom w:val="single" w:sz="4" w:space="0" w:color="000000"/>
              <w:right w:val="single" w:sz="4" w:space="0" w:color="000000"/>
            </w:tcBorders>
            <w:hideMark/>
          </w:tcPr>
          <w:p w14:paraId="3FAB1DB2" w14:textId="77777777" w:rsidR="00E42BD5" w:rsidRDefault="00E42BD5" w:rsidP="00466340">
            <w:pPr>
              <w:jc w:val="both"/>
            </w:pPr>
            <w:r>
              <w:t>N/A</w:t>
            </w:r>
          </w:p>
        </w:tc>
      </w:tr>
      <w:tr w:rsidR="00E42BD5" w14:paraId="29F57252"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4A50C2FA" w14:textId="77777777" w:rsidR="00E42BD5" w:rsidRDefault="00E42BD5" w:rsidP="00466340">
            <w:pPr>
              <w:rPr>
                <w:b/>
              </w:rPr>
            </w:pPr>
            <w:r>
              <w:rPr>
                <w:b/>
              </w:rPr>
              <w:t>Modo de Entrega</w:t>
            </w:r>
          </w:p>
        </w:tc>
        <w:tc>
          <w:tcPr>
            <w:tcW w:w="6797" w:type="dxa"/>
            <w:tcBorders>
              <w:top w:val="single" w:sz="4" w:space="0" w:color="000000"/>
              <w:left w:val="single" w:sz="4" w:space="0" w:color="000000"/>
              <w:bottom w:val="single" w:sz="4" w:space="0" w:color="000000"/>
              <w:right w:val="single" w:sz="4" w:space="0" w:color="000000"/>
            </w:tcBorders>
            <w:hideMark/>
          </w:tcPr>
          <w:p w14:paraId="1754C425" w14:textId="77777777" w:rsidR="00E42BD5" w:rsidRDefault="00E42BD5" w:rsidP="00466340">
            <w:pPr>
              <w:jc w:val="both"/>
            </w:pPr>
            <w:r>
              <w:t>PERSISTENT</w:t>
            </w:r>
          </w:p>
        </w:tc>
      </w:tr>
    </w:tbl>
    <w:p w14:paraId="21E74E56" w14:textId="77777777" w:rsidR="00E42BD5" w:rsidRDefault="00E42BD5" w:rsidP="00E42BD5">
      <w:pPr>
        <w:rPr>
          <w:lang w:val="es-MX"/>
        </w:rPr>
      </w:pPr>
    </w:p>
    <w:p w14:paraId="28B0C14C" w14:textId="77777777" w:rsidR="00E42BD5" w:rsidRDefault="00E42BD5" w:rsidP="00E42BD5">
      <w:pPr>
        <w:rPr>
          <w:lang w:val="es-MX"/>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1"/>
        <w:gridCol w:w="6797"/>
      </w:tblGrid>
      <w:tr w:rsidR="00E42BD5" w14:paraId="412B4045" w14:textId="77777777" w:rsidTr="00466340">
        <w:trPr>
          <w:trHeight w:val="230"/>
        </w:trPr>
        <w:tc>
          <w:tcPr>
            <w:tcW w:w="3931" w:type="dxa"/>
            <w:tcBorders>
              <w:top w:val="single" w:sz="4" w:space="0" w:color="000000"/>
              <w:left w:val="single" w:sz="4" w:space="0" w:color="000000"/>
              <w:bottom w:val="single" w:sz="4" w:space="0" w:color="000000"/>
              <w:right w:val="single" w:sz="4" w:space="0" w:color="000000"/>
            </w:tcBorders>
            <w:shd w:val="clear" w:color="auto" w:fill="8DB3E2"/>
            <w:hideMark/>
          </w:tcPr>
          <w:p w14:paraId="78480D19" w14:textId="77777777" w:rsidR="00E42BD5" w:rsidRDefault="00E42BD5" w:rsidP="00466340">
            <w:pPr>
              <w:spacing w:line="276" w:lineRule="auto"/>
              <w:rPr>
                <w:b/>
                <w:i/>
              </w:rPr>
            </w:pPr>
            <w:r>
              <w:rPr>
                <w:b/>
                <w:i/>
              </w:rPr>
              <w:lastRenderedPageBreak/>
              <w:t>Paquete</w:t>
            </w:r>
          </w:p>
        </w:tc>
        <w:tc>
          <w:tcPr>
            <w:tcW w:w="6797" w:type="dxa"/>
            <w:tcBorders>
              <w:top w:val="single" w:sz="4" w:space="0" w:color="000000"/>
              <w:left w:val="single" w:sz="4" w:space="0" w:color="000000"/>
              <w:bottom w:val="single" w:sz="4" w:space="0" w:color="000000"/>
              <w:right w:val="single" w:sz="4" w:space="0" w:color="000000"/>
            </w:tcBorders>
            <w:shd w:val="clear" w:color="auto" w:fill="8DB3E2"/>
            <w:hideMark/>
          </w:tcPr>
          <w:p w14:paraId="7F2B74C2" w14:textId="77777777" w:rsidR="00E42BD5" w:rsidRDefault="00E42BD5" w:rsidP="00466340">
            <w:pPr>
              <w:spacing w:line="276" w:lineRule="auto"/>
              <w:rPr>
                <w:b/>
                <w:i/>
              </w:rPr>
            </w:pPr>
            <w:proofErr w:type="spellStart"/>
            <w:r w:rsidRPr="00E42BD5">
              <w:rPr>
                <w:b/>
                <w:i/>
              </w:rPr>
              <w:t>MexicoTransfersShippingresPalletStoresSubscriber</w:t>
            </w:r>
            <w:proofErr w:type="spellEnd"/>
          </w:p>
        </w:tc>
      </w:tr>
      <w:tr w:rsidR="00E42BD5" w:rsidRPr="00E42BD5" w14:paraId="2C95C0D8"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334D7268" w14:textId="77777777" w:rsidR="00E42BD5" w:rsidRDefault="00E42BD5" w:rsidP="00466340">
            <w:pPr>
              <w:rPr>
                <w:b/>
              </w:rPr>
            </w:pPr>
            <w:r>
              <w:rPr>
                <w:b/>
              </w:rPr>
              <w:t>Nombre del Proceso Iniciador</w:t>
            </w:r>
          </w:p>
        </w:tc>
        <w:tc>
          <w:tcPr>
            <w:tcW w:w="6797" w:type="dxa"/>
            <w:tcBorders>
              <w:top w:val="single" w:sz="4" w:space="0" w:color="000000"/>
              <w:left w:val="single" w:sz="4" w:space="0" w:color="000000"/>
              <w:bottom w:val="single" w:sz="4" w:space="0" w:color="000000"/>
              <w:right w:val="single" w:sz="4" w:space="0" w:color="000000"/>
            </w:tcBorders>
            <w:hideMark/>
          </w:tcPr>
          <w:p w14:paraId="3D2AC35E" w14:textId="0A06150D" w:rsidR="00E42BD5" w:rsidRDefault="00E42BD5" w:rsidP="00466340">
            <w:pPr>
              <w:jc w:val="both"/>
              <w:rPr>
                <w:lang w:val="en-US"/>
              </w:rPr>
            </w:pPr>
            <w:proofErr w:type="spellStart"/>
            <w:r w:rsidRPr="00E42BD5">
              <w:rPr>
                <w:lang w:val="en-US"/>
              </w:rPr>
              <w:t>ValidaPallet_MessageWrapper_Subscriber_tienda</w:t>
            </w:r>
            <w:proofErr w:type="spellEnd"/>
          </w:p>
        </w:tc>
      </w:tr>
      <w:tr w:rsidR="00E42BD5" w:rsidRPr="00E42BD5" w14:paraId="08A515EB"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0813F431" w14:textId="77777777" w:rsidR="00E42BD5" w:rsidRDefault="00E42BD5" w:rsidP="00466340">
            <w:pPr>
              <w:rPr>
                <w:b/>
              </w:rPr>
            </w:pPr>
            <w:r>
              <w:rPr>
                <w:b/>
              </w:rPr>
              <w:t>Nombre del Proceso Principal</w:t>
            </w:r>
          </w:p>
        </w:tc>
        <w:tc>
          <w:tcPr>
            <w:tcW w:w="6797" w:type="dxa"/>
            <w:tcBorders>
              <w:top w:val="single" w:sz="4" w:space="0" w:color="000000"/>
              <w:left w:val="single" w:sz="4" w:space="0" w:color="000000"/>
              <w:bottom w:val="single" w:sz="4" w:space="0" w:color="000000"/>
              <w:right w:val="single" w:sz="4" w:space="0" w:color="000000"/>
            </w:tcBorders>
            <w:hideMark/>
          </w:tcPr>
          <w:p w14:paraId="008BA77D" w14:textId="10F1290E" w:rsidR="00E42BD5" w:rsidRDefault="00E42BD5" w:rsidP="00466340">
            <w:pPr>
              <w:jc w:val="both"/>
              <w:rPr>
                <w:lang w:val="en-US"/>
              </w:rPr>
            </w:pPr>
            <w:proofErr w:type="spellStart"/>
            <w:r w:rsidRPr="00E42BD5">
              <w:rPr>
                <w:lang w:val="en-US"/>
              </w:rPr>
              <w:t>Recieve_ValidaPallet_Main</w:t>
            </w:r>
            <w:proofErr w:type="spellEnd"/>
          </w:p>
        </w:tc>
      </w:tr>
      <w:tr w:rsidR="00E42BD5" w:rsidRPr="009B50C3" w14:paraId="4AA5B679"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404691FE" w14:textId="77777777" w:rsidR="00E42BD5" w:rsidRDefault="00E42BD5" w:rsidP="00466340">
            <w:pPr>
              <w:rPr>
                <w:b/>
              </w:rPr>
            </w:pPr>
            <w:r>
              <w:rPr>
                <w:b/>
              </w:rPr>
              <w:t xml:space="preserve">Cola de Entrada a </w:t>
            </w:r>
            <w:proofErr w:type="spellStart"/>
            <w:r>
              <w:rPr>
                <w:b/>
              </w:rPr>
              <w:t>Staging</w:t>
            </w:r>
            <w:proofErr w:type="spellEnd"/>
          </w:p>
        </w:tc>
        <w:tc>
          <w:tcPr>
            <w:tcW w:w="6797" w:type="dxa"/>
            <w:tcBorders>
              <w:top w:val="single" w:sz="4" w:space="0" w:color="000000"/>
              <w:left w:val="single" w:sz="4" w:space="0" w:color="000000"/>
              <w:bottom w:val="single" w:sz="4" w:space="0" w:color="000000"/>
              <w:right w:val="single" w:sz="4" w:space="0" w:color="000000"/>
            </w:tcBorders>
            <w:hideMark/>
          </w:tcPr>
          <w:p w14:paraId="6E5B9666" w14:textId="799335E6" w:rsidR="00E42BD5" w:rsidRPr="00E42BD5" w:rsidRDefault="00E42BD5" w:rsidP="00466340">
            <w:pPr>
              <w:jc w:val="both"/>
              <w:rPr>
                <w:lang w:val="en-US"/>
              </w:rPr>
            </w:pPr>
            <w:r w:rsidRPr="00E42BD5">
              <w:rPr>
                <w:lang w:val="en-US"/>
              </w:rPr>
              <w:t>HEB.COMMON.SHIPPINGRESPALLET.STORE.QUEUE</w:t>
            </w:r>
          </w:p>
        </w:tc>
      </w:tr>
      <w:tr w:rsidR="00E42BD5" w14:paraId="2DFBEC5D"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52561DB1" w14:textId="77777777" w:rsidR="00E42BD5" w:rsidRDefault="00E42BD5" w:rsidP="00466340">
            <w:pPr>
              <w:rPr>
                <w:b/>
              </w:rPr>
            </w:pPr>
            <w:r>
              <w:rPr>
                <w:b/>
              </w:rPr>
              <w:t>Variable De la Cola de Entrada</w:t>
            </w:r>
          </w:p>
        </w:tc>
        <w:tc>
          <w:tcPr>
            <w:tcW w:w="6797" w:type="dxa"/>
            <w:tcBorders>
              <w:top w:val="single" w:sz="4" w:space="0" w:color="000000"/>
              <w:left w:val="single" w:sz="4" w:space="0" w:color="000000"/>
              <w:bottom w:val="single" w:sz="4" w:space="0" w:color="000000"/>
              <w:right w:val="single" w:sz="4" w:space="0" w:color="000000"/>
            </w:tcBorders>
            <w:hideMark/>
          </w:tcPr>
          <w:p w14:paraId="4CBDF20E" w14:textId="60C96012" w:rsidR="00E42BD5" w:rsidRDefault="00E42BD5" w:rsidP="00466340">
            <w:pPr>
              <w:jc w:val="both"/>
            </w:pPr>
            <w:r w:rsidRPr="00E42BD5">
              <w:t>MEX_SHIPPINGRESPALLET_TIENDA_QUEUE</w:t>
            </w:r>
          </w:p>
        </w:tc>
      </w:tr>
      <w:tr w:rsidR="00E42BD5" w14:paraId="5B713DFF"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34A76721" w14:textId="77777777" w:rsidR="00E42BD5" w:rsidRDefault="00E42BD5" w:rsidP="00466340">
            <w:pPr>
              <w:rPr>
                <w:b/>
              </w:rPr>
            </w:pPr>
            <w:r>
              <w:rPr>
                <w:b/>
              </w:rPr>
              <w:t>Nombre de Sub Procesos</w:t>
            </w:r>
          </w:p>
        </w:tc>
        <w:tc>
          <w:tcPr>
            <w:tcW w:w="6797" w:type="dxa"/>
            <w:tcBorders>
              <w:top w:val="single" w:sz="4" w:space="0" w:color="000000"/>
              <w:left w:val="single" w:sz="4" w:space="0" w:color="000000"/>
              <w:bottom w:val="single" w:sz="4" w:space="0" w:color="000000"/>
              <w:right w:val="single" w:sz="4" w:space="0" w:color="000000"/>
            </w:tcBorders>
            <w:hideMark/>
          </w:tcPr>
          <w:p w14:paraId="152C316F" w14:textId="77777777" w:rsidR="00E42BD5" w:rsidRDefault="00E42BD5" w:rsidP="00466340">
            <w:pPr>
              <w:jc w:val="both"/>
            </w:pPr>
            <w:r>
              <w:t>N/A</w:t>
            </w:r>
          </w:p>
        </w:tc>
      </w:tr>
      <w:tr w:rsidR="00E42BD5" w14:paraId="7ABFCB34"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22645534" w14:textId="77777777" w:rsidR="00E42BD5" w:rsidRDefault="00E42BD5" w:rsidP="00466340">
            <w:pPr>
              <w:rPr>
                <w:b/>
              </w:rPr>
            </w:pPr>
            <w:r>
              <w:rPr>
                <w:b/>
              </w:rPr>
              <w:t>Modo de Entrega</w:t>
            </w:r>
          </w:p>
        </w:tc>
        <w:tc>
          <w:tcPr>
            <w:tcW w:w="6797" w:type="dxa"/>
            <w:tcBorders>
              <w:top w:val="single" w:sz="4" w:space="0" w:color="000000"/>
              <w:left w:val="single" w:sz="4" w:space="0" w:color="000000"/>
              <w:bottom w:val="single" w:sz="4" w:space="0" w:color="000000"/>
              <w:right w:val="single" w:sz="4" w:space="0" w:color="000000"/>
            </w:tcBorders>
            <w:hideMark/>
          </w:tcPr>
          <w:p w14:paraId="7E255F23" w14:textId="77777777" w:rsidR="00E42BD5" w:rsidRDefault="00E42BD5" w:rsidP="00466340">
            <w:pPr>
              <w:jc w:val="both"/>
            </w:pPr>
            <w:r>
              <w:t>PERSISTENT</w:t>
            </w:r>
          </w:p>
        </w:tc>
      </w:tr>
      <w:tr w:rsidR="00E42BD5" w:rsidRPr="00E42BD5" w14:paraId="6B5CC018"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2AE39615" w14:textId="77777777" w:rsidR="00E42BD5" w:rsidRDefault="00E42BD5" w:rsidP="00466340">
            <w:pPr>
              <w:rPr>
                <w:b/>
              </w:rPr>
            </w:pPr>
            <w:r>
              <w:rPr>
                <w:b/>
              </w:rPr>
              <w:t xml:space="preserve">Tablas Destino </w:t>
            </w:r>
          </w:p>
        </w:tc>
        <w:tc>
          <w:tcPr>
            <w:tcW w:w="6797" w:type="dxa"/>
            <w:tcBorders>
              <w:top w:val="single" w:sz="4" w:space="0" w:color="000000"/>
              <w:left w:val="single" w:sz="4" w:space="0" w:color="000000"/>
              <w:bottom w:val="single" w:sz="4" w:space="0" w:color="000000"/>
              <w:right w:val="single" w:sz="4" w:space="0" w:color="000000"/>
            </w:tcBorders>
            <w:hideMark/>
          </w:tcPr>
          <w:p w14:paraId="780177C5" w14:textId="287773A6" w:rsidR="00E42BD5" w:rsidRPr="00E42BD5" w:rsidRDefault="00E42BD5" w:rsidP="00E42BD5">
            <w:pPr>
              <w:autoSpaceDE w:val="0"/>
              <w:autoSpaceDN w:val="0"/>
              <w:adjustRightInd w:val="0"/>
              <w:rPr>
                <w:lang w:val="en-US"/>
              </w:rPr>
            </w:pPr>
            <w:r w:rsidRPr="00E42BD5">
              <w:rPr>
                <w:lang w:val="en-US"/>
              </w:rPr>
              <w:t>SHIPPINGRES_PALLET</w:t>
            </w:r>
          </w:p>
        </w:tc>
      </w:tr>
      <w:tr w:rsidR="00E42BD5" w14:paraId="6649F57E"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60423867" w14:textId="77777777" w:rsidR="00E42BD5" w:rsidRDefault="00E42BD5" w:rsidP="00466340">
            <w:pPr>
              <w:rPr>
                <w:b/>
              </w:rPr>
            </w:pPr>
            <w:r>
              <w:rPr>
                <w:b/>
              </w:rPr>
              <w:t>Nombre de Sub Procesos</w:t>
            </w:r>
          </w:p>
        </w:tc>
        <w:tc>
          <w:tcPr>
            <w:tcW w:w="6797" w:type="dxa"/>
            <w:tcBorders>
              <w:top w:val="single" w:sz="4" w:space="0" w:color="000000"/>
              <w:left w:val="single" w:sz="4" w:space="0" w:color="000000"/>
              <w:bottom w:val="single" w:sz="4" w:space="0" w:color="000000"/>
              <w:right w:val="single" w:sz="4" w:space="0" w:color="000000"/>
            </w:tcBorders>
            <w:hideMark/>
          </w:tcPr>
          <w:p w14:paraId="677A9F9B" w14:textId="77777777" w:rsidR="00E42BD5" w:rsidRDefault="00E42BD5" w:rsidP="00466340">
            <w:pPr>
              <w:jc w:val="both"/>
            </w:pPr>
            <w:r>
              <w:t>N/A</w:t>
            </w:r>
          </w:p>
        </w:tc>
      </w:tr>
      <w:tr w:rsidR="00E42BD5" w14:paraId="59C10176" w14:textId="77777777" w:rsidTr="00466340">
        <w:tc>
          <w:tcPr>
            <w:tcW w:w="3931" w:type="dxa"/>
            <w:tcBorders>
              <w:top w:val="single" w:sz="4" w:space="0" w:color="000000"/>
              <w:left w:val="single" w:sz="4" w:space="0" w:color="000000"/>
              <w:bottom w:val="single" w:sz="4" w:space="0" w:color="000000"/>
              <w:right w:val="single" w:sz="4" w:space="0" w:color="000000"/>
            </w:tcBorders>
            <w:shd w:val="clear" w:color="auto" w:fill="D9D9D9"/>
            <w:hideMark/>
          </w:tcPr>
          <w:p w14:paraId="3E5BCA1A" w14:textId="77777777" w:rsidR="00E42BD5" w:rsidRDefault="00E42BD5" w:rsidP="00466340">
            <w:pPr>
              <w:rPr>
                <w:b/>
              </w:rPr>
            </w:pPr>
            <w:r>
              <w:rPr>
                <w:b/>
              </w:rPr>
              <w:t>Modo de Entrega</w:t>
            </w:r>
          </w:p>
        </w:tc>
        <w:tc>
          <w:tcPr>
            <w:tcW w:w="6797" w:type="dxa"/>
            <w:tcBorders>
              <w:top w:val="single" w:sz="4" w:space="0" w:color="000000"/>
              <w:left w:val="single" w:sz="4" w:space="0" w:color="000000"/>
              <w:bottom w:val="single" w:sz="4" w:space="0" w:color="000000"/>
              <w:right w:val="single" w:sz="4" w:space="0" w:color="000000"/>
            </w:tcBorders>
            <w:hideMark/>
          </w:tcPr>
          <w:p w14:paraId="62650D6D" w14:textId="77777777" w:rsidR="00E42BD5" w:rsidRDefault="00E42BD5" w:rsidP="00466340">
            <w:pPr>
              <w:jc w:val="both"/>
            </w:pPr>
            <w:r>
              <w:t>PERSISTENT</w:t>
            </w:r>
          </w:p>
        </w:tc>
      </w:tr>
    </w:tbl>
    <w:p w14:paraId="1FF44000" w14:textId="77777777" w:rsidR="00E42BD5" w:rsidRDefault="00E42BD5" w:rsidP="00E42BD5">
      <w:pPr>
        <w:rPr>
          <w:lang w:val="es-MX"/>
        </w:rPr>
      </w:pPr>
    </w:p>
    <w:p w14:paraId="08F1D0CE" w14:textId="3BCE729E" w:rsidR="00E42BD5" w:rsidRPr="00E42BD5" w:rsidRDefault="00E42BD5" w:rsidP="00E42BD5">
      <w:pPr>
        <w:pStyle w:val="Ttulo3"/>
        <w:numPr>
          <w:ilvl w:val="2"/>
          <w:numId w:val="45"/>
        </w:numPr>
        <w:rPr>
          <w:rFonts w:ascii="Arial" w:hAnsi="Arial" w:cs="Arial"/>
          <w:i/>
          <w:sz w:val="22"/>
          <w:szCs w:val="22"/>
          <w:lang w:val="es-MX"/>
        </w:rPr>
      </w:pPr>
      <w:bookmarkStart w:id="100" w:name="_Toc386018415"/>
      <w:bookmarkStart w:id="101" w:name="_Toc402164543"/>
      <w:r w:rsidRPr="00E42BD5">
        <w:rPr>
          <w:rFonts w:ascii="Arial" w:hAnsi="Arial" w:cs="Arial"/>
          <w:i/>
          <w:sz w:val="22"/>
          <w:szCs w:val="22"/>
          <w:lang w:val="es-MX"/>
        </w:rPr>
        <w:t>Estructura de Carpetas en TIBCO</w:t>
      </w:r>
      <w:bookmarkEnd w:id="100"/>
      <w:bookmarkEnd w:id="101"/>
    </w:p>
    <w:p w14:paraId="512D2A17" w14:textId="3747D8BD" w:rsidR="00E42BD5" w:rsidRDefault="00E42BD5" w:rsidP="00E42BD5">
      <w:pPr>
        <w:pStyle w:val="Ttulo3"/>
        <w:rPr>
          <w:rFonts w:ascii="Arial" w:hAnsi="Arial" w:cs="Arial"/>
          <w:sz w:val="22"/>
        </w:rPr>
      </w:pPr>
      <w:bookmarkStart w:id="102" w:name="_Toc402164544"/>
      <w:proofErr w:type="spellStart"/>
      <w:r w:rsidRPr="00E42BD5">
        <w:rPr>
          <w:rFonts w:ascii="Arial" w:hAnsi="Arial" w:cs="Arial"/>
          <w:sz w:val="22"/>
        </w:rPr>
        <w:t>MexicoTransfersShippingresPalletStoresSubscriber</w:t>
      </w:r>
      <w:bookmarkEnd w:id="102"/>
      <w:proofErr w:type="spellEnd"/>
    </w:p>
    <w:p w14:paraId="0B7AC6FB" w14:textId="77777777" w:rsidR="00E42BD5" w:rsidRDefault="00E42BD5" w:rsidP="00E42BD5"/>
    <w:p w14:paraId="0030488E" w14:textId="0D2EB213" w:rsidR="00E42BD5" w:rsidRPr="00E42BD5" w:rsidRDefault="00E42BD5" w:rsidP="009B50C3">
      <w:pPr>
        <w:jc w:val="center"/>
      </w:pPr>
      <w:r>
        <w:rPr>
          <w:noProof/>
          <w:lang w:val="es-MX" w:eastAsia="es-MX"/>
        </w:rPr>
        <w:drawing>
          <wp:inline distT="0" distB="0" distL="0" distR="0" wp14:anchorId="537228F7" wp14:editId="461DE610">
            <wp:extent cx="2609850" cy="4831668"/>
            <wp:effectExtent l="76200" t="76200" r="133350" b="1409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23401" cy="4856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F343B4" w14:textId="77777777" w:rsidR="00A90243" w:rsidRDefault="00A90243" w:rsidP="00E42BD5">
      <w:pPr>
        <w:pStyle w:val="Ttulo3"/>
        <w:rPr>
          <w:lang w:val="es-MX"/>
        </w:rPr>
      </w:pPr>
    </w:p>
    <w:p w14:paraId="69C4D0B2" w14:textId="77777777" w:rsidR="00E42BD5" w:rsidRDefault="00E42BD5" w:rsidP="00E42BD5">
      <w:pPr>
        <w:rPr>
          <w:lang w:val="es-MX"/>
        </w:rPr>
      </w:pPr>
    </w:p>
    <w:p w14:paraId="733D84FD" w14:textId="77777777" w:rsidR="00E42BD5" w:rsidRDefault="00E42BD5" w:rsidP="00E42BD5">
      <w:pPr>
        <w:rPr>
          <w:lang w:val="es-MX"/>
        </w:rPr>
      </w:pPr>
    </w:p>
    <w:p w14:paraId="7BFAD719" w14:textId="65E4589C" w:rsidR="00E42BD5" w:rsidRDefault="00E42BD5" w:rsidP="00E42BD5">
      <w:pPr>
        <w:pStyle w:val="Ttulo3"/>
        <w:numPr>
          <w:ilvl w:val="2"/>
          <w:numId w:val="45"/>
        </w:numPr>
        <w:rPr>
          <w:rFonts w:ascii="Arial" w:hAnsi="Arial" w:cs="Arial"/>
          <w:i/>
          <w:sz w:val="22"/>
          <w:szCs w:val="22"/>
          <w:lang w:val="es-MX"/>
        </w:rPr>
      </w:pPr>
      <w:bookmarkStart w:id="103" w:name="_Toc402164545"/>
      <w:r w:rsidRPr="00E42BD5">
        <w:rPr>
          <w:rFonts w:ascii="Arial" w:hAnsi="Arial" w:cs="Arial"/>
          <w:i/>
          <w:sz w:val="22"/>
          <w:szCs w:val="22"/>
          <w:lang w:val="es-MX"/>
        </w:rPr>
        <w:t xml:space="preserve">Estructura de </w:t>
      </w:r>
      <w:r>
        <w:rPr>
          <w:rFonts w:ascii="Arial" w:hAnsi="Arial" w:cs="Arial"/>
          <w:i/>
          <w:sz w:val="22"/>
          <w:szCs w:val="22"/>
          <w:lang w:val="es-MX"/>
        </w:rPr>
        <w:t>las Variables</w:t>
      </w:r>
      <w:r w:rsidRPr="00E42BD5">
        <w:rPr>
          <w:rFonts w:ascii="Arial" w:hAnsi="Arial" w:cs="Arial"/>
          <w:i/>
          <w:sz w:val="22"/>
          <w:szCs w:val="22"/>
          <w:lang w:val="es-MX"/>
        </w:rPr>
        <w:t xml:space="preserve"> en TIBCO</w:t>
      </w:r>
      <w:bookmarkEnd w:id="103"/>
    </w:p>
    <w:p w14:paraId="3FCB659E" w14:textId="77777777" w:rsidR="00E42BD5" w:rsidRDefault="00E42BD5" w:rsidP="00E42BD5">
      <w:pPr>
        <w:rPr>
          <w:lang w:val="es-MX"/>
        </w:rPr>
      </w:pPr>
    </w:p>
    <w:p w14:paraId="74C204E1" w14:textId="52421E4E" w:rsidR="00E42BD5" w:rsidRDefault="00E42BD5" w:rsidP="00E42BD5">
      <w:pPr>
        <w:rPr>
          <w:rFonts w:cs="Arial"/>
          <w:b/>
          <w:sz w:val="22"/>
        </w:rPr>
      </w:pPr>
      <w:proofErr w:type="spellStart"/>
      <w:r w:rsidRPr="00E42BD5">
        <w:rPr>
          <w:rFonts w:cs="Arial"/>
          <w:b/>
          <w:sz w:val="22"/>
        </w:rPr>
        <w:t>MexicoTransfersShippingresPalletStoresSubscriber</w:t>
      </w:r>
      <w:proofErr w:type="spellEnd"/>
    </w:p>
    <w:p w14:paraId="4D9165D6" w14:textId="77777777" w:rsidR="00E42BD5" w:rsidRDefault="00E42BD5" w:rsidP="00E42BD5">
      <w:pPr>
        <w:rPr>
          <w:rFonts w:cs="Arial"/>
          <w:b/>
          <w:sz w:val="22"/>
        </w:rPr>
      </w:pPr>
    </w:p>
    <w:p w14:paraId="5DFC91DD" w14:textId="34334D5E" w:rsidR="00E42BD5" w:rsidRDefault="00E42BD5" w:rsidP="009B50C3">
      <w:pPr>
        <w:jc w:val="center"/>
        <w:rPr>
          <w:lang w:val="es-MX"/>
        </w:rPr>
      </w:pPr>
      <w:r>
        <w:rPr>
          <w:noProof/>
          <w:lang w:val="es-MX" w:eastAsia="es-MX"/>
        </w:rPr>
        <w:drawing>
          <wp:inline distT="0" distB="0" distL="0" distR="0" wp14:anchorId="2F2BF07B" wp14:editId="0CB30B4D">
            <wp:extent cx="5334000" cy="6700996"/>
            <wp:effectExtent l="76200" t="76200" r="133350" b="1384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5811" cy="67032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062713" w14:textId="4EA529EE" w:rsidR="00E42BD5" w:rsidRDefault="00C14740" w:rsidP="00C14740">
      <w:pPr>
        <w:pStyle w:val="Ttulo3"/>
        <w:numPr>
          <w:ilvl w:val="2"/>
          <w:numId w:val="45"/>
        </w:numPr>
        <w:rPr>
          <w:rFonts w:ascii="Arial" w:hAnsi="Arial" w:cs="Arial"/>
          <w:sz w:val="22"/>
          <w:lang w:val="es-MX"/>
        </w:rPr>
      </w:pPr>
      <w:bookmarkStart w:id="104" w:name="_Toc402164546"/>
      <w:r w:rsidRPr="00C14740">
        <w:rPr>
          <w:rFonts w:ascii="Arial" w:hAnsi="Arial" w:cs="Arial"/>
          <w:sz w:val="22"/>
          <w:lang w:val="es-MX"/>
        </w:rPr>
        <w:lastRenderedPageBreak/>
        <w:t>Procesos TIBCO</w:t>
      </w:r>
      <w:bookmarkEnd w:id="104"/>
    </w:p>
    <w:p w14:paraId="1ABC8E20" w14:textId="77777777" w:rsidR="00C14740" w:rsidRDefault="00C14740" w:rsidP="00C14740">
      <w:pPr>
        <w:rPr>
          <w:lang w:val="es-MX"/>
        </w:rPr>
      </w:pPr>
    </w:p>
    <w:p w14:paraId="78172D3B" w14:textId="71550377" w:rsidR="00C14740" w:rsidRDefault="00C14740" w:rsidP="00C14740">
      <w:pPr>
        <w:rPr>
          <w:rFonts w:cs="Arial"/>
          <w:b/>
          <w:sz w:val="22"/>
          <w:lang w:val="en-US"/>
        </w:rPr>
      </w:pPr>
      <w:proofErr w:type="spellStart"/>
      <w:r w:rsidRPr="00C14740">
        <w:rPr>
          <w:rFonts w:cs="Arial"/>
          <w:b/>
          <w:sz w:val="22"/>
          <w:lang w:val="en-US"/>
        </w:rPr>
        <w:t>DASUR_DSURT_Store_MessageWrapper_Subscriber</w:t>
      </w:r>
      <w:proofErr w:type="spellEnd"/>
    </w:p>
    <w:p w14:paraId="12045E9E" w14:textId="77777777" w:rsidR="00C14740" w:rsidRPr="00C14740" w:rsidRDefault="00C14740" w:rsidP="00C14740">
      <w:pPr>
        <w:rPr>
          <w:lang w:val="en-US"/>
        </w:rPr>
      </w:pPr>
    </w:p>
    <w:p w14:paraId="28333CEE" w14:textId="44E00063" w:rsidR="00C14740" w:rsidRDefault="00C14740" w:rsidP="00C14740">
      <w:pPr>
        <w:jc w:val="center"/>
        <w:rPr>
          <w:lang w:val="es-MX"/>
        </w:rPr>
      </w:pPr>
      <w:r>
        <w:rPr>
          <w:noProof/>
          <w:lang w:val="es-MX" w:eastAsia="es-MX"/>
        </w:rPr>
        <w:drawing>
          <wp:inline distT="0" distB="0" distL="0" distR="0" wp14:anchorId="607BB93E" wp14:editId="0A45B442">
            <wp:extent cx="5612130" cy="2249805"/>
            <wp:effectExtent l="76200" t="76200" r="140970" b="131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249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51ECED" w14:textId="460D47B1" w:rsidR="00C14740" w:rsidRPr="00C14740" w:rsidRDefault="00C14740" w:rsidP="00C14740">
      <w:pPr>
        <w:jc w:val="center"/>
        <w:rPr>
          <w:sz w:val="16"/>
          <w:lang w:val="es-MX"/>
        </w:rPr>
      </w:pPr>
      <w:r w:rsidRPr="00C14740">
        <w:rPr>
          <w:sz w:val="16"/>
          <w:lang w:val="es-MX"/>
        </w:rPr>
        <w:t>Proceso Principal</w:t>
      </w:r>
    </w:p>
    <w:p w14:paraId="28FB26D3" w14:textId="77777777" w:rsidR="00C14740" w:rsidRDefault="00C14740" w:rsidP="00C14740">
      <w:pPr>
        <w:jc w:val="center"/>
        <w:rPr>
          <w:lang w:val="es-MX"/>
        </w:rPr>
      </w:pPr>
    </w:p>
    <w:p w14:paraId="06841F61" w14:textId="4FC2A683" w:rsidR="00C14740" w:rsidRDefault="00C14740" w:rsidP="00C14740">
      <w:pPr>
        <w:rPr>
          <w:b/>
          <w:sz w:val="22"/>
          <w:lang w:val="es-MX"/>
        </w:rPr>
      </w:pPr>
      <w:proofErr w:type="spellStart"/>
      <w:r w:rsidRPr="00C14740">
        <w:rPr>
          <w:b/>
          <w:sz w:val="22"/>
          <w:lang w:val="es-MX"/>
        </w:rPr>
        <w:t>Recieve_Store_DASUR_DSURT_Main</w:t>
      </w:r>
      <w:proofErr w:type="spellEnd"/>
    </w:p>
    <w:p w14:paraId="797AC66E" w14:textId="77777777" w:rsidR="00C14740" w:rsidRDefault="00C14740" w:rsidP="00C14740">
      <w:pPr>
        <w:rPr>
          <w:b/>
          <w:sz w:val="22"/>
          <w:lang w:val="es-MX"/>
        </w:rPr>
      </w:pPr>
    </w:p>
    <w:p w14:paraId="761B57CE" w14:textId="238D17A2" w:rsidR="00C14740" w:rsidRDefault="00C14740" w:rsidP="00C14740">
      <w:pPr>
        <w:jc w:val="center"/>
        <w:rPr>
          <w:b/>
          <w:sz w:val="22"/>
          <w:lang w:val="es-MX"/>
        </w:rPr>
      </w:pPr>
      <w:r>
        <w:rPr>
          <w:noProof/>
          <w:lang w:val="es-MX" w:eastAsia="es-MX"/>
        </w:rPr>
        <w:drawing>
          <wp:inline distT="0" distB="0" distL="0" distR="0" wp14:anchorId="76D06B5A" wp14:editId="508658B8">
            <wp:extent cx="5612130" cy="1750695"/>
            <wp:effectExtent l="76200" t="76200" r="140970" b="135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1750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F02BAE" w14:textId="78C8A1DA" w:rsidR="00C14740" w:rsidRPr="00C14740" w:rsidRDefault="00C14740" w:rsidP="00C14740">
      <w:pPr>
        <w:jc w:val="center"/>
        <w:rPr>
          <w:sz w:val="16"/>
          <w:lang w:val="es-MX"/>
        </w:rPr>
      </w:pPr>
      <w:r w:rsidRPr="00C14740">
        <w:rPr>
          <w:sz w:val="16"/>
          <w:lang w:val="es-MX"/>
        </w:rPr>
        <w:t xml:space="preserve">Proceso </w:t>
      </w:r>
      <w:proofErr w:type="spellStart"/>
      <w:r w:rsidRPr="00C14740">
        <w:rPr>
          <w:sz w:val="16"/>
          <w:lang w:val="es-MX"/>
        </w:rPr>
        <w:t>Main</w:t>
      </w:r>
      <w:proofErr w:type="spellEnd"/>
      <w:r w:rsidRPr="00C14740">
        <w:rPr>
          <w:sz w:val="16"/>
          <w:lang w:val="es-MX"/>
        </w:rPr>
        <w:t>, Inserta y Actualiza tablas</w:t>
      </w:r>
    </w:p>
    <w:p w14:paraId="43F61AC3" w14:textId="77777777" w:rsidR="00C14740" w:rsidRDefault="00C14740" w:rsidP="00C14740">
      <w:pPr>
        <w:rPr>
          <w:lang w:val="es-MX"/>
        </w:rPr>
      </w:pPr>
    </w:p>
    <w:p w14:paraId="4BC54A89" w14:textId="77777777" w:rsidR="00C14740" w:rsidRDefault="00C14740" w:rsidP="00C14740">
      <w:pPr>
        <w:rPr>
          <w:b/>
          <w:sz w:val="22"/>
          <w:lang w:val="es-MX"/>
        </w:rPr>
      </w:pPr>
    </w:p>
    <w:p w14:paraId="6AC94122" w14:textId="77777777" w:rsidR="00C14740" w:rsidRDefault="00C14740" w:rsidP="00C14740">
      <w:pPr>
        <w:rPr>
          <w:b/>
          <w:sz w:val="22"/>
          <w:lang w:val="es-MX"/>
        </w:rPr>
      </w:pPr>
    </w:p>
    <w:p w14:paraId="45D4AD9D" w14:textId="77777777" w:rsidR="00C14740" w:rsidRDefault="00C14740" w:rsidP="00C14740">
      <w:pPr>
        <w:rPr>
          <w:b/>
          <w:sz w:val="22"/>
          <w:lang w:val="es-MX"/>
        </w:rPr>
      </w:pPr>
    </w:p>
    <w:p w14:paraId="0B15280B" w14:textId="77777777" w:rsidR="00C14740" w:rsidRDefault="00C14740" w:rsidP="00C14740">
      <w:pPr>
        <w:rPr>
          <w:b/>
          <w:sz w:val="22"/>
          <w:lang w:val="es-MX"/>
        </w:rPr>
      </w:pPr>
    </w:p>
    <w:p w14:paraId="45ADF6D4" w14:textId="77777777" w:rsidR="00C14740" w:rsidRDefault="00C14740" w:rsidP="00C14740">
      <w:pPr>
        <w:rPr>
          <w:b/>
          <w:sz w:val="22"/>
          <w:lang w:val="es-MX"/>
        </w:rPr>
      </w:pPr>
    </w:p>
    <w:p w14:paraId="3DE2EBC5" w14:textId="77777777" w:rsidR="00C14740" w:rsidRDefault="00C14740" w:rsidP="00C14740">
      <w:pPr>
        <w:rPr>
          <w:b/>
          <w:sz w:val="22"/>
          <w:lang w:val="es-MX"/>
        </w:rPr>
      </w:pPr>
    </w:p>
    <w:p w14:paraId="457BCCB7" w14:textId="77777777" w:rsidR="00C14740" w:rsidRDefault="00C14740" w:rsidP="00C14740">
      <w:pPr>
        <w:rPr>
          <w:b/>
          <w:sz w:val="22"/>
          <w:lang w:val="es-MX"/>
        </w:rPr>
      </w:pPr>
    </w:p>
    <w:p w14:paraId="396974C1" w14:textId="77777777" w:rsidR="00C14740" w:rsidRDefault="00C14740" w:rsidP="00C14740">
      <w:pPr>
        <w:rPr>
          <w:b/>
          <w:sz w:val="22"/>
          <w:lang w:val="es-MX"/>
        </w:rPr>
      </w:pPr>
    </w:p>
    <w:p w14:paraId="1DB0D5A6" w14:textId="77777777" w:rsidR="00C14740" w:rsidRDefault="00C14740" w:rsidP="00C14740">
      <w:pPr>
        <w:rPr>
          <w:b/>
          <w:sz w:val="22"/>
          <w:lang w:val="es-MX"/>
        </w:rPr>
      </w:pPr>
    </w:p>
    <w:p w14:paraId="24010A5D" w14:textId="77777777" w:rsidR="00C14740" w:rsidRDefault="00C14740" w:rsidP="00C14740">
      <w:pPr>
        <w:rPr>
          <w:b/>
          <w:sz w:val="22"/>
          <w:lang w:val="es-MX"/>
        </w:rPr>
      </w:pPr>
    </w:p>
    <w:p w14:paraId="56F74915" w14:textId="77777777" w:rsidR="00C14740" w:rsidRDefault="00C14740" w:rsidP="00C14740">
      <w:pPr>
        <w:rPr>
          <w:b/>
          <w:sz w:val="22"/>
          <w:lang w:val="es-MX"/>
        </w:rPr>
      </w:pPr>
    </w:p>
    <w:p w14:paraId="67BB866A" w14:textId="77777777" w:rsidR="00C14740" w:rsidRDefault="00C14740" w:rsidP="00C14740">
      <w:pPr>
        <w:rPr>
          <w:b/>
          <w:sz w:val="22"/>
          <w:lang w:val="es-MX"/>
        </w:rPr>
      </w:pPr>
    </w:p>
    <w:p w14:paraId="20207DE8" w14:textId="77777777" w:rsidR="00C14740" w:rsidRDefault="00C14740" w:rsidP="00C14740">
      <w:pPr>
        <w:rPr>
          <w:b/>
          <w:sz w:val="22"/>
          <w:lang w:val="es-MX"/>
        </w:rPr>
      </w:pPr>
    </w:p>
    <w:p w14:paraId="3C6A8A4B" w14:textId="37E9B675" w:rsidR="00C14740" w:rsidRPr="00C14740" w:rsidRDefault="00C14740" w:rsidP="00C14740">
      <w:pPr>
        <w:rPr>
          <w:b/>
          <w:sz w:val="22"/>
          <w:lang w:val="es-MX"/>
        </w:rPr>
      </w:pPr>
      <w:proofErr w:type="spellStart"/>
      <w:r w:rsidRPr="00C14740">
        <w:rPr>
          <w:b/>
          <w:sz w:val="22"/>
          <w:lang w:val="es-MX"/>
        </w:rPr>
        <w:lastRenderedPageBreak/>
        <w:t>ValidaPallet_MessageWrapper_Subscriber_tienda</w:t>
      </w:r>
      <w:proofErr w:type="spellEnd"/>
    </w:p>
    <w:p w14:paraId="1C098883" w14:textId="77777777" w:rsidR="00C14740" w:rsidRDefault="00C14740" w:rsidP="00C14740">
      <w:pPr>
        <w:rPr>
          <w:lang w:val="es-MX"/>
        </w:rPr>
      </w:pPr>
    </w:p>
    <w:p w14:paraId="203531C4" w14:textId="03E3A4FE" w:rsidR="00C14740" w:rsidRDefault="00C14740" w:rsidP="00C14740">
      <w:pPr>
        <w:jc w:val="center"/>
        <w:rPr>
          <w:lang w:val="es-MX"/>
        </w:rPr>
      </w:pPr>
      <w:r>
        <w:rPr>
          <w:noProof/>
          <w:lang w:val="es-MX" w:eastAsia="es-MX"/>
        </w:rPr>
        <w:drawing>
          <wp:inline distT="0" distB="0" distL="0" distR="0" wp14:anchorId="4F3D5726" wp14:editId="5F3917F0">
            <wp:extent cx="5612130" cy="2012950"/>
            <wp:effectExtent l="76200" t="76200" r="140970" b="1397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012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58988C" w14:textId="2999C360" w:rsidR="00C14740" w:rsidRDefault="00C14740" w:rsidP="00C14740">
      <w:pPr>
        <w:jc w:val="center"/>
        <w:rPr>
          <w:sz w:val="16"/>
          <w:lang w:val="es-MX"/>
        </w:rPr>
      </w:pPr>
      <w:r>
        <w:rPr>
          <w:sz w:val="16"/>
          <w:lang w:val="es-MX"/>
        </w:rPr>
        <w:t>Proceso Principal</w:t>
      </w:r>
    </w:p>
    <w:p w14:paraId="1393D687" w14:textId="77777777" w:rsidR="00C14740" w:rsidRDefault="00C14740" w:rsidP="00C14740">
      <w:pPr>
        <w:jc w:val="center"/>
        <w:rPr>
          <w:sz w:val="16"/>
          <w:lang w:val="es-MX"/>
        </w:rPr>
      </w:pPr>
    </w:p>
    <w:p w14:paraId="0AE8F48C" w14:textId="5FEC269E" w:rsidR="00C14740" w:rsidRDefault="00C14740" w:rsidP="00C14740">
      <w:pPr>
        <w:rPr>
          <w:b/>
          <w:sz w:val="22"/>
          <w:lang w:val="es-MX"/>
        </w:rPr>
      </w:pPr>
      <w:proofErr w:type="spellStart"/>
      <w:r w:rsidRPr="00C14740">
        <w:rPr>
          <w:b/>
          <w:sz w:val="22"/>
          <w:lang w:val="es-MX"/>
        </w:rPr>
        <w:t>Recieve_ValidaPallet_Main</w:t>
      </w:r>
      <w:proofErr w:type="spellEnd"/>
    </w:p>
    <w:p w14:paraId="01925744" w14:textId="77777777" w:rsidR="00C14740" w:rsidRDefault="00C14740" w:rsidP="00C14740">
      <w:pPr>
        <w:rPr>
          <w:b/>
          <w:sz w:val="22"/>
          <w:lang w:val="es-MX"/>
        </w:rPr>
      </w:pPr>
    </w:p>
    <w:p w14:paraId="662A7357" w14:textId="3F1D1104" w:rsidR="00C14740" w:rsidRDefault="00C14740" w:rsidP="00C14740">
      <w:pPr>
        <w:jc w:val="center"/>
        <w:rPr>
          <w:b/>
          <w:sz w:val="22"/>
          <w:lang w:val="es-MX"/>
        </w:rPr>
      </w:pPr>
      <w:r>
        <w:rPr>
          <w:noProof/>
          <w:lang w:val="es-MX" w:eastAsia="es-MX"/>
        </w:rPr>
        <w:drawing>
          <wp:inline distT="0" distB="0" distL="0" distR="0" wp14:anchorId="592293EE" wp14:editId="7E2D4ED6">
            <wp:extent cx="3714286" cy="2038095"/>
            <wp:effectExtent l="76200" t="76200" r="133985" b="133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14286" cy="2038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EE86CD" w14:textId="20A40440" w:rsidR="00C14740" w:rsidRDefault="00C14740" w:rsidP="00C14740">
      <w:pPr>
        <w:jc w:val="center"/>
        <w:rPr>
          <w:sz w:val="16"/>
          <w:lang w:val="es-MX"/>
        </w:rPr>
      </w:pPr>
      <w:r w:rsidRPr="00C14740">
        <w:rPr>
          <w:sz w:val="16"/>
          <w:lang w:val="es-MX"/>
        </w:rPr>
        <w:t xml:space="preserve">Proceso </w:t>
      </w:r>
      <w:proofErr w:type="spellStart"/>
      <w:r w:rsidRPr="00C14740">
        <w:rPr>
          <w:sz w:val="16"/>
          <w:lang w:val="es-MX"/>
        </w:rPr>
        <w:t>Main</w:t>
      </w:r>
      <w:proofErr w:type="spellEnd"/>
      <w:r w:rsidRPr="00C14740">
        <w:rPr>
          <w:sz w:val="16"/>
          <w:lang w:val="es-MX"/>
        </w:rPr>
        <w:t xml:space="preserve">, Inserta información en </w:t>
      </w:r>
      <w:proofErr w:type="spellStart"/>
      <w:r w:rsidRPr="00C14740">
        <w:rPr>
          <w:sz w:val="16"/>
          <w:lang w:val="es-MX"/>
        </w:rPr>
        <w:t>Shippingres_Pallet</w:t>
      </w:r>
      <w:proofErr w:type="spellEnd"/>
    </w:p>
    <w:p w14:paraId="4F43BEF3" w14:textId="77777777" w:rsidR="00C14740" w:rsidRDefault="00C14740" w:rsidP="00C14740">
      <w:pPr>
        <w:jc w:val="center"/>
        <w:rPr>
          <w:sz w:val="16"/>
          <w:lang w:val="es-MX"/>
        </w:rPr>
      </w:pPr>
    </w:p>
    <w:p w14:paraId="750156DA" w14:textId="77777777" w:rsidR="00C14740" w:rsidRDefault="00C14740" w:rsidP="00C14740">
      <w:pPr>
        <w:rPr>
          <w:sz w:val="16"/>
          <w:lang w:val="es-MX"/>
        </w:rPr>
      </w:pPr>
    </w:p>
    <w:p w14:paraId="198AE841" w14:textId="77777777" w:rsidR="00C14740" w:rsidRDefault="00C14740" w:rsidP="00C14740">
      <w:pPr>
        <w:rPr>
          <w:b/>
          <w:sz w:val="22"/>
          <w:lang w:val="es-MX"/>
        </w:rPr>
      </w:pPr>
    </w:p>
    <w:p w14:paraId="00FCB738" w14:textId="77777777" w:rsidR="00C14740" w:rsidRDefault="00C14740" w:rsidP="00C14740">
      <w:pPr>
        <w:rPr>
          <w:b/>
          <w:sz w:val="22"/>
          <w:lang w:val="es-MX"/>
        </w:rPr>
      </w:pPr>
    </w:p>
    <w:p w14:paraId="7A0D9C42" w14:textId="77777777" w:rsidR="00C14740" w:rsidRDefault="00C14740" w:rsidP="00C14740">
      <w:pPr>
        <w:rPr>
          <w:b/>
          <w:sz w:val="22"/>
          <w:lang w:val="es-MX"/>
        </w:rPr>
      </w:pPr>
    </w:p>
    <w:p w14:paraId="773083AA" w14:textId="77777777" w:rsidR="00C14740" w:rsidRDefault="00C14740" w:rsidP="00C14740">
      <w:pPr>
        <w:rPr>
          <w:b/>
          <w:sz w:val="22"/>
          <w:lang w:val="es-MX"/>
        </w:rPr>
      </w:pPr>
    </w:p>
    <w:p w14:paraId="1B380786" w14:textId="77777777" w:rsidR="00C14740" w:rsidRDefault="00C14740" w:rsidP="00C14740">
      <w:pPr>
        <w:rPr>
          <w:b/>
          <w:sz w:val="22"/>
          <w:lang w:val="es-MX"/>
        </w:rPr>
      </w:pPr>
    </w:p>
    <w:p w14:paraId="4F854F69" w14:textId="77777777" w:rsidR="00C14740" w:rsidRDefault="00C14740" w:rsidP="00C14740">
      <w:pPr>
        <w:rPr>
          <w:b/>
          <w:sz w:val="22"/>
          <w:lang w:val="es-MX"/>
        </w:rPr>
      </w:pPr>
    </w:p>
    <w:p w14:paraId="48443DAB" w14:textId="77777777" w:rsidR="00C14740" w:rsidRDefault="00C14740" w:rsidP="00C14740">
      <w:pPr>
        <w:rPr>
          <w:b/>
          <w:sz w:val="22"/>
          <w:lang w:val="es-MX"/>
        </w:rPr>
      </w:pPr>
    </w:p>
    <w:p w14:paraId="7CFEB0BE" w14:textId="77777777" w:rsidR="00C14740" w:rsidRDefault="00C14740" w:rsidP="00C14740">
      <w:pPr>
        <w:rPr>
          <w:b/>
          <w:sz w:val="22"/>
          <w:lang w:val="es-MX"/>
        </w:rPr>
      </w:pPr>
    </w:p>
    <w:p w14:paraId="51CF713E" w14:textId="77777777" w:rsidR="00C14740" w:rsidRDefault="00C14740" w:rsidP="00C14740">
      <w:pPr>
        <w:rPr>
          <w:b/>
          <w:sz w:val="22"/>
          <w:lang w:val="es-MX"/>
        </w:rPr>
      </w:pPr>
    </w:p>
    <w:p w14:paraId="1E3839E8" w14:textId="77777777" w:rsidR="00C14740" w:rsidRDefault="00C14740" w:rsidP="00C14740">
      <w:pPr>
        <w:rPr>
          <w:b/>
          <w:sz w:val="22"/>
          <w:lang w:val="es-MX"/>
        </w:rPr>
      </w:pPr>
    </w:p>
    <w:p w14:paraId="6E123FB6" w14:textId="77777777" w:rsidR="00C14740" w:rsidRDefault="00C14740" w:rsidP="00C14740">
      <w:pPr>
        <w:rPr>
          <w:b/>
          <w:sz w:val="22"/>
          <w:lang w:val="es-MX"/>
        </w:rPr>
      </w:pPr>
    </w:p>
    <w:p w14:paraId="4D231F6E" w14:textId="77777777" w:rsidR="00C14740" w:rsidRDefault="00C14740" w:rsidP="00C14740">
      <w:pPr>
        <w:rPr>
          <w:b/>
          <w:sz w:val="22"/>
          <w:lang w:val="es-MX"/>
        </w:rPr>
      </w:pPr>
    </w:p>
    <w:p w14:paraId="5779919B" w14:textId="77777777" w:rsidR="00C14740" w:rsidRDefault="00C14740" w:rsidP="00C14740">
      <w:pPr>
        <w:rPr>
          <w:b/>
          <w:sz w:val="22"/>
          <w:lang w:val="es-MX"/>
        </w:rPr>
      </w:pPr>
    </w:p>
    <w:p w14:paraId="6DD3CE8F" w14:textId="77777777" w:rsidR="00C14740" w:rsidRDefault="00C14740" w:rsidP="00C14740">
      <w:pPr>
        <w:rPr>
          <w:b/>
          <w:sz w:val="22"/>
          <w:lang w:val="es-MX"/>
        </w:rPr>
      </w:pPr>
    </w:p>
    <w:p w14:paraId="71A82953" w14:textId="77777777" w:rsidR="00C14740" w:rsidRDefault="00C14740" w:rsidP="00C14740">
      <w:pPr>
        <w:rPr>
          <w:b/>
          <w:sz w:val="22"/>
          <w:lang w:val="es-MX"/>
        </w:rPr>
      </w:pPr>
    </w:p>
    <w:p w14:paraId="5A37A638" w14:textId="15A7D7C7" w:rsidR="00C14740" w:rsidRPr="00C14740" w:rsidRDefault="00C14740" w:rsidP="00C14740">
      <w:pPr>
        <w:rPr>
          <w:b/>
          <w:sz w:val="22"/>
          <w:lang w:val="en-US"/>
        </w:rPr>
      </w:pPr>
      <w:proofErr w:type="spellStart"/>
      <w:r w:rsidRPr="00C14740">
        <w:rPr>
          <w:b/>
          <w:sz w:val="22"/>
          <w:lang w:val="en-US"/>
        </w:rPr>
        <w:lastRenderedPageBreak/>
        <w:t>Recieve_Store_DASUR_DSURT_Reprocessing</w:t>
      </w:r>
      <w:proofErr w:type="spellEnd"/>
    </w:p>
    <w:p w14:paraId="4F6DDC96" w14:textId="77777777" w:rsidR="00C14740" w:rsidRPr="00C14740" w:rsidRDefault="00C14740" w:rsidP="00C14740">
      <w:pPr>
        <w:rPr>
          <w:sz w:val="16"/>
          <w:lang w:val="en-US"/>
        </w:rPr>
      </w:pPr>
    </w:p>
    <w:p w14:paraId="44B435D7" w14:textId="0F6E4630" w:rsidR="00C14740" w:rsidRDefault="00C14740" w:rsidP="00C14740">
      <w:pPr>
        <w:jc w:val="center"/>
        <w:rPr>
          <w:sz w:val="16"/>
          <w:lang w:val="es-MX"/>
        </w:rPr>
      </w:pPr>
      <w:r>
        <w:rPr>
          <w:noProof/>
          <w:lang w:val="es-MX" w:eastAsia="es-MX"/>
        </w:rPr>
        <w:drawing>
          <wp:inline distT="0" distB="0" distL="0" distR="0" wp14:anchorId="148763A0" wp14:editId="37209133">
            <wp:extent cx="5612130" cy="2564130"/>
            <wp:effectExtent l="76200" t="76200" r="140970" b="1409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564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0DA38A" w14:textId="6282F32E" w:rsidR="00C14740" w:rsidRPr="00C14740" w:rsidRDefault="00C14740" w:rsidP="00C14740">
      <w:pPr>
        <w:jc w:val="center"/>
        <w:rPr>
          <w:sz w:val="16"/>
          <w:lang w:val="es-MX"/>
        </w:rPr>
      </w:pPr>
      <w:r>
        <w:rPr>
          <w:sz w:val="16"/>
          <w:lang w:val="es-MX"/>
        </w:rPr>
        <w:t xml:space="preserve">Proceso Principal, Se reproceso información de transferencias </w:t>
      </w:r>
      <w:proofErr w:type="spellStart"/>
      <w:r>
        <w:rPr>
          <w:sz w:val="16"/>
          <w:lang w:val="es-MX"/>
        </w:rPr>
        <w:t>quen</w:t>
      </w:r>
      <w:proofErr w:type="spellEnd"/>
      <w:r>
        <w:rPr>
          <w:sz w:val="16"/>
          <w:lang w:val="es-MX"/>
        </w:rPr>
        <w:t xml:space="preserve"> o encuentran su tarima</w:t>
      </w:r>
    </w:p>
    <w:p w14:paraId="1418A371" w14:textId="77777777" w:rsidR="00C14740" w:rsidRPr="00C14740" w:rsidRDefault="00C14740" w:rsidP="00C14740">
      <w:pPr>
        <w:jc w:val="center"/>
        <w:rPr>
          <w:lang w:val="es-MX"/>
        </w:rPr>
      </w:pPr>
    </w:p>
    <w:p w14:paraId="77F343B5" w14:textId="77777777" w:rsidR="00B165B8" w:rsidRPr="00B165B8" w:rsidRDefault="00FA2EC4" w:rsidP="00B165B8">
      <w:pPr>
        <w:pStyle w:val="Ttulo1"/>
      </w:pPr>
      <w:bookmarkStart w:id="105" w:name="_Toc225596439"/>
      <w:bookmarkStart w:id="106" w:name="_Toc263075834"/>
      <w:bookmarkStart w:id="107" w:name="_Toc402164547"/>
      <w:bookmarkEnd w:id="82"/>
      <w:r>
        <w:t>7</w:t>
      </w:r>
      <w:r w:rsidR="00B165B8" w:rsidRPr="00B165B8">
        <w:t>. Restricciones y Limitaciones</w:t>
      </w:r>
      <w:bookmarkEnd w:id="105"/>
      <w:bookmarkEnd w:id="106"/>
      <w:bookmarkEnd w:id="107"/>
    </w:p>
    <w:bookmarkEnd w:id="20"/>
    <w:bookmarkEnd w:id="21"/>
    <w:bookmarkEnd w:id="22"/>
    <w:bookmarkEnd w:id="23"/>
    <w:bookmarkEnd w:id="24"/>
    <w:bookmarkEnd w:id="25"/>
    <w:bookmarkEnd w:id="26"/>
    <w:bookmarkEnd w:id="27"/>
    <w:bookmarkEnd w:id="51"/>
    <w:p w14:paraId="77F343B6" w14:textId="77777777" w:rsidR="00EC7789" w:rsidRDefault="006F34E5" w:rsidP="006F34E5">
      <w:pPr>
        <w:rPr>
          <w:lang w:val="es-MX"/>
        </w:rPr>
      </w:pPr>
      <w:r w:rsidRPr="000A13FB">
        <w:rPr>
          <w:lang w:val="es-MX"/>
        </w:rPr>
        <w:t>N/A.</w:t>
      </w:r>
    </w:p>
    <w:p w14:paraId="77F343B7" w14:textId="77777777" w:rsidR="002F5C62" w:rsidRPr="00B165B8" w:rsidRDefault="00FA2EC4" w:rsidP="002F5C62">
      <w:pPr>
        <w:pStyle w:val="Ttulo1"/>
      </w:pPr>
      <w:bookmarkStart w:id="108" w:name="_Toc262504151"/>
      <w:bookmarkStart w:id="109" w:name="_Toc262546069"/>
      <w:bookmarkStart w:id="110" w:name="_Toc262547326"/>
      <w:bookmarkStart w:id="111" w:name="_Toc262554485"/>
      <w:bookmarkStart w:id="112" w:name="_Toc263075835"/>
      <w:bookmarkStart w:id="113" w:name="_Toc402164548"/>
      <w:r>
        <w:t>8</w:t>
      </w:r>
      <w:r w:rsidR="002F5C62" w:rsidRPr="00B165B8">
        <w:t xml:space="preserve">. </w:t>
      </w:r>
      <w:r w:rsidR="002F5C62">
        <w:t>Condiciones de Pruebas</w:t>
      </w:r>
      <w:bookmarkEnd w:id="108"/>
      <w:bookmarkEnd w:id="109"/>
      <w:bookmarkEnd w:id="110"/>
      <w:bookmarkEnd w:id="111"/>
      <w:bookmarkEnd w:id="112"/>
      <w:bookmarkEnd w:id="113"/>
    </w:p>
    <w:p w14:paraId="77F343B8" w14:textId="77777777" w:rsidR="002F5C62" w:rsidRPr="005378F7" w:rsidRDefault="002F5C62" w:rsidP="002F5C62">
      <w:pPr>
        <w:jc w:val="both"/>
        <w:rPr>
          <w:lang w:val="es-MX"/>
        </w:rPr>
      </w:pPr>
      <w:r w:rsidRPr="005378F7">
        <w:rPr>
          <w:lang w:val="es-MX"/>
        </w:rPr>
        <w:t>Para verificar que el comportamiento del producto es el correcto de acuerdo a las especificaciones técnicas y funcionales, los siguientes puntos deben ser probados y documentados con sus respectivas referencias:</w:t>
      </w:r>
    </w:p>
    <w:p w14:paraId="77F343B9" w14:textId="77777777" w:rsidR="002F5C62" w:rsidRPr="005378F7" w:rsidRDefault="002F5C62" w:rsidP="002F5C62">
      <w:pPr>
        <w:jc w:val="both"/>
        <w:rPr>
          <w:lang w:val="es-MX"/>
        </w:rPr>
      </w:pPr>
    </w:p>
    <w:p w14:paraId="77F343BA" w14:textId="77777777" w:rsidR="002F5C62" w:rsidRPr="005378F7" w:rsidRDefault="002F5C62" w:rsidP="00F42FC9">
      <w:pPr>
        <w:numPr>
          <w:ilvl w:val="0"/>
          <w:numId w:val="2"/>
        </w:numPr>
        <w:jc w:val="both"/>
        <w:rPr>
          <w:lang w:val="es-MX"/>
        </w:rPr>
      </w:pPr>
      <w:r w:rsidRPr="005378F7">
        <w:rPr>
          <w:lang w:val="es-MX"/>
        </w:rPr>
        <w:t>Pruebas funcionales</w:t>
      </w:r>
    </w:p>
    <w:p w14:paraId="77F343BB" w14:textId="77777777" w:rsidR="002F5C62" w:rsidRPr="005378F7" w:rsidRDefault="002F5C62" w:rsidP="00F42FC9">
      <w:pPr>
        <w:numPr>
          <w:ilvl w:val="1"/>
          <w:numId w:val="2"/>
        </w:numPr>
        <w:jc w:val="both"/>
        <w:rPr>
          <w:lang w:val="es-MX"/>
        </w:rPr>
      </w:pPr>
      <w:r w:rsidRPr="005378F7">
        <w:rPr>
          <w:lang w:val="es-MX"/>
        </w:rPr>
        <w:t>Requerimientos funcionales</w:t>
      </w:r>
    </w:p>
    <w:p w14:paraId="77F343BC" w14:textId="77777777" w:rsidR="002F5C62" w:rsidRPr="005378F7" w:rsidRDefault="002F5C62" w:rsidP="00F42FC9">
      <w:pPr>
        <w:numPr>
          <w:ilvl w:val="1"/>
          <w:numId w:val="2"/>
        </w:numPr>
        <w:jc w:val="both"/>
        <w:rPr>
          <w:lang w:val="es-MX"/>
        </w:rPr>
      </w:pPr>
      <w:r w:rsidRPr="005378F7">
        <w:rPr>
          <w:lang w:val="es-MX"/>
        </w:rPr>
        <w:t>Reglas de Negocio</w:t>
      </w:r>
    </w:p>
    <w:p w14:paraId="77F343BD" w14:textId="77777777" w:rsidR="002F5C62" w:rsidRPr="005378F7" w:rsidRDefault="002F5C62" w:rsidP="00F42FC9">
      <w:pPr>
        <w:numPr>
          <w:ilvl w:val="0"/>
          <w:numId w:val="2"/>
        </w:numPr>
        <w:jc w:val="both"/>
        <w:rPr>
          <w:lang w:val="es-MX"/>
        </w:rPr>
      </w:pPr>
      <w:r w:rsidRPr="005378F7">
        <w:rPr>
          <w:lang w:val="es-MX"/>
        </w:rPr>
        <w:t>Pruebas técnicas</w:t>
      </w:r>
    </w:p>
    <w:p w14:paraId="77F343BE" w14:textId="77777777" w:rsidR="002F5C62" w:rsidRPr="005378F7" w:rsidRDefault="002F5C62" w:rsidP="00F42FC9">
      <w:pPr>
        <w:numPr>
          <w:ilvl w:val="1"/>
          <w:numId w:val="2"/>
        </w:numPr>
        <w:jc w:val="both"/>
        <w:rPr>
          <w:lang w:val="es-MX"/>
        </w:rPr>
      </w:pPr>
      <w:r w:rsidRPr="005378F7">
        <w:rPr>
          <w:lang w:val="es-MX"/>
        </w:rPr>
        <w:t>Formato de documentos de salida</w:t>
      </w:r>
    </w:p>
    <w:p w14:paraId="77F343BF" w14:textId="77777777" w:rsidR="002F5C62" w:rsidRPr="005378F7" w:rsidRDefault="002F5C62" w:rsidP="00F42FC9">
      <w:pPr>
        <w:numPr>
          <w:ilvl w:val="1"/>
          <w:numId w:val="2"/>
        </w:numPr>
        <w:jc w:val="both"/>
        <w:rPr>
          <w:lang w:val="es-MX"/>
        </w:rPr>
      </w:pPr>
      <w:r w:rsidRPr="005378F7">
        <w:rPr>
          <w:lang w:val="es-MX"/>
        </w:rPr>
        <w:t>Mapeo de datos y Reglas de Transformación</w:t>
      </w:r>
    </w:p>
    <w:p w14:paraId="77F343C0" w14:textId="77777777" w:rsidR="002F5C62" w:rsidRPr="005378F7" w:rsidRDefault="002F5C62" w:rsidP="00F42FC9">
      <w:pPr>
        <w:numPr>
          <w:ilvl w:val="0"/>
          <w:numId w:val="2"/>
        </w:numPr>
        <w:jc w:val="both"/>
        <w:rPr>
          <w:lang w:val="es-MX"/>
        </w:rPr>
      </w:pPr>
      <w:r w:rsidRPr="005378F7">
        <w:rPr>
          <w:lang w:val="es-MX"/>
        </w:rPr>
        <w:t>Pruebas de manejo de errores</w:t>
      </w:r>
    </w:p>
    <w:p w14:paraId="77F343C1" w14:textId="77777777" w:rsidR="002F5C62" w:rsidRPr="005378F7" w:rsidRDefault="002F5C62" w:rsidP="00F42FC9">
      <w:pPr>
        <w:numPr>
          <w:ilvl w:val="1"/>
          <w:numId w:val="2"/>
        </w:numPr>
        <w:jc w:val="both"/>
        <w:rPr>
          <w:lang w:val="es-MX"/>
        </w:rPr>
      </w:pPr>
      <w:r w:rsidRPr="005378F7">
        <w:rPr>
          <w:lang w:val="es-MX"/>
        </w:rPr>
        <w:t>Prueba de cada caso de error especificado</w:t>
      </w:r>
    </w:p>
    <w:p w14:paraId="77F343C2" w14:textId="77777777" w:rsidR="002F5C62" w:rsidRPr="005378F7" w:rsidRDefault="002F5C62" w:rsidP="00F42FC9">
      <w:pPr>
        <w:numPr>
          <w:ilvl w:val="1"/>
          <w:numId w:val="2"/>
        </w:numPr>
        <w:jc w:val="both"/>
        <w:rPr>
          <w:lang w:val="es-MX"/>
        </w:rPr>
      </w:pPr>
      <w:r w:rsidRPr="005378F7">
        <w:rPr>
          <w:lang w:val="es-MX"/>
        </w:rPr>
        <w:t>Pruebas de robustez. Recuperación en caso de errores parciales.</w:t>
      </w:r>
    </w:p>
    <w:p w14:paraId="77F343C3" w14:textId="77777777" w:rsidR="002F5C62" w:rsidRPr="005378F7" w:rsidRDefault="002F5C62" w:rsidP="00F42FC9">
      <w:pPr>
        <w:numPr>
          <w:ilvl w:val="0"/>
          <w:numId w:val="2"/>
        </w:numPr>
        <w:jc w:val="both"/>
        <w:rPr>
          <w:lang w:val="es-MX"/>
        </w:rPr>
      </w:pPr>
      <w:r w:rsidRPr="005378F7">
        <w:rPr>
          <w:lang w:val="es-MX"/>
        </w:rPr>
        <w:t>Pruebas con amplio volumen de datos</w:t>
      </w:r>
    </w:p>
    <w:p w14:paraId="77F343C4" w14:textId="77777777" w:rsidR="002F5C62" w:rsidRPr="0061425B" w:rsidRDefault="002F5C62" w:rsidP="00F42FC9">
      <w:pPr>
        <w:numPr>
          <w:ilvl w:val="1"/>
          <w:numId w:val="2"/>
        </w:numPr>
        <w:jc w:val="both"/>
        <w:rPr>
          <w:b/>
          <w:lang w:val="es-MX"/>
        </w:rPr>
      </w:pPr>
      <w:r w:rsidRPr="005378F7">
        <w:rPr>
          <w:lang w:val="es-MX"/>
        </w:rPr>
        <w:t>Pruebas de la interface con diferentes volúmenes de información incluso superiores a los esperados en condiciones cotidianas.</w:t>
      </w:r>
    </w:p>
    <w:p w14:paraId="77F343C5" w14:textId="77777777" w:rsidR="002F5C62" w:rsidRPr="009F3209" w:rsidRDefault="002F5C62" w:rsidP="002F5C62">
      <w:pPr>
        <w:ind w:left="288"/>
        <w:rPr>
          <w:lang w:val="es-MX"/>
        </w:rPr>
      </w:pPr>
    </w:p>
    <w:tbl>
      <w:tblPr>
        <w:tblStyle w:val="Tablaconcuadrcula"/>
        <w:tblW w:w="0" w:type="auto"/>
        <w:tblInd w:w="288" w:type="dxa"/>
        <w:tblLayout w:type="fixed"/>
        <w:tblLook w:val="04A0" w:firstRow="1" w:lastRow="0" w:firstColumn="1" w:lastColumn="0" w:noHBand="0" w:noVBand="1"/>
      </w:tblPr>
      <w:tblGrid>
        <w:gridCol w:w="3222"/>
        <w:gridCol w:w="3261"/>
        <w:gridCol w:w="4067"/>
      </w:tblGrid>
      <w:tr w:rsidR="002F5C62" w14:paraId="77F343C9" w14:textId="77777777" w:rsidTr="00620592">
        <w:tc>
          <w:tcPr>
            <w:tcW w:w="3222" w:type="dxa"/>
            <w:shd w:val="clear" w:color="auto" w:fill="95B3D7" w:themeFill="accent1" w:themeFillTint="99"/>
          </w:tcPr>
          <w:p w14:paraId="77F343C6" w14:textId="77777777" w:rsidR="002F5C62" w:rsidRPr="002E4E1F" w:rsidRDefault="002F5C62" w:rsidP="00620592">
            <w:pPr>
              <w:jc w:val="center"/>
              <w:rPr>
                <w:b/>
                <w:i/>
                <w:sz w:val="18"/>
                <w:szCs w:val="18"/>
                <w:lang w:eastAsia="es-MX"/>
              </w:rPr>
            </w:pPr>
            <w:r>
              <w:rPr>
                <w:b/>
                <w:i/>
                <w:sz w:val="18"/>
                <w:szCs w:val="18"/>
                <w:lang w:eastAsia="es-MX"/>
              </w:rPr>
              <w:t>Escenario</w:t>
            </w:r>
          </w:p>
        </w:tc>
        <w:tc>
          <w:tcPr>
            <w:tcW w:w="3261" w:type="dxa"/>
            <w:shd w:val="clear" w:color="auto" w:fill="95B3D7" w:themeFill="accent1" w:themeFillTint="99"/>
          </w:tcPr>
          <w:p w14:paraId="77F343C7" w14:textId="77777777" w:rsidR="002F5C62" w:rsidRPr="002E4E1F" w:rsidRDefault="002F5C62" w:rsidP="00620592">
            <w:pPr>
              <w:jc w:val="center"/>
              <w:rPr>
                <w:b/>
                <w:i/>
                <w:sz w:val="18"/>
                <w:szCs w:val="18"/>
                <w:lang w:eastAsia="es-MX"/>
              </w:rPr>
            </w:pPr>
            <w:r>
              <w:rPr>
                <w:b/>
                <w:i/>
                <w:sz w:val="18"/>
                <w:szCs w:val="18"/>
                <w:lang w:eastAsia="es-MX"/>
              </w:rPr>
              <w:t>Pre-requisitos</w:t>
            </w:r>
          </w:p>
        </w:tc>
        <w:tc>
          <w:tcPr>
            <w:tcW w:w="4067" w:type="dxa"/>
            <w:shd w:val="clear" w:color="auto" w:fill="95B3D7" w:themeFill="accent1" w:themeFillTint="99"/>
          </w:tcPr>
          <w:p w14:paraId="77F343C8" w14:textId="77777777" w:rsidR="002F5C62" w:rsidRPr="002E4E1F" w:rsidRDefault="002F5C62" w:rsidP="00620592">
            <w:pPr>
              <w:jc w:val="center"/>
              <w:rPr>
                <w:b/>
                <w:i/>
                <w:sz w:val="18"/>
                <w:szCs w:val="18"/>
                <w:lang w:eastAsia="es-MX"/>
              </w:rPr>
            </w:pPr>
            <w:r>
              <w:rPr>
                <w:b/>
                <w:i/>
                <w:sz w:val="18"/>
                <w:szCs w:val="18"/>
                <w:lang w:eastAsia="es-MX"/>
              </w:rPr>
              <w:t>Comentarios</w:t>
            </w:r>
          </w:p>
        </w:tc>
      </w:tr>
      <w:tr w:rsidR="002F5C62" w14:paraId="77F343CD" w14:textId="77777777" w:rsidTr="00620592">
        <w:tc>
          <w:tcPr>
            <w:tcW w:w="3222" w:type="dxa"/>
          </w:tcPr>
          <w:p w14:paraId="77F343CA" w14:textId="77777777" w:rsidR="002F5C62" w:rsidRPr="002C1DB3" w:rsidRDefault="002F5C62" w:rsidP="00620592">
            <w:pPr>
              <w:jc w:val="both"/>
              <w:rPr>
                <w:rFonts w:cs="Arial"/>
                <w:sz w:val="16"/>
                <w:szCs w:val="16"/>
                <w:lang w:eastAsia="es-MX"/>
              </w:rPr>
            </w:pPr>
          </w:p>
        </w:tc>
        <w:tc>
          <w:tcPr>
            <w:tcW w:w="3261" w:type="dxa"/>
          </w:tcPr>
          <w:p w14:paraId="77F343CB" w14:textId="77777777" w:rsidR="002F5C62" w:rsidRPr="002C1DB3" w:rsidRDefault="002F5C62" w:rsidP="00620592">
            <w:pPr>
              <w:jc w:val="center"/>
              <w:rPr>
                <w:rFonts w:cs="Arial"/>
                <w:sz w:val="16"/>
                <w:szCs w:val="16"/>
                <w:lang w:eastAsia="es-MX"/>
              </w:rPr>
            </w:pPr>
          </w:p>
        </w:tc>
        <w:tc>
          <w:tcPr>
            <w:tcW w:w="4067" w:type="dxa"/>
          </w:tcPr>
          <w:p w14:paraId="77F343CC" w14:textId="77777777" w:rsidR="002F5C62" w:rsidRPr="002C1DB3" w:rsidRDefault="002F5C62" w:rsidP="00620592">
            <w:pPr>
              <w:rPr>
                <w:rFonts w:cs="Arial"/>
                <w:sz w:val="16"/>
                <w:szCs w:val="16"/>
                <w:lang w:eastAsia="es-MX"/>
              </w:rPr>
            </w:pPr>
          </w:p>
        </w:tc>
      </w:tr>
    </w:tbl>
    <w:p w14:paraId="77F343CE" w14:textId="77777777" w:rsidR="002F5C62" w:rsidRDefault="002F5C62" w:rsidP="00A90243">
      <w:pPr>
        <w:rPr>
          <w:color w:val="4F81BD"/>
          <w:lang w:val="es-MX"/>
        </w:rPr>
      </w:pPr>
    </w:p>
    <w:sectPr w:rsidR="002F5C62" w:rsidSect="00C50218">
      <w:headerReference w:type="default" r:id="rId24"/>
      <w:footerReference w:type="default" r:id="rId25"/>
      <w:headerReference w:type="first" r:id="rId26"/>
      <w:type w:val="continuous"/>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F3E2F" w14:textId="77777777" w:rsidR="00313AA6" w:rsidRDefault="00313AA6" w:rsidP="00CD1140">
      <w:r>
        <w:separator/>
      </w:r>
    </w:p>
  </w:endnote>
  <w:endnote w:type="continuationSeparator" w:id="0">
    <w:p w14:paraId="2EC9456B" w14:textId="77777777" w:rsidR="00313AA6" w:rsidRDefault="00313AA6" w:rsidP="00CD1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254667"/>
      <w:docPartObj>
        <w:docPartGallery w:val="Page Numbers (Bottom of Page)"/>
        <w:docPartUnique/>
      </w:docPartObj>
    </w:sdtPr>
    <w:sdtEndPr/>
    <w:sdtContent>
      <w:p w14:paraId="77F343E9" w14:textId="77777777" w:rsidR="009C37F2" w:rsidRDefault="009C37F2">
        <w:pPr>
          <w:pStyle w:val="Piedepgina"/>
          <w:jc w:val="right"/>
        </w:pPr>
        <w:r>
          <w:fldChar w:fldCharType="begin"/>
        </w:r>
        <w:r>
          <w:instrText xml:space="preserve"> PAGE   \* MERGEFORMAT </w:instrText>
        </w:r>
        <w:r>
          <w:fldChar w:fldCharType="separate"/>
        </w:r>
        <w:r w:rsidR="00C14740">
          <w:rPr>
            <w:noProof/>
          </w:rPr>
          <w:t>15</w:t>
        </w:r>
        <w:r>
          <w:rPr>
            <w:noProof/>
          </w:rPr>
          <w:fldChar w:fldCharType="end"/>
        </w:r>
      </w:p>
    </w:sdtContent>
  </w:sdt>
  <w:p w14:paraId="77F343EA" w14:textId="77777777" w:rsidR="009C37F2" w:rsidRPr="00FC09C1" w:rsidRDefault="009C37F2" w:rsidP="00B157E0">
    <w:pPr>
      <w:pStyle w:val="Piedepgina"/>
      <w:rPr>
        <w:rFonts w:cs="Arial"/>
        <w:color w:val="10438C"/>
        <w:sz w:val="18"/>
        <w:szCs w:val="18"/>
        <w:lang w:val="es-MX"/>
      </w:rPr>
    </w:pPr>
    <w:r w:rsidRPr="006B785C">
      <w:rPr>
        <w:noProof/>
        <w:lang w:val="es-MX" w:eastAsia="es-MX"/>
      </w:rPr>
      <w:drawing>
        <wp:anchor distT="0" distB="0" distL="114300" distR="114300" simplePos="0" relativeHeight="251663872" behindDoc="0" locked="0" layoutInCell="1" allowOverlap="1" wp14:anchorId="77F343F0" wp14:editId="77F343F1">
          <wp:simplePos x="0" y="0"/>
          <wp:positionH relativeFrom="column">
            <wp:posOffset>-647700</wp:posOffset>
          </wp:positionH>
          <wp:positionV relativeFrom="paragraph">
            <wp:posOffset>365598</wp:posOffset>
          </wp:positionV>
          <wp:extent cx="8229600" cy="222250"/>
          <wp:effectExtent l="0" t="0" r="0" b="0"/>
          <wp:wrapNone/>
          <wp:docPr id="8" name="Picture 4" descr="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0" cy="22225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4ECF5" w14:textId="77777777" w:rsidR="00313AA6" w:rsidRDefault="00313AA6" w:rsidP="00CD1140">
      <w:r>
        <w:separator/>
      </w:r>
    </w:p>
  </w:footnote>
  <w:footnote w:type="continuationSeparator" w:id="0">
    <w:p w14:paraId="09CDF376" w14:textId="77777777" w:rsidR="00313AA6" w:rsidRDefault="00313AA6" w:rsidP="00CD11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10794"/>
      <w:gridCol w:w="222"/>
    </w:tblGrid>
    <w:tr w:rsidR="009C37F2" w:rsidRPr="00C556E1" w14:paraId="77F343E1" w14:textId="77777777" w:rsidTr="00327298">
      <w:trPr>
        <w:trHeight w:val="291"/>
      </w:trPr>
      <w:tc>
        <w:tcPr>
          <w:tcW w:w="5127" w:type="dxa"/>
          <w:vMerge w:val="restart"/>
          <w:shd w:val="clear" w:color="auto" w:fill="auto"/>
        </w:tcPr>
        <w:tbl>
          <w:tblPr>
            <w:tblStyle w:val="Tablaconcuadrcula"/>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944"/>
            <w:gridCol w:w="2278"/>
          </w:tblGrid>
          <w:tr w:rsidR="009C37F2" w14:paraId="77F343DE" w14:textId="77777777" w:rsidTr="00366DA7">
            <w:tc>
              <w:tcPr>
                <w:tcW w:w="2405" w:type="dxa"/>
              </w:tcPr>
              <w:p w14:paraId="77F343DB" w14:textId="77777777" w:rsidR="009C37F2" w:rsidRDefault="009C37F2" w:rsidP="00B157E0">
                <w:pPr>
                  <w:rPr>
                    <w:b/>
                    <w:szCs w:val="20"/>
                    <w:lang w:val="es-MX"/>
                  </w:rPr>
                </w:pPr>
                <w:r w:rsidRPr="008B5291">
                  <w:rPr>
                    <w:b/>
                    <w:noProof/>
                    <w:szCs w:val="20"/>
                    <w:lang w:val="es-MX" w:eastAsia="es-MX"/>
                  </w:rPr>
                  <w:drawing>
                    <wp:anchor distT="0" distB="0" distL="114300" distR="114300" simplePos="0" relativeHeight="251661824" behindDoc="0" locked="0" layoutInCell="1" allowOverlap="1" wp14:anchorId="77F343EC" wp14:editId="77F343ED">
                      <wp:simplePos x="0" y="0"/>
                      <wp:positionH relativeFrom="column">
                        <wp:posOffset>-735330</wp:posOffset>
                      </wp:positionH>
                      <wp:positionV relativeFrom="paragraph">
                        <wp:posOffset>-457200</wp:posOffset>
                      </wp:positionV>
                      <wp:extent cx="8229600" cy="219075"/>
                      <wp:effectExtent l="0" t="0" r="0" b="0"/>
                      <wp:wrapNone/>
                      <wp:docPr id="7" name="Picture 23" descr="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0" cy="2190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944" w:type="dxa"/>
                <w:vAlign w:val="bottom"/>
              </w:tcPr>
              <w:p w14:paraId="77F343DC" w14:textId="77777777" w:rsidR="009C37F2" w:rsidRDefault="009C37F2" w:rsidP="00CD3E09">
                <w:pPr>
                  <w:jc w:val="right"/>
                  <w:rPr>
                    <w:b/>
                    <w:szCs w:val="20"/>
                    <w:lang w:val="es-MX"/>
                  </w:rPr>
                </w:pPr>
              </w:p>
            </w:tc>
            <w:tc>
              <w:tcPr>
                <w:tcW w:w="2278" w:type="dxa"/>
                <w:vAlign w:val="center"/>
              </w:tcPr>
              <w:p w14:paraId="77F343DD" w14:textId="77777777" w:rsidR="009C37F2" w:rsidRDefault="009C37F2" w:rsidP="00366DA7">
                <w:pPr>
                  <w:jc w:val="right"/>
                  <w:rPr>
                    <w:b/>
                    <w:szCs w:val="20"/>
                    <w:lang w:val="es-MX"/>
                  </w:rPr>
                </w:pPr>
              </w:p>
            </w:tc>
          </w:tr>
        </w:tbl>
        <w:p w14:paraId="77F343DF" w14:textId="77777777" w:rsidR="009C37F2" w:rsidRPr="00C556E1" w:rsidRDefault="009C37F2" w:rsidP="00B157E0">
          <w:pPr>
            <w:rPr>
              <w:b/>
              <w:szCs w:val="20"/>
              <w:lang w:val="es-MX"/>
            </w:rPr>
          </w:pPr>
          <w:r w:rsidRPr="008B5291">
            <w:rPr>
              <w:b/>
              <w:noProof/>
              <w:szCs w:val="20"/>
              <w:lang w:val="es-MX" w:eastAsia="es-MX"/>
            </w:rPr>
            <w:drawing>
              <wp:anchor distT="0" distB="0" distL="114300" distR="114300" simplePos="0" relativeHeight="251660800" behindDoc="0" locked="0" layoutInCell="1" allowOverlap="1" wp14:anchorId="77F343EE" wp14:editId="77F343EF">
                <wp:simplePos x="0" y="0"/>
                <wp:positionH relativeFrom="column">
                  <wp:posOffset>-76200</wp:posOffset>
                </wp:positionH>
                <wp:positionV relativeFrom="paragraph">
                  <wp:posOffset>-60325</wp:posOffset>
                </wp:positionV>
                <wp:extent cx="1028700" cy="361950"/>
                <wp:effectExtent l="0" t="0" r="0" b="0"/>
                <wp:wrapNone/>
                <wp:docPr id="2" name="Picture 15" descr="logoheb-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heb-roj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366395"/>
                        </a:xfrm>
                        <a:prstGeom prst="rect">
                          <a:avLst/>
                        </a:prstGeom>
                        <a:noFill/>
                        <a:ln>
                          <a:noFill/>
                        </a:ln>
                      </pic:spPr>
                    </pic:pic>
                  </a:graphicData>
                </a:graphic>
              </wp:anchor>
            </w:drawing>
          </w:r>
        </w:p>
      </w:tc>
      <w:tc>
        <w:tcPr>
          <w:tcW w:w="5622" w:type="dxa"/>
          <w:shd w:val="clear" w:color="auto" w:fill="auto"/>
        </w:tcPr>
        <w:p w14:paraId="77F343E0" w14:textId="77777777" w:rsidR="009C37F2" w:rsidRPr="00C556E1" w:rsidRDefault="009C37F2" w:rsidP="00B157E0">
          <w:pPr>
            <w:rPr>
              <w:b/>
              <w:szCs w:val="20"/>
              <w:lang w:val="es-MX"/>
            </w:rPr>
          </w:pPr>
        </w:p>
      </w:tc>
    </w:tr>
    <w:tr w:rsidR="009C37F2" w:rsidRPr="00C556E1" w14:paraId="77F343E4" w14:textId="77777777" w:rsidTr="00327298">
      <w:trPr>
        <w:trHeight w:val="291"/>
      </w:trPr>
      <w:tc>
        <w:tcPr>
          <w:tcW w:w="5127" w:type="dxa"/>
          <w:vMerge/>
          <w:shd w:val="clear" w:color="auto" w:fill="auto"/>
        </w:tcPr>
        <w:p w14:paraId="77F343E2" w14:textId="77777777" w:rsidR="009C37F2" w:rsidRPr="00C556E1" w:rsidRDefault="009C37F2" w:rsidP="00B157E0">
          <w:pPr>
            <w:rPr>
              <w:b/>
              <w:szCs w:val="20"/>
              <w:lang w:val="es-MX"/>
            </w:rPr>
          </w:pPr>
        </w:p>
      </w:tc>
      <w:tc>
        <w:tcPr>
          <w:tcW w:w="5622" w:type="dxa"/>
          <w:shd w:val="clear" w:color="auto" w:fill="auto"/>
        </w:tcPr>
        <w:p w14:paraId="77F343E3" w14:textId="77777777" w:rsidR="009C37F2" w:rsidRPr="00C556E1" w:rsidRDefault="009C37F2" w:rsidP="00B157E0">
          <w:pPr>
            <w:rPr>
              <w:b/>
              <w:szCs w:val="20"/>
              <w:lang w:val="es-MX"/>
            </w:rPr>
          </w:pPr>
        </w:p>
      </w:tc>
    </w:tr>
    <w:tr w:rsidR="009C37F2" w:rsidRPr="00C556E1" w14:paraId="77F343E7" w14:textId="77777777" w:rsidTr="00327298">
      <w:trPr>
        <w:trHeight w:val="291"/>
      </w:trPr>
      <w:tc>
        <w:tcPr>
          <w:tcW w:w="5127" w:type="dxa"/>
          <w:vMerge/>
          <w:shd w:val="clear" w:color="auto" w:fill="auto"/>
        </w:tcPr>
        <w:p w14:paraId="77F343E5" w14:textId="77777777" w:rsidR="009C37F2" w:rsidRPr="00C556E1" w:rsidRDefault="009C37F2" w:rsidP="00B157E0">
          <w:pPr>
            <w:rPr>
              <w:b/>
              <w:szCs w:val="20"/>
              <w:lang w:val="es-MX"/>
            </w:rPr>
          </w:pPr>
        </w:p>
      </w:tc>
      <w:tc>
        <w:tcPr>
          <w:tcW w:w="5622" w:type="dxa"/>
          <w:shd w:val="clear" w:color="auto" w:fill="auto"/>
        </w:tcPr>
        <w:p w14:paraId="77F343E6" w14:textId="77777777" w:rsidR="009C37F2" w:rsidRPr="00C556E1" w:rsidRDefault="009C37F2" w:rsidP="00CD3E09">
          <w:pPr>
            <w:rPr>
              <w:b/>
              <w:szCs w:val="20"/>
              <w:lang w:val="es-MX"/>
            </w:rPr>
          </w:pPr>
          <w:r>
            <w:rPr>
              <w:b/>
              <w:szCs w:val="20"/>
              <w:lang w:val="es-MX"/>
            </w:rPr>
            <w:t xml:space="preserve">                                                                                                     </w:t>
          </w:r>
        </w:p>
      </w:tc>
    </w:tr>
  </w:tbl>
  <w:p w14:paraId="77F343E8" w14:textId="77777777" w:rsidR="009C37F2" w:rsidRPr="005E0802" w:rsidRDefault="009C37F2" w:rsidP="00B157E0">
    <w:pPr>
      <w:pStyle w:val="Encabezado"/>
      <w:rPr>
        <w:lang w:val="es-MX"/>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343EB" w14:textId="77777777" w:rsidR="009C37F2" w:rsidRDefault="009C37F2">
    <w:pPr>
      <w:pStyle w:val="Encabezado"/>
    </w:pPr>
    <w:r w:rsidRPr="006B785C">
      <w:rPr>
        <w:noProof/>
        <w:lang w:val="es-MX" w:eastAsia="es-MX"/>
      </w:rPr>
      <w:drawing>
        <wp:anchor distT="0" distB="0" distL="114300" distR="114300" simplePos="0" relativeHeight="251667968" behindDoc="0" locked="0" layoutInCell="1" allowOverlap="1" wp14:anchorId="77F343F2" wp14:editId="77F343F3">
          <wp:simplePos x="0" y="0"/>
          <wp:positionH relativeFrom="column">
            <wp:posOffset>152400</wp:posOffset>
          </wp:positionH>
          <wp:positionV relativeFrom="paragraph">
            <wp:posOffset>200025</wp:posOffset>
          </wp:positionV>
          <wp:extent cx="1619250" cy="581025"/>
          <wp:effectExtent l="0" t="0" r="0" b="0"/>
          <wp:wrapNone/>
          <wp:docPr id="9" name="Picture 17" descr="logoheb-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heb-ro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577215"/>
                  </a:xfrm>
                  <a:prstGeom prst="rect">
                    <a:avLst/>
                  </a:prstGeom>
                  <a:noFill/>
                  <a:ln>
                    <a:noFill/>
                  </a:ln>
                </pic:spPr>
              </pic:pic>
            </a:graphicData>
          </a:graphic>
        </wp:anchor>
      </w:drawing>
    </w:r>
    <w:r w:rsidRPr="006B785C">
      <w:rPr>
        <w:noProof/>
        <w:lang w:val="es-MX" w:eastAsia="es-MX"/>
      </w:rPr>
      <w:drawing>
        <wp:anchor distT="0" distB="0" distL="114300" distR="114300" simplePos="0" relativeHeight="251665920" behindDoc="0" locked="0" layoutInCell="1" allowOverlap="1" wp14:anchorId="77F343F4" wp14:editId="77F343F5">
          <wp:simplePos x="0" y="0"/>
          <wp:positionH relativeFrom="column">
            <wp:posOffset>-457673</wp:posOffset>
          </wp:positionH>
          <wp:positionV relativeFrom="paragraph">
            <wp:posOffset>-452755</wp:posOffset>
          </wp:positionV>
          <wp:extent cx="8001000" cy="3543300"/>
          <wp:effectExtent l="0" t="0" r="0" b="0"/>
          <wp:wrapNone/>
          <wp:docPr id="5" name="Picture 28" descr="colores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colores4"/>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01000" cy="35433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F16"/>
    <w:multiLevelType w:val="hybridMultilevel"/>
    <w:tmpl w:val="6978C08E"/>
    <w:lvl w:ilvl="0" w:tplc="9FEEE042">
      <w:start w:val="1"/>
      <w:numFmt w:val="bullet"/>
      <w:lvlText w:val=""/>
      <w:lvlJc w:val="left"/>
      <w:pPr>
        <w:ind w:left="786" w:hanging="360"/>
      </w:pPr>
      <w:rPr>
        <w:rFonts w:ascii="Symbol" w:hAnsi="Symbol" w:hint="default"/>
        <w:sz w:val="18"/>
        <w:szCs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0782191"/>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4A83EA8"/>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05C5663"/>
    <w:multiLevelType w:val="hybridMultilevel"/>
    <w:tmpl w:val="A9104A7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39A2BBA"/>
    <w:multiLevelType w:val="hybridMultilevel"/>
    <w:tmpl w:val="D66A264E"/>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5">
    <w:nsid w:val="152E2CEF"/>
    <w:multiLevelType w:val="hybridMultilevel"/>
    <w:tmpl w:val="974253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66A1824"/>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C36899"/>
    <w:multiLevelType w:val="multilevel"/>
    <w:tmpl w:val="FCF2599C"/>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8">
    <w:nsid w:val="18010257"/>
    <w:multiLevelType w:val="hybridMultilevel"/>
    <w:tmpl w:val="5B1A4FA2"/>
    <w:lvl w:ilvl="0" w:tplc="0D60A256">
      <w:start w:val="1"/>
      <w:numFmt w:val="decimal"/>
      <w:lvlText w:val="%1."/>
      <w:lvlJc w:val="left"/>
      <w:pPr>
        <w:ind w:left="360" w:hanging="360"/>
      </w:pPr>
      <w:rPr>
        <w:lang w:val="es-MX"/>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9">
    <w:nsid w:val="18C74262"/>
    <w:multiLevelType w:val="hybridMultilevel"/>
    <w:tmpl w:val="FA8431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99931EE"/>
    <w:multiLevelType w:val="hybridMultilevel"/>
    <w:tmpl w:val="C4B298F2"/>
    <w:lvl w:ilvl="0" w:tplc="173491D0">
      <w:start w:val="1"/>
      <w:numFmt w:val="bullet"/>
      <w:lvlText w:val=""/>
      <w:lvlJc w:val="left"/>
      <w:pPr>
        <w:ind w:left="720" w:hanging="360"/>
      </w:pPr>
      <w:rPr>
        <w:rFonts w:ascii="Symbol" w:hAnsi="Symbol" w:hint="default"/>
        <w:sz w:val="18"/>
        <w:szCs w:val="18"/>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DB17FD"/>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D3E1719"/>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0D00D09"/>
    <w:multiLevelType w:val="hybridMultilevel"/>
    <w:tmpl w:val="18ACFAF0"/>
    <w:lvl w:ilvl="0" w:tplc="8ACC2E3C">
      <w:start w:val="1"/>
      <w:numFmt w:val="bullet"/>
      <w:lvlText w:val=""/>
      <w:lvlJc w:val="left"/>
      <w:pPr>
        <w:ind w:left="720" w:hanging="360"/>
      </w:pPr>
      <w:rPr>
        <w:rFonts w:ascii="Symbol" w:hAnsi="Symbol" w:hint="default"/>
        <w:sz w:val="18"/>
        <w:szCs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3146404"/>
    <w:multiLevelType w:val="hybridMultilevel"/>
    <w:tmpl w:val="6D7A4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B0238A3"/>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BD959EE"/>
    <w:multiLevelType w:val="hybridMultilevel"/>
    <w:tmpl w:val="71A659AE"/>
    <w:lvl w:ilvl="0" w:tplc="0D60A256">
      <w:start w:val="1"/>
      <w:numFmt w:val="decimal"/>
      <w:lvlText w:val="%1."/>
      <w:lvlJc w:val="left"/>
      <w:pPr>
        <w:ind w:left="360" w:hanging="360"/>
      </w:pPr>
      <w:rPr>
        <w:lang w:val="es-MX"/>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7">
    <w:nsid w:val="308E7991"/>
    <w:multiLevelType w:val="hybridMultilevel"/>
    <w:tmpl w:val="17EABBD2"/>
    <w:lvl w:ilvl="0" w:tplc="DFE02024">
      <w:start w:val="1"/>
      <w:numFmt w:val="bullet"/>
      <w:lvlText w:val=""/>
      <w:lvlJc w:val="left"/>
      <w:pPr>
        <w:ind w:left="720" w:hanging="360"/>
      </w:pPr>
      <w:rPr>
        <w:rFonts w:ascii="Symbol" w:hAnsi="Symbol" w:hint="default"/>
        <w:sz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0946C86"/>
    <w:multiLevelType w:val="hybridMultilevel"/>
    <w:tmpl w:val="54B41782"/>
    <w:lvl w:ilvl="0" w:tplc="1884FAD4">
      <w:start w:val="1"/>
      <w:numFmt w:val="bullet"/>
      <w:lvlText w:val=""/>
      <w:lvlJc w:val="left"/>
      <w:pPr>
        <w:ind w:left="720" w:hanging="360"/>
      </w:pPr>
      <w:rPr>
        <w:rFonts w:ascii="Symbol" w:hAnsi="Symbol" w:hint="default"/>
        <w:sz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2BA3A4F"/>
    <w:multiLevelType w:val="hybridMultilevel"/>
    <w:tmpl w:val="5B1A4FA2"/>
    <w:lvl w:ilvl="0" w:tplc="0D60A256">
      <w:start w:val="1"/>
      <w:numFmt w:val="decimal"/>
      <w:lvlText w:val="%1."/>
      <w:lvlJc w:val="left"/>
      <w:pPr>
        <w:ind w:left="360" w:hanging="360"/>
      </w:pPr>
      <w:rPr>
        <w:lang w:val="es-MX"/>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0">
    <w:nsid w:val="3CEA14D5"/>
    <w:multiLevelType w:val="hybridMultilevel"/>
    <w:tmpl w:val="CA7232A0"/>
    <w:lvl w:ilvl="0" w:tplc="9DCAE148">
      <w:start w:val="1"/>
      <w:numFmt w:val="bullet"/>
      <w:lvlText w:val=""/>
      <w:lvlJc w:val="left"/>
      <w:pPr>
        <w:ind w:left="720" w:hanging="360"/>
      </w:pPr>
      <w:rPr>
        <w:rFonts w:ascii="Symbol" w:hAnsi="Symbol" w:hint="default"/>
        <w:sz w:val="18"/>
        <w:szCs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D16418C"/>
    <w:multiLevelType w:val="hybridMultilevel"/>
    <w:tmpl w:val="B17A3E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DCB6500"/>
    <w:multiLevelType w:val="hybridMultilevel"/>
    <w:tmpl w:val="F8349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ABF4609"/>
    <w:multiLevelType w:val="hybridMultilevel"/>
    <w:tmpl w:val="EC76ECD2"/>
    <w:lvl w:ilvl="0" w:tplc="FFFFFFFF">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4E521B2"/>
    <w:multiLevelType w:val="hybridMultilevel"/>
    <w:tmpl w:val="AB28B3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7F64DBB"/>
    <w:multiLevelType w:val="multilevel"/>
    <w:tmpl w:val="56A8D9C4"/>
    <w:lvl w:ilvl="0">
      <w:start w:val="5"/>
      <w:numFmt w:val="decimal"/>
      <w:pStyle w:val="Heading1-FormatOnly"/>
      <w:lvlText w:val="%1"/>
      <w:lvlJc w:val="left"/>
      <w:pPr>
        <w:tabs>
          <w:tab w:val="num" w:pos="972"/>
        </w:tabs>
        <w:ind w:left="972" w:hanging="432"/>
      </w:pPr>
    </w:lvl>
    <w:lvl w:ilvl="1">
      <w:start w:val="1"/>
      <w:numFmt w:val="decimal"/>
      <w:isLg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nsid w:val="585F0562"/>
    <w:multiLevelType w:val="multilevel"/>
    <w:tmpl w:val="5E44B114"/>
    <w:lvl w:ilvl="0">
      <w:start w:val="6"/>
      <w:numFmt w:val="decimal"/>
      <w:lvlText w:val="%1"/>
      <w:lvlJc w:val="left"/>
      <w:pPr>
        <w:ind w:left="480" w:hanging="480"/>
      </w:pPr>
      <w:rPr>
        <w:rFonts w:hint="default"/>
      </w:rPr>
    </w:lvl>
    <w:lvl w:ilvl="1">
      <w:start w:val="4"/>
      <w:numFmt w:val="decimal"/>
      <w:lvlText w:val="%1.%2"/>
      <w:lvlJc w:val="left"/>
      <w:pPr>
        <w:ind w:left="768" w:hanging="48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27">
    <w:nsid w:val="58E92FAE"/>
    <w:multiLevelType w:val="hybridMultilevel"/>
    <w:tmpl w:val="5B1A4FA2"/>
    <w:lvl w:ilvl="0" w:tplc="0D60A256">
      <w:start w:val="1"/>
      <w:numFmt w:val="decimal"/>
      <w:lvlText w:val="%1."/>
      <w:lvlJc w:val="left"/>
      <w:pPr>
        <w:ind w:left="360" w:hanging="360"/>
      </w:pPr>
      <w:rPr>
        <w:lang w:val="es-MX"/>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8">
    <w:nsid w:val="5CF154C5"/>
    <w:multiLevelType w:val="hybridMultilevel"/>
    <w:tmpl w:val="87FE7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D5F564C"/>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11A5EC1"/>
    <w:multiLevelType w:val="multilevel"/>
    <w:tmpl w:val="5E44B114"/>
    <w:lvl w:ilvl="0">
      <w:start w:val="6"/>
      <w:numFmt w:val="decimal"/>
      <w:lvlText w:val="%1"/>
      <w:lvlJc w:val="left"/>
      <w:pPr>
        <w:ind w:left="480" w:hanging="480"/>
      </w:pPr>
      <w:rPr>
        <w:rFonts w:hint="default"/>
      </w:rPr>
    </w:lvl>
    <w:lvl w:ilvl="1">
      <w:start w:val="4"/>
      <w:numFmt w:val="decimal"/>
      <w:lvlText w:val="%1.%2"/>
      <w:lvlJc w:val="left"/>
      <w:pPr>
        <w:ind w:left="768" w:hanging="48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31">
    <w:nsid w:val="61BE0990"/>
    <w:multiLevelType w:val="hybridMultilevel"/>
    <w:tmpl w:val="1F28BFBC"/>
    <w:lvl w:ilvl="0" w:tplc="1A48AB38">
      <w:start w:val="1"/>
      <w:numFmt w:val="bullet"/>
      <w:lvlText w:val="•"/>
      <w:lvlJc w:val="left"/>
      <w:pPr>
        <w:tabs>
          <w:tab w:val="num" w:pos="720"/>
        </w:tabs>
        <w:ind w:left="720" w:hanging="360"/>
      </w:pPr>
      <w:rPr>
        <w:rFonts w:ascii="Arial" w:hAnsi="Arial" w:hint="default"/>
      </w:rPr>
    </w:lvl>
    <w:lvl w:ilvl="1" w:tplc="1AAC7D74" w:tentative="1">
      <w:start w:val="1"/>
      <w:numFmt w:val="bullet"/>
      <w:lvlText w:val="•"/>
      <w:lvlJc w:val="left"/>
      <w:pPr>
        <w:tabs>
          <w:tab w:val="num" w:pos="1440"/>
        </w:tabs>
        <w:ind w:left="1440" w:hanging="360"/>
      </w:pPr>
      <w:rPr>
        <w:rFonts w:ascii="Arial" w:hAnsi="Arial" w:hint="default"/>
      </w:rPr>
    </w:lvl>
    <w:lvl w:ilvl="2" w:tplc="45A43AF6" w:tentative="1">
      <w:start w:val="1"/>
      <w:numFmt w:val="bullet"/>
      <w:lvlText w:val="•"/>
      <w:lvlJc w:val="left"/>
      <w:pPr>
        <w:tabs>
          <w:tab w:val="num" w:pos="2160"/>
        </w:tabs>
        <w:ind w:left="2160" w:hanging="360"/>
      </w:pPr>
      <w:rPr>
        <w:rFonts w:ascii="Arial" w:hAnsi="Arial" w:hint="default"/>
      </w:rPr>
    </w:lvl>
    <w:lvl w:ilvl="3" w:tplc="5DB2E00E" w:tentative="1">
      <w:start w:val="1"/>
      <w:numFmt w:val="bullet"/>
      <w:lvlText w:val="•"/>
      <w:lvlJc w:val="left"/>
      <w:pPr>
        <w:tabs>
          <w:tab w:val="num" w:pos="2880"/>
        </w:tabs>
        <w:ind w:left="2880" w:hanging="360"/>
      </w:pPr>
      <w:rPr>
        <w:rFonts w:ascii="Arial" w:hAnsi="Arial" w:hint="default"/>
      </w:rPr>
    </w:lvl>
    <w:lvl w:ilvl="4" w:tplc="27E043E4" w:tentative="1">
      <w:start w:val="1"/>
      <w:numFmt w:val="bullet"/>
      <w:lvlText w:val="•"/>
      <w:lvlJc w:val="left"/>
      <w:pPr>
        <w:tabs>
          <w:tab w:val="num" w:pos="3600"/>
        </w:tabs>
        <w:ind w:left="3600" w:hanging="360"/>
      </w:pPr>
      <w:rPr>
        <w:rFonts w:ascii="Arial" w:hAnsi="Arial" w:hint="default"/>
      </w:rPr>
    </w:lvl>
    <w:lvl w:ilvl="5" w:tplc="DCCE5BEE" w:tentative="1">
      <w:start w:val="1"/>
      <w:numFmt w:val="bullet"/>
      <w:lvlText w:val="•"/>
      <w:lvlJc w:val="left"/>
      <w:pPr>
        <w:tabs>
          <w:tab w:val="num" w:pos="4320"/>
        </w:tabs>
        <w:ind w:left="4320" w:hanging="360"/>
      </w:pPr>
      <w:rPr>
        <w:rFonts w:ascii="Arial" w:hAnsi="Arial" w:hint="default"/>
      </w:rPr>
    </w:lvl>
    <w:lvl w:ilvl="6" w:tplc="1562C784" w:tentative="1">
      <w:start w:val="1"/>
      <w:numFmt w:val="bullet"/>
      <w:lvlText w:val="•"/>
      <w:lvlJc w:val="left"/>
      <w:pPr>
        <w:tabs>
          <w:tab w:val="num" w:pos="5040"/>
        </w:tabs>
        <w:ind w:left="5040" w:hanging="360"/>
      </w:pPr>
      <w:rPr>
        <w:rFonts w:ascii="Arial" w:hAnsi="Arial" w:hint="default"/>
      </w:rPr>
    </w:lvl>
    <w:lvl w:ilvl="7" w:tplc="8B2471F0" w:tentative="1">
      <w:start w:val="1"/>
      <w:numFmt w:val="bullet"/>
      <w:lvlText w:val="•"/>
      <w:lvlJc w:val="left"/>
      <w:pPr>
        <w:tabs>
          <w:tab w:val="num" w:pos="5760"/>
        </w:tabs>
        <w:ind w:left="5760" w:hanging="360"/>
      </w:pPr>
      <w:rPr>
        <w:rFonts w:ascii="Arial" w:hAnsi="Arial" w:hint="default"/>
      </w:rPr>
    </w:lvl>
    <w:lvl w:ilvl="8" w:tplc="A9141832" w:tentative="1">
      <w:start w:val="1"/>
      <w:numFmt w:val="bullet"/>
      <w:lvlText w:val="•"/>
      <w:lvlJc w:val="left"/>
      <w:pPr>
        <w:tabs>
          <w:tab w:val="num" w:pos="6480"/>
        </w:tabs>
        <w:ind w:left="6480" w:hanging="360"/>
      </w:pPr>
      <w:rPr>
        <w:rFonts w:ascii="Arial" w:hAnsi="Arial" w:hint="default"/>
      </w:rPr>
    </w:lvl>
  </w:abstractNum>
  <w:abstractNum w:abstractNumId="32">
    <w:nsid w:val="654669B7"/>
    <w:multiLevelType w:val="hybridMultilevel"/>
    <w:tmpl w:val="9CFAB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7550482"/>
    <w:multiLevelType w:val="hybridMultilevel"/>
    <w:tmpl w:val="28107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75E41F6"/>
    <w:multiLevelType w:val="hybridMultilevel"/>
    <w:tmpl w:val="725C9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A237E8E"/>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6ABA2FAD"/>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6F501430"/>
    <w:multiLevelType w:val="hybridMultilevel"/>
    <w:tmpl w:val="5A029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F8E76ED"/>
    <w:multiLevelType w:val="hybridMultilevel"/>
    <w:tmpl w:val="5330B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17A1B2C"/>
    <w:multiLevelType w:val="hybridMultilevel"/>
    <w:tmpl w:val="2EE8DA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40">
    <w:nsid w:val="76E32897"/>
    <w:multiLevelType w:val="hybridMultilevel"/>
    <w:tmpl w:val="A3D24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81C236F"/>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786475C8"/>
    <w:multiLevelType w:val="multilevel"/>
    <w:tmpl w:val="4BD6E8EC"/>
    <w:lvl w:ilvl="0">
      <w:start w:val="1"/>
      <w:numFmt w:val="decimal"/>
      <w:lvlText w:val="%1."/>
      <w:lvlJc w:val="left"/>
      <w:pPr>
        <w:ind w:left="720" w:hanging="360"/>
      </w:pPr>
    </w:lvl>
    <w:lvl w:ilvl="1">
      <w:start w:val="6"/>
      <w:numFmt w:val="decimal"/>
      <w:isLgl/>
      <w:lvlText w:val="%1.%2."/>
      <w:lvlJc w:val="left"/>
      <w:pPr>
        <w:ind w:left="1083" w:hanging="615"/>
      </w:pPr>
    </w:lvl>
    <w:lvl w:ilvl="2">
      <w:start w:val="2"/>
      <w:numFmt w:val="decimal"/>
      <w:isLgl/>
      <w:lvlText w:val="%1.%2.%3."/>
      <w:lvlJc w:val="left"/>
      <w:pPr>
        <w:ind w:left="1296" w:hanging="720"/>
      </w:pPr>
    </w:lvl>
    <w:lvl w:ilvl="3">
      <w:start w:val="1"/>
      <w:numFmt w:val="decimal"/>
      <w:isLgl/>
      <w:lvlText w:val="%1.%2.%3.%4."/>
      <w:lvlJc w:val="left"/>
      <w:pPr>
        <w:ind w:left="1404" w:hanging="720"/>
      </w:pPr>
    </w:lvl>
    <w:lvl w:ilvl="4">
      <w:start w:val="1"/>
      <w:numFmt w:val="decimal"/>
      <w:isLgl/>
      <w:lvlText w:val="%1.%2.%3.%4.%5."/>
      <w:lvlJc w:val="left"/>
      <w:pPr>
        <w:ind w:left="1872" w:hanging="1080"/>
      </w:pPr>
    </w:lvl>
    <w:lvl w:ilvl="5">
      <w:start w:val="1"/>
      <w:numFmt w:val="decimal"/>
      <w:isLgl/>
      <w:lvlText w:val="%1.%2.%3.%4.%5.%6."/>
      <w:lvlJc w:val="left"/>
      <w:pPr>
        <w:ind w:left="1980" w:hanging="1080"/>
      </w:pPr>
    </w:lvl>
    <w:lvl w:ilvl="6">
      <w:start w:val="1"/>
      <w:numFmt w:val="decimal"/>
      <w:isLgl/>
      <w:lvlText w:val="%1.%2.%3.%4.%5.%6.%7."/>
      <w:lvlJc w:val="left"/>
      <w:pPr>
        <w:ind w:left="2448" w:hanging="1440"/>
      </w:pPr>
    </w:lvl>
    <w:lvl w:ilvl="7">
      <w:start w:val="1"/>
      <w:numFmt w:val="decimal"/>
      <w:isLgl/>
      <w:lvlText w:val="%1.%2.%3.%4.%5.%6.%7.%8."/>
      <w:lvlJc w:val="left"/>
      <w:pPr>
        <w:ind w:left="2556" w:hanging="1440"/>
      </w:pPr>
    </w:lvl>
    <w:lvl w:ilvl="8">
      <w:start w:val="1"/>
      <w:numFmt w:val="decimal"/>
      <w:isLgl/>
      <w:lvlText w:val="%1.%2.%3.%4.%5.%6.%7.%8.%9."/>
      <w:lvlJc w:val="left"/>
      <w:pPr>
        <w:ind w:left="3024" w:hanging="1800"/>
      </w:pPr>
    </w:lvl>
  </w:abstractNum>
  <w:abstractNum w:abstractNumId="43">
    <w:nsid w:val="79E93505"/>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ADA5A48"/>
    <w:multiLevelType w:val="hybridMultilevel"/>
    <w:tmpl w:val="EB7CB7E6"/>
    <w:lvl w:ilvl="0" w:tplc="3F70F82E">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9"/>
  </w:num>
  <w:num w:numId="2">
    <w:abstractNumId w:val="3"/>
  </w:num>
  <w:num w:numId="3">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7"/>
  </w:num>
  <w:num w:numId="6">
    <w:abstractNumId w:val="0"/>
  </w:num>
  <w:num w:numId="7">
    <w:abstractNumId w:val="32"/>
  </w:num>
  <w:num w:numId="8">
    <w:abstractNumId w:val="16"/>
  </w:num>
  <w:num w:numId="9">
    <w:abstractNumId w:val="21"/>
  </w:num>
  <w:num w:numId="10">
    <w:abstractNumId w:val="10"/>
  </w:num>
  <w:num w:numId="11">
    <w:abstractNumId w:val="38"/>
  </w:num>
  <w:num w:numId="12">
    <w:abstractNumId w:val="24"/>
  </w:num>
  <w:num w:numId="13">
    <w:abstractNumId w:val="37"/>
  </w:num>
  <w:num w:numId="14">
    <w:abstractNumId w:val="14"/>
  </w:num>
  <w:num w:numId="15">
    <w:abstractNumId w:val="33"/>
  </w:num>
  <w:num w:numId="16">
    <w:abstractNumId w:val="8"/>
  </w:num>
  <w:num w:numId="17">
    <w:abstractNumId w:val="19"/>
  </w:num>
  <w:num w:numId="18">
    <w:abstractNumId w:val="22"/>
  </w:num>
  <w:num w:numId="19">
    <w:abstractNumId w:val="43"/>
  </w:num>
  <w:num w:numId="20">
    <w:abstractNumId w:val="18"/>
  </w:num>
  <w:num w:numId="21">
    <w:abstractNumId w:val="17"/>
  </w:num>
  <w:num w:numId="22">
    <w:abstractNumId w:val="6"/>
  </w:num>
  <w:num w:numId="23">
    <w:abstractNumId w:val="35"/>
  </w:num>
  <w:num w:numId="24">
    <w:abstractNumId w:val="29"/>
  </w:num>
  <w:num w:numId="25">
    <w:abstractNumId w:val="20"/>
  </w:num>
  <w:num w:numId="26">
    <w:abstractNumId w:val="12"/>
  </w:num>
  <w:num w:numId="27">
    <w:abstractNumId w:val="1"/>
  </w:num>
  <w:num w:numId="28">
    <w:abstractNumId w:val="2"/>
  </w:num>
  <w:num w:numId="29">
    <w:abstractNumId w:val="28"/>
  </w:num>
  <w:num w:numId="30">
    <w:abstractNumId w:val="13"/>
  </w:num>
  <w:num w:numId="31">
    <w:abstractNumId w:val="15"/>
  </w:num>
  <w:num w:numId="32">
    <w:abstractNumId w:val="40"/>
  </w:num>
  <w:num w:numId="33">
    <w:abstractNumId w:val="36"/>
  </w:num>
  <w:num w:numId="34">
    <w:abstractNumId w:val="41"/>
  </w:num>
  <w:num w:numId="35">
    <w:abstractNumId w:val="11"/>
  </w:num>
  <w:num w:numId="36">
    <w:abstractNumId w:val="34"/>
  </w:num>
  <w:num w:numId="37">
    <w:abstractNumId w:val="23"/>
  </w:num>
  <w:num w:numId="38">
    <w:abstractNumId w:val="5"/>
  </w:num>
  <w:num w:numId="39">
    <w:abstractNumId w:val="44"/>
  </w:num>
  <w:num w:numId="40">
    <w:abstractNumId w:val="31"/>
  </w:num>
  <w:num w:numId="41">
    <w:abstractNumId w:val="7"/>
  </w:num>
  <w:num w:numId="42">
    <w:abstractNumId w:val="9"/>
  </w:num>
  <w:num w:numId="43">
    <w:abstractNumId w:val="39"/>
  </w:num>
  <w:num w:numId="44">
    <w:abstractNumId w:val="42"/>
    <w:lvlOverride w:ilvl="0">
      <w:startOverride w:val="1"/>
    </w:lvlOverride>
    <w:lvlOverride w:ilvl="1">
      <w:startOverride w:val="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6"/>
  </w:num>
  <w:num w:numId="46">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28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977"/>
    <w:rsid w:val="00003C32"/>
    <w:rsid w:val="00004BAD"/>
    <w:rsid w:val="00004E42"/>
    <w:rsid w:val="0000769D"/>
    <w:rsid w:val="00011F58"/>
    <w:rsid w:val="00011F78"/>
    <w:rsid w:val="00016C97"/>
    <w:rsid w:val="00020DD3"/>
    <w:rsid w:val="00022B6E"/>
    <w:rsid w:val="000265D9"/>
    <w:rsid w:val="00027389"/>
    <w:rsid w:val="0003256F"/>
    <w:rsid w:val="00033DE3"/>
    <w:rsid w:val="00035629"/>
    <w:rsid w:val="00041DC5"/>
    <w:rsid w:val="00044992"/>
    <w:rsid w:val="0004652A"/>
    <w:rsid w:val="00047196"/>
    <w:rsid w:val="00047A60"/>
    <w:rsid w:val="00047B4D"/>
    <w:rsid w:val="000516C9"/>
    <w:rsid w:val="000570F9"/>
    <w:rsid w:val="00057F35"/>
    <w:rsid w:val="0006085B"/>
    <w:rsid w:val="000673EE"/>
    <w:rsid w:val="00071758"/>
    <w:rsid w:val="00072574"/>
    <w:rsid w:val="00077B34"/>
    <w:rsid w:val="0008168F"/>
    <w:rsid w:val="00081E08"/>
    <w:rsid w:val="00085A8B"/>
    <w:rsid w:val="0008623E"/>
    <w:rsid w:val="00090945"/>
    <w:rsid w:val="00090D9D"/>
    <w:rsid w:val="00090F25"/>
    <w:rsid w:val="00095887"/>
    <w:rsid w:val="000A1355"/>
    <w:rsid w:val="000A13FB"/>
    <w:rsid w:val="000A4AD0"/>
    <w:rsid w:val="000A5553"/>
    <w:rsid w:val="000A566E"/>
    <w:rsid w:val="000A5C27"/>
    <w:rsid w:val="000A5D99"/>
    <w:rsid w:val="000B1010"/>
    <w:rsid w:val="000B1033"/>
    <w:rsid w:val="000B5F62"/>
    <w:rsid w:val="000B6B30"/>
    <w:rsid w:val="000C4577"/>
    <w:rsid w:val="000C4998"/>
    <w:rsid w:val="000C5421"/>
    <w:rsid w:val="000D5C88"/>
    <w:rsid w:val="000D6056"/>
    <w:rsid w:val="000D6718"/>
    <w:rsid w:val="000E08C0"/>
    <w:rsid w:val="000E2E35"/>
    <w:rsid w:val="000E46FB"/>
    <w:rsid w:val="000E75A0"/>
    <w:rsid w:val="000F0F03"/>
    <w:rsid w:val="000F124B"/>
    <w:rsid w:val="000F26A1"/>
    <w:rsid w:val="000F6D6D"/>
    <w:rsid w:val="000F73EB"/>
    <w:rsid w:val="00101C2B"/>
    <w:rsid w:val="00103E38"/>
    <w:rsid w:val="0010450B"/>
    <w:rsid w:val="00105168"/>
    <w:rsid w:val="00105961"/>
    <w:rsid w:val="001069BA"/>
    <w:rsid w:val="00113218"/>
    <w:rsid w:val="001167A0"/>
    <w:rsid w:val="00116B5D"/>
    <w:rsid w:val="00121AD9"/>
    <w:rsid w:val="001237B8"/>
    <w:rsid w:val="001266E2"/>
    <w:rsid w:val="00127565"/>
    <w:rsid w:val="00130AFC"/>
    <w:rsid w:val="00131486"/>
    <w:rsid w:val="00133925"/>
    <w:rsid w:val="001376C1"/>
    <w:rsid w:val="0013798A"/>
    <w:rsid w:val="00142AA0"/>
    <w:rsid w:val="001456DA"/>
    <w:rsid w:val="00153AA4"/>
    <w:rsid w:val="00154EAD"/>
    <w:rsid w:val="001560B9"/>
    <w:rsid w:val="00156478"/>
    <w:rsid w:val="00160515"/>
    <w:rsid w:val="00161835"/>
    <w:rsid w:val="00163303"/>
    <w:rsid w:val="00163322"/>
    <w:rsid w:val="00165FE3"/>
    <w:rsid w:val="00166978"/>
    <w:rsid w:val="00173519"/>
    <w:rsid w:val="00176046"/>
    <w:rsid w:val="001817CA"/>
    <w:rsid w:val="001822CC"/>
    <w:rsid w:val="001828BE"/>
    <w:rsid w:val="001830FC"/>
    <w:rsid w:val="00186955"/>
    <w:rsid w:val="00186DAD"/>
    <w:rsid w:val="00191A2D"/>
    <w:rsid w:val="00192EE0"/>
    <w:rsid w:val="0019428E"/>
    <w:rsid w:val="001970E0"/>
    <w:rsid w:val="001A3209"/>
    <w:rsid w:val="001A40EE"/>
    <w:rsid w:val="001A5F30"/>
    <w:rsid w:val="001A75CA"/>
    <w:rsid w:val="001B394D"/>
    <w:rsid w:val="001B4209"/>
    <w:rsid w:val="001B477F"/>
    <w:rsid w:val="001C13F4"/>
    <w:rsid w:val="001C2318"/>
    <w:rsid w:val="001C4C1C"/>
    <w:rsid w:val="001C5754"/>
    <w:rsid w:val="001D05E3"/>
    <w:rsid w:val="001D5C2E"/>
    <w:rsid w:val="001E3093"/>
    <w:rsid w:val="001E3514"/>
    <w:rsid w:val="001E7B03"/>
    <w:rsid w:val="001F26D3"/>
    <w:rsid w:val="0020266D"/>
    <w:rsid w:val="00202DBD"/>
    <w:rsid w:val="00207C85"/>
    <w:rsid w:val="00210BD7"/>
    <w:rsid w:val="00214B19"/>
    <w:rsid w:val="00216B6A"/>
    <w:rsid w:val="00220162"/>
    <w:rsid w:val="00224C4B"/>
    <w:rsid w:val="002258B2"/>
    <w:rsid w:val="00227FB2"/>
    <w:rsid w:val="00236B29"/>
    <w:rsid w:val="00237C4F"/>
    <w:rsid w:val="00240E08"/>
    <w:rsid w:val="00242426"/>
    <w:rsid w:val="00244B32"/>
    <w:rsid w:val="002512C3"/>
    <w:rsid w:val="00251954"/>
    <w:rsid w:val="0025394B"/>
    <w:rsid w:val="00260025"/>
    <w:rsid w:val="00260D03"/>
    <w:rsid w:val="00264439"/>
    <w:rsid w:val="0026499F"/>
    <w:rsid w:val="002705BF"/>
    <w:rsid w:val="00270F64"/>
    <w:rsid w:val="00274A57"/>
    <w:rsid w:val="0027569E"/>
    <w:rsid w:val="00276091"/>
    <w:rsid w:val="0027652B"/>
    <w:rsid w:val="0028232A"/>
    <w:rsid w:val="00282E44"/>
    <w:rsid w:val="00283F68"/>
    <w:rsid w:val="0028568A"/>
    <w:rsid w:val="00286A84"/>
    <w:rsid w:val="00294403"/>
    <w:rsid w:val="002951F6"/>
    <w:rsid w:val="0029546F"/>
    <w:rsid w:val="0029644D"/>
    <w:rsid w:val="00296863"/>
    <w:rsid w:val="002968E7"/>
    <w:rsid w:val="002A01FD"/>
    <w:rsid w:val="002A5C6E"/>
    <w:rsid w:val="002B0C92"/>
    <w:rsid w:val="002B27DA"/>
    <w:rsid w:val="002B2A6A"/>
    <w:rsid w:val="002B70E4"/>
    <w:rsid w:val="002C1DB3"/>
    <w:rsid w:val="002C1F2A"/>
    <w:rsid w:val="002C5F6E"/>
    <w:rsid w:val="002C6C26"/>
    <w:rsid w:val="002D3324"/>
    <w:rsid w:val="002D76CD"/>
    <w:rsid w:val="002E0FCD"/>
    <w:rsid w:val="002E2391"/>
    <w:rsid w:val="002E3505"/>
    <w:rsid w:val="002E4E1F"/>
    <w:rsid w:val="002F1E9F"/>
    <w:rsid w:val="002F1FFF"/>
    <w:rsid w:val="002F2A1C"/>
    <w:rsid w:val="002F5C62"/>
    <w:rsid w:val="00300E11"/>
    <w:rsid w:val="00302C05"/>
    <w:rsid w:val="0031206B"/>
    <w:rsid w:val="00313AA6"/>
    <w:rsid w:val="00313E86"/>
    <w:rsid w:val="00314BC3"/>
    <w:rsid w:val="003240ED"/>
    <w:rsid w:val="00327298"/>
    <w:rsid w:val="00327C59"/>
    <w:rsid w:val="00334E1B"/>
    <w:rsid w:val="00343007"/>
    <w:rsid w:val="003451B4"/>
    <w:rsid w:val="00347F35"/>
    <w:rsid w:val="00350856"/>
    <w:rsid w:val="00351313"/>
    <w:rsid w:val="00355984"/>
    <w:rsid w:val="003604BB"/>
    <w:rsid w:val="00361237"/>
    <w:rsid w:val="003632B2"/>
    <w:rsid w:val="003635D0"/>
    <w:rsid w:val="00366178"/>
    <w:rsid w:val="00366DA7"/>
    <w:rsid w:val="003706E4"/>
    <w:rsid w:val="003739B3"/>
    <w:rsid w:val="00373C36"/>
    <w:rsid w:val="00375740"/>
    <w:rsid w:val="00383A40"/>
    <w:rsid w:val="003843CF"/>
    <w:rsid w:val="00384E58"/>
    <w:rsid w:val="00392E0E"/>
    <w:rsid w:val="003930C2"/>
    <w:rsid w:val="00395F00"/>
    <w:rsid w:val="00397015"/>
    <w:rsid w:val="003975E7"/>
    <w:rsid w:val="003A2136"/>
    <w:rsid w:val="003A2DA6"/>
    <w:rsid w:val="003A3987"/>
    <w:rsid w:val="003B03AC"/>
    <w:rsid w:val="003B2047"/>
    <w:rsid w:val="003B78F5"/>
    <w:rsid w:val="003B795E"/>
    <w:rsid w:val="003C1E92"/>
    <w:rsid w:val="003C3012"/>
    <w:rsid w:val="003C30EF"/>
    <w:rsid w:val="003D32B1"/>
    <w:rsid w:val="003D34EB"/>
    <w:rsid w:val="003D5A76"/>
    <w:rsid w:val="003D7208"/>
    <w:rsid w:val="003D7F18"/>
    <w:rsid w:val="003F3899"/>
    <w:rsid w:val="003F40D4"/>
    <w:rsid w:val="003F43FA"/>
    <w:rsid w:val="00400353"/>
    <w:rsid w:val="004005A7"/>
    <w:rsid w:val="00401097"/>
    <w:rsid w:val="00402E87"/>
    <w:rsid w:val="004048B8"/>
    <w:rsid w:val="004101C7"/>
    <w:rsid w:val="0041295B"/>
    <w:rsid w:val="004217C2"/>
    <w:rsid w:val="00427562"/>
    <w:rsid w:val="00427858"/>
    <w:rsid w:val="004278DC"/>
    <w:rsid w:val="00433C68"/>
    <w:rsid w:val="00433D41"/>
    <w:rsid w:val="004341F7"/>
    <w:rsid w:val="0043795F"/>
    <w:rsid w:val="00440EC4"/>
    <w:rsid w:val="00441AB5"/>
    <w:rsid w:val="00444CB4"/>
    <w:rsid w:val="00445722"/>
    <w:rsid w:val="004479AF"/>
    <w:rsid w:val="00452542"/>
    <w:rsid w:val="00453497"/>
    <w:rsid w:val="00461BD1"/>
    <w:rsid w:val="004624B2"/>
    <w:rsid w:val="004630FC"/>
    <w:rsid w:val="004633DB"/>
    <w:rsid w:val="004662BD"/>
    <w:rsid w:val="004671E1"/>
    <w:rsid w:val="00471C77"/>
    <w:rsid w:val="00473D67"/>
    <w:rsid w:val="004742C0"/>
    <w:rsid w:val="00476ED1"/>
    <w:rsid w:val="00477385"/>
    <w:rsid w:val="00481E27"/>
    <w:rsid w:val="00483656"/>
    <w:rsid w:val="0049034C"/>
    <w:rsid w:val="004939B0"/>
    <w:rsid w:val="0049533F"/>
    <w:rsid w:val="00496806"/>
    <w:rsid w:val="004A240E"/>
    <w:rsid w:val="004A400E"/>
    <w:rsid w:val="004B188C"/>
    <w:rsid w:val="004C05AE"/>
    <w:rsid w:val="004C28E6"/>
    <w:rsid w:val="004C2A40"/>
    <w:rsid w:val="004D5162"/>
    <w:rsid w:val="004E280E"/>
    <w:rsid w:val="004E3578"/>
    <w:rsid w:val="004E3B9A"/>
    <w:rsid w:val="004E5C7A"/>
    <w:rsid w:val="004F07F8"/>
    <w:rsid w:val="004F1DEA"/>
    <w:rsid w:val="004F4AB1"/>
    <w:rsid w:val="004F7488"/>
    <w:rsid w:val="00502400"/>
    <w:rsid w:val="00503B68"/>
    <w:rsid w:val="005073A5"/>
    <w:rsid w:val="00514DC0"/>
    <w:rsid w:val="00515A96"/>
    <w:rsid w:val="005165D2"/>
    <w:rsid w:val="0051685D"/>
    <w:rsid w:val="00520EDE"/>
    <w:rsid w:val="0052163E"/>
    <w:rsid w:val="00530568"/>
    <w:rsid w:val="0053336B"/>
    <w:rsid w:val="00536051"/>
    <w:rsid w:val="005367D0"/>
    <w:rsid w:val="00544CEC"/>
    <w:rsid w:val="005466CE"/>
    <w:rsid w:val="00547575"/>
    <w:rsid w:val="00553468"/>
    <w:rsid w:val="00553D1E"/>
    <w:rsid w:val="00554278"/>
    <w:rsid w:val="00556540"/>
    <w:rsid w:val="005571B5"/>
    <w:rsid w:val="005577F7"/>
    <w:rsid w:val="00562216"/>
    <w:rsid w:val="005622B6"/>
    <w:rsid w:val="00562DAC"/>
    <w:rsid w:val="0056551E"/>
    <w:rsid w:val="00566BE3"/>
    <w:rsid w:val="00567244"/>
    <w:rsid w:val="00571A6E"/>
    <w:rsid w:val="00575B50"/>
    <w:rsid w:val="005777D7"/>
    <w:rsid w:val="005834E0"/>
    <w:rsid w:val="005840EE"/>
    <w:rsid w:val="0059024D"/>
    <w:rsid w:val="00590A87"/>
    <w:rsid w:val="00593DD9"/>
    <w:rsid w:val="00595132"/>
    <w:rsid w:val="00596F16"/>
    <w:rsid w:val="005A12C0"/>
    <w:rsid w:val="005A157E"/>
    <w:rsid w:val="005A22E3"/>
    <w:rsid w:val="005A269A"/>
    <w:rsid w:val="005A5930"/>
    <w:rsid w:val="005A5F14"/>
    <w:rsid w:val="005B23D2"/>
    <w:rsid w:val="005B5E52"/>
    <w:rsid w:val="005C00E2"/>
    <w:rsid w:val="005C6D32"/>
    <w:rsid w:val="005C7E57"/>
    <w:rsid w:val="005D0600"/>
    <w:rsid w:val="005D6528"/>
    <w:rsid w:val="005E2988"/>
    <w:rsid w:val="005E3185"/>
    <w:rsid w:val="005E4693"/>
    <w:rsid w:val="005E4EC3"/>
    <w:rsid w:val="005E61C4"/>
    <w:rsid w:val="005F0AD6"/>
    <w:rsid w:val="00600CBD"/>
    <w:rsid w:val="006053D2"/>
    <w:rsid w:val="00605C6D"/>
    <w:rsid w:val="00607D11"/>
    <w:rsid w:val="006139E7"/>
    <w:rsid w:val="00617896"/>
    <w:rsid w:val="00620592"/>
    <w:rsid w:val="00621DEF"/>
    <w:rsid w:val="00625F22"/>
    <w:rsid w:val="0062703C"/>
    <w:rsid w:val="006304C8"/>
    <w:rsid w:val="00631E7C"/>
    <w:rsid w:val="006323C6"/>
    <w:rsid w:val="0064646D"/>
    <w:rsid w:val="00646B06"/>
    <w:rsid w:val="0064778A"/>
    <w:rsid w:val="00652C50"/>
    <w:rsid w:val="00661049"/>
    <w:rsid w:val="00662D48"/>
    <w:rsid w:val="006633FC"/>
    <w:rsid w:val="00665669"/>
    <w:rsid w:val="0067199F"/>
    <w:rsid w:val="00672C4C"/>
    <w:rsid w:val="006738A1"/>
    <w:rsid w:val="00674DE5"/>
    <w:rsid w:val="00674EF0"/>
    <w:rsid w:val="006752A5"/>
    <w:rsid w:val="00675F46"/>
    <w:rsid w:val="006772EC"/>
    <w:rsid w:val="006821CE"/>
    <w:rsid w:val="006844DB"/>
    <w:rsid w:val="00686818"/>
    <w:rsid w:val="006868D1"/>
    <w:rsid w:val="006876CC"/>
    <w:rsid w:val="006912DE"/>
    <w:rsid w:val="006917AE"/>
    <w:rsid w:val="00691EE0"/>
    <w:rsid w:val="00694D20"/>
    <w:rsid w:val="006A772C"/>
    <w:rsid w:val="006B5EB5"/>
    <w:rsid w:val="006B7262"/>
    <w:rsid w:val="006C4403"/>
    <w:rsid w:val="006D1751"/>
    <w:rsid w:val="006D58AE"/>
    <w:rsid w:val="006D6511"/>
    <w:rsid w:val="006E0066"/>
    <w:rsid w:val="006E1AAB"/>
    <w:rsid w:val="006E3E64"/>
    <w:rsid w:val="006F34E5"/>
    <w:rsid w:val="006F4325"/>
    <w:rsid w:val="0070679B"/>
    <w:rsid w:val="007146B8"/>
    <w:rsid w:val="00715F75"/>
    <w:rsid w:val="00716981"/>
    <w:rsid w:val="0072628D"/>
    <w:rsid w:val="00727A74"/>
    <w:rsid w:val="00732CB8"/>
    <w:rsid w:val="0073536E"/>
    <w:rsid w:val="007372EF"/>
    <w:rsid w:val="007373A5"/>
    <w:rsid w:val="007427FA"/>
    <w:rsid w:val="00742D68"/>
    <w:rsid w:val="007431B2"/>
    <w:rsid w:val="00743281"/>
    <w:rsid w:val="00745B8B"/>
    <w:rsid w:val="007536F3"/>
    <w:rsid w:val="00761C9F"/>
    <w:rsid w:val="007648E4"/>
    <w:rsid w:val="00767F82"/>
    <w:rsid w:val="007701CA"/>
    <w:rsid w:val="00772782"/>
    <w:rsid w:val="007735A6"/>
    <w:rsid w:val="00773B22"/>
    <w:rsid w:val="00776E82"/>
    <w:rsid w:val="00780D22"/>
    <w:rsid w:val="00780F80"/>
    <w:rsid w:val="00784C62"/>
    <w:rsid w:val="007924BB"/>
    <w:rsid w:val="0079314C"/>
    <w:rsid w:val="007941A6"/>
    <w:rsid w:val="007958A3"/>
    <w:rsid w:val="00795A51"/>
    <w:rsid w:val="007A1491"/>
    <w:rsid w:val="007A425E"/>
    <w:rsid w:val="007B1052"/>
    <w:rsid w:val="007B28F0"/>
    <w:rsid w:val="007C1329"/>
    <w:rsid w:val="007C47C0"/>
    <w:rsid w:val="007C52D1"/>
    <w:rsid w:val="007D0BC0"/>
    <w:rsid w:val="007D1A38"/>
    <w:rsid w:val="007D50E7"/>
    <w:rsid w:val="007D69CF"/>
    <w:rsid w:val="007D6BAF"/>
    <w:rsid w:val="007E05F1"/>
    <w:rsid w:val="007E0E7C"/>
    <w:rsid w:val="007E4428"/>
    <w:rsid w:val="007E47CA"/>
    <w:rsid w:val="007E7F31"/>
    <w:rsid w:val="007F797F"/>
    <w:rsid w:val="00800FAB"/>
    <w:rsid w:val="0080130F"/>
    <w:rsid w:val="00802BE8"/>
    <w:rsid w:val="0080596B"/>
    <w:rsid w:val="00810633"/>
    <w:rsid w:val="00814977"/>
    <w:rsid w:val="00815876"/>
    <w:rsid w:val="00815CE5"/>
    <w:rsid w:val="008179F5"/>
    <w:rsid w:val="00817E3A"/>
    <w:rsid w:val="00820ED6"/>
    <w:rsid w:val="0082347F"/>
    <w:rsid w:val="008321AC"/>
    <w:rsid w:val="00835BDA"/>
    <w:rsid w:val="00835E70"/>
    <w:rsid w:val="00840921"/>
    <w:rsid w:val="00841708"/>
    <w:rsid w:val="008437FC"/>
    <w:rsid w:val="0084481D"/>
    <w:rsid w:val="00844EA4"/>
    <w:rsid w:val="0084799E"/>
    <w:rsid w:val="00850040"/>
    <w:rsid w:val="008509F5"/>
    <w:rsid w:val="00850AC7"/>
    <w:rsid w:val="00852823"/>
    <w:rsid w:val="008543AF"/>
    <w:rsid w:val="00854BFC"/>
    <w:rsid w:val="00872818"/>
    <w:rsid w:val="008733DB"/>
    <w:rsid w:val="008736EB"/>
    <w:rsid w:val="008742C1"/>
    <w:rsid w:val="0087496F"/>
    <w:rsid w:val="00875F1E"/>
    <w:rsid w:val="00881771"/>
    <w:rsid w:val="00881E66"/>
    <w:rsid w:val="00885187"/>
    <w:rsid w:val="008864C8"/>
    <w:rsid w:val="00886E55"/>
    <w:rsid w:val="00887ABB"/>
    <w:rsid w:val="00887EE9"/>
    <w:rsid w:val="008926CC"/>
    <w:rsid w:val="008928A0"/>
    <w:rsid w:val="008A24A7"/>
    <w:rsid w:val="008A2C4A"/>
    <w:rsid w:val="008A59D0"/>
    <w:rsid w:val="008A6345"/>
    <w:rsid w:val="008A7A87"/>
    <w:rsid w:val="008B09CB"/>
    <w:rsid w:val="008B5291"/>
    <w:rsid w:val="008B6B1D"/>
    <w:rsid w:val="008B7D86"/>
    <w:rsid w:val="008D150D"/>
    <w:rsid w:val="008D35D5"/>
    <w:rsid w:val="008E064B"/>
    <w:rsid w:val="008E1A46"/>
    <w:rsid w:val="008E32ED"/>
    <w:rsid w:val="008F12DA"/>
    <w:rsid w:val="008F1E57"/>
    <w:rsid w:val="008F4F82"/>
    <w:rsid w:val="008F5B91"/>
    <w:rsid w:val="00902098"/>
    <w:rsid w:val="00903BE7"/>
    <w:rsid w:val="00906B8D"/>
    <w:rsid w:val="00911FB4"/>
    <w:rsid w:val="00924625"/>
    <w:rsid w:val="00931340"/>
    <w:rsid w:val="00931416"/>
    <w:rsid w:val="00931681"/>
    <w:rsid w:val="009336DF"/>
    <w:rsid w:val="009365A6"/>
    <w:rsid w:val="009422C3"/>
    <w:rsid w:val="00942F21"/>
    <w:rsid w:val="00946157"/>
    <w:rsid w:val="009509CF"/>
    <w:rsid w:val="00960E04"/>
    <w:rsid w:val="00962C70"/>
    <w:rsid w:val="009662FA"/>
    <w:rsid w:val="00966BC9"/>
    <w:rsid w:val="009713EE"/>
    <w:rsid w:val="0097206E"/>
    <w:rsid w:val="009767DB"/>
    <w:rsid w:val="009772AF"/>
    <w:rsid w:val="0098145A"/>
    <w:rsid w:val="009831F2"/>
    <w:rsid w:val="00986BBB"/>
    <w:rsid w:val="00992B6C"/>
    <w:rsid w:val="00996E7B"/>
    <w:rsid w:val="009A2305"/>
    <w:rsid w:val="009A5103"/>
    <w:rsid w:val="009A6199"/>
    <w:rsid w:val="009B0990"/>
    <w:rsid w:val="009B2726"/>
    <w:rsid w:val="009B3793"/>
    <w:rsid w:val="009B4B31"/>
    <w:rsid w:val="009B50C3"/>
    <w:rsid w:val="009B6AAD"/>
    <w:rsid w:val="009C0A02"/>
    <w:rsid w:val="009C1720"/>
    <w:rsid w:val="009C177F"/>
    <w:rsid w:val="009C37F2"/>
    <w:rsid w:val="009C44EA"/>
    <w:rsid w:val="009C5510"/>
    <w:rsid w:val="009C5649"/>
    <w:rsid w:val="009C7074"/>
    <w:rsid w:val="009C76F0"/>
    <w:rsid w:val="009C7AD4"/>
    <w:rsid w:val="009D3FC2"/>
    <w:rsid w:val="009D570F"/>
    <w:rsid w:val="009D704F"/>
    <w:rsid w:val="009D7DA1"/>
    <w:rsid w:val="009E00AA"/>
    <w:rsid w:val="009E1B2B"/>
    <w:rsid w:val="009E251F"/>
    <w:rsid w:val="009E3AD7"/>
    <w:rsid w:val="009E50AE"/>
    <w:rsid w:val="009E5BC9"/>
    <w:rsid w:val="009F069E"/>
    <w:rsid w:val="009F3209"/>
    <w:rsid w:val="009F44EB"/>
    <w:rsid w:val="009F6BFD"/>
    <w:rsid w:val="00A014F1"/>
    <w:rsid w:val="00A036B7"/>
    <w:rsid w:val="00A04897"/>
    <w:rsid w:val="00A04D13"/>
    <w:rsid w:val="00A131AF"/>
    <w:rsid w:val="00A159C1"/>
    <w:rsid w:val="00A15B8E"/>
    <w:rsid w:val="00A16EB9"/>
    <w:rsid w:val="00A170D1"/>
    <w:rsid w:val="00A17401"/>
    <w:rsid w:val="00A1773F"/>
    <w:rsid w:val="00A20F4E"/>
    <w:rsid w:val="00A22E8E"/>
    <w:rsid w:val="00A22FAC"/>
    <w:rsid w:val="00A23EFB"/>
    <w:rsid w:val="00A26C4D"/>
    <w:rsid w:val="00A27E23"/>
    <w:rsid w:val="00A30BA7"/>
    <w:rsid w:val="00A30E89"/>
    <w:rsid w:val="00A31E91"/>
    <w:rsid w:val="00A32311"/>
    <w:rsid w:val="00A37FA8"/>
    <w:rsid w:val="00A40C6F"/>
    <w:rsid w:val="00A41C1F"/>
    <w:rsid w:val="00A47B41"/>
    <w:rsid w:val="00A47F72"/>
    <w:rsid w:val="00A528F7"/>
    <w:rsid w:val="00A5330B"/>
    <w:rsid w:val="00A55135"/>
    <w:rsid w:val="00A6007A"/>
    <w:rsid w:val="00A607DE"/>
    <w:rsid w:val="00A62E2C"/>
    <w:rsid w:val="00A63BA2"/>
    <w:rsid w:val="00A65FE1"/>
    <w:rsid w:val="00A66088"/>
    <w:rsid w:val="00A67CD7"/>
    <w:rsid w:val="00A70CA3"/>
    <w:rsid w:val="00A756F0"/>
    <w:rsid w:val="00A75C0A"/>
    <w:rsid w:val="00A81E96"/>
    <w:rsid w:val="00A82506"/>
    <w:rsid w:val="00A82D09"/>
    <w:rsid w:val="00A83CC8"/>
    <w:rsid w:val="00A85558"/>
    <w:rsid w:val="00A90243"/>
    <w:rsid w:val="00A92F6E"/>
    <w:rsid w:val="00A93AD7"/>
    <w:rsid w:val="00A956C8"/>
    <w:rsid w:val="00A96AB4"/>
    <w:rsid w:val="00A97614"/>
    <w:rsid w:val="00AA18A1"/>
    <w:rsid w:val="00AA54D8"/>
    <w:rsid w:val="00AA60FB"/>
    <w:rsid w:val="00AA6F68"/>
    <w:rsid w:val="00AA746E"/>
    <w:rsid w:val="00AB189D"/>
    <w:rsid w:val="00AB1BBA"/>
    <w:rsid w:val="00AB1C33"/>
    <w:rsid w:val="00AB2764"/>
    <w:rsid w:val="00AB3B59"/>
    <w:rsid w:val="00AB6215"/>
    <w:rsid w:val="00AC340F"/>
    <w:rsid w:val="00AC4131"/>
    <w:rsid w:val="00AC7C23"/>
    <w:rsid w:val="00AD390C"/>
    <w:rsid w:val="00AD45BE"/>
    <w:rsid w:val="00AD7831"/>
    <w:rsid w:val="00AE165F"/>
    <w:rsid w:val="00AE2B30"/>
    <w:rsid w:val="00AE3CFA"/>
    <w:rsid w:val="00AE40CD"/>
    <w:rsid w:val="00AE4868"/>
    <w:rsid w:val="00AF1A4E"/>
    <w:rsid w:val="00AF4969"/>
    <w:rsid w:val="00AF5B2D"/>
    <w:rsid w:val="00AF6A75"/>
    <w:rsid w:val="00B03E50"/>
    <w:rsid w:val="00B052B0"/>
    <w:rsid w:val="00B05BD0"/>
    <w:rsid w:val="00B07D76"/>
    <w:rsid w:val="00B115AC"/>
    <w:rsid w:val="00B14F32"/>
    <w:rsid w:val="00B157E0"/>
    <w:rsid w:val="00B16562"/>
    <w:rsid w:val="00B165B8"/>
    <w:rsid w:val="00B1698F"/>
    <w:rsid w:val="00B1780C"/>
    <w:rsid w:val="00B21B5C"/>
    <w:rsid w:val="00B23729"/>
    <w:rsid w:val="00B27942"/>
    <w:rsid w:val="00B319BD"/>
    <w:rsid w:val="00B35BA5"/>
    <w:rsid w:val="00B362F3"/>
    <w:rsid w:val="00B3677E"/>
    <w:rsid w:val="00B3783D"/>
    <w:rsid w:val="00B37D7D"/>
    <w:rsid w:val="00B42776"/>
    <w:rsid w:val="00B43810"/>
    <w:rsid w:val="00B43D3D"/>
    <w:rsid w:val="00B53360"/>
    <w:rsid w:val="00B53A00"/>
    <w:rsid w:val="00B62203"/>
    <w:rsid w:val="00B65C95"/>
    <w:rsid w:val="00B7099F"/>
    <w:rsid w:val="00B7557D"/>
    <w:rsid w:val="00B7561A"/>
    <w:rsid w:val="00B765A6"/>
    <w:rsid w:val="00B768CF"/>
    <w:rsid w:val="00B80344"/>
    <w:rsid w:val="00B8106B"/>
    <w:rsid w:val="00B84008"/>
    <w:rsid w:val="00B842E3"/>
    <w:rsid w:val="00B865B5"/>
    <w:rsid w:val="00B91369"/>
    <w:rsid w:val="00B91EC9"/>
    <w:rsid w:val="00B92DE6"/>
    <w:rsid w:val="00B932B3"/>
    <w:rsid w:val="00B93C5C"/>
    <w:rsid w:val="00B9636F"/>
    <w:rsid w:val="00B96C44"/>
    <w:rsid w:val="00BA4BCC"/>
    <w:rsid w:val="00BA6E57"/>
    <w:rsid w:val="00BB15FB"/>
    <w:rsid w:val="00BB228F"/>
    <w:rsid w:val="00BB5905"/>
    <w:rsid w:val="00BB7985"/>
    <w:rsid w:val="00BC43E3"/>
    <w:rsid w:val="00BC49DD"/>
    <w:rsid w:val="00BD09C7"/>
    <w:rsid w:val="00BD7844"/>
    <w:rsid w:val="00BE18A8"/>
    <w:rsid w:val="00BE6FB4"/>
    <w:rsid w:val="00BE7C59"/>
    <w:rsid w:val="00BF30F2"/>
    <w:rsid w:val="00BF7061"/>
    <w:rsid w:val="00C018B1"/>
    <w:rsid w:val="00C03693"/>
    <w:rsid w:val="00C0456B"/>
    <w:rsid w:val="00C04C79"/>
    <w:rsid w:val="00C11FC5"/>
    <w:rsid w:val="00C14740"/>
    <w:rsid w:val="00C15267"/>
    <w:rsid w:val="00C15ADC"/>
    <w:rsid w:val="00C161E9"/>
    <w:rsid w:val="00C23874"/>
    <w:rsid w:val="00C25B9B"/>
    <w:rsid w:val="00C27966"/>
    <w:rsid w:val="00C30570"/>
    <w:rsid w:val="00C33CBD"/>
    <w:rsid w:val="00C343C1"/>
    <w:rsid w:val="00C42FAB"/>
    <w:rsid w:val="00C458D7"/>
    <w:rsid w:val="00C50218"/>
    <w:rsid w:val="00C51482"/>
    <w:rsid w:val="00C60AEA"/>
    <w:rsid w:val="00C629BA"/>
    <w:rsid w:val="00C63ADF"/>
    <w:rsid w:val="00C64733"/>
    <w:rsid w:val="00C65F9D"/>
    <w:rsid w:val="00C6622F"/>
    <w:rsid w:val="00C6705B"/>
    <w:rsid w:val="00C734F6"/>
    <w:rsid w:val="00C763EB"/>
    <w:rsid w:val="00C77A7A"/>
    <w:rsid w:val="00C80689"/>
    <w:rsid w:val="00C821C3"/>
    <w:rsid w:val="00C825CE"/>
    <w:rsid w:val="00C92201"/>
    <w:rsid w:val="00C95BBA"/>
    <w:rsid w:val="00C96FB8"/>
    <w:rsid w:val="00CA37D7"/>
    <w:rsid w:val="00CA3D73"/>
    <w:rsid w:val="00CA47C7"/>
    <w:rsid w:val="00CA5842"/>
    <w:rsid w:val="00CA5EB0"/>
    <w:rsid w:val="00CA6B20"/>
    <w:rsid w:val="00CB1D46"/>
    <w:rsid w:val="00CB481A"/>
    <w:rsid w:val="00CB4C5D"/>
    <w:rsid w:val="00CB4F3E"/>
    <w:rsid w:val="00CB7FE0"/>
    <w:rsid w:val="00CC2953"/>
    <w:rsid w:val="00CC4EA6"/>
    <w:rsid w:val="00CC555B"/>
    <w:rsid w:val="00CD1140"/>
    <w:rsid w:val="00CD1F53"/>
    <w:rsid w:val="00CD3134"/>
    <w:rsid w:val="00CD3E09"/>
    <w:rsid w:val="00CD5881"/>
    <w:rsid w:val="00CD5E65"/>
    <w:rsid w:val="00CE066C"/>
    <w:rsid w:val="00CE06B7"/>
    <w:rsid w:val="00CE34CF"/>
    <w:rsid w:val="00CE3CDB"/>
    <w:rsid w:val="00CE5C94"/>
    <w:rsid w:val="00CE7285"/>
    <w:rsid w:val="00CF0259"/>
    <w:rsid w:val="00CF6DA1"/>
    <w:rsid w:val="00CF6F79"/>
    <w:rsid w:val="00CF7D3F"/>
    <w:rsid w:val="00D00AB0"/>
    <w:rsid w:val="00D019B3"/>
    <w:rsid w:val="00D03900"/>
    <w:rsid w:val="00D0652D"/>
    <w:rsid w:val="00D15155"/>
    <w:rsid w:val="00D2032A"/>
    <w:rsid w:val="00D22A7F"/>
    <w:rsid w:val="00D26987"/>
    <w:rsid w:val="00D279B2"/>
    <w:rsid w:val="00D3503D"/>
    <w:rsid w:val="00D36419"/>
    <w:rsid w:val="00D40D7E"/>
    <w:rsid w:val="00D429E9"/>
    <w:rsid w:val="00D47E96"/>
    <w:rsid w:val="00D5392A"/>
    <w:rsid w:val="00D550A9"/>
    <w:rsid w:val="00D61CF3"/>
    <w:rsid w:val="00D66817"/>
    <w:rsid w:val="00D70482"/>
    <w:rsid w:val="00D721F1"/>
    <w:rsid w:val="00D73005"/>
    <w:rsid w:val="00D77AAE"/>
    <w:rsid w:val="00D822F0"/>
    <w:rsid w:val="00D83319"/>
    <w:rsid w:val="00D85406"/>
    <w:rsid w:val="00D93697"/>
    <w:rsid w:val="00D93D67"/>
    <w:rsid w:val="00D9491B"/>
    <w:rsid w:val="00DA4442"/>
    <w:rsid w:val="00DA4949"/>
    <w:rsid w:val="00DA60CF"/>
    <w:rsid w:val="00DA7000"/>
    <w:rsid w:val="00DB20D6"/>
    <w:rsid w:val="00DB5E21"/>
    <w:rsid w:val="00DB798E"/>
    <w:rsid w:val="00DC0957"/>
    <w:rsid w:val="00DC31A9"/>
    <w:rsid w:val="00DC7B5F"/>
    <w:rsid w:val="00DD12E6"/>
    <w:rsid w:val="00DD1607"/>
    <w:rsid w:val="00DD7FA3"/>
    <w:rsid w:val="00DE22BA"/>
    <w:rsid w:val="00DE385E"/>
    <w:rsid w:val="00DF30C8"/>
    <w:rsid w:val="00DF31CB"/>
    <w:rsid w:val="00DF5E2E"/>
    <w:rsid w:val="00E0144E"/>
    <w:rsid w:val="00E028C0"/>
    <w:rsid w:val="00E036B5"/>
    <w:rsid w:val="00E06CD7"/>
    <w:rsid w:val="00E070BA"/>
    <w:rsid w:val="00E070E1"/>
    <w:rsid w:val="00E13E75"/>
    <w:rsid w:val="00E21C5A"/>
    <w:rsid w:val="00E230B8"/>
    <w:rsid w:val="00E2326C"/>
    <w:rsid w:val="00E25066"/>
    <w:rsid w:val="00E260F3"/>
    <w:rsid w:val="00E3074C"/>
    <w:rsid w:val="00E369EE"/>
    <w:rsid w:val="00E377C9"/>
    <w:rsid w:val="00E37B03"/>
    <w:rsid w:val="00E42BD5"/>
    <w:rsid w:val="00E42C21"/>
    <w:rsid w:val="00E47196"/>
    <w:rsid w:val="00E53526"/>
    <w:rsid w:val="00E53FFA"/>
    <w:rsid w:val="00E54E62"/>
    <w:rsid w:val="00E55258"/>
    <w:rsid w:val="00E5539B"/>
    <w:rsid w:val="00E57263"/>
    <w:rsid w:val="00E61D82"/>
    <w:rsid w:val="00E6282F"/>
    <w:rsid w:val="00E6596F"/>
    <w:rsid w:val="00E659D8"/>
    <w:rsid w:val="00E65BA0"/>
    <w:rsid w:val="00E7736D"/>
    <w:rsid w:val="00E8038F"/>
    <w:rsid w:val="00E806BE"/>
    <w:rsid w:val="00E842A4"/>
    <w:rsid w:val="00E93911"/>
    <w:rsid w:val="00EA0F2A"/>
    <w:rsid w:val="00EA33E4"/>
    <w:rsid w:val="00EA6572"/>
    <w:rsid w:val="00EB0534"/>
    <w:rsid w:val="00EB1155"/>
    <w:rsid w:val="00EB4EBC"/>
    <w:rsid w:val="00EB6D69"/>
    <w:rsid w:val="00EB7FC0"/>
    <w:rsid w:val="00EC0CD5"/>
    <w:rsid w:val="00EC0E75"/>
    <w:rsid w:val="00EC625B"/>
    <w:rsid w:val="00EC7789"/>
    <w:rsid w:val="00EC78C6"/>
    <w:rsid w:val="00ED1589"/>
    <w:rsid w:val="00ED34D9"/>
    <w:rsid w:val="00ED4123"/>
    <w:rsid w:val="00ED5C93"/>
    <w:rsid w:val="00ED5DD7"/>
    <w:rsid w:val="00EE201E"/>
    <w:rsid w:val="00EE324D"/>
    <w:rsid w:val="00EE428D"/>
    <w:rsid w:val="00EE5F1C"/>
    <w:rsid w:val="00EE74FC"/>
    <w:rsid w:val="00EF2083"/>
    <w:rsid w:val="00EF4166"/>
    <w:rsid w:val="00F00FA3"/>
    <w:rsid w:val="00F02795"/>
    <w:rsid w:val="00F02BFC"/>
    <w:rsid w:val="00F03FF0"/>
    <w:rsid w:val="00F0414B"/>
    <w:rsid w:val="00F13F3E"/>
    <w:rsid w:val="00F16308"/>
    <w:rsid w:val="00F16E3B"/>
    <w:rsid w:val="00F1769E"/>
    <w:rsid w:val="00F231DE"/>
    <w:rsid w:val="00F23752"/>
    <w:rsid w:val="00F318AE"/>
    <w:rsid w:val="00F340D1"/>
    <w:rsid w:val="00F341A7"/>
    <w:rsid w:val="00F42FC9"/>
    <w:rsid w:val="00F43EA0"/>
    <w:rsid w:val="00F44022"/>
    <w:rsid w:val="00F4415B"/>
    <w:rsid w:val="00F451DB"/>
    <w:rsid w:val="00F457D9"/>
    <w:rsid w:val="00F47283"/>
    <w:rsid w:val="00F50AE6"/>
    <w:rsid w:val="00F50C6A"/>
    <w:rsid w:val="00F52C8B"/>
    <w:rsid w:val="00F53CFC"/>
    <w:rsid w:val="00F57E14"/>
    <w:rsid w:val="00F602A6"/>
    <w:rsid w:val="00F64292"/>
    <w:rsid w:val="00F657C6"/>
    <w:rsid w:val="00F7567A"/>
    <w:rsid w:val="00F76CCF"/>
    <w:rsid w:val="00F778BC"/>
    <w:rsid w:val="00F83E28"/>
    <w:rsid w:val="00F8697D"/>
    <w:rsid w:val="00F86D33"/>
    <w:rsid w:val="00F87462"/>
    <w:rsid w:val="00F9225C"/>
    <w:rsid w:val="00F930A8"/>
    <w:rsid w:val="00FA0441"/>
    <w:rsid w:val="00FA2EC4"/>
    <w:rsid w:val="00FA46A1"/>
    <w:rsid w:val="00FA4803"/>
    <w:rsid w:val="00FB247A"/>
    <w:rsid w:val="00FB3284"/>
    <w:rsid w:val="00FC1C75"/>
    <w:rsid w:val="00FD0356"/>
    <w:rsid w:val="00FD27A5"/>
    <w:rsid w:val="00FD48B0"/>
    <w:rsid w:val="00FD6B06"/>
    <w:rsid w:val="00FE336D"/>
    <w:rsid w:val="00FE3EF4"/>
    <w:rsid w:val="00FF0931"/>
    <w:rsid w:val="00FF5097"/>
    <w:rsid w:val="00FF68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3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3A5"/>
    <w:rPr>
      <w:rFonts w:ascii="Arial" w:eastAsia="Times New Roman" w:hAnsi="Arial"/>
      <w:szCs w:val="24"/>
      <w:lang w:val="es-ES" w:eastAsia="es-ES"/>
    </w:rPr>
  </w:style>
  <w:style w:type="paragraph" w:styleId="Ttulo1">
    <w:name w:val="heading 1"/>
    <w:next w:val="Normal"/>
    <w:link w:val="Ttulo1Car"/>
    <w:uiPriority w:val="9"/>
    <w:qFormat/>
    <w:rsid w:val="00536051"/>
    <w:pPr>
      <w:keepNext/>
      <w:keepLines/>
      <w:spacing w:before="480"/>
      <w:outlineLvl w:val="0"/>
    </w:pPr>
    <w:rPr>
      <w:rFonts w:ascii="Arial" w:eastAsia="Times New Roman" w:hAnsi="Arial"/>
      <w:b/>
      <w:bCs/>
      <w:color w:val="000000"/>
      <w:sz w:val="24"/>
      <w:szCs w:val="28"/>
      <w:lang w:val="es-ES" w:eastAsia="es-ES"/>
    </w:rPr>
  </w:style>
  <w:style w:type="paragraph" w:styleId="Ttulo2">
    <w:name w:val="heading 2"/>
    <w:basedOn w:val="Normal"/>
    <w:next w:val="Normal"/>
    <w:link w:val="Ttulo2Car"/>
    <w:unhideWhenUsed/>
    <w:qFormat/>
    <w:rsid w:val="008F1E57"/>
    <w:pPr>
      <w:keepNext/>
      <w:keepLines/>
      <w:spacing w:before="200"/>
      <w:ind w:left="288"/>
      <w:outlineLvl w:val="1"/>
    </w:pPr>
    <w:rPr>
      <w:b/>
      <w:bCs/>
      <w:i/>
      <w:color w:val="000000"/>
      <w:sz w:val="22"/>
      <w:szCs w:val="26"/>
    </w:rPr>
  </w:style>
  <w:style w:type="paragraph" w:styleId="Ttulo3">
    <w:name w:val="heading 3"/>
    <w:basedOn w:val="Normal"/>
    <w:next w:val="Normal"/>
    <w:link w:val="Ttulo3Car"/>
    <w:uiPriority w:val="9"/>
    <w:unhideWhenUsed/>
    <w:qFormat/>
    <w:rsid w:val="0013798A"/>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14977"/>
    <w:pPr>
      <w:tabs>
        <w:tab w:val="center" w:pos="4320"/>
        <w:tab w:val="right" w:pos="8640"/>
      </w:tabs>
    </w:pPr>
  </w:style>
  <w:style w:type="character" w:customStyle="1" w:styleId="EncabezadoCar">
    <w:name w:val="Encabezado Car"/>
    <w:basedOn w:val="Fuentedeprrafopredeter"/>
    <w:link w:val="Encabezado"/>
    <w:rsid w:val="00814977"/>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814977"/>
    <w:pPr>
      <w:tabs>
        <w:tab w:val="center" w:pos="4320"/>
        <w:tab w:val="right" w:pos="8640"/>
      </w:tabs>
    </w:pPr>
  </w:style>
  <w:style w:type="character" w:customStyle="1" w:styleId="PiedepginaCar">
    <w:name w:val="Pie de página Car"/>
    <w:basedOn w:val="Fuentedeprrafopredeter"/>
    <w:link w:val="Piedepgina"/>
    <w:uiPriority w:val="99"/>
    <w:rsid w:val="00814977"/>
    <w:rPr>
      <w:rFonts w:ascii="Times New Roman" w:eastAsia="Times New Roman" w:hAnsi="Times New Roman" w:cs="Times New Roman"/>
      <w:sz w:val="24"/>
      <w:szCs w:val="24"/>
      <w:lang w:val="es-ES" w:eastAsia="es-ES"/>
    </w:rPr>
  </w:style>
  <w:style w:type="paragraph" w:styleId="TDC1">
    <w:name w:val="toc 1"/>
    <w:basedOn w:val="Normal"/>
    <w:next w:val="Normal"/>
    <w:autoRedefine/>
    <w:uiPriority w:val="39"/>
    <w:qFormat/>
    <w:rsid w:val="00814977"/>
    <w:pPr>
      <w:spacing w:before="120" w:after="120"/>
    </w:pPr>
    <w:rPr>
      <w:b/>
      <w:bCs/>
      <w:caps/>
      <w:szCs w:val="20"/>
    </w:rPr>
  </w:style>
  <w:style w:type="paragraph" w:styleId="TDC2">
    <w:name w:val="toc 2"/>
    <w:basedOn w:val="Normal"/>
    <w:next w:val="Normal"/>
    <w:autoRedefine/>
    <w:uiPriority w:val="39"/>
    <w:qFormat/>
    <w:rsid w:val="00814977"/>
    <w:pPr>
      <w:ind w:left="240"/>
    </w:pPr>
    <w:rPr>
      <w:smallCaps/>
      <w:szCs w:val="20"/>
    </w:rPr>
  </w:style>
  <w:style w:type="character" w:customStyle="1" w:styleId="Ttulo1Car">
    <w:name w:val="Título 1 Car"/>
    <w:basedOn w:val="Fuentedeprrafopredeter"/>
    <w:link w:val="Ttulo1"/>
    <w:uiPriority w:val="9"/>
    <w:rsid w:val="00536051"/>
    <w:rPr>
      <w:rFonts w:ascii="Arial" w:eastAsia="Times New Roman" w:hAnsi="Arial"/>
      <w:b/>
      <w:bCs/>
      <w:color w:val="000000"/>
      <w:sz w:val="24"/>
      <w:szCs w:val="28"/>
      <w:lang w:val="es-ES" w:eastAsia="es-ES" w:bidi="ar-SA"/>
    </w:rPr>
  </w:style>
  <w:style w:type="paragraph" w:styleId="TtulodeTDC">
    <w:name w:val="TOC Heading"/>
    <w:basedOn w:val="Ttulo1"/>
    <w:next w:val="Normal"/>
    <w:uiPriority w:val="39"/>
    <w:unhideWhenUsed/>
    <w:qFormat/>
    <w:rsid w:val="00814977"/>
    <w:pPr>
      <w:spacing w:line="276" w:lineRule="auto"/>
      <w:outlineLvl w:val="9"/>
    </w:pPr>
    <w:rPr>
      <w:rFonts w:ascii="Cambria" w:hAnsi="Cambria"/>
      <w:color w:val="365F91"/>
      <w:lang w:eastAsia="en-US"/>
    </w:rPr>
  </w:style>
  <w:style w:type="paragraph" w:styleId="Textodeglobo">
    <w:name w:val="Balloon Text"/>
    <w:basedOn w:val="Normal"/>
    <w:link w:val="TextodegloboCar"/>
    <w:uiPriority w:val="99"/>
    <w:semiHidden/>
    <w:unhideWhenUsed/>
    <w:rsid w:val="00814977"/>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977"/>
    <w:rPr>
      <w:rFonts w:ascii="Tahoma" w:eastAsia="Times New Roman" w:hAnsi="Tahoma" w:cs="Tahoma"/>
      <w:sz w:val="16"/>
      <w:szCs w:val="16"/>
      <w:lang w:val="es-ES" w:eastAsia="es-ES"/>
    </w:rPr>
  </w:style>
  <w:style w:type="paragraph" w:styleId="Prrafodelista">
    <w:name w:val="List Paragraph"/>
    <w:basedOn w:val="Normal"/>
    <w:uiPriority w:val="34"/>
    <w:qFormat/>
    <w:rsid w:val="00814977"/>
    <w:pPr>
      <w:ind w:left="720"/>
      <w:contextualSpacing/>
    </w:pPr>
  </w:style>
  <w:style w:type="character" w:customStyle="1" w:styleId="Ttulo2Car">
    <w:name w:val="Título 2 Car"/>
    <w:basedOn w:val="Fuentedeprrafopredeter"/>
    <w:link w:val="Ttulo2"/>
    <w:uiPriority w:val="9"/>
    <w:rsid w:val="008F1E57"/>
    <w:rPr>
      <w:rFonts w:ascii="Arial" w:eastAsia="Times New Roman" w:hAnsi="Arial"/>
      <w:b/>
      <w:bCs/>
      <w:i/>
      <w:color w:val="000000"/>
      <w:sz w:val="22"/>
      <w:szCs w:val="26"/>
      <w:lang w:val="es-ES" w:eastAsia="es-ES"/>
    </w:rPr>
  </w:style>
  <w:style w:type="character" w:styleId="Hipervnculo">
    <w:name w:val="Hyperlink"/>
    <w:basedOn w:val="Fuentedeprrafopredeter"/>
    <w:uiPriority w:val="99"/>
    <w:unhideWhenUsed/>
    <w:rsid w:val="002D76CD"/>
    <w:rPr>
      <w:color w:val="0000FF"/>
      <w:u w:val="single"/>
    </w:rPr>
  </w:style>
  <w:style w:type="character" w:styleId="Textodelmarcadordeposicin">
    <w:name w:val="Placeholder Text"/>
    <w:basedOn w:val="Fuentedeprrafopredeter"/>
    <w:uiPriority w:val="99"/>
    <w:semiHidden/>
    <w:rsid w:val="005B5E52"/>
    <w:rPr>
      <w:color w:val="808080"/>
    </w:rPr>
  </w:style>
  <w:style w:type="paragraph" w:customStyle="1" w:styleId="FormText">
    <w:name w:val="FormText"/>
    <w:rsid w:val="00F50C6A"/>
    <w:rPr>
      <w:rFonts w:ascii="Times New Roman" w:eastAsia="Times New Roman" w:hAnsi="Times New Roman"/>
    </w:rPr>
  </w:style>
  <w:style w:type="table" w:styleId="Tablaconcuadrcula">
    <w:name w:val="Table Grid"/>
    <w:basedOn w:val="Tablanormal"/>
    <w:rsid w:val="000B6B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heads">
    <w:name w:val="Subheads"/>
    <w:basedOn w:val="Normal"/>
    <w:rsid w:val="00A55135"/>
    <w:pPr>
      <w:spacing w:after="60"/>
      <w:jc w:val="both"/>
    </w:pPr>
    <w:rPr>
      <w:b/>
      <w:szCs w:val="20"/>
      <w:lang w:val="en-US" w:eastAsia="en-US"/>
    </w:rPr>
  </w:style>
  <w:style w:type="paragraph" w:customStyle="1" w:styleId="TableTxt">
    <w:name w:val="Table Txt"/>
    <w:basedOn w:val="Normal"/>
    <w:rsid w:val="00D822F0"/>
    <w:pPr>
      <w:ind w:left="72" w:right="72"/>
    </w:pPr>
    <w:rPr>
      <w:color w:val="003366"/>
      <w:sz w:val="16"/>
      <w:lang w:val="es-MX" w:eastAsia="en-US"/>
    </w:rPr>
  </w:style>
  <w:style w:type="paragraph" w:customStyle="1" w:styleId="TableHeading">
    <w:name w:val="Table Heading"/>
    <w:basedOn w:val="TableTxt"/>
    <w:rsid w:val="00D822F0"/>
    <w:rPr>
      <w:b/>
      <w:bCs/>
    </w:rPr>
  </w:style>
  <w:style w:type="paragraph" w:customStyle="1" w:styleId="Norm">
    <w:name w:val="Norm"/>
    <w:basedOn w:val="Normal"/>
    <w:rsid w:val="00240E08"/>
    <w:pPr>
      <w:spacing w:before="60" w:after="60"/>
      <w:ind w:left="708"/>
      <w:jc w:val="both"/>
    </w:pPr>
    <w:rPr>
      <w:rFonts w:cs="Arial"/>
      <w:b/>
      <w:bCs/>
      <w:color w:val="000000"/>
      <w:szCs w:val="20"/>
    </w:rPr>
  </w:style>
  <w:style w:type="paragraph" w:customStyle="1" w:styleId="OFERTAS">
    <w:name w:val="OFERTAS"/>
    <w:rsid w:val="009C7AD4"/>
    <w:pPr>
      <w:tabs>
        <w:tab w:val="left" w:pos="-1440"/>
        <w:tab w:val="left" w:pos="-720"/>
        <w:tab w:val="left" w:pos="0"/>
        <w:tab w:val="left" w:pos="288"/>
        <w:tab w:val="left" w:pos="576"/>
        <w:tab w:val="left" w:pos="1584"/>
        <w:tab w:val="left" w:pos="1872"/>
        <w:tab w:val="left" w:pos="2880"/>
        <w:tab w:val="left" w:pos="3168"/>
        <w:tab w:val="left" w:pos="4320"/>
      </w:tabs>
    </w:pPr>
    <w:rPr>
      <w:rFonts w:ascii="Courier" w:eastAsia="Times New Roman" w:hAnsi="Courier"/>
      <w:sz w:val="24"/>
    </w:rPr>
  </w:style>
  <w:style w:type="character" w:customStyle="1" w:styleId="Ttulo3Car">
    <w:name w:val="Título 3 Car"/>
    <w:basedOn w:val="Fuentedeprrafopredeter"/>
    <w:link w:val="Ttulo3"/>
    <w:uiPriority w:val="9"/>
    <w:rsid w:val="0013798A"/>
    <w:rPr>
      <w:rFonts w:ascii="Cambria" w:eastAsia="Times New Roman" w:hAnsi="Cambria" w:cs="Times New Roman"/>
      <w:b/>
      <w:bCs/>
      <w:sz w:val="26"/>
      <w:szCs w:val="26"/>
      <w:lang w:val="es-ES" w:eastAsia="es-ES"/>
    </w:rPr>
  </w:style>
  <w:style w:type="paragraph" w:styleId="Textoindependiente">
    <w:name w:val="Body Text"/>
    <w:basedOn w:val="Normal"/>
    <w:link w:val="TextoindependienteCar"/>
    <w:rsid w:val="0013798A"/>
    <w:pPr>
      <w:keepLines/>
      <w:widowControl w:val="0"/>
      <w:spacing w:after="120" w:line="240" w:lineRule="atLeast"/>
      <w:ind w:left="720"/>
    </w:pPr>
    <w:rPr>
      <w:szCs w:val="20"/>
      <w:lang w:val="en-US" w:eastAsia="en-US"/>
    </w:rPr>
  </w:style>
  <w:style w:type="character" w:customStyle="1" w:styleId="TextoindependienteCar">
    <w:name w:val="Texto independiente Car"/>
    <w:basedOn w:val="Fuentedeprrafopredeter"/>
    <w:link w:val="Textoindependiente"/>
    <w:rsid w:val="0013798A"/>
    <w:rPr>
      <w:rFonts w:ascii="Times New Roman" w:eastAsia="Times New Roman" w:hAnsi="Times New Roman"/>
      <w:lang w:val="en-US" w:eastAsia="en-US"/>
    </w:rPr>
  </w:style>
  <w:style w:type="paragraph" w:customStyle="1" w:styleId="InfoBlue">
    <w:name w:val="InfoBlue"/>
    <w:basedOn w:val="Normal"/>
    <w:next w:val="Textoindependiente"/>
    <w:autoRedefine/>
    <w:rsid w:val="00BE7C59"/>
    <w:pPr>
      <w:widowControl w:val="0"/>
      <w:tabs>
        <w:tab w:val="left" w:pos="709"/>
        <w:tab w:val="left" w:pos="1260"/>
      </w:tabs>
      <w:spacing w:after="120" w:line="240" w:lineRule="atLeast"/>
      <w:ind w:left="288"/>
    </w:pPr>
    <w:rPr>
      <w:rFonts w:ascii="Verdana" w:hAnsi="Verdana"/>
      <w:color w:val="548DD4"/>
      <w:szCs w:val="20"/>
      <w:lang w:val="es-ES_tradnl" w:eastAsia="en-US"/>
    </w:rPr>
  </w:style>
  <w:style w:type="paragraph" w:styleId="Sangra2detindependiente">
    <w:name w:val="Body Text Indent 2"/>
    <w:basedOn w:val="Normal"/>
    <w:link w:val="Sangra2detindependienteCar"/>
    <w:rsid w:val="0013798A"/>
    <w:pPr>
      <w:widowControl w:val="0"/>
      <w:spacing w:after="120" w:line="480" w:lineRule="auto"/>
      <w:ind w:left="283"/>
    </w:pPr>
    <w:rPr>
      <w:szCs w:val="20"/>
      <w:lang w:val="en-US" w:eastAsia="en-US"/>
    </w:rPr>
  </w:style>
  <w:style w:type="character" w:customStyle="1" w:styleId="Sangra2detindependienteCar">
    <w:name w:val="Sangría 2 de t. independiente Car"/>
    <w:basedOn w:val="Fuentedeprrafopredeter"/>
    <w:link w:val="Sangra2detindependiente"/>
    <w:rsid w:val="0013798A"/>
    <w:rPr>
      <w:rFonts w:ascii="Times New Roman" w:eastAsia="Times New Roman" w:hAnsi="Times New Roman"/>
      <w:lang w:val="en-US" w:eastAsia="en-US"/>
    </w:rPr>
  </w:style>
  <w:style w:type="paragraph" w:styleId="Subttulo">
    <w:name w:val="Subtitle"/>
    <w:basedOn w:val="Normal"/>
    <w:link w:val="SubttuloCar"/>
    <w:qFormat/>
    <w:rsid w:val="00163303"/>
    <w:pPr>
      <w:widowControl w:val="0"/>
      <w:spacing w:after="60" w:line="240" w:lineRule="atLeast"/>
      <w:jc w:val="center"/>
    </w:pPr>
    <w:rPr>
      <w:i/>
      <w:sz w:val="36"/>
      <w:szCs w:val="20"/>
      <w:lang w:val="en-AU" w:eastAsia="en-US"/>
    </w:rPr>
  </w:style>
  <w:style w:type="character" w:customStyle="1" w:styleId="SubttuloCar">
    <w:name w:val="Subtítulo Car"/>
    <w:basedOn w:val="Fuentedeprrafopredeter"/>
    <w:link w:val="Subttulo"/>
    <w:rsid w:val="00163303"/>
    <w:rPr>
      <w:rFonts w:ascii="Arial" w:eastAsia="Times New Roman" w:hAnsi="Arial"/>
      <w:i/>
      <w:sz w:val="36"/>
      <w:lang w:val="en-AU" w:eastAsia="en-US"/>
    </w:rPr>
  </w:style>
  <w:style w:type="paragraph" w:customStyle="1" w:styleId="Paragraph1">
    <w:name w:val="Paragraph1"/>
    <w:basedOn w:val="Normal"/>
    <w:rsid w:val="00163303"/>
    <w:pPr>
      <w:widowControl w:val="0"/>
      <w:spacing w:before="80"/>
      <w:jc w:val="both"/>
    </w:pPr>
    <w:rPr>
      <w:rFonts w:ascii="Times New Roman" w:hAnsi="Times New Roman"/>
      <w:szCs w:val="20"/>
      <w:lang w:val="es-MX" w:eastAsia="en-US"/>
    </w:rPr>
  </w:style>
  <w:style w:type="character" w:styleId="Textoennegrita">
    <w:name w:val="Strong"/>
    <w:basedOn w:val="Fuentedeprrafopredeter"/>
    <w:qFormat/>
    <w:rsid w:val="00A04897"/>
    <w:rPr>
      <w:b/>
      <w:bCs/>
    </w:rPr>
  </w:style>
  <w:style w:type="paragraph" w:customStyle="1" w:styleId="Subheading">
    <w:name w:val="Subheading"/>
    <w:basedOn w:val="Textoindependiente"/>
    <w:rsid w:val="00A04897"/>
    <w:pPr>
      <w:spacing w:before="240"/>
    </w:pPr>
    <w:rPr>
      <w:b/>
      <w:bCs/>
    </w:rPr>
  </w:style>
  <w:style w:type="paragraph" w:styleId="TDC3">
    <w:name w:val="toc 3"/>
    <w:basedOn w:val="Normal"/>
    <w:next w:val="Normal"/>
    <w:autoRedefine/>
    <w:uiPriority w:val="39"/>
    <w:unhideWhenUsed/>
    <w:qFormat/>
    <w:rsid w:val="00514DC0"/>
    <w:pPr>
      <w:ind w:left="400"/>
    </w:pPr>
  </w:style>
  <w:style w:type="paragraph" w:styleId="Textoindependiente2">
    <w:name w:val="Body Text 2"/>
    <w:basedOn w:val="Normal"/>
    <w:link w:val="Textoindependiente2Car"/>
    <w:uiPriority w:val="99"/>
    <w:semiHidden/>
    <w:unhideWhenUsed/>
    <w:rsid w:val="00536051"/>
    <w:pPr>
      <w:spacing w:after="120" w:line="480" w:lineRule="auto"/>
    </w:pPr>
  </w:style>
  <w:style w:type="character" w:customStyle="1" w:styleId="Textoindependiente2Car">
    <w:name w:val="Texto independiente 2 Car"/>
    <w:basedOn w:val="Fuentedeprrafopredeter"/>
    <w:link w:val="Textoindependiente2"/>
    <w:uiPriority w:val="99"/>
    <w:semiHidden/>
    <w:rsid w:val="00536051"/>
    <w:rPr>
      <w:rFonts w:ascii="Arial" w:eastAsia="Times New Roman" w:hAnsi="Arial"/>
      <w:szCs w:val="24"/>
      <w:lang w:val="es-ES" w:eastAsia="es-ES"/>
    </w:rPr>
  </w:style>
  <w:style w:type="paragraph" w:customStyle="1" w:styleId="CellHeading">
    <w:name w:val="CellHeading"/>
    <w:basedOn w:val="Normal"/>
    <w:rsid w:val="00536051"/>
    <w:pPr>
      <w:jc w:val="center"/>
    </w:pPr>
    <w:rPr>
      <w:b/>
      <w:color w:val="000000"/>
      <w:szCs w:val="20"/>
      <w:lang w:val="en-GB" w:eastAsia="en-US"/>
    </w:rPr>
  </w:style>
  <w:style w:type="paragraph" w:customStyle="1" w:styleId="CellBody">
    <w:name w:val="CellBody"/>
    <w:basedOn w:val="Normal"/>
    <w:rsid w:val="00536051"/>
    <w:pPr>
      <w:spacing w:before="60" w:after="60"/>
      <w:ind w:left="144"/>
    </w:pPr>
    <w:rPr>
      <w:noProof/>
      <w:color w:val="000000"/>
      <w:szCs w:val="20"/>
      <w:lang w:val="es-MX" w:eastAsia="en-US"/>
    </w:rPr>
  </w:style>
  <w:style w:type="paragraph" w:customStyle="1" w:styleId="EncabezadoTabla">
    <w:name w:val="Encabezado Tabla"/>
    <w:basedOn w:val="Normal"/>
    <w:rsid w:val="00536051"/>
    <w:pPr>
      <w:jc w:val="center"/>
    </w:pPr>
    <w:rPr>
      <w:rFonts w:cs="Arial"/>
      <w:b/>
      <w:sz w:val="24"/>
      <w:lang w:val="es-MX"/>
    </w:rPr>
  </w:style>
  <w:style w:type="paragraph" w:customStyle="1" w:styleId="ContenidoTabla">
    <w:name w:val="Contenido Tabla"/>
    <w:basedOn w:val="Normal"/>
    <w:rsid w:val="00536051"/>
    <w:pPr>
      <w:jc w:val="both"/>
    </w:pPr>
    <w:rPr>
      <w:rFonts w:cs="Arial"/>
      <w:szCs w:val="20"/>
      <w:lang w:val="es-MX"/>
    </w:rPr>
  </w:style>
  <w:style w:type="paragraph" w:customStyle="1" w:styleId="Heading1-FormatOnly">
    <w:name w:val="Heading 1 - Format Only"/>
    <w:basedOn w:val="Ttulo1"/>
    <w:next w:val="Normal"/>
    <w:autoRedefine/>
    <w:rsid w:val="005A157E"/>
    <w:pPr>
      <w:keepNext w:val="0"/>
      <w:keepLines w:val="0"/>
      <w:pageBreakBefore/>
      <w:numPr>
        <w:numId w:val="3"/>
      </w:numPr>
      <w:pBdr>
        <w:bottom w:val="single" w:sz="36" w:space="3" w:color="808080"/>
      </w:pBdr>
      <w:spacing w:before="0" w:after="240"/>
      <w:jc w:val="both"/>
      <w:outlineLvl w:val="9"/>
    </w:pPr>
    <w:rPr>
      <w:bCs w:val="0"/>
      <w:smallCaps/>
      <w:noProof/>
      <w:color w:val="auto"/>
      <w:sz w:val="32"/>
      <w:szCs w:val="20"/>
      <w:lang w:val="en-US" w:eastAsia="en-US"/>
    </w:rPr>
  </w:style>
  <w:style w:type="table" w:customStyle="1" w:styleId="Listaclara-nfasis11">
    <w:name w:val="Lista clara - Énfasis 11"/>
    <w:basedOn w:val="Tablanormal"/>
    <w:uiPriority w:val="61"/>
    <w:rsid w:val="00047B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047B4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Sombreadomedio1-nfasis11">
    <w:name w:val="Sombreado medio 1 - Énfasis 11"/>
    <w:basedOn w:val="Tablanormal"/>
    <w:uiPriority w:val="63"/>
    <w:rsid w:val="00047B4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50218"/>
    <w:rPr>
      <w:rFonts w:asciiTheme="minorHAnsi" w:eastAsiaTheme="minorEastAsia" w:hAnsiTheme="minorHAnsi" w:cstheme="minorBidi"/>
      <w:sz w:val="22"/>
      <w:szCs w:val="22"/>
      <w:lang w:val="es-ES"/>
    </w:rPr>
  </w:style>
  <w:style w:type="character" w:customStyle="1" w:styleId="SinespaciadoCar">
    <w:name w:val="Sin espaciado Car"/>
    <w:basedOn w:val="Fuentedeprrafopredeter"/>
    <w:link w:val="Sinespaciado"/>
    <w:uiPriority w:val="1"/>
    <w:rsid w:val="00C50218"/>
    <w:rPr>
      <w:rFonts w:asciiTheme="minorHAnsi" w:eastAsiaTheme="minorEastAsia" w:hAnsiTheme="minorHAnsi" w:cstheme="minorBidi"/>
      <w:sz w:val="22"/>
      <w:szCs w:val="22"/>
      <w:lang w:val="es-ES"/>
    </w:rPr>
  </w:style>
  <w:style w:type="paragraph" w:customStyle="1" w:styleId="Subtituloportada">
    <w:name w:val="Subtitulo portada"/>
    <w:basedOn w:val="Normal"/>
    <w:autoRedefine/>
    <w:rsid w:val="00A17401"/>
    <w:pPr>
      <w:framePr w:hSpace="187" w:wrap="around" w:vAnchor="page" w:hAnchor="margin" w:xAlign="center" w:y="8911"/>
      <w:ind w:left="180"/>
      <w:jc w:val="center"/>
    </w:pPr>
    <w:rPr>
      <w:rFonts w:asciiTheme="minorHAnsi" w:hAnsiTheme="minorHAnsi"/>
      <w:b/>
      <w:sz w:val="48"/>
      <w:szCs w:val="56"/>
      <w:lang w:val="es-MX" w:eastAsia="es-MX"/>
    </w:rPr>
  </w:style>
  <w:style w:type="paragraph" w:styleId="NormalWeb">
    <w:name w:val="Normal (Web)"/>
    <w:basedOn w:val="Normal"/>
    <w:uiPriority w:val="99"/>
    <w:semiHidden/>
    <w:unhideWhenUsed/>
    <w:rsid w:val="00016C97"/>
    <w:pPr>
      <w:spacing w:before="100" w:beforeAutospacing="1" w:after="100" w:afterAutospacing="1"/>
    </w:pPr>
    <w:rPr>
      <w:rFonts w:ascii="Times New Roman" w:hAnsi="Times New Roman"/>
      <w:sz w:val="24"/>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3A5"/>
    <w:rPr>
      <w:rFonts w:ascii="Arial" w:eastAsia="Times New Roman" w:hAnsi="Arial"/>
      <w:szCs w:val="24"/>
      <w:lang w:val="es-ES" w:eastAsia="es-ES"/>
    </w:rPr>
  </w:style>
  <w:style w:type="paragraph" w:styleId="Ttulo1">
    <w:name w:val="heading 1"/>
    <w:next w:val="Normal"/>
    <w:link w:val="Ttulo1Car"/>
    <w:uiPriority w:val="9"/>
    <w:qFormat/>
    <w:rsid w:val="00536051"/>
    <w:pPr>
      <w:keepNext/>
      <w:keepLines/>
      <w:spacing w:before="480"/>
      <w:outlineLvl w:val="0"/>
    </w:pPr>
    <w:rPr>
      <w:rFonts w:ascii="Arial" w:eastAsia="Times New Roman" w:hAnsi="Arial"/>
      <w:b/>
      <w:bCs/>
      <w:color w:val="000000"/>
      <w:sz w:val="24"/>
      <w:szCs w:val="28"/>
      <w:lang w:val="es-ES" w:eastAsia="es-ES"/>
    </w:rPr>
  </w:style>
  <w:style w:type="paragraph" w:styleId="Ttulo2">
    <w:name w:val="heading 2"/>
    <w:basedOn w:val="Normal"/>
    <w:next w:val="Normal"/>
    <w:link w:val="Ttulo2Car"/>
    <w:unhideWhenUsed/>
    <w:qFormat/>
    <w:rsid w:val="008F1E57"/>
    <w:pPr>
      <w:keepNext/>
      <w:keepLines/>
      <w:spacing w:before="200"/>
      <w:ind w:left="288"/>
      <w:outlineLvl w:val="1"/>
    </w:pPr>
    <w:rPr>
      <w:b/>
      <w:bCs/>
      <w:i/>
      <w:color w:val="000000"/>
      <w:sz w:val="22"/>
      <w:szCs w:val="26"/>
    </w:rPr>
  </w:style>
  <w:style w:type="paragraph" w:styleId="Ttulo3">
    <w:name w:val="heading 3"/>
    <w:basedOn w:val="Normal"/>
    <w:next w:val="Normal"/>
    <w:link w:val="Ttulo3Car"/>
    <w:uiPriority w:val="9"/>
    <w:unhideWhenUsed/>
    <w:qFormat/>
    <w:rsid w:val="0013798A"/>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14977"/>
    <w:pPr>
      <w:tabs>
        <w:tab w:val="center" w:pos="4320"/>
        <w:tab w:val="right" w:pos="8640"/>
      </w:tabs>
    </w:pPr>
  </w:style>
  <w:style w:type="character" w:customStyle="1" w:styleId="EncabezadoCar">
    <w:name w:val="Encabezado Car"/>
    <w:basedOn w:val="Fuentedeprrafopredeter"/>
    <w:link w:val="Encabezado"/>
    <w:rsid w:val="00814977"/>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814977"/>
    <w:pPr>
      <w:tabs>
        <w:tab w:val="center" w:pos="4320"/>
        <w:tab w:val="right" w:pos="8640"/>
      </w:tabs>
    </w:pPr>
  </w:style>
  <w:style w:type="character" w:customStyle="1" w:styleId="PiedepginaCar">
    <w:name w:val="Pie de página Car"/>
    <w:basedOn w:val="Fuentedeprrafopredeter"/>
    <w:link w:val="Piedepgina"/>
    <w:uiPriority w:val="99"/>
    <w:rsid w:val="00814977"/>
    <w:rPr>
      <w:rFonts w:ascii="Times New Roman" w:eastAsia="Times New Roman" w:hAnsi="Times New Roman" w:cs="Times New Roman"/>
      <w:sz w:val="24"/>
      <w:szCs w:val="24"/>
      <w:lang w:val="es-ES" w:eastAsia="es-ES"/>
    </w:rPr>
  </w:style>
  <w:style w:type="paragraph" w:styleId="TDC1">
    <w:name w:val="toc 1"/>
    <w:basedOn w:val="Normal"/>
    <w:next w:val="Normal"/>
    <w:autoRedefine/>
    <w:uiPriority w:val="39"/>
    <w:qFormat/>
    <w:rsid w:val="00814977"/>
    <w:pPr>
      <w:spacing w:before="120" w:after="120"/>
    </w:pPr>
    <w:rPr>
      <w:b/>
      <w:bCs/>
      <w:caps/>
      <w:szCs w:val="20"/>
    </w:rPr>
  </w:style>
  <w:style w:type="paragraph" w:styleId="TDC2">
    <w:name w:val="toc 2"/>
    <w:basedOn w:val="Normal"/>
    <w:next w:val="Normal"/>
    <w:autoRedefine/>
    <w:uiPriority w:val="39"/>
    <w:qFormat/>
    <w:rsid w:val="00814977"/>
    <w:pPr>
      <w:ind w:left="240"/>
    </w:pPr>
    <w:rPr>
      <w:smallCaps/>
      <w:szCs w:val="20"/>
    </w:rPr>
  </w:style>
  <w:style w:type="character" w:customStyle="1" w:styleId="Ttulo1Car">
    <w:name w:val="Título 1 Car"/>
    <w:basedOn w:val="Fuentedeprrafopredeter"/>
    <w:link w:val="Ttulo1"/>
    <w:uiPriority w:val="9"/>
    <w:rsid w:val="00536051"/>
    <w:rPr>
      <w:rFonts w:ascii="Arial" w:eastAsia="Times New Roman" w:hAnsi="Arial"/>
      <w:b/>
      <w:bCs/>
      <w:color w:val="000000"/>
      <w:sz w:val="24"/>
      <w:szCs w:val="28"/>
      <w:lang w:val="es-ES" w:eastAsia="es-ES" w:bidi="ar-SA"/>
    </w:rPr>
  </w:style>
  <w:style w:type="paragraph" w:styleId="TtulodeTDC">
    <w:name w:val="TOC Heading"/>
    <w:basedOn w:val="Ttulo1"/>
    <w:next w:val="Normal"/>
    <w:uiPriority w:val="39"/>
    <w:unhideWhenUsed/>
    <w:qFormat/>
    <w:rsid w:val="00814977"/>
    <w:pPr>
      <w:spacing w:line="276" w:lineRule="auto"/>
      <w:outlineLvl w:val="9"/>
    </w:pPr>
    <w:rPr>
      <w:rFonts w:ascii="Cambria" w:hAnsi="Cambria"/>
      <w:color w:val="365F91"/>
      <w:lang w:eastAsia="en-US"/>
    </w:rPr>
  </w:style>
  <w:style w:type="paragraph" w:styleId="Textodeglobo">
    <w:name w:val="Balloon Text"/>
    <w:basedOn w:val="Normal"/>
    <w:link w:val="TextodegloboCar"/>
    <w:uiPriority w:val="99"/>
    <w:semiHidden/>
    <w:unhideWhenUsed/>
    <w:rsid w:val="00814977"/>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977"/>
    <w:rPr>
      <w:rFonts w:ascii="Tahoma" w:eastAsia="Times New Roman" w:hAnsi="Tahoma" w:cs="Tahoma"/>
      <w:sz w:val="16"/>
      <w:szCs w:val="16"/>
      <w:lang w:val="es-ES" w:eastAsia="es-ES"/>
    </w:rPr>
  </w:style>
  <w:style w:type="paragraph" w:styleId="Prrafodelista">
    <w:name w:val="List Paragraph"/>
    <w:basedOn w:val="Normal"/>
    <w:uiPriority w:val="34"/>
    <w:qFormat/>
    <w:rsid w:val="00814977"/>
    <w:pPr>
      <w:ind w:left="720"/>
      <w:contextualSpacing/>
    </w:pPr>
  </w:style>
  <w:style w:type="character" w:customStyle="1" w:styleId="Ttulo2Car">
    <w:name w:val="Título 2 Car"/>
    <w:basedOn w:val="Fuentedeprrafopredeter"/>
    <w:link w:val="Ttulo2"/>
    <w:uiPriority w:val="9"/>
    <w:rsid w:val="008F1E57"/>
    <w:rPr>
      <w:rFonts w:ascii="Arial" w:eastAsia="Times New Roman" w:hAnsi="Arial"/>
      <w:b/>
      <w:bCs/>
      <w:i/>
      <w:color w:val="000000"/>
      <w:sz w:val="22"/>
      <w:szCs w:val="26"/>
      <w:lang w:val="es-ES" w:eastAsia="es-ES"/>
    </w:rPr>
  </w:style>
  <w:style w:type="character" w:styleId="Hipervnculo">
    <w:name w:val="Hyperlink"/>
    <w:basedOn w:val="Fuentedeprrafopredeter"/>
    <w:uiPriority w:val="99"/>
    <w:unhideWhenUsed/>
    <w:rsid w:val="002D76CD"/>
    <w:rPr>
      <w:color w:val="0000FF"/>
      <w:u w:val="single"/>
    </w:rPr>
  </w:style>
  <w:style w:type="character" w:styleId="Textodelmarcadordeposicin">
    <w:name w:val="Placeholder Text"/>
    <w:basedOn w:val="Fuentedeprrafopredeter"/>
    <w:uiPriority w:val="99"/>
    <w:semiHidden/>
    <w:rsid w:val="005B5E52"/>
    <w:rPr>
      <w:color w:val="808080"/>
    </w:rPr>
  </w:style>
  <w:style w:type="paragraph" w:customStyle="1" w:styleId="FormText">
    <w:name w:val="FormText"/>
    <w:rsid w:val="00F50C6A"/>
    <w:rPr>
      <w:rFonts w:ascii="Times New Roman" w:eastAsia="Times New Roman" w:hAnsi="Times New Roman"/>
    </w:rPr>
  </w:style>
  <w:style w:type="table" w:styleId="Tablaconcuadrcula">
    <w:name w:val="Table Grid"/>
    <w:basedOn w:val="Tablanormal"/>
    <w:rsid w:val="000B6B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heads">
    <w:name w:val="Subheads"/>
    <w:basedOn w:val="Normal"/>
    <w:rsid w:val="00A55135"/>
    <w:pPr>
      <w:spacing w:after="60"/>
      <w:jc w:val="both"/>
    </w:pPr>
    <w:rPr>
      <w:b/>
      <w:szCs w:val="20"/>
      <w:lang w:val="en-US" w:eastAsia="en-US"/>
    </w:rPr>
  </w:style>
  <w:style w:type="paragraph" w:customStyle="1" w:styleId="TableTxt">
    <w:name w:val="Table Txt"/>
    <w:basedOn w:val="Normal"/>
    <w:rsid w:val="00D822F0"/>
    <w:pPr>
      <w:ind w:left="72" w:right="72"/>
    </w:pPr>
    <w:rPr>
      <w:color w:val="003366"/>
      <w:sz w:val="16"/>
      <w:lang w:val="es-MX" w:eastAsia="en-US"/>
    </w:rPr>
  </w:style>
  <w:style w:type="paragraph" w:customStyle="1" w:styleId="TableHeading">
    <w:name w:val="Table Heading"/>
    <w:basedOn w:val="TableTxt"/>
    <w:rsid w:val="00D822F0"/>
    <w:rPr>
      <w:b/>
      <w:bCs/>
    </w:rPr>
  </w:style>
  <w:style w:type="paragraph" w:customStyle="1" w:styleId="Norm">
    <w:name w:val="Norm"/>
    <w:basedOn w:val="Normal"/>
    <w:rsid w:val="00240E08"/>
    <w:pPr>
      <w:spacing w:before="60" w:after="60"/>
      <w:ind w:left="708"/>
      <w:jc w:val="both"/>
    </w:pPr>
    <w:rPr>
      <w:rFonts w:cs="Arial"/>
      <w:b/>
      <w:bCs/>
      <w:color w:val="000000"/>
      <w:szCs w:val="20"/>
    </w:rPr>
  </w:style>
  <w:style w:type="paragraph" w:customStyle="1" w:styleId="OFERTAS">
    <w:name w:val="OFERTAS"/>
    <w:rsid w:val="009C7AD4"/>
    <w:pPr>
      <w:tabs>
        <w:tab w:val="left" w:pos="-1440"/>
        <w:tab w:val="left" w:pos="-720"/>
        <w:tab w:val="left" w:pos="0"/>
        <w:tab w:val="left" w:pos="288"/>
        <w:tab w:val="left" w:pos="576"/>
        <w:tab w:val="left" w:pos="1584"/>
        <w:tab w:val="left" w:pos="1872"/>
        <w:tab w:val="left" w:pos="2880"/>
        <w:tab w:val="left" w:pos="3168"/>
        <w:tab w:val="left" w:pos="4320"/>
      </w:tabs>
    </w:pPr>
    <w:rPr>
      <w:rFonts w:ascii="Courier" w:eastAsia="Times New Roman" w:hAnsi="Courier"/>
      <w:sz w:val="24"/>
    </w:rPr>
  </w:style>
  <w:style w:type="character" w:customStyle="1" w:styleId="Ttulo3Car">
    <w:name w:val="Título 3 Car"/>
    <w:basedOn w:val="Fuentedeprrafopredeter"/>
    <w:link w:val="Ttulo3"/>
    <w:uiPriority w:val="9"/>
    <w:rsid w:val="0013798A"/>
    <w:rPr>
      <w:rFonts w:ascii="Cambria" w:eastAsia="Times New Roman" w:hAnsi="Cambria" w:cs="Times New Roman"/>
      <w:b/>
      <w:bCs/>
      <w:sz w:val="26"/>
      <w:szCs w:val="26"/>
      <w:lang w:val="es-ES" w:eastAsia="es-ES"/>
    </w:rPr>
  </w:style>
  <w:style w:type="paragraph" w:styleId="Textoindependiente">
    <w:name w:val="Body Text"/>
    <w:basedOn w:val="Normal"/>
    <w:link w:val="TextoindependienteCar"/>
    <w:rsid w:val="0013798A"/>
    <w:pPr>
      <w:keepLines/>
      <w:widowControl w:val="0"/>
      <w:spacing w:after="120" w:line="240" w:lineRule="atLeast"/>
      <w:ind w:left="720"/>
    </w:pPr>
    <w:rPr>
      <w:szCs w:val="20"/>
      <w:lang w:val="en-US" w:eastAsia="en-US"/>
    </w:rPr>
  </w:style>
  <w:style w:type="character" w:customStyle="1" w:styleId="TextoindependienteCar">
    <w:name w:val="Texto independiente Car"/>
    <w:basedOn w:val="Fuentedeprrafopredeter"/>
    <w:link w:val="Textoindependiente"/>
    <w:rsid w:val="0013798A"/>
    <w:rPr>
      <w:rFonts w:ascii="Times New Roman" w:eastAsia="Times New Roman" w:hAnsi="Times New Roman"/>
      <w:lang w:val="en-US" w:eastAsia="en-US"/>
    </w:rPr>
  </w:style>
  <w:style w:type="paragraph" w:customStyle="1" w:styleId="InfoBlue">
    <w:name w:val="InfoBlue"/>
    <w:basedOn w:val="Normal"/>
    <w:next w:val="Textoindependiente"/>
    <w:autoRedefine/>
    <w:rsid w:val="00BE7C59"/>
    <w:pPr>
      <w:widowControl w:val="0"/>
      <w:tabs>
        <w:tab w:val="left" w:pos="709"/>
        <w:tab w:val="left" w:pos="1260"/>
      </w:tabs>
      <w:spacing w:after="120" w:line="240" w:lineRule="atLeast"/>
      <w:ind w:left="288"/>
    </w:pPr>
    <w:rPr>
      <w:rFonts w:ascii="Verdana" w:hAnsi="Verdana"/>
      <w:color w:val="548DD4"/>
      <w:szCs w:val="20"/>
      <w:lang w:val="es-ES_tradnl" w:eastAsia="en-US"/>
    </w:rPr>
  </w:style>
  <w:style w:type="paragraph" w:styleId="Sangra2detindependiente">
    <w:name w:val="Body Text Indent 2"/>
    <w:basedOn w:val="Normal"/>
    <w:link w:val="Sangra2detindependienteCar"/>
    <w:rsid w:val="0013798A"/>
    <w:pPr>
      <w:widowControl w:val="0"/>
      <w:spacing w:after="120" w:line="480" w:lineRule="auto"/>
      <w:ind w:left="283"/>
    </w:pPr>
    <w:rPr>
      <w:szCs w:val="20"/>
      <w:lang w:val="en-US" w:eastAsia="en-US"/>
    </w:rPr>
  </w:style>
  <w:style w:type="character" w:customStyle="1" w:styleId="Sangra2detindependienteCar">
    <w:name w:val="Sangría 2 de t. independiente Car"/>
    <w:basedOn w:val="Fuentedeprrafopredeter"/>
    <w:link w:val="Sangra2detindependiente"/>
    <w:rsid w:val="0013798A"/>
    <w:rPr>
      <w:rFonts w:ascii="Times New Roman" w:eastAsia="Times New Roman" w:hAnsi="Times New Roman"/>
      <w:lang w:val="en-US" w:eastAsia="en-US"/>
    </w:rPr>
  </w:style>
  <w:style w:type="paragraph" w:styleId="Subttulo">
    <w:name w:val="Subtitle"/>
    <w:basedOn w:val="Normal"/>
    <w:link w:val="SubttuloCar"/>
    <w:qFormat/>
    <w:rsid w:val="00163303"/>
    <w:pPr>
      <w:widowControl w:val="0"/>
      <w:spacing w:after="60" w:line="240" w:lineRule="atLeast"/>
      <w:jc w:val="center"/>
    </w:pPr>
    <w:rPr>
      <w:i/>
      <w:sz w:val="36"/>
      <w:szCs w:val="20"/>
      <w:lang w:val="en-AU" w:eastAsia="en-US"/>
    </w:rPr>
  </w:style>
  <w:style w:type="character" w:customStyle="1" w:styleId="SubttuloCar">
    <w:name w:val="Subtítulo Car"/>
    <w:basedOn w:val="Fuentedeprrafopredeter"/>
    <w:link w:val="Subttulo"/>
    <w:rsid w:val="00163303"/>
    <w:rPr>
      <w:rFonts w:ascii="Arial" w:eastAsia="Times New Roman" w:hAnsi="Arial"/>
      <w:i/>
      <w:sz w:val="36"/>
      <w:lang w:val="en-AU" w:eastAsia="en-US"/>
    </w:rPr>
  </w:style>
  <w:style w:type="paragraph" w:customStyle="1" w:styleId="Paragraph1">
    <w:name w:val="Paragraph1"/>
    <w:basedOn w:val="Normal"/>
    <w:rsid w:val="00163303"/>
    <w:pPr>
      <w:widowControl w:val="0"/>
      <w:spacing w:before="80"/>
      <w:jc w:val="both"/>
    </w:pPr>
    <w:rPr>
      <w:rFonts w:ascii="Times New Roman" w:hAnsi="Times New Roman"/>
      <w:szCs w:val="20"/>
      <w:lang w:val="es-MX" w:eastAsia="en-US"/>
    </w:rPr>
  </w:style>
  <w:style w:type="character" w:styleId="Textoennegrita">
    <w:name w:val="Strong"/>
    <w:basedOn w:val="Fuentedeprrafopredeter"/>
    <w:qFormat/>
    <w:rsid w:val="00A04897"/>
    <w:rPr>
      <w:b/>
      <w:bCs/>
    </w:rPr>
  </w:style>
  <w:style w:type="paragraph" w:customStyle="1" w:styleId="Subheading">
    <w:name w:val="Subheading"/>
    <w:basedOn w:val="Textoindependiente"/>
    <w:rsid w:val="00A04897"/>
    <w:pPr>
      <w:spacing w:before="240"/>
    </w:pPr>
    <w:rPr>
      <w:b/>
      <w:bCs/>
    </w:rPr>
  </w:style>
  <w:style w:type="paragraph" w:styleId="TDC3">
    <w:name w:val="toc 3"/>
    <w:basedOn w:val="Normal"/>
    <w:next w:val="Normal"/>
    <w:autoRedefine/>
    <w:uiPriority w:val="39"/>
    <w:unhideWhenUsed/>
    <w:qFormat/>
    <w:rsid w:val="00514DC0"/>
    <w:pPr>
      <w:ind w:left="400"/>
    </w:pPr>
  </w:style>
  <w:style w:type="paragraph" w:styleId="Textoindependiente2">
    <w:name w:val="Body Text 2"/>
    <w:basedOn w:val="Normal"/>
    <w:link w:val="Textoindependiente2Car"/>
    <w:uiPriority w:val="99"/>
    <w:semiHidden/>
    <w:unhideWhenUsed/>
    <w:rsid w:val="00536051"/>
    <w:pPr>
      <w:spacing w:after="120" w:line="480" w:lineRule="auto"/>
    </w:pPr>
  </w:style>
  <w:style w:type="character" w:customStyle="1" w:styleId="Textoindependiente2Car">
    <w:name w:val="Texto independiente 2 Car"/>
    <w:basedOn w:val="Fuentedeprrafopredeter"/>
    <w:link w:val="Textoindependiente2"/>
    <w:uiPriority w:val="99"/>
    <w:semiHidden/>
    <w:rsid w:val="00536051"/>
    <w:rPr>
      <w:rFonts w:ascii="Arial" w:eastAsia="Times New Roman" w:hAnsi="Arial"/>
      <w:szCs w:val="24"/>
      <w:lang w:val="es-ES" w:eastAsia="es-ES"/>
    </w:rPr>
  </w:style>
  <w:style w:type="paragraph" w:customStyle="1" w:styleId="CellHeading">
    <w:name w:val="CellHeading"/>
    <w:basedOn w:val="Normal"/>
    <w:rsid w:val="00536051"/>
    <w:pPr>
      <w:jc w:val="center"/>
    </w:pPr>
    <w:rPr>
      <w:b/>
      <w:color w:val="000000"/>
      <w:szCs w:val="20"/>
      <w:lang w:val="en-GB" w:eastAsia="en-US"/>
    </w:rPr>
  </w:style>
  <w:style w:type="paragraph" w:customStyle="1" w:styleId="CellBody">
    <w:name w:val="CellBody"/>
    <w:basedOn w:val="Normal"/>
    <w:rsid w:val="00536051"/>
    <w:pPr>
      <w:spacing w:before="60" w:after="60"/>
      <w:ind w:left="144"/>
    </w:pPr>
    <w:rPr>
      <w:noProof/>
      <w:color w:val="000000"/>
      <w:szCs w:val="20"/>
      <w:lang w:val="es-MX" w:eastAsia="en-US"/>
    </w:rPr>
  </w:style>
  <w:style w:type="paragraph" w:customStyle="1" w:styleId="EncabezadoTabla">
    <w:name w:val="Encabezado Tabla"/>
    <w:basedOn w:val="Normal"/>
    <w:rsid w:val="00536051"/>
    <w:pPr>
      <w:jc w:val="center"/>
    </w:pPr>
    <w:rPr>
      <w:rFonts w:cs="Arial"/>
      <w:b/>
      <w:sz w:val="24"/>
      <w:lang w:val="es-MX"/>
    </w:rPr>
  </w:style>
  <w:style w:type="paragraph" w:customStyle="1" w:styleId="ContenidoTabla">
    <w:name w:val="Contenido Tabla"/>
    <w:basedOn w:val="Normal"/>
    <w:rsid w:val="00536051"/>
    <w:pPr>
      <w:jc w:val="both"/>
    </w:pPr>
    <w:rPr>
      <w:rFonts w:cs="Arial"/>
      <w:szCs w:val="20"/>
      <w:lang w:val="es-MX"/>
    </w:rPr>
  </w:style>
  <w:style w:type="paragraph" w:customStyle="1" w:styleId="Heading1-FormatOnly">
    <w:name w:val="Heading 1 - Format Only"/>
    <w:basedOn w:val="Ttulo1"/>
    <w:next w:val="Normal"/>
    <w:autoRedefine/>
    <w:rsid w:val="005A157E"/>
    <w:pPr>
      <w:keepNext w:val="0"/>
      <w:keepLines w:val="0"/>
      <w:pageBreakBefore/>
      <w:numPr>
        <w:numId w:val="3"/>
      </w:numPr>
      <w:pBdr>
        <w:bottom w:val="single" w:sz="36" w:space="3" w:color="808080"/>
      </w:pBdr>
      <w:spacing w:before="0" w:after="240"/>
      <w:jc w:val="both"/>
      <w:outlineLvl w:val="9"/>
    </w:pPr>
    <w:rPr>
      <w:bCs w:val="0"/>
      <w:smallCaps/>
      <w:noProof/>
      <w:color w:val="auto"/>
      <w:sz w:val="32"/>
      <w:szCs w:val="20"/>
      <w:lang w:val="en-US" w:eastAsia="en-US"/>
    </w:rPr>
  </w:style>
  <w:style w:type="table" w:customStyle="1" w:styleId="Listaclara-nfasis11">
    <w:name w:val="Lista clara - Énfasis 11"/>
    <w:basedOn w:val="Tablanormal"/>
    <w:uiPriority w:val="61"/>
    <w:rsid w:val="00047B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047B4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Sombreadomedio1-nfasis11">
    <w:name w:val="Sombreado medio 1 - Énfasis 11"/>
    <w:basedOn w:val="Tablanormal"/>
    <w:uiPriority w:val="63"/>
    <w:rsid w:val="00047B4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50218"/>
    <w:rPr>
      <w:rFonts w:asciiTheme="minorHAnsi" w:eastAsiaTheme="minorEastAsia" w:hAnsiTheme="minorHAnsi" w:cstheme="minorBidi"/>
      <w:sz w:val="22"/>
      <w:szCs w:val="22"/>
      <w:lang w:val="es-ES"/>
    </w:rPr>
  </w:style>
  <w:style w:type="character" w:customStyle="1" w:styleId="SinespaciadoCar">
    <w:name w:val="Sin espaciado Car"/>
    <w:basedOn w:val="Fuentedeprrafopredeter"/>
    <w:link w:val="Sinespaciado"/>
    <w:uiPriority w:val="1"/>
    <w:rsid w:val="00C50218"/>
    <w:rPr>
      <w:rFonts w:asciiTheme="minorHAnsi" w:eastAsiaTheme="minorEastAsia" w:hAnsiTheme="minorHAnsi" w:cstheme="minorBidi"/>
      <w:sz w:val="22"/>
      <w:szCs w:val="22"/>
      <w:lang w:val="es-ES"/>
    </w:rPr>
  </w:style>
  <w:style w:type="paragraph" w:customStyle="1" w:styleId="Subtituloportada">
    <w:name w:val="Subtitulo portada"/>
    <w:basedOn w:val="Normal"/>
    <w:autoRedefine/>
    <w:rsid w:val="00A17401"/>
    <w:pPr>
      <w:framePr w:hSpace="187" w:wrap="around" w:vAnchor="page" w:hAnchor="margin" w:xAlign="center" w:y="8911"/>
      <w:ind w:left="180"/>
      <w:jc w:val="center"/>
    </w:pPr>
    <w:rPr>
      <w:rFonts w:asciiTheme="minorHAnsi" w:hAnsiTheme="minorHAnsi"/>
      <w:b/>
      <w:sz w:val="48"/>
      <w:szCs w:val="56"/>
      <w:lang w:val="es-MX" w:eastAsia="es-MX"/>
    </w:rPr>
  </w:style>
  <w:style w:type="paragraph" w:styleId="NormalWeb">
    <w:name w:val="Normal (Web)"/>
    <w:basedOn w:val="Normal"/>
    <w:uiPriority w:val="99"/>
    <w:semiHidden/>
    <w:unhideWhenUsed/>
    <w:rsid w:val="00016C97"/>
    <w:pPr>
      <w:spacing w:before="100" w:beforeAutospacing="1" w:after="100" w:afterAutospacing="1"/>
    </w:pPr>
    <w:rPr>
      <w:rFonts w:ascii="Times New Roman" w:hAnsi="Times New Roman"/>
      <w:sz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19256">
      <w:bodyDiv w:val="1"/>
      <w:marLeft w:val="0"/>
      <w:marRight w:val="0"/>
      <w:marTop w:val="0"/>
      <w:marBottom w:val="0"/>
      <w:divBdr>
        <w:top w:val="none" w:sz="0" w:space="0" w:color="auto"/>
        <w:left w:val="none" w:sz="0" w:space="0" w:color="auto"/>
        <w:bottom w:val="none" w:sz="0" w:space="0" w:color="auto"/>
        <w:right w:val="none" w:sz="0" w:space="0" w:color="auto"/>
      </w:divBdr>
    </w:div>
    <w:div w:id="1096554300">
      <w:bodyDiv w:val="1"/>
      <w:marLeft w:val="0"/>
      <w:marRight w:val="0"/>
      <w:marTop w:val="0"/>
      <w:marBottom w:val="0"/>
      <w:divBdr>
        <w:top w:val="none" w:sz="0" w:space="0" w:color="auto"/>
        <w:left w:val="none" w:sz="0" w:space="0" w:color="auto"/>
        <w:bottom w:val="none" w:sz="0" w:space="0" w:color="auto"/>
        <w:right w:val="none" w:sz="0" w:space="0" w:color="auto"/>
      </w:divBdr>
    </w:div>
    <w:div w:id="1245915779">
      <w:bodyDiv w:val="1"/>
      <w:marLeft w:val="0"/>
      <w:marRight w:val="0"/>
      <w:marTop w:val="0"/>
      <w:marBottom w:val="0"/>
      <w:divBdr>
        <w:top w:val="none" w:sz="0" w:space="0" w:color="auto"/>
        <w:left w:val="none" w:sz="0" w:space="0" w:color="auto"/>
        <w:bottom w:val="none" w:sz="0" w:space="0" w:color="auto"/>
        <w:right w:val="none" w:sz="0" w:space="0" w:color="auto"/>
      </w:divBdr>
      <w:divsChild>
        <w:div w:id="1286083329">
          <w:marLeft w:val="446"/>
          <w:marRight w:val="0"/>
          <w:marTop w:val="0"/>
          <w:marBottom w:val="0"/>
          <w:divBdr>
            <w:top w:val="none" w:sz="0" w:space="0" w:color="auto"/>
            <w:left w:val="none" w:sz="0" w:space="0" w:color="auto"/>
            <w:bottom w:val="none" w:sz="0" w:space="0" w:color="auto"/>
            <w:right w:val="none" w:sz="0" w:space="0" w:color="auto"/>
          </w:divBdr>
        </w:div>
        <w:div w:id="2090688470">
          <w:marLeft w:val="446"/>
          <w:marRight w:val="0"/>
          <w:marTop w:val="0"/>
          <w:marBottom w:val="0"/>
          <w:divBdr>
            <w:top w:val="none" w:sz="0" w:space="0" w:color="auto"/>
            <w:left w:val="none" w:sz="0" w:space="0" w:color="auto"/>
            <w:bottom w:val="none" w:sz="0" w:space="0" w:color="auto"/>
            <w:right w:val="none" w:sz="0" w:space="0" w:color="auto"/>
          </w:divBdr>
        </w:div>
        <w:div w:id="1460496530">
          <w:marLeft w:val="446"/>
          <w:marRight w:val="0"/>
          <w:marTop w:val="0"/>
          <w:marBottom w:val="0"/>
          <w:divBdr>
            <w:top w:val="none" w:sz="0" w:space="0" w:color="auto"/>
            <w:left w:val="none" w:sz="0" w:space="0" w:color="auto"/>
            <w:bottom w:val="none" w:sz="0" w:space="0" w:color="auto"/>
            <w:right w:val="none" w:sz="0" w:space="0" w:color="auto"/>
          </w:divBdr>
        </w:div>
        <w:div w:id="1826164677">
          <w:marLeft w:val="446"/>
          <w:marRight w:val="0"/>
          <w:marTop w:val="0"/>
          <w:marBottom w:val="0"/>
          <w:divBdr>
            <w:top w:val="none" w:sz="0" w:space="0" w:color="auto"/>
            <w:left w:val="none" w:sz="0" w:space="0" w:color="auto"/>
            <w:bottom w:val="none" w:sz="0" w:space="0" w:color="auto"/>
            <w:right w:val="none" w:sz="0" w:space="0" w:color="auto"/>
          </w:divBdr>
        </w:div>
        <w:div w:id="1860702293">
          <w:marLeft w:val="446"/>
          <w:marRight w:val="0"/>
          <w:marTop w:val="0"/>
          <w:marBottom w:val="0"/>
          <w:divBdr>
            <w:top w:val="none" w:sz="0" w:space="0" w:color="auto"/>
            <w:left w:val="none" w:sz="0" w:space="0" w:color="auto"/>
            <w:bottom w:val="none" w:sz="0" w:space="0" w:color="auto"/>
            <w:right w:val="none" w:sz="0" w:space="0" w:color="auto"/>
          </w:divBdr>
        </w:div>
        <w:div w:id="135100971">
          <w:marLeft w:val="446"/>
          <w:marRight w:val="0"/>
          <w:marTop w:val="0"/>
          <w:marBottom w:val="0"/>
          <w:divBdr>
            <w:top w:val="none" w:sz="0" w:space="0" w:color="auto"/>
            <w:left w:val="none" w:sz="0" w:space="0" w:color="auto"/>
            <w:bottom w:val="none" w:sz="0" w:space="0" w:color="auto"/>
            <w:right w:val="none" w:sz="0" w:space="0" w:color="auto"/>
          </w:divBdr>
        </w:div>
        <w:div w:id="1497962626">
          <w:marLeft w:val="446"/>
          <w:marRight w:val="0"/>
          <w:marTop w:val="0"/>
          <w:marBottom w:val="0"/>
          <w:divBdr>
            <w:top w:val="none" w:sz="0" w:space="0" w:color="auto"/>
            <w:left w:val="none" w:sz="0" w:space="0" w:color="auto"/>
            <w:bottom w:val="none" w:sz="0" w:space="0" w:color="auto"/>
            <w:right w:val="none" w:sz="0" w:space="0" w:color="auto"/>
          </w:divBdr>
        </w:div>
      </w:divsChild>
    </w:div>
    <w:div w:id="1349067164">
      <w:bodyDiv w:val="1"/>
      <w:marLeft w:val="0"/>
      <w:marRight w:val="0"/>
      <w:marTop w:val="0"/>
      <w:marBottom w:val="0"/>
      <w:divBdr>
        <w:top w:val="none" w:sz="0" w:space="0" w:color="auto"/>
        <w:left w:val="none" w:sz="0" w:space="0" w:color="auto"/>
        <w:bottom w:val="none" w:sz="0" w:space="0" w:color="auto"/>
        <w:right w:val="none" w:sz="0" w:space="0" w:color="auto"/>
      </w:divBdr>
    </w:div>
    <w:div w:id="1413163897">
      <w:bodyDiv w:val="1"/>
      <w:marLeft w:val="0"/>
      <w:marRight w:val="0"/>
      <w:marTop w:val="0"/>
      <w:marBottom w:val="0"/>
      <w:divBdr>
        <w:top w:val="none" w:sz="0" w:space="0" w:color="auto"/>
        <w:left w:val="none" w:sz="0" w:space="0" w:color="auto"/>
        <w:bottom w:val="none" w:sz="0" w:space="0" w:color="auto"/>
        <w:right w:val="none" w:sz="0" w:space="0" w:color="auto"/>
      </w:divBdr>
    </w:div>
    <w:div w:id="1552576616">
      <w:bodyDiv w:val="1"/>
      <w:marLeft w:val="0"/>
      <w:marRight w:val="0"/>
      <w:marTop w:val="0"/>
      <w:marBottom w:val="0"/>
      <w:divBdr>
        <w:top w:val="none" w:sz="0" w:space="0" w:color="auto"/>
        <w:left w:val="none" w:sz="0" w:space="0" w:color="auto"/>
        <w:bottom w:val="none" w:sz="0" w:space="0" w:color="auto"/>
        <w:right w:val="none" w:sz="0" w:space="0" w:color="auto"/>
      </w:divBdr>
    </w:div>
    <w:div w:id="1563713152">
      <w:bodyDiv w:val="1"/>
      <w:marLeft w:val="0"/>
      <w:marRight w:val="0"/>
      <w:marTop w:val="0"/>
      <w:marBottom w:val="0"/>
      <w:divBdr>
        <w:top w:val="none" w:sz="0" w:space="0" w:color="auto"/>
        <w:left w:val="none" w:sz="0" w:space="0" w:color="auto"/>
        <w:bottom w:val="none" w:sz="0" w:space="0" w:color="auto"/>
        <w:right w:val="none" w:sz="0" w:space="0" w:color="auto"/>
      </w:divBdr>
    </w:div>
    <w:div w:id="1659190035">
      <w:bodyDiv w:val="1"/>
      <w:marLeft w:val="0"/>
      <w:marRight w:val="0"/>
      <w:marTop w:val="0"/>
      <w:marBottom w:val="0"/>
      <w:divBdr>
        <w:top w:val="none" w:sz="0" w:space="0" w:color="auto"/>
        <w:left w:val="none" w:sz="0" w:space="0" w:color="auto"/>
        <w:bottom w:val="none" w:sz="0" w:space="0" w:color="auto"/>
        <w:right w:val="none" w:sz="0" w:space="0" w:color="auto"/>
      </w:divBdr>
    </w:div>
    <w:div w:id="1804617385">
      <w:bodyDiv w:val="1"/>
      <w:marLeft w:val="0"/>
      <w:marRight w:val="0"/>
      <w:marTop w:val="0"/>
      <w:marBottom w:val="0"/>
      <w:divBdr>
        <w:top w:val="none" w:sz="0" w:space="0" w:color="auto"/>
        <w:left w:val="none" w:sz="0" w:space="0" w:color="auto"/>
        <w:bottom w:val="none" w:sz="0" w:space="0" w:color="auto"/>
        <w:right w:val="none" w:sz="0" w:space="0" w:color="auto"/>
      </w:divBdr>
    </w:div>
    <w:div w:id="2043165750">
      <w:bodyDiv w:val="1"/>
      <w:marLeft w:val="0"/>
      <w:marRight w:val="0"/>
      <w:marTop w:val="0"/>
      <w:marBottom w:val="0"/>
      <w:divBdr>
        <w:top w:val="none" w:sz="0" w:space="0" w:color="auto"/>
        <w:left w:val="none" w:sz="0" w:space="0" w:color="auto"/>
        <w:bottom w:val="none" w:sz="0" w:space="0" w:color="auto"/>
        <w:right w:val="none" w:sz="0" w:space="0" w:color="auto"/>
      </w:divBdr>
    </w:div>
    <w:div w:id="2049722448">
      <w:bodyDiv w:val="1"/>
      <w:marLeft w:val="0"/>
      <w:marRight w:val="0"/>
      <w:marTop w:val="0"/>
      <w:marBottom w:val="0"/>
      <w:divBdr>
        <w:top w:val="none" w:sz="0" w:space="0" w:color="auto"/>
        <w:left w:val="none" w:sz="0" w:space="0" w:color="auto"/>
        <w:bottom w:val="none" w:sz="0" w:space="0" w:color="auto"/>
        <w:right w:val="none" w:sz="0" w:space="0" w:color="auto"/>
      </w:divBdr>
    </w:div>
    <w:div w:id="210384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Proyectos involucrados:*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BB17F996DB6D469457930219A402A9" ma:contentTypeVersion="0" ma:contentTypeDescription="Create a new document." ma:contentTypeScope="" ma:versionID="66400f4404abfef0bdc0057593bc96c8">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0310C4-C497-4ED8-94CB-9E0A9223D14A}">
  <ds:schemaRefs>
    <ds:schemaRef ds:uri="http://schemas.microsoft.com/sharepoint/v3/contenttype/forms"/>
  </ds:schemaRefs>
</ds:datastoreItem>
</file>

<file path=customXml/itemProps3.xml><?xml version="1.0" encoding="utf-8"?>
<ds:datastoreItem xmlns:ds="http://schemas.openxmlformats.org/officeDocument/2006/customXml" ds:itemID="{6924107A-0ECC-47C7-B70B-B6027113796B}">
  <ds:schemaRefs>
    <ds:schemaRef ds:uri="http://schemas.microsoft.com/office/2006/metadata/properties"/>
  </ds:schemaRefs>
</ds:datastoreItem>
</file>

<file path=customXml/itemProps4.xml><?xml version="1.0" encoding="utf-8"?>
<ds:datastoreItem xmlns:ds="http://schemas.openxmlformats.org/officeDocument/2006/customXml" ds:itemID="{4443F688-518F-4D36-82A0-34BA39B76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F26E51F-3ECC-4020-8AC7-307F28A32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3891</TotalTime>
  <Pages>15</Pages>
  <Words>2546</Words>
  <Characters>14003</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Técnica de los Servicios de Orden de Compra</vt:lpstr>
      <vt:lpstr/>
    </vt:vector>
  </TitlesOfParts>
  <Company>Microsoft</Company>
  <LinksUpToDate>false</LinksUpToDate>
  <CharactersWithSpaces>16516</CharactersWithSpaces>
  <SharedDoc>false</SharedDoc>
  <HLinks>
    <vt:vector size="138" baseType="variant">
      <vt:variant>
        <vt:i4>1638452</vt:i4>
      </vt:variant>
      <vt:variant>
        <vt:i4>137</vt:i4>
      </vt:variant>
      <vt:variant>
        <vt:i4>0</vt:i4>
      </vt:variant>
      <vt:variant>
        <vt:i4>5</vt:i4>
      </vt:variant>
      <vt:variant>
        <vt:lpwstr/>
      </vt:variant>
      <vt:variant>
        <vt:lpwstr>_Toc225913262</vt:lpwstr>
      </vt:variant>
      <vt:variant>
        <vt:i4>1638452</vt:i4>
      </vt:variant>
      <vt:variant>
        <vt:i4>131</vt:i4>
      </vt:variant>
      <vt:variant>
        <vt:i4>0</vt:i4>
      </vt:variant>
      <vt:variant>
        <vt:i4>5</vt:i4>
      </vt:variant>
      <vt:variant>
        <vt:lpwstr/>
      </vt:variant>
      <vt:variant>
        <vt:lpwstr>_Toc225913261</vt:lpwstr>
      </vt:variant>
      <vt:variant>
        <vt:i4>1638452</vt:i4>
      </vt:variant>
      <vt:variant>
        <vt:i4>125</vt:i4>
      </vt:variant>
      <vt:variant>
        <vt:i4>0</vt:i4>
      </vt:variant>
      <vt:variant>
        <vt:i4>5</vt:i4>
      </vt:variant>
      <vt:variant>
        <vt:lpwstr/>
      </vt:variant>
      <vt:variant>
        <vt:lpwstr>_Toc225913260</vt:lpwstr>
      </vt:variant>
      <vt:variant>
        <vt:i4>1703988</vt:i4>
      </vt:variant>
      <vt:variant>
        <vt:i4>119</vt:i4>
      </vt:variant>
      <vt:variant>
        <vt:i4>0</vt:i4>
      </vt:variant>
      <vt:variant>
        <vt:i4>5</vt:i4>
      </vt:variant>
      <vt:variant>
        <vt:lpwstr/>
      </vt:variant>
      <vt:variant>
        <vt:lpwstr>_Toc225913259</vt:lpwstr>
      </vt:variant>
      <vt:variant>
        <vt:i4>1703988</vt:i4>
      </vt:variant>
      <vt:variant>
        <vt:i4>113</vt:i4>
      </vt:variant>
      <vt:variant>
        <vt:i4>0</vt:i4>
      </vt:variant>
      <vt:variant>
        <vt:i4>5</vt:i4>
      </vt:variant>
      <vt:variant>
        <vt:lpwstr/>
      </vt:variant>
      <vt:variant>
        <vt:lpwstr>_Toc225913258</vt:lpwstr>
      </vt:variant>
      <vt:variant>
        <vt:i4>1703988</vt:i4>
      </vt:variant>
      <vt:variant>
        <vt:i4>107</vt:i4>
      </vt:variant>
      <vt:variant>
        <vt:i4>0</vt:i4>
      </vt:variant>
      <vt:variant>
        <vt:i4>5</vt:i4>
      </vt:variant>
      <vt:variant>
        <vt:lpwstr/>
      </vt:variant>
      <vt:variant>
        <vt:lpwstr>_Toc225913257</vt:lpwstr>
      </vt:variant>
      <vt:variant>
        <vt:i4>1703988</vt:i4>
      </vt:variant>
      <vt:variant>
        <vt:i4>101</vt:i4>
      </vt:variant>
      <vt:variant>
        <vt:i4>0</vt:i4>
      </vt:variant>
      <vt:variant>
        <vt:i4>5</vt:i4>
      </vt:variant>
      <vt:variant>
        <vt:lpwstr/>
      </vt:variant>
      <vt:variant>
        <vt:lpwstr>_Toc225913256</vt:lpwstr>
      </vt:variant>
      <vt:variant>
        <vt:i4>1703988</vt:i4>
      </vt:variant>
      <vt:variant>
        <vt:i4>95</vt:i4>
      </vt:variant>
      <vt:variant>
        <vt:i4>0</vt:i4>
      </vt:variant>
      <vt:variant>
        <vt:i4>5</vt:i4>
      </vt:variant>
      <vt:variant>
        <vt:lpwstr/>
      </vt:variant>
      <vt:variant>
        <vt:lpwstr>_Toc225913255</vt:lpwstr>
      </vt:variant>
      <vt:variant>
        <vt:i4>1703988</vt:i4>
      </vt:variant>
      <vt:variant>
        <vt:i4>89</vt:i4>
      </vt:variant>
      <vt:variant>
        <vt:i4>0</vt:i4>
      </vt:variant>
      <vt:variant>
        <vt:i4>5</vt:i4>
      </vt:variant>
      <vt:variant>
        <vt:lpwstr/>
      </vt:variant>
      <vt:variant>
        <vt:lpwstr>_Toc225913254</vt:lpwstr>
      </vt:variant>
      <vt:variant>
        <vt:i4>1703988</vt:i4>
      </vt:variant>
      <vt:variant>
        <vt:i4>83</vt:i4>
      </vt:variant>
      <vt:variant>
        <vt:i4>0</vt:i4>
      </vt:variant>
      <vt:variant>
        <vt:i4>5</vt:i4>
      </vt:variant>
      <vt:variant>
        <vt:lpwstr/>
      </vt:variant>
      <vt:variant>
        <vt:lpwstr>_Toc225913253</vt:lpwstr>
      </vt:variant>
      <vt:variant>
        <vt:i4>1703988</vt:i4>
      </vt:variant>
      <vt:variant>
        <vt:i4>77</vt:i4>
      </vt:variant>
      <vt:variant>
        <vt:i4>0</vt:i4>
      </vt:variant>
      <vt:variant>
        <vt:i4>5</vt:i4>
      </vt:variant>
      <vt:variant>
        <vt:lpwstr/>
      </vt:variant>
      <vt:variant>
        <vt:lpwstr>_Toc225913252</vt:lpwstr>
      </vt:variant>
      <vt:variant>
        <vt:i4>1703988</vt:i4>
      </vt:variant>
      <vt:variant>
        <vt:i4>71</vt:i4>
      </vt:variant>
      <vt:variant>
        <vt:i4>0</vt:i4>
      </vt:variant>
      <vt:variant>
        <vt:i4>5</vt:i4>
      </vt:variant>
      <vt:variant>
        <vt:lpwstr/>
      </vt:variant>
      <vt:variant>
        <vt:lpwstr>_Toc225913251</vt:lpwstr>
      </vt:variant>
      <vt:variant>
        <vt:i4>1703988</vt:i4>
      </vt:variant>
      <vt:variant>
        <vt:i4>65</vt:i4>
      </vt:variant>
      <vt:variant>
        <vt:i4>0</vt:i4>
      </vt:variant>
      <vt:variant>
        <vt:i4>5</vt:i4>
      </vt:variant>
      <vt:variant>
        <vt:lpwstr/>
      </vt:variant>
      <vt:variant>
        <vt:lpwstr>_Toc225913250</vt:lpwstr>
      </vt:variant>
      <vt:variant>
        <vt:i4>1769524</vt:i4>
      </vt:variant>
      <vt:variant>
        <vt:i4>59</vt:i4>
      </vt:variant>
      <vt:variant>
        <vt:i4>0</vt:i4>
      </vt:variant>
      <vt:variant>
        <vt:i4>5</vt:i4>
      </vt:variant>
      <vt:variant>
        <vt:lpwstr/>
      </vt:variant>
      <vt:variant>
        <vt:lpwstr>_Toc225913249</vt:lpwstr>
      </vt:variant>
      <vt:variant>
        <vt:i4>1769524</vt:i4>
      </vt:variant>
      <vt:variant>
        <vt:i4>53</vt:i4>
      </vt:variant>
      <vt:variant>
        <vt:i4>0</vt:i4>
      </vt:variant>
      <vt:variant>
        <vt:i4>5</vt:i4>
      </vt:variant>
      <vt:variant>
        <vt:lpwstr/>
      </vt:variant>
      <vt:variant>
        <vt:lpwstr>_Toc225913248</vt:lpwstr>
      </vt:variant>
      <vt:variant>
        <vt:i4>1769524</vt:i4>
      </vt:variant>
      <vt:variant>
        <vt:i4>47</vt:i4>
      </vt:variant>
      <vt:variant>
        <vt:i4>0</vt:i4>
      </vt:variant>
      <vt:variant>
        <vt:i4>5</vt:i4>
      </vt:variant>
      <vt:variant>
        <vt:lpwstr/>
      </vt:variant>
      <vt:variant>
        <vt:lpwstr>_Toc225913247</vt:lpwstr>
      </vt:variant>
      <vt:variant>
        <vt:i4>1769524</vt:i4>
      </vt:variant>
      <vt:variant>
        <vt:i4>41</vt:i4>
      </vt:variant>
      <vt:variant>
        <vt:i4>0</vt:i4>
      </vt:variant>
      <vt:variant>
        <vt:i4>5</vt:i4>
      </vt:variant>
      <vt:variant>
        <vt:lpwstr/>
      </vt:variant>
      <vt:variant>
        <vt:lpwstr>_Toc225913246</vt:lpwstr>
      </vt:variant>
      <vt:variant>
        <vt:i4>1769524</vt:i4>
      </vt:variant>
      <vt:variant>
        <vt:i4>35</vt:i4>
      </vt:variant>
      <vt:variant>
        <vt:i4>0</vt:i4>
      </vt:variant>
      <vt:variant>
        <vt:i4>5</vt:i4>
      </vt:variant>
      <vt:variant>
        <vt:lpwstr/>
      </vt:variant>
      <vt:variant>
        <vt:lpwstr>_Toc225913245</vt:lpwstr>
      </vt:variant>
      <vt:variant>
        <vt:i4>1769524</vt:i4>
      </vt:variant>
      <vt:variant>
        <vt:i4>29</vt:i4>
      </vt:variant>
      <vt:variant>
        <vt:i4>0</vt:i4>
      </vt:variant>
      <vt:variant>
        <vt:i4>5</vt:i4>
      </vt:variant>
      <vt:variant>
        <vt:lpwstr/>
      </vt:variant>
      <vt:variant>
        <vt:lpwstr>_Toc225913244</vt:lpwstr>
      </vt:variant>
      <vt:variant>
        <vt:i4>1769524</vt:i4>
      </vt:variant>
      <vt:variant>
        <vt:i4>23</vt:i4>
      </vt:variant>
      <vt:variant>
        <vt:i4>0</vt:i4>
      </vt:variant>
      <vt:variant>
        <vt:i4>5</vt:i4>
      </vt:variant>
      <vt:variant>
        <vt:lpwstr/>
      </vt:variant>
      <vt:variant>
        <vt:lpwstr>_Toc225913243</vt:lpwstr>
      </vt:variant>
      <vt:variant>
        <vt:i4>1769524</vt:i4>
      </vt:variant>
      <vt:variant>
        <vt:i4>17</vt:i4>
      </vt:variant>
      <vt:variant>
        <vt:i4>0</vt:i4>
      </vt:variant>
      <vt:variant>
        <vt:i4>5</vt:i4>
      </vt:variant>
      <vt:variant>
        <vt:lpwstr/>
      </vt:variant>
      <vt:variant>
        <vt:lpwstr>_Toc225913242</vt:lpwstr>
      </vt:variant>
      <vt:variant>
        <vt:i4>1769524</vt:i4>
      </vt:variant>
      <vt:variant>
        <vt:i4>11</vt:i4>
      </vt:variant>
      <vt:variant>
        <vt:i4>0</vt:i4>
      </vt:variant>
      <vt:variant>
        <vt:i4>5</vt:i4>
      </vt:variant>
      <vt:variant>
        <vt:lpwstr/>
      </vt:variant>
      <vt:variant>
        <vt:lpwstr>_Toc225913241</vt:lpwstr>
      </vt:variant>
      <vt:variant>
        <vt:i4>1769524</vt:i4>
      </vt:variant>
      <vt:variant>
        <vt:i4>5</vt:i4>
      </vt:variant>
      <vt:variant>
        <vt:i4>0</vt:i4>
      </vt:variant>
      <vt:variant>
        <vt:i4>5</vt:i4>
      </vt:variant>
      <vt:variant>
        <vt:lpwstr/>
      </vt:variant>
      <vt:variant>
        <vt:lpwstr>_Toc225913240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Técnica de los Servicios de Orden de Compra</dc:title>
  <dc:creator>Zigurd</dc:creator>
  <cp:lastModifiedBy>Carlos Duarte</cp:lastModifiedBy>
  <cp:revision>8</cp:revision>
  <dcterms:created xsi:type="dcterms:W3CDTF">2014-10-20T15:31:00Z</dcterms:created>
  <dcterms:modified xsi:type="dcterms:W3CDTF">2014-10-27T15:13:00Z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0x01010039BB17F996DB6D469457930219A402A9</vt:lpwstr>
  </property>
</Properties>
</file>