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4583157"/>
        <w:docPartObj>
          <w:docPartGallery w:val="Cover Pages"/>
          <w:docPartUnique/>
        </w:docPartObj>
      </w:sdtPr>
      <w:sdtEndPr/>
      <w:sdtContent>
        <w:p w14:paraId="535756E8" w14:textId="5211E7F7" w:rsidR="00550F41" w:rsidRDefault="00550F41" w:rsidP="00595A42">
          <w:pPr>
            <w:spacing w:after="120"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8ADF0B9" wp14:editId="733954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8D9087" w14:textId="0C682171" w:rsidR="00550F41" w:rsidRPr="00550F41" w:rsidRDefault="00B801F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  <w:t>Richard Rennehan</w:t>
                                      </w:r>
                                    </w:p>
                                  </w:sdtContent>
                                </w:sdt>
                                <w:p w14:paraId="6A5DB954" w14:textId="77777777" w:rsidR="00B400E1" w:rsidRDefault="00B400E1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1BC4BC" w14:textId="5D37A18F" w:rsidR="00550F41" w:rsidRDefault="0093478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50F4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Stake</w:t>
                                      </w:r>
                                    </w:sdtContent>
                                  </w:sdt>
                                  <w:r w:rsidR="00550F4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holder analysis</w:t>
                                  </w:r>
                                </w:p>
                                <w:p w14:paraId="3A3DDDAA" w14:textId="1679CBB7" w:rsidR="00550F41" w:rsidRPr="00550F41" w:rsidRDefault="00550F4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72"/>
                                    </w:rPr>
                                  </w:pPr>
                                  <w:r w:rsidRPr="00550F4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72"/>
                                    </w:rPr>
                                    <w:t>ISEC3050 Assignment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ADF0B9" id="Group 193" o:spid="_x0000_s1026" style="position:absolute;margin-left:0;margin-top:0;width:540.55pt;height:718.4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tFY64&#10;2gMAAFIPAAAOAAAAAAAAAAAAAAAAAC4CAABkcnMvZTJvRG9jLnhtbFBLAQItABQABgAIAAAAIQC0&#10;xIOw3AAAAAcBAAAPAAAAAAAAAAAAAAAAADQGAABkcnMvZG93bnJldi54bWxQSwUGAAAAAAQABADz&#10;AAAAP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" fillcolor="#8496b0 [1951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" fillcolor="#8496b0 [1951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8D9087" w14:textId="0C682171" w:rsidR="00550F41" w:rsidRPr="00550F41" w:rsidRDefault="00B801F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</w:rPr>
                                  <w:t>Richard Rennehan</w:t>
                                </w:r>
                              </w:p>
                            </w:sdtContent>
                          </w:sdt>
                          <w:p w14:paraId="6A5DB954" w14:textId="77777777" w:rsidR="00B400E1" w:rsidRDefault="00B400E1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B1BC4BC" w14:textId="5D37A18F" w:rsidR="00550F41" w:rsidRDefault="0093478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50F4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Stake</w:t>
                                </w:r>
                              </w:sdtContent>
                            </w:sdt>
                            <w:r w:rsidR="00550F4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holder analysis</w:t>
                            </w:r>
                          </w:p>
                          <w:p w14:paraId="3A3DDDAA" w14:textId="1679CBB7" w:rsidR="00550F41" w:rsidRPr="00550F41" w:rsidRDefault="00550F4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72"/>
                              </w:rPr>
                            </w:pPr>
                            <w:r w:rsidRPr="00550F4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72"/>
                              </w:rPr>
                              <w:t>ISEC3050 Assignment 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EB0C31" w14:textId="617D3C63" w:rsidR="00550F41" w:rsidRDefault="00550F41" w:rsidP="00595A42">
          <w:pPr>
            <w:spacing w:after="120" w:line="24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2077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6A5D5C" w14:textId="216EE244" w:rsidR="00B47D21" w:rsidRPr="0044336D" w:rsidRDefault="00B47D21" w:rsidP="00595A42">
          <w:pPr>
            <w:pStyle w:val="TOCHeading"/>
            <w:spacing w:before="0" w:after="120" w:line="240" w:lineRule="auto"/>
            <w:rPr>
              <w:sz w:val="40"/>
              <w:szCs w:val="40"/>
            </w:rPr>
          </w:pPr>
          <w:r w:rsidRPr="0044336D">
            <w:rPr>
              <w:sz w:val="40"/>
              <w:szCs w:val="40"/>
            </w:rPr>
            <w:t>Contents</w:t>
          </w:r>
        </w:p>
        <w:p w14:paraId="6A4799E0" w14:textId="6D67EA81" w:rsidR="00EA2FD0" w:rsidRDefault="00B47D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7D77C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7D77C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7D77C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0915592" w:history="1">
            <w:r w:rsidR="00EA2FD0" w:rsidRPr="00E42E59">
              <w:rPr>
                <w:rStyle w:val="Hyperlink"/>
                <w:noProof/>
              </w:rPr>
              <w:t>Project Background</w:t>
            </w:r>
            <w:r w:rsidR="00EA2FD0">
              <w:rPr>
                <w:noProof/>
                <w:webHidden/>
              </w:rPr>
              <w:tab/>
            </w:r>
            <w:r w:rsidR="00EA2FD0">
              <w:rPr>
                <w:noProof/>
                <w:webHidden/>
              </w:rPr>
              <w:fldChar w:fldCharType="begin"/>
            </w:r>
            <w:r w:rsidR="00EA2FD0">
              <w:rPr>
                <w:noProof/>
                <w:webHidden/>
              </w:rPr>
              <w:instrText xml:space="preserve"> PAGEREF _Toc530915592 \h </w:instrText>
            </w:r>
            <w:r w:rsidR="00EA2FD0">
              <w:rPr>
                <w:noProof/>
                <w:webHidden/>
              </w:rPr>
            </w:r>
            <w:r w:rsidR="00EA2FD0">
              <w:rPr>
                <w:noProof/>
                <w:webHidden/>
              </w:rPr>
              <w:fldChar w:fldCharType="separate"/>
            </w:r>
            <w:r w:rsidR="00EA2FD0">
              <w:rPr>
                <w:noProof/>
                <w:webHidden/>
              </w:rPr>
              <w:t>2</w:t>
            </w:r>
            <w:r w:rsidR="00EA2FD0">
              <w:rPr>
                <w:noProof/>
                <w:webHidden/>
              </w:rPr>
              <w:fldChar w:fldCharType="end"/>
            </w:r>
          </w:hyperlink>
        </w:p>
        <w:p w14:paraId="57E70994" w14:textId="18D8F8B5" w:rsidR="00EA2FD0" w:rsidRDefault="009347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915593" w:history="1">
            <w:r w:rsidR="00EA2FD0" w:rsidRPr="00E42E59">
              <w:rPr>
                <w:rStyle w:val="Hyperlink"/>
                <w:noProof/>
              </w:rPr>
              <w:t>List of Stakeholders</w:t>
            </w:r>
            <w:r w:rsidR="00EA2FD0">
              <w:rPr>
                <w:noProof/>
                <w:webHidden/>
              </w:rPr>
              <w:tab/>
            </w:r>
            <w:r w:rsidR="00EA2FD0">
              <w:rPr>
                <w:noProof/>
                <w:webHidden/>
              </w:rPr>
              <w:fldChar w:fldCharType="begin"/>
            </w:r>
            <w:r w:rsidR="00EA2FD0">
              <w:rPr>
                <w:noProof/>
                <w:webHidden/>
              </w:rPr>
              <w:instrText xml:space="preserve"> PAGEREF _Toc530915593 \h </w:instrText>
            </w:r>
            <w:r w:rsidR="00EA2FD0">
              <w:rPr>
                <w:noProof/>
                <w:webHidden/>
              </w:rPr>
            </w:r>
            <w:r w:rsidR="00EA2FD0">
              <w:rPr>
                <w:noProof/>
                <w:webHidden/>
              </w:rPr>
              <w:fldChar w:fldCharType="separate"/>
            </w:r>
            <w:r w:rsidR="00EA2FD0">
              <w:rPr>
                <w:noProof/>
                <w:webHidden/>
              </w:rPr>
              <w:t>3</w:t>
            </w:r>
            <w:r w:rsidR="00EA2FD0">
              <w:rPr>
                <w:noProof/>
                <w:webHidden/>
              </w:rPr>
              <w:fldChar w:fldCharType="end"/>
            </w:r>
          </w:hyperlink>
        </w:p>
        <w:p w14:paraId="55675F7C" w14:textId="785BF798" w:rsidR="00EA2FD0" w:rsidRDefault="009347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915594" w:history="1">
            <w:r w:rsidR="00EA2FD0" w:rsidRPr="00E42E59">
              <w:rPr>
                <w:rStyle w:val="Hyperlink"/>
                <w:noProof/>
              </w:rPr>
              <w:t>Prioritizing Stakeholders</w:t>
            </w:r>
            <w:r w:rsidR="00EA2FD0">
              <w:rPr>
                <w:noProof/>
                <w:webHidden/>
              </w:rPr>
              <w:tab/>
            </w:r>
            <w:r w:rsidR="00EA2FD0">
              <w:rPr>
                <w:noProof/>
                <w:webHidden/>
              </w:rPr>
              <w:fldChar w:fldCharType="begin"/>
            </w:r>
            <w:r w:rsidR="00EA2FD0">
              <w:rPr>
                <w:noProof/>
                <w:webHidden/>
              </w:rPr>
              <w:instrText xml:space="preserve"> PAGEREF _Toc530915594 \h </w:instrText>
            </w:r>
            <w:r w:rsidR="00EA2FD0">
              <w:rPr>
                <w:noProof/>
                <w:webHidden/>
              </w:rPr>
            </w:r>
            <w:r w:rsidR="00EA2FD0">
              <w:rPr>
                <w:noProof/>
                <w:webHidden/>
              </w:rPr>
              <w:fldChar w:fldCharType="separate"/>
            </w:r>
            <w:r w:rsidR="00EA2FD0">
              <w:rPr>
                <w:noProof/>
                <w:webHidden/>
              </w:rPr>
              <w:t>4</w:t>
            </w:r>
            <w:r w:rsidR="00EA2FD0">
              <w:rPr>
                <w:noProof/>
                <w:webHidden/>
              </w:rPr>
              <w:fldChar w:fldCharType="end"/>
            </w:r>
          </w:hyperlink>
        </w:p>
        <w:p w14:paraId="79C70763" w14:textId="04C092AE" w:rsidR="00EA2FD0" w:rsidRDefault="009347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915595" w:history="1">
            <w:r w:rsidR="00EA2FD0" w:rsidRPr="00E42E59">
              <w:rPr>
                <w:rStyle w:val="Hyperlink"/>
                <w:noProof/>
              </w:rPr>
              <w:t>Communication Methods</w:t>
            </w:r>
            <w:r w:rsidR="00EA2FD0">
              <w:rPr>
                <w:noProof/>
                <w:webHidden/>
              </w:rPr>
              <w:tab/>
            </w:r>
            <w:r w:rsidR="00EA2FD0">
              <w:rPr>
                <w:noProof/>
                <w:webHidden/>
              </w:rPr>
              <w:fldChar w:fldCharType="begin"/>
            </w:r>
            <w:r w:rsidR="00EA2FD0">
              <w:rPr>
                <w:noProof/>
                <w:webHidden/>
              </w:rPr>
              <w:instrText xml:space="preserve"> PAGEREF _Toc530915595 \h </w:instrText>
            </w:r>
            <w:r w:rsidR="00EA2FD0">
              <w:rPr>
                <w:noProof/>
                <w:webHidden/>
              </w:rPr>
            </w:r>
            <w:r w:rsidR="00EA2FD0">
              <w:rPr>
                <w:noProof/>
                <w:webHidden/>
              </w:rPr>
              <w:fldChar w:fldCharType="separate"/>
            </w:r>
            <w:r w:rsidR="00EA2FD0">
              <w:rPr>
                <w:noProof/>
                <w:webHidden/>
              </w:rPr>
              <w:t>5</w:t>
            </w:r>
            <w:r w:rsidR="00EA2FD0">
              <w:rPr>
                <w:noProof/>
                <w:webHidden/>
              </w:rPr>
              <w:fldChar w:fldCharType="end"/>
            </w:r>
          </w:hyperlink>
        </w:p>
        <w:p w14:paraId="608C71BB" w14:textId="6240C80E" w:rsidR="00B47D21" w:rsidRDefault="00B47D21" w:rsidP="00595A42">
          <w:pPr>
            <w:spacing w:after="120" w:line="240" w:lineRule="auto"/>
          </w:pPr>
          <w:r w:rsidRPr="007D77C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D1E33D9" w14:textId="25D481DF" w:rsidR="00C42633" w:rsidRPr="005C7DD5" w:rsidRDefault="00550F41" w:rsidP="00595A42">
      <w:pPr>
        <w:spacing w:after="120" w:line="240" w:lineRule="auto"/>
      </w:pPr>
      <w:r>
        <w:rPr>
          <w:rFonts w:ascii="Times New Roman" w:hAnsi="Times New Roman" w:cs="Times New Roman"/>
          <w:sz w:val="24"/>
        </w:rPr>
        <w:br w:type="page"/>
      </w:r>
    </w:p>
    <w:p w14:paraId="3F04F438" w14:textId="4BF92CEC" w:rsidR="00D040E9" w:rsidRPr="00671DB1" w:rsidRDefault="00113BCF" w:rsidP="00671DB1">
      <w:pPr>
        <w:pStyle w:val="Heading1"/>
      </w:pPr>
      <w:bookmarkStart w:id="0" w:name="_Toc530915592"/>
      <w:r>
        <w:lastRenderedPageBreak/>
        <w:t>Project Background</w:t>
      </w:r>
      <w:bookmarkEnd w:id="0"/>
    </w:p>
    <w:p w14:paraId="12AB8EB1" w14:textId="77777777" w:rsidR="00671DB1" w:rsidRDefault="00671DB1" w:rsidP="007B090B">
      <w:pPr>
        <w:rPr>
          <w:sz w:val="24"/>
          <w:szCs w:val="24"/>
        </w:rPr>
      </w:pPr>
    </w:p>
    <w:p w14:paraId="7847394A" w14:textId="313D2B1C" w:rsidR="007B090B" w:rsidRDefault="00D040E9" w:rsidP="007B090B">
      <w:pPr>
        <w:rPr>
          <w:sz w:val="24"/>
          <w:szCs w:val="24"/>
        </w:rPr>
      </w:pPr>
      <w:r>
        <w:rPr>
          <w:sz w:val="24"/>
          <w:szCs w:val="24"/>
        </w:rPr>
        <w:t>The project will involve the construction of a new 40-person centre for online customer support. The project is estimated to take 16 months.</w:t>
      </w:r>
    </w:p>
    <w:p w14:paraId="68182FF5" w14:textId="009A0BFD" w:rsidR="00D040E9" w:rsidRDefault="00D040E9" w:rsidP="007B090B">
      <w:pPr>
        <w:rPr>
          <w:sz w:val="24"/>
          <w:szCs w:val="24"/>
        </w:rPr>
      </w:pPr>
    </w:p>
    <w:p w14:paraId="72310C27" w14:textId="1C56CB46" w:rsidR="007B090B" w:rsidRDefault="00D040E9">
      <w:pPr>
        <w:rPr>
          <w:sz w:val="24"/>
          <w:szCs w:val="24"/>
        </w:rPr>
      </w:pPr>
      <w:r>
        <w:rPr>
          <w:sz w:val="24"/>
          <w:szCs w:val="24"/>
        </w:rPr>
        <w:t>The project will require assistance from the IT division to develop a new software for telephone customer support staff to use in the new centre.</w:t>
      </w:r>
      <w:r w:rsidR="00E616C6">
        <w:rPr>
          <w:sz w:val="24"/>
          <w:szCs w:val="24"/>
        </w:rPr>
        <w:t xml:space="preserve"> </w:t>
      </w:r>
      <w:r w:rsidR="00B6622A">
        <w:rPr>
          <w:sz w:val="24"/>
          <w:szCs w:val="24"/>
        </w:rPr>
        <w:t>Regarding the construction, c</w:t>
      </w:r>
      <w:r w:rsidR="00E616C6">
        <w:rPr>
          <w:sz w:val="24"/>
          <w:szCs w:val="24"/>
        </w:rPr>
        <w:t>onstruction permits will need to be acquired from the local municipal bylaw office. A construction crew and contractor will need to be hired to assist with construction.</w:t>
      </w:r>
      <w:r w:rsidR="00D55C80">
        <w:rPr>
          <w:sz w:val="24"/>
          <w:szCs w:val="24"/>
        </w:rPr>
        <w:t xml:space="preserve"> Most importantly, approval from the majority of senior management</w:t>
      </w:r>
      <w:r w:rsidR="006D1C84">
        <w:rPr>
          <w:sz w:val="24"/>
          <w:szCs w:val="24"/>
        </w:rPr>
        <w:t xml:space="preserve"> </w:t>
      </w:r>
      <w:r w:rsidR="00D55C80">
        <w:rPr>
          <w:sz w:val="24"/>
          <w:szCs w:val="24"/>
        </w:rPr>
        <w:t>will allow the project to move forward.</w:t>
      </w:r>
    </w:p>
    <w:p w14:paraId="7E876E7F" w14:textId="77777777" w:rsidR="007116E2" w:rsidRDefault="007116E2">
      <w:pPr>
        <w:rPr>
          <w:sz w:val="24"/>
          <w:szCs w:val="24"/>
        </w:rPr>
      </w:pPr>
    </w:p>
    <w:p w14:paraId="0E9E7B0E" w14:textId="1CFB2F01" w:rsidR="007B090B" w:rsidRDefault="008A11AE">
      <w:pPr>
        <w:rPr>
          <w:sz w:val="24"/>
          <w:szCs w:val="24"/>
        </w:rPr>
      </w:pPr>
      <w:r>
        <w:rPr>
          <w:sz w:val="24"/>
          <w:szCs w:val="24"/>
        </w:rPr>
        <w:t>This document will apply stakeholder analysis</w:t>
      </w:r>
      <w:r w:rsidR="007116E2">
        <w:rPr>
          <w:sz w:val="24"/>
          <w:szCs w:val="24"/>
        </w:rPr>
        <w:t xml:space="preserve"> by l</w:t>
      </w:r>
      <w:r>
        <w:rPr>
          <w:sz w:val="24"/>
          <w:szCs w:val="24"/>
        </w:rPr>
        <w:t>isting all stakeholders, prioritizing stakeholders, and identifying communication methods to each stakeholder group.</w:t>
      </w:r>
      <w:r w:rsidR="00EA3F2A">
        <w:rPr>
          <w:sz w:val="24"/>
          <w:szCs w:val="24"/>
        </w:rPr>
        <w:t xml:space="preserve"> The goal is to optimize communications to ensure the greatest chance of success for the project.</w:t>
      </w:r>
    </w:p>
    <w:p w14:paraId="22AAE5E8" w14:textId="2CA70AC7" w:rsidR="00113BCF" w:rsidRPr="007B090B" w:rsidRDefault="007B090B" w:rsidP="007B09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CB1242" w14:textId="15B9142A" w:rsidR="00C76114" w:rsidRPr="00115ECA" w:rsidRDefault="00C76114" w:rsidP="00115ECA">
      <w:pPr>
        <w:pStyle w:val="Heading1"/>
        <w:spacing w:before="0" w:after="120" w:line="240" w:lineRule="auto"/>
      </w:pPr>
      <w:bookmarkStart w:id="1" w:name="_Toc530915593"/>
      <w:r>
        <w:lastRenderedPageBreak/>
        <w:t>List of Stakeholders</w:t>
      </w:r>
      <w:bookmarkEnd w:id="1"/>
    </w:p>
    <w:p w14:paraId="2EA76FA6" w14:textId="77777777" w:rsidR="008A11AE" w:rsidRDefault="008A11AE" w:rsidP="00595A42">
      <w:pPr>
        <w:spacing w:after="120" w:line="240" w:lineRule="auto"/>
        <w:rPr>
          <w:sz w:val="24"/>
          <w:szCs w:val="24"/>
        </w:rPr>
      </w:pPr>
    </w:p>
    <w:p w14:paraId="1DC6D40C" w14:textId="675584A6" w:rsidR="00991019" w:rsidRPr="00115ECA" w:rsidRDefault="00991019" w:rsidP="00595A42">
      <w:pPr>
        <w:spacing w:after="120" w:line="240" w:lineRule="auto"/>
        <w:rPr>
          <w:sz w:val="24"/>
          <w:szCs w:val="24"/>
        </w:rPr>
      </w:pPr>
      <w:r w:rsidRPr="00115ECA">
        <w:rPr>
          <w:sz w:val="24"/>
          <w:szCs w:val="24"/>
        </w:rPr>
        <w:t xml:space="preserve">The following is a list of all stakeholders for the project, grouped into </w:t>
      </w:r>
      <w:r w:rsidR="00BD7999">
        <w:rPr>
          <w:sz w:val="24"/>
          <w:szCs w:val="24"/>
        </w:rPr>
        <w:t xml:space="preserve">4 </w:t>
      </w:r>
      <w:r w:rsidRPr="00115ECA">
        <w:rPr>
          <w:sz w:val="24"/>
          <w:szCs w:val="24"/>
        </w:rPr>
        <w:t>categories:</w:t>
      </w:r>
    </w:p>
    <w:p w14:paraId="5CA9B189" w14:textId="77777777" w:rsidR="00BA01A5" w:rsidRPr="00115ECA" w:rsidRDefault="00BA01A5" w:rsidP="00595A42">
      <w:pPr>
        <w:spacing w:after="12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1805"/>
        <w:gridCol w:w="1805"/>
        <w:gridCol w:w="1481"/>
      </w:tblGrid>
      <w:tr w:rsidR="00D16359" w14:paraId="1837E6BF" w14:textId="77777777" w:rsidTr="00541CC2">
        <w:tc>
          <w:tcPr>
            <w:tcW w:w="2298" w:type="dxa"/>
            <w:shd w:val="clear" w:color="auto" w:fill="D9D9D9" w:themeFill="background1" w:themeFillShade="D9"/>
          </w:tcPr>
          <w:p w14:paraId="557919B4" w14:textId="40CEAF97" w:rsidR="00D16359" w:rsidRPr="00224D6B" w:rsidRDefault="00D16359" w:rsidP="00317911">
            <w:pPr>
              <w:spacing w:after="120"/>
              <w:jc w:val="center"/>
              <w:rPr>
                <w:sz w:val="24"/>
              </w:rPr>
            </w:pPr>
            <w:r w:rsidRPr="00224D6B">
              <w:rPr>
                <w:sz w:val="24"/>
              </w:rPr>
              <w:t>Senior Management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14:paraId="1BAE7A23" w14:textId="5A8D387A" w:rsidR="00D16359" w:rsidRDefault="003A60C5" w:rsidP="00317911"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Company Staff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14:paraId="027E8A51" w14:textId="56A16CD0" w:rsidR="00D16359" w:rsidRPr="00224D6B" w:rsidRDefault="003A60C5" w:rsidP="00317911"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Construction Company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494BF871" w14:textId="4B612595" w:rsidR="00D16359" w:rsidRDefault="003A60C5" w:rsidP="00317911"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External</w:t>
            </w:r>
            <w:r w:rsidR="00F858C5">
              <w:rPr>
                <w:sz w:val="24"/>
              </w:rPr>
              <w:t xml:space="preserve"> Stakeholders</w:t>
            </w:r>
            <w:bookmarkStart w:id="2" w:name="_GoBack"/>
            <w:bookmarkEnd w:id="2"/>
          </w:p>
        </w:tc>
      </w:tr>
      <w:tr w:rsidR="003A60C5" w14:paraId="6D644D18" w14:textId="77777777" w:rsidTr="00541CC2">
        <w:tc>
          <w:tcPr>
            <w:tcW w:w="2298" w:type="dxa"/>
          </w:tcPr>
          <w:p w14:paraId="0EE71466" w14:textId="75D60EA1" w:rsidR="003A60C5" w:rsidRDefault="003A60C5" w:rsidP="003A60C5">
            <w:pPr>
              <w:spacing w:after="120"/>
            </w:pPr>
            <w:r>
              <w:t xml:space="preserve">Ron (President) </w:t>
            </w:r>
          </w:p>
        </w:tc>
        <w:tc>
          <w:tcPr>
            <w:tcW w:w="1805" w:type="dxa"/>
          </w:tcPr>
          <w:p w14:paraId="2DF38DB2" w14:textId="2D89F6DD" w:rsidR="003A60C5" w:rsidRDefault="003A60C5" w:rsidP="003A60C5">
            <w:pPr>
              <w:spacing w:after="120"/>
            </w:pPr>
            <w:r>
              <w:t>IT staff</w:t>
            </w:r>
          </w:p>
        </w:tc>
        <w:tc>
          <w:tcPr>
            <w:tcW w:w="1805" w:type="dxa"/>
          </w:tcPr>
          <w:p w14:paraId="17A5193C" w14:textId="0F904D56" w:rsidR="003A60C5" w:rsidRDefault="003A60C5" w:rsidP="003A60C5">
            <w:pPr>
              <w:spacing w:after="120"/>
            </w:pPr>
            <w:r>
              <w:t>External general contractor</w:t>
            </w:r>
          </w:p>
        </w:tc>
        <w:tc>
          <w:tcPr>
            <w:tcW w:w="1420" w:type="dxa"/>
          </w:tcPr>
          <w:p w14:paraId="0AF5A1EF" w14:textId="0D27301E" w:rsidR="003A60C5" w:rsidRDefault="003A60C5" w:rsidP="003A60C5">
            <w:pPr>
              <w:spacing w:after="120"/>
            </w:pPr>
            <w:r>
              <w:t xml:space="preserve">Municipal by-law officers </w:t>
            </w:r>
          </w:p>
        </w:tc>
      </w:tr>
      <w:tr w:rsidR="003A60C5" w14:paraId="1E875F11" w14:textId="77777777" w:rsidTr="00541CC2">
        <w:tc>
          <w:tcPr>
            <w:tcW w:w="2298" w:type="dxa"/>
          </w:tcPr>
          <w:p w14:paraId="55B569C4" w14:textId="747BC45C" w:rsidR="003A60C5" w:rsidRDefault="003A60C5" w:rsidP="003A60C5">
            <w:pPr>
              <w:spacing w:after="120"/>
            </w:pPr>
            <w:r>
              <w:t xml:space="preserve">Bill (VP of marketing) </w:t>
            </w:r>
          </w:p>
        </w:tc>
        <w:tc>
          <w:tcPr>
            <w:tcW w:w="1805" w:type="dxa"/>
          </w:tcPr>
          <w:p w14:paraId="6C06114B" w14:textId="08ED02B1" w:rsidR="003A60C5" w:rsidRDefault="003A60C5" w:rsidP="003A60C5">
            <w:pPr>
              <w:spacing w:after="120"/>
            </w:pPr>
            <w:r>
              <w:t>Support staff</w:t>
            </w:r>
          </w:p>
        </w:tc>
        <w:tc>
          <w:tcPr>
            <w:tcW w:w="1805" w:type="dxa"/>
          </w:tcPr>
          <w:p w14:paraId="3BEE8615" w14:textId="797778A1" w:rsidR="003A60C5" w:rsidRDefault="003A60C5" w:rsidP="003A60C5">
            <w:pPr>
              <w:spacing w:after="120"/>
            </w:pPr>
            <w:r>
              <w:t>Construction personnel</w:t>
            </w:r>
          </w:p>
        </w:tc>
        <w:tc>
          <w:tcPr>
            <w:tcW w:w="1420" w:type="dxa"/>
          </w:tcPr>
          <w:p w14:paraId="43E8AE88" w14:textId="336DA586" w:rsidR="003A60C5" w:rsidRDefault="003A60C5" w:rsidP="003A60C5">
            <w:pPr>
              <w:spacing w:after="120"/>
            </w:pPr>
            <w:r>
              <w:t>Customers</w:t>
            </w:r>
          </w:p>
        </w:tc>
      </w:tr>
      <w:tr w:rsidR="003A60C5" w14:paraId="503E5059" w14:textId="77777777" w:rsidTr="00541CC2">
        <w:tc>
          <w:tcPr>
            <w:tcW w:w="2298" w:type="dxa"/>
          </w:tcPr>
          <w:p w14:paraId="50454CDB" w14:textId="044EC151" w:rsidR="003A60C5" w:rsidRDefault="003A60C5" w:rsidP="003A60C5">
            <w:pPr>
              <w:spacing w:after="120"/>
            </w:pPr>
            <w:r>
              <w:t>Patrick (CFO)</w:t>
            </w:r>
          </w:p>
        </w:tc>
        <w:tc>
          <w:tcPr>
            <w:tcW w:w="1805" w:type="dxa"/>
          </w:tcPr>
          <w:p w14:paraId="030EB4C6" w14:textId="0CB14D3E" w:rsidR="003A60C5" w:rsidRDefault="003A60C5" w:rsidP="003A60C5">
            <w:pPr>
              <w:spacing w:after="120"/>
            </w:pPr>
          </w:p>
        </w:tc>
        <w:tc>
          <w:tcPr>
            <w:tcW w:w="1805" w:type="dxa"/>
          </w:tcPr>
          <w:p w14:paraId="4A56C859" w14:textId="1A54428E" w:rsidR="003A60C5" w:rsidRDefault="003A60C5" w:rsidP="003A60C5">
            <w:pPr>
              <w:spacing w:after="120"/>
            </w:pPr>
          </w:p>
        </w:tc>
        <w:tc>
          <w:tcPr>
            <w:tcW w:w="1420" w:type="dxa"/>
          </w:tcPr>
          <w:p w14:paraId="503ACD38" w14:textId="77777777" w:rsidR="003A60C5" w:rsidRDefault="003A60C5" w:rsidP="003A60C5">
            <w:pPr>
              <w:spacing w:after="120"/>
            </w:pPr>
          </w:p>
        </w:tc>
      </w:tr>
      <w:tr w:rsidR="003A60C5" w14:paraId="25A5902A" w14:textId="77777777" w:rsidTr="00541CC2">
        <w:tc>
          <w:tcPr>
            <w:tcW w:w="2298" w:type="dxa"/>
          </w:tcPr>
          <w:p w14:paraId="25BC642D" w14:textId="4F8FC05E" w:rsidR="003A60C5" w:rsidRDefault="003A60C5" w:rsidP="003A60C5">
            <w:pPr>
              <w:spacing w:after="120"/>
            </w:pPr>
            <w:r>
              <w:t xml:space="preserve">Tanya (VP of personnel) </w:t>
            </w:r>
          </w:p>
        </w:tc>
        <w:tc>
          <w:tcPr>
            <w:tcW w:w="1805" w:type="dxa"/>
          </w:tcPr>
          <w:p w14:paraId="51A85757" w14:textId="77777777" w:rsidR="003A60C5" w:rsidRDefault="003A60C5" w:rsidP="003A60C5">
            <w:pPr>
              <w:spacing w:after="120"/>
            </w:pPr>
          </w:p>
        </w:tc>
        <w:tc>
          <w:tcPr>
            <w:tcW w:w="1805" w:type="dxa"/>
          </w:tcPr>
          <w:p w14:paraId="4E0B0728" w14:textId="6978AB77" w:rsidR="003A60C5" w:rsidRDefault="003A60C5" w:rsidP="003A60C5">
            <w:pPr>
              <w:spacing w:after="120"/>
            </w:pPr>
          </w:p>
        </w:tc>
        <w:tc>
          <w:tcPr>
            <w:tcW w:w="1420" w:type="dxa"/>
          </w:tcPr>
          <w:p w14:paraId="73AB95EF" w14:textId="77777777" w:rsidR="003A60C5" w:rsidRDefault="003A60C5" w:rsidP="003A60C5">
            <w:pPr>
              <w:spacing w:after="120"/>
            </w:pPr>
          </w:p>
        </w:tc>
      </w:tr>
      <w:tr w:rsidR="003A60C5" w14:paraId="72435BC4" w14:textId="77777777" w:rsidTr="00541CC2">
        <w:tc>
          <w:tcPr>
            <w:tcW w:w="2298" w:type="dxa"/>
          </w:tcPr>
          <w:p w14:paraId="2AC61307" w14:textId="011C811E" w:rsidR="003A60C5" w:rsidRDefault="003A60C5" w:rsidP="003A60C5">
            <w:pPr>
              <w:spacing w:after="120"/>
            </w:pPr>
            <w:r>
              <w:t xml:space="preserve">Paul (VP of information systems) </w:t>
            </w:r>
          </w:p>
        </w:tc>
        <w:tc>
          <w:tcPr>
            <w:tcW w:w="1805" w:type="dxa"/>
          </w:tcPr>
          <w:p w14:paraId="1D870015" w14:textId="77777777" w:rsidR="003A60C5" w:rsidRDefault="003A60C5" w:rsidP="003A60C5">
            <w:pPr>
              <w:spacing w:after="120"/>
            </w:pPr>
          </w:p>
        </w:tc>
        <w:tc>
          <w:tcPr>
            <w:tcW w:w="1805" w:type="dxa"/>
          </w:tcPr>
          <w:p w14:paraId="659C1611" w14:textId="422B9885" w:rsidR="003A60C5" w:rsidRDefault="003A60C5" w:rsidP="003A60C5">
            <w:pPr>
              <w:spacing w:after="120"/>
            </w:pPr>
          </w:p>
        </w:tc>
        <w:tc>
          <w:tcPr>
            <w:tcW w:w="1420" w:type="dxa"/>
          </w:tcPr>
          <w:p w14:paraId="6191EA6E" w14:textId="77777777" w:rsidR="003A60C5" w:rsidRDefault="003A60C5" w:rsidP="003A60C5">
            <w:pPr>
              <w:spacing w:after="120"/>
            </w:pPr>
          </w:p>
        </w:tc>
      </w:tr>
      <w:tr w:rsidR="003A60C5" w14:paraId="56B869C4" w14:textId="77777777" w:rsidTr="00541CC2">
        <w:tc>
          <w:tcPr>
            <w:tcW w:w="2298" w:type="dxa"/>
          </w:tcPr>
          <w:p w14:paraId="7B26194F" w14:textId="77777777" w:rsidR="003A60C5" w:rsidRDefault="003A60C5" w:rsidP="003A60C5">
            <w:pPr>
              <w:spacing w:after="120"/>
            </w:pPr>
          </w:p>
        </w:tc>
        <w:tc>
          <w:tcPr>
            <w:tcW w:w="1805" w:type="dxa"/>
          </w:tcPr>
          <w:p w14:paraId="2782CA64" w14:textId="77777777" w:rsidR="003A60C5" w:rsidRDefault="003A60C5" w:rsidP="003A60C5">
            <w:pPr>
              <w:spacing w:after="120"/>
            </w:pPr>
          </w:p>
        </w:tc>
        <w:tc>
          <w:tcPr>
            <w:tcW w:w="1805" w:type="dxa"/>
          </w:tcPr>
          <w:p w14:paraId="5CF71DEF" w14:textId="5F1AF055" w:rsidR="003A60C5" w:rsidRDefault="003A60C5" w:rsidP="003A60C5">
            <w:pPr>
              <w:spacing w:after="120"/>
            </w:pPr>
          </w:p>
        </w:tc>
        <w:tc>
          <w:tcPr>
            <w:tcW w:w="1420" w:type="dxa"/>
          </w:tcPr>
          <w:p w14:paraId="3DCF2219" w14:textId="77777777" w:rsidR="003A60C5" w:rsidRDefault="003A60C5" w:rsidP="003A60C5">
            <w:pPr>
              <w:spacing w:after="120"/>
            </w:pPr>
          </w:p>
        </w:tc>
      </w:tr>
    </w:tbl>
    <w:p w14:paraId="3300FA48" w14:textId="2B27F412" w:rsidR="00550F41" w:rsidRDefault="00550F41" w:rsidP="00595A42">
      <w:pPr>
        <w:spacing w:after="12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08ABCD" w14:textId="6B5A49DF" w:rsidR="00E077BF" w:rsidRPr="00115ECA" w:rsidRDefault="00C76114" w:rsidP="00115ECA">
      <w:pPr>
        <w:pStyle w:val="Heading1"/>
        <w:spacing w:before="0" w:after="120" w:line="240" w:lineRule="auto"/>
      </w:pPr>
      <w:bookmarkStart w:id="3" w:name="_Toc530915594"/>
      <w:r>
        <w:lastRenderedPageBreak/>
        <w:t>Prioritizing Stakeholders</w:t>
      </w:r>
      <w:bookmarkEnd w:id="3"/>
    </w:p>
    <w:p w14:paraId="0E23AE90" w14:textId="77777777" w:rsidR="00671DB1" w:rsidRDefault="00671DB1" w:rsidP="00595A42">
      <w:pPr>
        <w:spacing w:after="120" w:line="240" w:lineRule="auto"/>
        <w:rPr>
          <w:rFonts w:cstheme="minorHAnsi"/>
          <w:sz w:val="24"/>
        </w:rPr>
      </w:pPr>
    </w:p>
    <w:p w14:paraId="2A30F545" w14:textId="5A8DD4A5" w:rsidR="00BA0B94" w:rsidRPr="00115ECA" w:rsidRDefault="0002345F" w:rsidP="00595A42">
      <w:pPr>
        <w:spacing w:after="12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This section contains </w:t>
      </w:r>
      <w:r w:rsidR="002A76D1" w:rsidRPr="00115ECA">
        <w:rPr>
          <w:rFonts w:cstheme="minorHAnsi"/>
          <w:sz w:val="24"/>
        </w:rPr>
        <w:t xml:space="preserve">a </w:t>
      </w:r>
      <w:r w:rsidR="00CB6BF6" w:rsidRPr="00115ECA">
        <w:rPr>
          <w:rFonts w:cstheme="minorHAnsi"/>
          <w:sz w:val="24"/>
        </w:rPr>
        <w:t>chart organizing stakeholders into priority by how much power they have over the project and how much interest they have in the project.</w:t>
      </w:r>
      <w:r w:rsidR="00BA0B94" w:rsidRPr="00115ECA">
        <w:rPr>
          <w:rFonts w:cstheme="minorHAnsi"/>
          <w:sz w:val="24"/>
        </w:rPr>
        <w:t xml:space="preserve"> </w:t>
      </w:r>
    </w:p>
    <w:p w14:paraId="5FBC1C19" w14:textId="77777777" w:rsidR="00BA0B94" w:rsidRPr="00115ECA" w:rsidRDefault="00BA0B94" w:rsidP="00595A42">
      <w:pPr>
        <w:spacing w:after="120" w:line="240" w:lineRule="auto"/>
        <w:rPr>
          <w:rFonts w:cstheme="minorHAnsi"/>
          <w:sz w:val="24"/>
        </w:rPr>
      </w:pPr>
    </w:p>
    <w:p w14:paraId="3F8C54E7" w14:textId="7A034102" w:rsidR="00CB6BF6" w:rsidRPr="00115ECA" w:rsidRDefault="00CB6BF6" w:rsidP="00595A42">
      <w:pPr>
        <w:spacing w:after="120" w:line="240" w:lineRule="auto"/>
        <w:rPr>
          <w:rFonts w:cstheme="minorHAnsi"/>
          <w:sz w:val="24"/>
        </w:rPr>
      </w:pPr>
      <w:r w:rsidRPr="00115ECA">
        <w:rPr>
          <w:rFonts w:cstheme="minorHAnsi"/>
          <w:sz w:val="24"/>
        </w:rPr>
        <w:t>For people who have a high amount of power in the project’s success, they need to be kept satisfied. For people with a high amount of interest, they need to be kept updated about the project on a regular basis</w:t>
      </w:r>
      <w:r w:rsidR="001D394A" w:rsidRPr="00115ECA">
        <w:rPr>
          <w:rFonts w:cstheme="minorHAnsi"/>
          <w:sz w:val="24"/>
        </w:rPr>
        <w:t xml:space="preserve">. Be aware that </w:t>
      </w:r>
      <w:r w:rsidR="00202074" w:rsidRPr="00115ECA">
        <w:rPr>
          <w:rFonts w:cstheme="minorHAnsi"/>
          <w:sz w:val="24"/>
        </w:rPr>
        <w:t>i</w:t>
      </w:r>
      <w:r w:rsidR="00C857DA" w:rsidRPr="00115ECA">
        <w:rPr>
          <w:rFonts w:cstheme="minorHAnsi"/>
          <w:sz w:val="24"/>
        </w:rPr>
        <w:t xml:space="preserve">f the person has a low amount of interest, </w:t>
      </w:r>
      <w:r w:rsidR="004F2C51" w:rsidRPr="00115ECA">
        <w:rPr>
          <w:rFonts w:cstheme="minorHAnsi"/>
          <w:sz w:val="24"/>
        </w:rPr>
        <w:t xml:space="preserve">too many details will </w:t>
      </w:r>
      <w:r w:rsidR="00C857DA" w:rsidRPr="00115ECA">
        <w:rPr>
          <w:rFonts w:cstheme="minorHAnsi"/>
          <w:sz w:val="24"/>
        </w:rPr>
        <w:t>bore them</w:t>
      </w:r>
      <w:r w:rsidR="004F2C51" w:rsidRPr="00115ECA">
        <w:rPr>
          <w:rFonts w:cstheme="minorHAnsi"/>
          <w:sz w:val="24"/>
        </w:rPr>
        <w:t>.</w:t>
      </w:r>
    </w:p>
    <w:p w14:paraId="7EED848F" w14:textId="77777777" w:rsidR="00BD55D8" w:rsidRPr="00115ECA" w:rsidRDefault="00BD55D8" w:rsidP="00595A42">
      <w:pPr>
        <w:spacing w:after="120" w:line="240" w:lineRule="auto"/>
        <w:rPr>
          <w:rFonts w:cstheme="minorHAnsi"/>
          <w:sz w:val="24"/>
        </w:rPr>
      </w:pPr>
    </w:p>
    <w:p w14:paraId="5A043F4C" w14:textId="2244699E" w:rsidR="00550F41" w:rsidRPr="00115ECA" w:rsidRDefault="00102DE5" w:rsidP="00595A42">
      <w:pPr>
        <w:spacing w:after="120" w:line="240" w:lineRule="auto"/>
        <w:rPr>
          <w:rFonts w:cstheme="minorHAnsi"/>
          <w:sz w:val="24"/>
        </w:rPr>
      </w:pPr>
      <w:r w:rsidRPr="00115ECA">
        <w:rPr>
          <w:rFonts w:cstheme="minorHAnsi"/>
          <w:sz w:val="24"/>
        </w:rPr>
        <w:t xml:space="preserve">Stakeholders in the upper right </w:t>
      </w:r>
      <w:r w:rsidR="002A76D1" w:rsidRPr="00115ECA">
        <w:rPr>
          <w:rFonts w:cstheme="minorHAnsi"/>
          <w:sz w:val="24"/>
        </w:rPr>
        <w:t xml:space="preserve">are </w:t>
      </w:r>
      <w:r w:rsidR="003F6DE1" w:rsidRPr="00115ECA">
        <w:rPr>
          <w:rFonts w:cstheme="minorHAnsi"/>
          <w:sz w:val="24"/>
        </w:rPr>
        <w:t>the difference between</w:t>
      </w:r>
      <w:r w:rsidR="002A76D1" w:rsidRPr="00115ECA">
        <w:rPr>
          <w:rFonts w:cstheme="minorHAnsi"/>
          <w:sz w:val="24"/>
        </w:rPr>
        <w:t xml:space="preserve"> the project moving forward </w:t>
      </w:r>
      <w:r w:rsidR="003F6DE1" w:rsidRPr="00115ECA">
        <w:rPr>
          <w:rFonts w:cstheme="minorHAnsi"/>
          <w:sz w:val="24"/>
        </w:rPr>
        <w:t>or not</w:t>
      </w:r>
      <w:r w:rsidR="006E0D5E" w:rsidRPr="00115ECA">
        <w:rPr>
          <w:rFonts w:cstheme="minorHAnsi"/>
          <w:sz w:val="24"/>
        </w:rPr>
        <w:t xml:space="preserve">, so they </w:t>
      </w:r>
      <w:r w:rsidRPr="00115ECA">
        <w:rPr>
          <w:rFonts w:cstheme="minorHAnsi"/>
          <w:sz w:val="24"/>
        </w:rPr>
        <w:t xml:space="preserve">will need to be </w:t>
      </w:r>
      <w:r w:rsidR="00A6267C" w:rsidRPr="00115ECA">
        <w:rPr>
          <w:rFonts w:cstheme="minorHAnsi"/>
          <w:sz w:val="24"/>
        </w:rPr>
        <w:t>managed closely and persuaded to support the project</w:t>
      </w:r>
      <w:r w:rsidRPr="00115ECA">
        <w:rPr>
          <w:rFonts w:cstheme="minorHAnsi"/>
          <w:sz w:val="24"/>
        </w:rPr>
        <w:t xml:space="preserve">. Stakeholders in the upper left </w:t>
      </w:r>
      <w:r w:rsidR="00D16B95" w:rsidRPr="00115ECA">
        <w:rPr>
          <w:rFonts w:cstheme="minorHAnsi"/>
          <w:sz w:val="24"/>
        </w:rPr>
        <w:t xml:space="preserve">only care about </w:t>
      </w:r>
      <w:r w:rsidR="00B1497D" w:rsidRPr="00115ECA">
        <w:rPr>
          <w:rFonts w:cstheme="minorHAnsi"/>
          <w:sz w:val="24"/>
        </w:rPr>
        <w:t xml:space="preserve">the </w:t>
      </w:r>
      <w:r w:rsidR="0029201B" w:rsidRPr="00115ECA">
        <w:rPr>
          <w:rFonts w:cstheme="minorHAnsi"/>
          <w:sz w:val="24"/>
        </w:rPr>
        <w:t>impact</w:t>
      </w:r>
      <w:r w:rsidR="00B1497D" w:rsidRPr="00115ECA">
        <w:rPr>
          <w:rFonts w:cstheme="minorHAnsi"/>
          <w:sz w:val="24"/>
        </w:rPr>
        <w:t xml:space="preserve"> of the project </w:t>
      </w:r>
      <w:r w:rsidR="001E155E" w:rsidRPr="00115ECA">
        <w:rPr>
          <w:rFonts w:cstheme="minorHAnsi"/>
          <w:sz w:val="24"/>
        </w:rPr>
        <w:t>so they</w:t>
      </w:r>
      <w:r w:rsidR="00D16B95" w:rsidRPr="00115ECA">
        <w:rPr>
          <w:rFonts w:cstheme="minorHAnsi"/>
          <w:sz w:val="24"/>
        </w:rPr>
        <w:t xml:space="preserve"> </w:t>
      </w:r>
      <w:r w:rsidRPr="00115ECA">
        <w:rPr>
          <w:rFonts w:cstheme="minorHAnsi"/>
          <w:sz w:val="24"/>
        </w:rPr>
        <w:t>will need to be kept satisfied</w:t>
      </w:r>
      <w:r w:rsidR="00A174C7">
        <w:rPr>
          <w:rFonts w:cstheme="minorHAnsi"/>
          <w:sz w:val="24"/>
        </w:rPr>
        <w:t xml:space="preserve"> to ensure project success</w:t>
      </w:r>
      <w:r w:rsidRPr="00115ECA">
        <w:rPr>
          <w:rFonts w:cstheme="minorHAnsi"/>
          <w:sz w:val="24"/>
        </w:rPr>
        <w:t>. Stakeholders in the bottom right</w:t>
      </w:r>
      <w:r w:rsidR="00BD55D8" w:rsidRPr="00115ECA">
        <w:rPr>
          <w:rFonts w:cstheme="minorHAnsi"/>
          <w:sz w:val="24"/>
        </w:rPr>
        <w:t xml:space="preserve"> </w:t>
      </w:r>
      <w:r w:rsidR="00A175D3" w:rsidRPr="00115ECA">
        <w:rPr>
          <w:rFonts w:cstheme="minorHAnsi"/>
          <w:sz w:val="24"/>
        </w:rPr>
        <w:t xml:space="preserve">control </w:t>
      </w:r>
      <w:r w:rsidR="0034398B" w:rsidRPr="00115ECA">
        <w:rPr>
          <w:rFonts w:cstheme="minorHAnsi"/>
          <w:sz w:val="24"/>
        </w:rPr>
        <w:t xml:space="preserve">the project </w:t>
      </w:r>
      <w:r w:rsidR="00A175D3" w:rsidRPr="00115ECA">
        <w:rPr>
          <w:rFonts w:cstheme="minorHAnsi"/>
          <w:sz w:val="24"/>
        </w:rPr>
        <w:t xml:space="preserve">or </w:t>
      </w:r>
      <w:r w:rsidR="0034398B" w:rsidRPr="00115ECA">
        <w:rPr>
          <w:rFonts w:cstheme="minorHAnsi"/>
          <w:sz w:val="24"/>
        </w:rPr>
        <w:t>are</w:t>
      </w:r>
      <w:r w:rsidR="00BD55D8" w:rsidRPr="00115ECA">
        <w:rPr>
          <w:rFonts w:cstheme="minorHAnsi"/>
          <w:sz w:val="24"/>
        </w:rPr>
        <w:t xml:space="preserve"> affected by the project </w:t>
      </w:r>
      <w:r w:rsidR="001E155E" w:rsidRPr="00115ECA">
        <w:rPr>
          <w:rFonts w:cstheme="minorHAnsi"/>
          <w:sz w:val="24"/>
        </w:rPr>
        <w:t xml:space="preserve">so they </w:t>
      </w:r>
      <w:r w:rsidRPr="00115ECA">
        <w:rPr>
          <w:rFonts w:cstheme="minorHAnsi"/>
          <w:sz w:val="24"/>
        </w:rPr>
        <w:t>will need to be kept informed about the project. Stakeholders in the bottom left</w:t>
      </w:r>
      <w:r w:rsidR="009B0A60" w:rsidRPr="00115ECA">
        <w:rPr>
          <w:rFonts w:cstheme="minorHAnsi"/>
          <w:sz w:val="24"/>
        </w:rPr>
        <w:t xml:space="preserve"> </w:t>
      </w:r>
      <w:r w:rsidR="00512335" w:rsidRPr="00115ECA">
        <w:rPr>
          <w:rFonts w:cstheme="minorHAnsi"/>
          <w:sz w:val="24"/>
        </w:rPr>
        <w:t>require little-to-no persuading or communication, so</w:t>
      </w:r>
      <w:r w:rsidR="00C86A7E">
        <w:rPr>
          <w:rFonts w:cstheme="minorHAnsi"/>
          <w:sz w:val="24"/>
        </w:rPr>
        <w:t xml:space="preserve"> </w:t>
      </w:r>
      <w:r w:rsidR="003842A1">
        <w:rPr>
          <w:rFonts w:cstheme="minorHAnsi"/>
          <w:sz w:val="24"/>
        </w:rPr>
        <w:t>primarily</w:t>
      </w:r>
      <w:r w:rsidR="00512335" w:rsidRPr="00115ECA">
        <w:rPr>
          <w:rFonts w:cstheme="minorHAnsi"/>
          <w:sz w:val="24"/>
        </w:rPr>
        <w:t xml:space="preserve"> focus on monitoring them.</w:t>
      </w:r>
      <w:r w:rsidR="009B0A60" w:rsidRPr="00115ECA">
        <w:rPr>
          <w:rFonts w:cstheme="minorHAnsi"/>
          <w:sz w:val="24"/>
        </w:rPr>
        <w:t xml:space="preserve"> </w:t>
      </w:r>
    </w:p>
    <w:p w14:paraId="5F1FFDD4" w14:textId="152DF00A" w:rsidR="00E077BF" w:rsidRDefault="00115ECA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2A6C11A" wp14:editId="0EEA0EC3">
                <wp:simplePos x="0" y="0"/>
                <wp:positionH relativeFrom="margin">
                  <wp:posOffset>-191386</wp:posOffset>
                </wp:positionH>
                <wp:positionV relativeFrom="paragraph">
                  <wp:posOffset>11297</wp:posOffset>
                </wp:positionV>
                <wp:extent cx="5816008" cy="4571999"/>
                <wp:effectExtent l="0" t="0" r="0" b="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008" cy="4571999"/>
                          <a:chOff x="-51867" y="0"/>
                          <a:chExt cx="6118145" cy="530330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51867" y="0"/>
                            <a:ext cx="6118145" cy="5303301"/>
                            <a:chOff x="-51867" y="0"/>
                            <a:chExt cx="6118145" cy="5303301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672805" y="301838"/>
                              <a:ext cx="4568581" cy="4572087"/>
                              <a:chOff x="-55" y="-87"/>
                              <a:chExt cx="4568581" cy="4572087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-42" y="-87"/>
                                <a:ext cx="2294604" cy="22857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2294499" y="-58"/>
                                <a:ext cx="2274027" cy="228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277374" y="2286000"/>
                                <a:ext cx="2286000" cy="228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55" y="2285753"/>
                                <a:ext cx="2294618" cy="228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43132" y="43133"/>
                                <a:ext cx="2190467" cy="336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D20BD1" w14:textId="3E0DF2FF" w:rsidR="002F5230" w:rsidRPr="002F5230" w:rsidRDefault="002F5230" w:rsidP="002F5230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5230">
                                    <w:rPr>
                                      <w:sz w:val="26"/>
                                      <w:szCs w:val="26"/>
                                    </w:rPr>
                                    <w:t>High Power; Low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2329132" y="43132"/>
                                <a:ext cx="2190466" cy="336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A328D4" w14:textId="32770354" w:rsidR="008A0D9D" w:rsidRPr="002F5230" w:rsidRDefault="008A0D9D" w:rsidP="008A0D9D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5230">
                                    <w:rPr>
                                      <w:sz w:val="26"/>
                                      <w:szCs w:val="26"/>
                                    </w:rPr>
                                    <w:t xml:space="preserve">High Power;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High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51805" y="2327950"/>
                                <a:ext cx="2181793" cy="336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E6D5C" w14:textId="5BF462EB" w:rsidR="008A0D9D" w:rsidRPr="002F5230" w:rsidRDefault="008A0D9D" w:rsidP="008A0D9D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Low </w:t>
                                  </w:r>
                                  <w:r w:rsidRPr="002F5230">
                                    <w:rPr>
                                      <w:sz w:val="26"/>
                                      <w:szCs w:val="26"/>
                                    </w:rPr>
                                    <w:t>Power; Low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341896" y="2330929"/>
                                <a:ext cx="2190466" cy="336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3E63F1" w14:textId="1D4E55C6" w:rsidR="008A0D9D" w:rsidRPr="002F5230" w:rsidRDefault="008A0D9D" w:rsidP="008A0D9D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Low </w:t>
                                  </w:r>
                                  <w:r w:rsidRPr="002F5230">
                                    <w:rPr>
                                      <w:sz w:val="26"/>
                                      <w:szCs w:val="26"/>
                                    </w:rPr>
                                    <w:t xml:space="preserve">Power;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High</w:t>
                                  </w:r>
                                  <w:r w:rsidRPr="002F5230">
                                    <w:rPr>
                                      <w:sz w:val="26"/>
                                      <w:szCs w:val="26"/>
                                    </w:rPr>
                                    <w:t xml:space="preserve">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Arrow: Up 9"/>
                          <wps:cNvSpPr/>
                          <wps:spPr>
                            <a:xfrm>
                              <a:off x="215660" y="353683"/>
                              <a:ext cx="254359" cy="453199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-51867" y="0"/>
                              <a:ext cx="861000" cy="327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A5B02D" w14:textId="70DB4260" w:rsidR="008A0D9D" w:rsidRPr="008A0D9D" w:rsidRDefault="008A0D9D" w:rsidP="008A0D9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A0D9D">
                                  <w:rPr>
                                    <w:sz w:val="28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114077" y="4914164"/>
                              <a:ext cx="952201" cy="3891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0D9627" w14:textId="3C060F4A" w:rsidR="008A0D9D" w:rsidRPr="008A0D9D" w:rsidRDefault="008A0D9D" w:rsidP="008A0D9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Interest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rrow: Up 12"/>
                          <wps:cNvSpPr/>
                          <wps:spPr>
                            <a:xfrm rot="5400000">
                              <a:off x="2799447" y="2840332"/>
                              <a:ext cx="254359" cy="453199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3040135" y="744008"/>
                            <a:ext cx="2114550" cy="1725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40F44" w14:textId="4A324C71" w:rsidR="007B01B9" w:rsidRPr="007B01B9" w:rsidRDefault="005B6311" w:rsidP="007B01B9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+</w:t>
                              </w:r>
                              <w:r w:rsidR="007B01B9"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Bill</w:t>
                              </w:r>
                            </w:p>
                            <w:p w14:paraId="4DDF077D" w14:textId="169716DD" w:rsidR="007B01B9" w:rsidRPr="001D3CB4" w:rsidRDefault="007B01B9" w:rsidP="007B01B9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D3CB4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Ron</w:t>
                              </w:r>
                            </w:p>
                            <w:p w14:paraId="7486EDE4" w14:textId="00BE1895" w:rsidR="007B01B9" w:rsidRPr="001D3CB4" w:rsidRDefault="007B01B9" w:rsidP="007B01B9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D3CB4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Tanya</w:t>
                              </w:r>
                            </w:p>
                            <w:p w14:paraId="6FA65777" w14:textId="5D62F3F5" w:rsidR="007B01B9" w:rsidRPr="00395FB0" w:rsidRDefault="00395FB0" w:rsidP="007B01B9">
                              <w:pPr>
                                <w:spacing w:after="0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01B9" w:rsidRPr="00395FB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Paul</w:t>
                              </w:r>
                            </w:p>
                            <w:p w14:paraId="05D302C6" w14:textId="06AB6B56" w:rsidR="007B01B9" w:rsidRPr="007B01B9" w:rsidRDefault="005B6311" w:rsidP="007B01B9">
                              <w:pPr>
                                <w:spacing w:after="0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1C277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Patrick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44272" y="743927"/>
                            <a:ext cx="2114550" cy="17113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135B0B" w14:textId="34B67634" w:rsidR="00D668E8" w:rsidRDefault="00D668E8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Customers</w:t>
                              </w:r>
                            </w:p>
                            <w:p w14:paraId="5A7877D6" w14:textId="3CF492EC" w:rsidR="00F4300F" w:rsidRDefault="00A150ED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Municipal</w:t>
                              </w:r>
                              <w:r w:rsidR="0026486C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By-Law Officers</w:t>
                              </w:r>
                            </w:p>
                            <w:p w14:paraId="6EF227DE" w14:textId="77777777" w:rsidR="00A150ED" w:rsidRDefault="00A150ED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750FAA3E" w14:textId="77777777" w:rsidR="001052FA" w:rsidRDefault="001052FA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1C92F24C" w14:textId="77777777" w:rsidR="00D668E8" w:rsidRPr="00D668E8" w:rsidRDefault="00D668E8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10D8FE8F" w14:textId="34777868" w:rsidR="00D668E8" w:rsidRPr="007B01B9" w:rsidRDefault="00D668E8" w:rsidP="00D668E8">
                              <w:pPr>
                                <w:spacing w:after="0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44279" y="3040912"/>
                            <a:ext cx="2114550" cy="1745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C21367" w14:textId="2B6F8D59" w:rsidR="005E4008" w:rsidRPr="008E1EB8" w:rsidRDefault="002A7C3A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E1EB8">
                                <w:rPr>
                                  <w:sz w:val="24"/>
                                  <w:szCs w:val="24"/>
                                </w:rPr>
                                <w:t>Construction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051544" y="3030279"/>
                            <a:ext cx="2114550" cy="1745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E9021B" w14:textId="4EF8CFA3" w:rsidR="00D668E8" w:rsidRPr="00D668E8" w:rsidRDefault="0096684D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IT Staff</w:t>
                              </w:r>
                            </w:p>
                            <w:p w14:paraId="4502A8A4" w14:textId="20A20177" w:rsidR="00D668E8" w:rsidRDefault="0096684D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Support Staff</w:t>
                              </w:r>
                            </w:p>
                            <w:p w14:paraId="021EE928" w14:textId="7B103E64" w:rsidR="00F4300F" w:rsidRPr="0096684D" w:rsidRDefault="00F4300F" w:rsidP="00D668E8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External General Contractor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6C11A" id="Group 20" o:spid="_x0000_s1030" style="position:absolute;margin-left:-15.05pt;margin-top:.9pt;width:457.95pt;height:5in;z-index:251687936;mso-position-horizontal-relative:margin;mso-width-relative:margin;mso-height-relative:margin" coordorigin="-518" coordsize="61181,5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">
                <v:group id="Group 14" o:spid="_x0000_s1031" style="position:absolute;left:-518;width:61180;height:53033" coordorigin="-518" coordsize="61181,5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3" o:spid="_x0000_s1032" style="position:absolute;left:6728;top:3018;width:45685;height:45721" coordorigin="" coordsize="4568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" o:spid="_x0000_s1033" style="position:absolute;width:22945;height:2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" fillcolor="#fff2cc [663]" strokecolor="black [3213]" strokeweight="1pt"/>
                    <v:rect id="Rectangle 2" o:spid="_x0000_s1034" style="position:absolute;left:22944;width:22741;height:2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" fillcolor="#c45911 [2405]" strokecolor="black [3213]" strokeweight="1pt"/>
                    <v:rect id="Rectangle 3" o:spid="_x0000_s1035" style="position:absolute;left:22773;top:22860;width:2286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" fillcolor="#fff2cc [663]" strokecolor="black [3213]" strokeweight="1pt"/>
                    <v:rect id="Rectangle 4" o:spid="_x0000_s1036" style="position:absolute;top:22857;width:22945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" fillcolor="#d9e2f3 [660]" strokecolor="black [3213]" strokeweight="1pt"/>
                    <v:shape id="Text Box 5" o:spid="_x0000_s1037" type="#_x0000_t202" style="position:absolute;left:431;top:431;width:2190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<v:textbox>
                        <w:txbxContent>
                          <w:p w14:paraId="60D20BD1" w14:textId="3E0DF2FF" w:rsidR="002F5230" w:rsidRPr="002F5230" w:rsidRDefault="002F5230" w:rsidP="002F523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F5230">
                              <w:rPr>
                                <w:sz w:val="26"/>
                                <w:szCs w:val="26"/>
                              </w:rPr>
                              <w:t>High Power; Low Interest</w:t>
                            </w:r>
                          </w:p>
                        </w:txbxContent>
                      </v:textbox>
                    </v:shape>
                    <v:shape id="Text Box 6" o:spid="_x0000_s1038" type="#_x0000_t202" style="position:absolute;left:23291;top:431;width:2190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14:paraId="59A328D4" w14:textId="32770354" w:rsidR="008A0D9D" w:rsidRPr="002F5230" w:rsidRDefault="008A0D9D" w:rsidP="008A0D9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F5230">
                              <w:rPr>
                                <w:sz w:val="26"/>
                                <w:szCs w:val="26"/>
                              </w:rPr>
                              <w:t xml:space="preserve">High Power;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High Interest</w:t>
                            </w:r>
                          </w:p>
                        </w:txbxContent>
                      </v:textbox>
                    </v:shape>
                    <v:shape id="Text Box 7" o:spid="_x0000_s1039" type="#_x0000_t202" style="position:absolute;left:518;top:23279;width:2181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<v:textbox>
                        <w:txbxContent>
                          <w:p w14:paraId="714E6D5C" w14:textId="5BF462EB" w:rsidR="008A0D9D" w:rsidRPr="002F5230" w:rsidRDefault="008A0D9D" w:rsidP="008A0D9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Low </w:t>
                            </w:r>
                            <w:r w:rsidRPr="002F5230">
                              <w:rPr>
                                <w:sz w:val="26"/>
                                <w:szCs w:val="26"/>
                              </w:rPr>
                              <w:t>Power; Low Interest</w:t>
                            </w:r>
                          </w:p>
                        </w:txbxContent>
                      </v:textbox>
                    </v:shape>
                    <v:shape id="Text Box 8" o:spid="_x0000_s1040" type="#_x0000_t202" style="position:absolute;left:23418;top:23309;width:21905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14:paraId="5E3E63F1" w14:textId="1D4E55C6" w:rsidR="008A0D9D" w:rsidRPr="002F5230" w:rsidRDefault="008A0D9D" w:rsidP="008A0D9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Low </w:t>
                            </w:r>
                            <w:r w:rsidRPr="002F5230">
                              <w:rPr>
                                <w:sz w:val="26"/>
                                <w:szCs w:val="26"/>
                              </w:rPr>
                              <w:t xml:space="preserve">Power;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High</w:t>
                            </w:r>
                            <w:r w:rsidRPr="002F5230">
                              <w:rPr>
                                <w:sz w:val="26"/>
                                <w:szCs w:val="26"/>
                              </w:rPr>
                              <w:t xml:space="preserve"> Interest</w:t>
                            </w:r>
                          </w:p>
                        </w:txbxContent>
                      </v:textbox>
                    </v:shape>
                  </v:group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rrow: Up 9" o:spid="_x0000_s1041" type="#_x0000_t68" style="position:absolute;left:2156;top:3536;width:2544;height:45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" adj="606" fillcolor="#4472c4 [3204]" strokecolor="#1f3763 [1604]" strokeweight="1pt"/>
                  <v:shape id="Text Box 10" o:spid="_x0000_s1042" type="#_x0000_t202" style="position:absolute;left:-518;width:860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4A5B02D" w14:textId="70DB4260" w:rsidR="008A0D9D" w:rsidRPr="008A0D9D" w:rsidRDefault="008A0D9D" w:rsidP="008A0D9D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A0D9D">
                            <w:rPr>
                              <w:sz w:val="28"/>
                            </w:rPr>
                            <w:t>Power</w:t>
                          </w:r>
                        </w:p>
                      </w:txbxContent>
                    </v:textbox>
                  </v:shape>
                  <v:shape id="Text Box 11" o:spid="_x0000_s1043" type="#_x0000_t202" style="position:absolute;left:51140;top:49141;width:9522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7C0D9627" w14:textId="3C060F4A" w:rsidR="008A0D9D" w:rsidRPr="008A0D9D" w:rsidRDefault="008A0D9D" w:rsidP="008A0D9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Interest</w:t>
                          </w:r>
                        </w:p>
                      </w:txbxContent>
                    </v:textbox>
                  </v:shape>
                  <v:shape id="Arrow: Up 12" o:spid="_x0000_s1044" type="#_x0000_t68" style="position:absolute;left:27994;top:28403;width:2544;height:453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" adj="606" fillcolor="#4472c4 [3204]" strokecolor="#1f3763 [1604]" strokeweight="1pt"/>
                </v:group>
                <v:shape id="Text Box 15" o:spid="_x0000_s1045" type="#_x0000_t202" style="position:absolute;left:30401;top:7440;width:21145;height:17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6040F44" w14:textId="4A324C71" w:rsidR="007B01B9" w:rsidRPr="007B01B9" w:rsidRDefault="005B6311" w:rsidP="007B01B9">
                        <w:pPr>
                          <w:spacing w:after="0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  <w:t>+</w:t>
                        </w:r>
                        <w:r w:rsidR="007B01B9"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  <w:t>Bill</w:t>
                        </w:r>
                      </w:p>
                      <w:p w14:paraId="4DDF077D" w14:textId="169716DD" w:rsidR="007B01B9" w:rsidRPr="001D3CB4" w:rsidRDefault="007B01B9" w:rsidP="007B01B9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D3CB4">
                          <w:rPr>
                            <w:color w:val="000000" w:themeColor="text1"/>
                            <w:sz w:val="24"/>
                            <w:szCs w:val="24"/>
                          </w:rPr>
                          <w:t>Ron</w:t>
                        </w:r>
                      </w:p>
                      <w:p w14:paraId="7486EDE4" w14:textId="00BE1895" w:rsidR="007B01B9" w:rsidRPr="001D3CB4" w:rsidRDefault="007B01B9" w:rsidP="007B01B9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D3CB4">
                          <w:rPr>
                            <w:color w:val="000000" w:themeColor="text1"/>
                            <w:sz w:val="24"/>
                            <w:szCs w:val="24"/>
                          </w:rPr>
                          <w:t>Tanya</w:t>
                        </w:r>
                      </w:p>
                      <w:p w14:paraId="6FA65777" w14:textId="5D62F3F5" w:rsidR="007B01B9" w:rsidRPr="00395FB0" w:rsidRDefault="00395FB0" w:rsidP="007B01B9">
                        <w:pPr>
                          <w:spacing w:after="0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-</w:t>
                        </w:r>
                        <w:r w:rsidR="007B01B9" w:rsidRPr="00395FB0">
                          <w:rPr>
                            <w:color w:val="FF0000"/>
                            <w:sz w:val="24"/>
                            <w:szCs w:val="24"/>
                          </w:rPr>
                          <w:t>Paul</w:t>
                        </w:r>
                      </w:p>
                      <w:p w14:paraId="05D302C6" w14:textId="06AB6B56" w:rsidR="007B01B9" w:rsidRPr="007B01B9" w:rsidRDefault="005B6311" w:rsidP="007B01B9">
                        <w:pPr>
                          <w:spacing w:after="0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-</w:t>
                        </w:r>
                        <w:r w:rsidR="001C2776">
                          <w:rPr>
                            <w:color w:val="FF0000"/>
                            <w:sz w:val="24"/>
                            <w:szCs w:val="24"/>
                          </w:rPr>
                          <w:t>Patrick</w:t>
                        </w:r>
                      </w:p>
                    </w:txbxContent>
                  </v:textbox>
                </v:shape>
                <v:shape id="Text Box 17" o:spid="_x0000_s1046" type="#_x0000_t202" style="position:absolute;left:7442;top:7439;width:21146;height:1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4135B0B" w14:textId="34B67634" w:rsidR="00D668E8" w:rsidRDefault="00D668E8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Customers</w:t>
                        </w:r>
                      </w:p>
                      <w:p w14:paraId="5A7877D6" w14:textId="3CF492EC" w:rsidR="00F4300F" w:rsidRDefault="00A150ED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Municipal</w:t>
                        </w:r>
                        <w:r w:rsidR="0026486C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By-Law Officers</w:t>
                        </w:r>
                      </w:p>
                      <w:p w14:paraId="6EF227DE" w14:textId="77777777" w:rsidR="00A150ED" w:rsidRDefault="00A150ED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750FAA3E" w14:textId="77777777" w:rsidR="001052FA" w:rsidRDefault="001052FA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1C92F24C" w14:textId="77777777" w:rsidR="00D668E8" w:rsidRPr="00D668E8" w:rsidRDefault="00D668E8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10D8FE8F" w14:textId="34777868" w:rsidR="00D668E8" w:rsidRPr="007B01B9" w:rsidRDefault="00D668E8" w:rsidP="00D668E8">
                        <w:pPr>
                          <w:spacing w:after="0"/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8" o:spid="_x0000_s1047" type="#_x0000_t202" style="position:absolute;left:7442;top:30409;width:21146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2BC21367" w14:textId="2B6F8D59" w:rsidR="005E4008" w:rsidRPr="008E1EB8" w:rsidRDefault="002A7C3A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E1EB8">
                          <w:rPr>
                            <w:sz w:val="24"/>
                            <w:szCs w:val="24"/>
                          </w:rPr>
                          <w:t>Construction personnel</w:t>
                        </w:r>
                      </w:p>
                    </w:txbxContent>
                  </v:textbox>
                </v:shape>
                <v:shape id="Text Box 19" o:spid="_x0000_s1048" type="#_x0000_t202" style="position:absolute;left:30515;top:30302;width:211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4BE9021B" w14:textId="4EF8CFA3" w:rsidR="00D668E8" w:rsidRPr="00D668E8" w:rsidRDefault="0096684D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IT Staff</w:t>
                        </w:r>
                      </w:p>
                      <w:p w14:paraId="4502A8A4" w14:textId="20A20177" w:rsidR="00D668E8" w:rsidRDefault="0096684D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Support Staff</w:t>
                        </w:r>
                      </w:p>
                      <w:p w14:paraId="021EE928" w14:textId="7B103E64" w:rsidR="00F4300F" w:rsidRPr="0096684D" w:rsidRDefault="00F4300F" w:rsidP="00D668E8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External General Contractor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54D505" w14:textId="3027B7FB" w:rsidR="002F5230" w:rsidRDefault="002F5230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7351351C" w14:textId="23715FEC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038DEAF6" w14:textId="096DF57F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7AC93C26" w14:textId="3565CC5F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75F4546F" w14:textId="71744953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04ED84D4" w14:textId="66B68527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46DD2868" w14:textId="5FAA06D7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D8452ED" w14:textId="418FAA7B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07017CDD" w14:textId="6D186B58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5406B5D" w14:textId="3ACDAAE6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528DA52F" w14:textId="0EEBEEF1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36ECD82" w14:textId="7699C146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15A469C3" w14:textId="511340AA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C77F9BF" w14:textId="77777777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27DB9986" w14:textId="7B34674F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70B6DB1" w14:textId="308C25A5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3A31D5B6" w14:textId="0796063E" w:rsidR="00550F41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510B47D8" w14:textId="744BA9AC" w:rsidR="00550F41" w:rsidRDefault="00113BCF" w:rsidP="00113BCF">
      <w:pPr>
        <w:pStyle w:val="Heading1"/>
      </w:pPr>
      <w:bookmarkStart w:id="4" w:name="_Toc530915595"/>
      <w:r>
        <w:lastRenderedPageBreak/>
        <w:t>Communication Methods</w:t>
      </w:r>
      <w:bookmarkEnd w:id="4"/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2250"/>
        <w:gridCol w:w="4135"/>
      </w:tblGrid>
      <w:tr w:rsidR="00BD44F0" w14:paraId="112C5513" w14:textId="77777777" w:rsidTr="00CD2F32">
        <w:tc>
          <w:tcPr>
            <w:tcW w:w="296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4EC259" w14:textId="77777777" w:rsidR="00BD44F0" w:rsidRPr="00CD2F32" w:rsidRDefault="00BD44F0" w:rsidP="00BD44F0">
            <w:pPr>
              <w:spacing w:after="120"/>
              <w:jc w:val="center"/>
              <w:rPr>
                <w:rFonts w:cstheme="minorHAnsi"/>
                <w:b/>
                <w:color w:val="000000" w:themeColor="text1"/>
                <w:sz w:val="24"/>
                <w:szCs w:val="23"/>
              </w:rPr>
            </w:pPr>
            <w:r w:rsidRPr="00CD2F32">
              <w:rPr>
                <w:rFonts w:cstheme="minorHAnsi"/>
                <w:b/>
                <w:color w:val="000000" w:themeColor="text1"/>
                <w:sz w:val="24"/>
                <w:szCs w:val="23"/>
              </w:rPr>
              <w:t>Stakeholder/Group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2BC3A" w14:textId="77777777" w:rsidR="00BD44F0" w:rsidRPr="00CD2F32" w:rsidRDefault="00BD44F0" w:rsidP="00BD44F0">
            <w:pPr>
              <w:spacing w:after="120"/>
              <w:jc w:val="center"/>
              <w:rPr>
                <w:rFonts w:cstheme="minorHAnsi"/>
                <w:b/>
                <w:sz w:val="24"/>
                <w:szCs w:val="23"/>
              </w:rPr>
            </w:pPr>
            <w:r w:rsidRPr="00CD2F32">
              <w:rPr>
                <w:rFonts w:cstheme="minorHAnsi"/>
                <w:b/>
                <w:sz w:val="24"/>
                <w:szCs w:val="23"/>
              </w:rPr>
              <w:t>Frequency of Communication</w:t>
            </w:r>
          </w:p>
        </w:tc>
        <w:tc>
          <w:tcPr>
            <w:tcW w:w="413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7BEC7D" w14:textId="4C81071C" w:rsidR="00BD44F0" w:rsidRPr="00CD2F32" w:rsidRDefault="00BD44F0" w:rsidP="00BD44F0">
            <w:pPr>
              <w:spacing w:after="120"/>
              <w:jc w:val="center"/>
              <w:rPr>
                <w:rFonts w:cstheme="minorHAnsi"/>
                <w:b/>
                <w:sz w:val="24"/>
                <w:szCs w:val="23"/>
              </w:rPr>
            </w:pPr>
            <w:r w:rsidRPr="00CD2F32">
              <w:rPr>
                <w:rFonts w:cstheme="minorHAnsi"/>
                <w:b/>
                <w:sz w:val="24"/>
                <w:szCs w:val="23"/>
              </w:rPr>
              <w:t>Communication Method</w:t>
            </w:r>
            <w:r w:rsidR="00E1421D">
              <w:rPr>
                <w:rFonts w:cstheme="minorHAnsi"/>
                <w:b/>
                <w:sz w:val="24"/>
                <w:szCs w:val="23"/>
              </w:rPr>
              <w:t>/Strategy</w:t>
            </w:r>
          </w:p>
        </w:tc>
      </w:tr>
      <w:tr w:rsidR="00BD44F0" w14:paraId="143E4BC5" w14:textId="77777777" w:rsidTr="009947A4">
        <w:tc>
          <w:tcPr>
            <w:tcW w:w="2965" w:type="dxa"/>
            <w:tcBorders>
              <w:top w:val="single" w:sz="12" w:space="0" w:color="auto"/>
            </w:tcBorders>
            <w:shd w:val="clear" w:color="auto" w:fill="FDF1E9"/>
          </w:tcPr>
          <w:p w14:paraId="6CC86F53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  <w:color w:val="538135" w:themeColor="accent6" w:themeShade="BF"/>
              </w:rPr>
              <w:t>Bill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FDF1E9"/>
          </w:tcPr>
          <w:p w14:paraId="6063B08C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Weekly</w:t>
            </w:r>
          </w:p>
        </w:tc>
        <w:tc>
          <w:tcPr>
            <w:tcW w:w="4135" w:type="dxa"/>
            <w:tcBorders>
              <w:top w:val="single" w:sz="12" w:space="0" w:color="auto"/>
            </w:tcBorders>
            <w:shd w:val="clear" w:color="auto" w:fill="FDF1E9"/>
          </w:tcPr>
          <w:p w14:paraId="6B78CC30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Face-to-face. Focus on maintaining his excitement. Request him to help get other mangers on-board with the project.</w:t>
            </w:r>
          </w:p>
        </w:tc>
      </w:tr>
      <w:tr w:rsidR="00BD44F0" w14:paraId="7FD245C4" w14:textId="77777777" w:rsidTr="009947A4">
        <w:tc>
          <w:tcPr>
            <w:tcW w:w="2965" w:type="dxa"/>
            <w:shd w:val="clear" w:color="auto" w:fill="FDF1E9"/>
          </w:tcPr>
          <w:p w14:paraId="34ED81A2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Ron</w:t>
            </w:r>
          </w:p>
        </w:tc>
        <w:tc>
          <w:tcPr>
            <w:tcW w:w="2250" w:type="dxa"/>
            <w:shd w:val="clear" w:color="auto" w:fill="FDF1E9"/>
          </w:tcPr>
          <w:p w14:paraId="1692FF1E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Daily/Weekly</w:t>
            </w:r>
          </w:p>
        </w:tc>
        <w:tc>
          <w:tcPr>
            <w:tcW w:w="4135" w:type="dxa"/>
            <w:shd w:val="clear" w:color="auto" w:fill="FDF1E9"/>
          </w:tcPr>
          <w:p w14:paraId="2051DE85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Face-to-face. Persuade him on my ability to manage project and return a profit.</w:t>
            </w:r>
          </w:p>
        </w:tc>
      </w:tr>
      <w:tr w:rsidR="00BD44F0" w14:paraId="38134B5B" w14:textId="77777777" w:rsidTr="009947A4">
        <w:tc>
          <w:tcPr>
            <w:tcW w:w="2965" w:type="dxa"/>
            <w:shd w:val="clear" w:color="auto" w:fill="FDF1E9"/>
          </w:tcPr>
          <w:p w14:paraId="40CB6BE9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Tanya</w:t>
            </w:r>
          </w:p>
        </w:tc>
        <w:tc>
          <w:tcPr>
            <w:tcW w:w="2250" w:type="dxa"/>
            <w:shd w:val="clear" w:color="auto" w:fill="FDF1E9"/>
          </w:tcPr>
          <w:p w14:paraId="56F79F49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Daily/Weekly</w:t>
            </w:r>
          </w:p>
        </w:tc>
        <w:tc>
          <w:tcPr>
            <w:tcW w:w="4135" w:type="dxa"/>
            <w:shd w:val="clear" w:color="auto" w:fill="FDF1E9"/>
          </w:tcPr>
          <w:p w14:paraId="74A6A4F5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Face-to-face. Supply planning documents so she sees how the project will be done correctly the first time.</w:t>
            </w:r>
          </w:p>
        </w:tc>
      </w:tr>
      <w:tr w:rsidR="00BD44F0" w14:paraId="350506E9" w14:textId="77777777" w:rsidTr="009947A4">
        <w:tc>
          <w:tcPr>
            <w:tcW w:w="2965" w:type="dxa"/>
            <w:shd w:val="clear" w:color="auto" w:fill="FDF1E9"/>
          </w:tcPr>
          <w:p w14:paraId="573EC1BE" w14:textId="77777777" w:rsidR="00BD44F0" w:rsidRPr="00090C62" w:rsidRDefault="00BD44F0" w:rsidP="00BD44F0">
            <w:pPr>
              <w:spacing w:after="120"/>
              <w:rPr>
                <w:rFonts w:cstheme="minorHAnsi"/>
                <w:color w:val="FF0000"/>
              </w:rPr>
            </w:pPr>
            <w:r w:rsidRPr="00090C62">
              <w:rPr>
                <w:rFonts w:cstheme="minorHAnsi"/>
                <w:color w:val="FF0000"/>
              </w:rPr>
              <w:t>Paul</w:t>
            </w:r>
          </w:p>
        </w:tc>
        <w:tc>
          <w:tcPr>
            <w:tcW w:w="2250" w:type="dxa"/>
            <w:shd w:val="clear" w:color="auto" w:fill="FDF1E9"/>
          </w:tcPr>
          <w:p w14:paraId="1D9B6E24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Daily</w:t>
            </w:r>
          </w:p>
        </w:tc>
        <w:tc>
          <w:tcPr>
            <w:tcW w:w="4135" w:type="dxa"/>
            <w:shd w:val="clear" w:color="auto" w:fill="FDF1E9"/>
          </w:tcPr>
          <w:p w14:paraId="6EDD25EE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 xml:space="preserve">Face-to-face. Ensure to him that I will treat his staff with the utmost respect. </w:t>
            </w:r>
          </w:p>
        </w:tc>
      </w:tr>
      <w:tr w:rsidR="00BD44F0" w14:paraId="0C70E1AF" w14:textId="77777777" w:rsidTr="009947A4">
        <w:tc>
          <w:tcPr>
            <w:tcW w:w="2965" w:type="dxa"/>
            <w:tcBorders>
              <w:bottom w:val="single" w:sz="12" w:space="0" w:color="auto"/>
            </w:tcBorders>
            <w:shd w:val="clear" w:color="auto" w:fill="FDF1E9"/>
          </w:tcPr>
          <w:p w14:paraId="1CE6DE68" w14:textId="77777777" w:rsidR="00BD44F0" w:rsidRPr="00090C62" w:rsidRDefault="00BD44F0" w:rsidP="00BD44F0">
            <w:pPr>
              <w:spacing w:after="120"/>
              <w:rPr>
                <w:rFonts w:cstheme="minorHAnsi"/>
                <w:color w:val="FF0000"/>
              </w:rPr>
            </w:pPr>
            <w:r w:rsidRPr="00090C62">
              <w:rPr>
                <w:rFonts w:cstheme="minorHAnsi"/>
                <w:color w:val="FF0000"/>
              </w:rPr>
              <w:t>Patrick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FDF1E9"/>
          </w:tcPr>
          <w:p w14:paraId="5FEEF360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Daily</w:t>
            </w:r>
          </w:p>
        </w:tc>
        <w:tc>
          <w:tcPr>
            <w:tcW w:w="4135" w:type="dxa"/>
            <w:tcBorders>
              <w:bottom w:val="single" w:sz="12" w:space="0" w:color="auto"/>
            </w:tcBorders>
            <w:shd w:val="clear" w:color="auto" w:fill="FDF1E9"/>
          </w:tcPr>
          <w:p w14:paraId="6CFBA188" w14:textId="5CAF7D30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Because he hates me, I would focus on getting Bill to persuade him over. Once I persuade Ron, Tanya, and Paul, they can also assist</w:t>
            </w:r>
            <w:r w:rsidR="009630EA" w:rsidRPr="00090C62">
              <w:rPr>
                <w:rFonts w:cstheme="minorHAnsi"/>
              </w:rPr>
              <w:t xml:space="preserve">. </w:t>
            </w:r>
            <w:r w:rsidRPr="00090C62">
              <w:rPr>
                <w:rFonts w:cstheme="minorHAnsi"/>
              </w:rPr>
              <w:t>The goal is to overwhelm him into supporting the project.</w:t>
            </w:r>
          </w:p>
        </w:tc>
      </w:tr>
      <w:tr w:rsidR="00BD44F0" w14:paraId="034D4E31" w14:textId="77777777" w:rsidTr="009947A4">
        <w:tc>
          <w:tcPr>
            <w:tcW w:w="2965" w:type="dxa"/>
            <w:tcBorders>
              <w:top w:val="single" w:sz="12" w:space="0" w:color="auto"/>
            </w:tcBorders>
            <w:shd w:val="clear" w:color="auto" w:fill="E5EBF7"/>
          </w:tcPr>
          <w:p w14:paraId="618EB30A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IT Staff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E5EBF7"/>
          </w:tcPr>
          <w:p w14:paraId="3A7776E0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Daily/Weekly</w:t>
            </w:r>
          </w:p>
        </w:tc>
        <w:tc>
          <w:tcPr>
            <w:tcW w:w="4135" w:type="dxa"/>
            <w:tcBorders>
              <w:top w:val="single" w:sz="12" w:space="0" w:color="auto"/>
            </w:tcBorders>
            <w:shd w:val="clear" w:color="auto" w:fill="E5EBF7"/>
          </w:tcPr>
          <w:p w14:paraId="14184CF7" w14:textId="39211239" w:rsidR="00BD44F0" w:rsidRPr="00090C62" w:rsidRDefault="00CC41C6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Manage, m</w:t>
            </w:r>
            <w:r w:rsidR="00BD44F0" w:rsidRPr="00090C62">
              <w:rPr>
                <w:rFonts w:cstheme="minorHAnsi"/>
              </w:rPr>
              <w:t>onitor</w:t>
            </w:r>
            <w:r w:rsidR="00AA4761" w:rsidRPr="00090C62">
              <w:rPr>
                <w:rFonts w:cstheme="minorHAnsi"/>
              </w:rPr>
              <w:t>,</w:t>
            </w:r>
            <w:r w:rsidR="00BD44F0" w:rsidRPr="00090C62">
              <w:rPr>
                <w:rFonts w:cstheme="minorHAnsi"/>
              </w:rPr>
              <w:t xml:space="preserve"> and</w:t>
            </w:r>
            <w:r w:rsidR="00CD2F32" w:rsidRPr="00090C62">
              <w:rPr>
                <w:rFonts w:cstheme="minorHAnsi"/>
              </w:rPr>
              <w:t xml:space="preserve"> provide</w:t>
            </w:r>
            <w:r w:rsidR="00BD44F0" w:rsidRPr="00090C62">
              <w:rPr>
                <w:rFonts w:cstheme="minorHAnsi"/>
              </w:rPr>
              <w:t xml:space="preserve"> feedback.</w:t>
            </w:r>
            <w:r w:rsidRPr="00090C62">
              <w:rPr>
                <w:rFonts w:cstheme="minorHAnsi"/>
              </w:rPr>
              <w:t xml:space="preserve"> Ensure goals and deadlines are being met.</w:t>
            </w:r>
            <w:r w:rsidR="00432668" w:rsidRPr="00090C62">
              <w:rPr>
                <w:rFonts w:cstheme="minorHAnsi"/>
              </w:rPr>
              <w:t xml:space="preserve"> Provide instructions for upcoming tasks.</w:t>
            </w:r>
            <w:r w:rsidRPr="00090C62">
              <w:rPr>
                <w:rFonts w:cstheme="minorHAnsi"/>
              </w:rPr>
              <w:t xml:space="preserve"> </w:t>
            </w:r>
          </w:p>
        </w:tc>
      </w:tr>
      <w:tr w:rsidR="00BD44F0" w14:paraId="2F69AA8B" w14:textId="77777777" w:rsidTr="009947A4">
        <w:tc>
          <w:tcPr>
            <w:tcW w:w="2965" w:type="dxa"/>
            <w:tcBorders>
              <w:bottom w:val="single" w:sz="12" w:space="0" w:color="auto"/>
            </w:tcBorders>
            <w:shd w:val="clear" w:color="auto" w:fill="E5EBF7"/>
          </w:tcPr>
          <w:p w14:paraId="47BD5297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Support Staff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E5EBF7"/>
          </w:tcPr>
          <w:p w14:paraId="45164BD1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Weekly</w:t>
            </w:r>
          </w:p>
        </w:tc>
        <w:tc>
          <w:tcPr>
            <w:tcW w:w="4135" w:type="dxa"/>
            <w:tcBorders>
              <w:bottom w:val="single" w:sz="12" w:space="0" w:color="auto"/>
            </w:tcBorders>
            <w:shd w:val="clear" w:color="auto" w:fill="E5EBF7"/>
          </w:tcPr>
          <w:p w14:paraId="03675D0F" w14:textId="118091B7" w:rsidR="00BD44F0" w:rsidRPr="00090C62" w:rsidRDefault="00BD44F0" w:rsidP="00CD2F32">
            <w:pPr>
              <w:spacing w:after="120"/>
              <w:jc w:val="both"/>
              <w:rPr>
                <w:rFonts w:cstheme="minorHAnsi"/>
              </w:rPr>
            </w:pPr>
            <w:r w:rsidRPr="00090C62">
              <w:rPr>
                <w:rFonts w:cstheme="minorHAnsi"/>
              </w:rPr>
              <w:t>Public announcements. Focus on giving</w:t>
            </w:r>
            <w:r w:rsidR="00E7404A">
              <w:rPr>
                <w:rFonts w:cstheme="minorHAnsi"/>
              </w:rPr>
              <w:t xml:space="preserve"> </w:t>
            </w:r>
            <w:r w:rsidRPr="00090C62">
              <w:rPr>
                <w:rFonts w:cstheme="minorHAnsi"/>
              </w:rPr>
              <w:t xml:space="preserve">updates </w:t>
            </w:r>
            <w:r w:rsidR="00E7404A">
              <w:rPr>
                <w:rFonts w:cstheme="minorHAnsi"/>
              </w:rPr>
              <w:t xml:space="preserve">on the new location </w:t>
            </w:r>
            <w:r w:rsidRPr="00090C62">
              <w:rPr>
                <w:rFonts w:cstheme="minorHAnsi"/>
              </w:rPr>
              <w:t>and ho</w:t>
            </w:r>
            <w:r w:rsidR="00E7404A">
              <w:rPr>
                <w:rFonts w:cstheme="minorHAnsi"/>
              </w:rPr>
              <w:t xml:space="preserve">w it </w:t>
            </w:r>
            <w:r w:rsidR="009947A4" w:rsidRPr="00090C62">
              <w:rPr>
                <w:rFonts w:cstheme="minorHAnsi"/>
              </w:rPr>
              <w:t>is</w:t>
            </w:r>
            <w:r w:rsidRPr="00090C62">
              <w:rPr>
                <w:rFonts w:cstheme="minorHAnsi"/>
              </w:rPr>
              <w:t xml:space="preserve"> affect</w:t>
            </w:r>
            <w:r w:rsidR="009947A4" w:rsidRPr="00090C62">
              <w:rPr>
                <w:rFonts w:cstheme="minorHAnsi"/>
              </w:rPr>
              <w:t>ing</w:t>
            </w:r>
            <w:r w:rsidRPr="00090C62">
              <w:rPr>
                <w:rFonts w:cstheme="minorHAnsi"/>
              </w:rPr>
              <w:t xml:space="preserve"> them.</w:t>
            </w:r>
            <w:r w:rsidR="00944134">
              <w:rPr>
                <w:rFonts w:cstheme="minorHAnsi"/>
              </w:rPr>
              <w:t xml:space="preserve"> Train them to use the new software.</w:t>
            </w:r>
          </w:p>
        </w:tc>
      </w:tr>
      <w:tr w:rsidR="00BD44F0" w14:paraId="0A9FE895" w14:textId="77777777" w:rsidTr="009947A4">
        <w:tc>
          <w:tcPr>
            <w:tcW w:w="2965" w:type="dxa"/>
            <w:tcBorders>
              <w:top w:val="single" w:sz="12" w:space="0" w:color="auto"/>
            </w:tcBorders>
            <w:shd w:val="clear" w:color="auto" w:fill="FFF6DD"/>
          </w:tcPr>
          <w:p w14:paraId="03C062C7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External General Contractor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FFF6DD"/>
          </w:tcPr>
          <w:p w14:paraId="069A1C53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Daily/Weekly</w:t>
            </w:r>
          </w:p>
        </w:tc>
        <w:tc>
          <w:tcPr>
            <w:tcW w:w="4135" w:type="dxa"/>
            <w:tcBorders>
              <w:top w:val="single" w:sz="12" w:space="0" w:color="auto"/>
            </w:tcBorders>
            <w:shd w:val="clear" w:color="auto" w:fill="FFF6DD"/>
          </w:tcPr>
          <w:p w14:paraId="613D602F" w14:textId="7314F394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 xml:space="preserve">Face-to-face. Exchange information about the building project to ensure construction project </w:t>
            </w:r>
            <w:r w:rsidR="00C56353" w:rsidRPr="00090C62">
              <w:rPr>
                <w:rFonts w:cstheme="minorHAnsi"/>
              </w:rPr>
              <w:t>is meeting</w:t>
            </w:r>
            <w:r w:rsidRPr="00090C62">
              <w:rPr>
                <w:rFonts w:cstheme="minorHAnsi"/>
              </w:rPr>
              <w:t xml:space="preserve"> vision</w:t>
            </w:r>
            <w:r w:rsidR="00597BE4" w:rsidRPr="00090C62">
              <w:rPr>
                <w:rFonts w:cstheme="minorHAnsi"/>
              </w:rPr>
              <w:t>s</w:t>
            </w:r>
            <w:r w:rsidRPr="00090C62">
              <w:rPr>
                <w:rFonts w:cstheme="minorHAnsi"/>
              </w:rPr>
              <w:t xml:space="preserve"> and goals.</w:t>
            </w:r>
          </w:p>
        </w:tc>
      </w:tr>
      <w:tr w:rsidR="00BD44F0" w14:paraId="6A4EAB60" w14:textId="77777777" w:rsidTr="009947A4">
        <w:tc>
          <w:tcPr>
            <w:tcW w:w="2965" w:type="dxa"/>
            <w:tcBorders>
              <w:bottom w:val="single" w:sz="12" w:space="0" w:color="auto"/>
            </w:tcBorders>
            <w:shd w:val="clear" w:color="auto" w:fill="FFF6DD"/>
          </w:tcPr>
          <w:p w14:paraId="33AA591F" w14:textId="5ECADA86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Construction Personnel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FFF6DD"/>
          </w:tcPr>
          <w:p w14:paraId="2929CE8F" w14:textId="272E344D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Infrequent</w:t>
            </w:r>
          </w:p>
        </w:tc>
        <w:tc>
          <w:tcPr>
            <w:tcW w:w="4135" w:type="dxa"/>
            <w:tcBorders>
              <w:bottom w:val="single" w:sz="12" w:space="0" w:color="auto"/>
            </w:tcBorders>
            <w:shd w:val="clear" w:color="auto" w:fill="FFF6DD"/>
          </w:tcPr>
          <w:p w14:paraId="43E604B0" w14:textId="16F415A4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Focus on monitoring their work. Ensure that none are slacking off. Most duties are handled by</w:t>
            </w:r>
            <w:r w:rsidR="00F40156" w:rsidRPr="00090C62">
              <w:rPr>
                <w:rFonts w:cstheme="minorHAnsi"/>
              </w:rPr>
              <w:t xml:space="preserve"> the</w:t>
            </w:r>
            <w:r w:rsidRPr="00090C62">
              <w:rPr>
                <w:rFonts w:cstheme="minorHAnsi"/>
              </w:rPr>
              <w:t xml:space="preserve"> contractor</w:t>
            </w:r>
            <w:r w:rsidR="00366562" w:rsidRPr="00090C62">
              <w:rPr>
                <w:rFonts w:cstheme="minorHAnsi"/>
              </w:rPr>
              <w:t xml:space="preserve"> and his </w:t>
            </w:r>
            <w:r w:rsidRPr="00090C62">
              <w:rPr>
                <w:rFonts w:cstheme="minorHAnsi"/>
              </w:rPr>
              <w:t>company</w:t>
            </w:r>
            <w:r w:rsidR="00366562" w:rsidRPr="00090C62">
              <w:rPr>
                <w:rFonts w:cstheme="minorHAnsi"/>
              </w:rPr>
              <w:t>.</w:t>
            </w:r>
          </w:p>
        </w:tc>
      </w:tr>
      <w:tr w:rsidR="00BD44F0" w14:paraId="02C0535C" w14:textId="77777777" w:rsidTr="00CD2F32">
        <w:tc>
          <w:tcPr>
            <w:tcW w:w="2965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6711811A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Municipal By-law Officers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2592AC9F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One-time</w:t>
            </w:r>
          </w:p>
        </w:tc>
        <w:tc>
          <w:tcPr>
            <w:tcW w:w="4135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06F51201" w14:textId="77777777" w:rsidR="00BD44F0" w:rsidRPr="00090C62" w:rsidRDefault="00BD44F0" w:rsidP="00BD44F0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Face-to-face. Request building permits and supply information about the project.</w:t>
            </w:r>
          </w:p>
        </w:tc>
      </w:tr>
      <w:tr w:rsidR="00CD2F32" w14:paraId="228C4904" w14:textId="77777777" w:rsidTr="00CD2F32">
        <w:tc>
          <w:tcPr>
            <w:tcW w:w="2965" w:type="dxa"/>
            <w:shd w:val="clear" w:color="auto" w:fill="E2EFD9" w:themeFill="accent6" w:themeFillTint="33"/>
          </w:tcPr>
          <w:p w14:paraId="29FF2311" w14:textId="77777777" w:rsidR="00CD2F32" w:rsidRPr="00090C62" w:rsidRDefault="00CD2F32" w:rsidP="00CD2F32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Customers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3BF11D04" w14:textId="77777777" w:rsidR="00CD2F32" w:rsidRPr="00090C62" w:rsidRDefault="00CD2F32" w:rsidP="00CD2F32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Weekly/Monthly</w:t>
            </w:r>
          </w:p>
        </w:tc>
        <w:tc>
          <w:tcPr>
            <w:tcW w:w="4135" w:type="dxa"/>
            <w:shd w:val="clear" w:color="auto" w:fill="E2EFD9" w:themeFill="accent6" w:themeFillTint="33"/>
          </w:tcPr>
          <w:p w14:paraId="2BF2F420" w14:textId="7A68408A" w:rsidR="00CD2F32" w:rsidRPr="00090C62" w:rsidRDefault="00CD2F32" w:rsidP="00CD2F32">
            <w:pPr>
              <w:spacing w:after="120"/>
              <w:rPr>
                <w:rFonts w:cstheme="minorHAnsi"/>
              </w:rPr>
            </w:pPr>
            <w:r w:rsidRPr="00090C62">
              <w:rPr>
                <w:rFonts w:cstheme="minorHAnsi"/>
              </w:rPr>
              <w:t>Digital news, updates, and posts to drum up excitement and interest</w:t>
            </w:r>
            <w:r w:rsidR="009947A4" w:rsidRPr="00090C62">
              <w:rPr>
                <w:rFonts w:cstheme="minorHAnsi"/>
              </w:rPr>
              <w:t>.</w:t>
            </w:r>
            <w:r w:rsidR="00EE5C8E">
              <w:rPr>
                <w:rFonts w:cstheme="minorHAnsi"/>
              </w:rPr>
              <w:t xml:space="preserve"> Let </w:t>
            </w:r>
            <w:r w:rsidR="001F7E6F">
              <w:rPr>
                <w:rFonts w:cstheme="minorHAnsi"/>
              </w:rPr>
              <w:t xml:space="preserve">impatient </w:t>
            </w:r>
            <w:r w:rsidR="00EE5C8E">
              <w:rPr>
                <w:rFonts w:cstheme="minorHAnsi"/>
              </w:rPr>
              <w:t>customers know their voice</w:t>
            </w:r>
            <w:r w:rsidR="001F7E6F">
              <w:rPr>
                <w:rFonts w:cstheme="minorHAnsi"/>
              </w:rPr>
              <w:t xml:space="preserve"> </w:t>
            </w:r>
            <w:r w:rsidR="00EE5C8E">
              <w:rPr>
                <w:rFonts w:cstheme="minorHAnsi"/>
              </w:rPr>
              <w:t>is being heard.</w:t>
            </w:r>
          </w:p>
        </w:tc>
      </w:tr>
    </w:tbl>
    <w:p w14:paraId="545FBF24" w14:textId="24242947" w:rsidR="00550F41" w:rsidRPr="005C7DD5" w:rsidRDefault="00550F41" w:rsidP="00595A42">
      <w:pPr>
        <w:spacing w:after="120" w:line="240" w:lineRule="auto"/>
        <w:rPr>
          <w:rFonts w:ascii="Times New Roman" w:hAnsi="Times New Roman" w:cs="Times New Roman"/>
          <w:sz w:val="24"/>
        </w:rPr>
      </w:pPr>
    </w:p>
    <w:sectPr w:rsidR="00550F41" w:rsidRPr="005C7DD5" w:rsidSect="009641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F695" w14:textId="77777777" w:rsidR="00934781" w:rsidRDefault="00934781" w:rsidP="00B505A3">
      <w:pPr>
        <w:spacing w:after="0" w:line="240" w:lineRule="auto"/>
      </w:pPr>
      <w:r>
        <w:separator/>
      </w:r>
    </w:p>
  </w:endnote>
  <w:endnote w:type="continuationSeparator" w:id="0">
    <w:p w14:paraId="3FEB8D64" w14:textId="77777777" w:rsidR="00934781" w:rsidRDefault="00934781" w:rsidP="00B5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7255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3E5202" w14:textId="5CD1D32A" w:rsidR="00B505A3" w:rsidRDefault="00B505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2D4725" w14:textId="77777777" w:rsidR="00B505A3" w:rsidRDefault="00B50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06842" w14:textId="77777777" w:rsidR="00934781" w:rsidRDefault="00934781" w:rsidP="00B505A3">
      <w:pPr>
        <w:spacing w:after="0" w:line="240" w:lineRule="auto"/>
      </w:pPr>
      <w:r>
        <w:separator/>
      </w:r>
    </w:p>
  </w:footnote>
  <w:footnote w:type="continuationSeparator" w:id="0">
    <w:p w14:paraId="692CE6A1" w14:textId="77777777" w:rsidR="00934781" w:rsidRDefault="00934781" w:rsidP="00B5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F673" w14:textId="05CDE260" w:rsidR="00B505A3" w:rsidRPr="00B505A3" w:rsidRDefault="00E010D9">
    <w:pPr>
      <w:pStyle w:val="Header"/>
      <w:rPr>
        <w:sz w:val="28"/>
        <w:szCs w:val="28"/>
      </w:rPr>
    </w:pPr>
    <w:r>
      <w:rPr>
        <w:sz w:val="28"/>
        <w:szCs w:val="28"/>
      </w:rPr>
      <w:t>Stakeholder Analysis</w:t>
    </w:r>
    <w:r w:rsidR="00B505A3" w:rsidRPr="00B505A3">
      <w:rPr>
        <w:sz w:val="28"/>
        <w:szCs w:val="28"/>
      </w:rPr>
      <w:tab/>
    </w:r>
    <w:r w:rsidR="00B505A3" w:rsidRPr="00B505A3">
      <w:rPr>
        <w:sz w:val="28"/>
        <w:szCs w:val="28"/>
      </w:rPr>
      <w:tab/>
      <w:t>Richard Rennehan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54E4"/>
    <w:multiLevelType w:val="hybridMultilevel"/>
    <w:tmpl w:val="E42E5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73"/>
    <w:rsid w:val="00000816"/>
    <w:rsid w:val="00010900"/>
    <w:rsid w:val="00011AA9"/>
    <w:rsid w:val="00013E81"/>
    <w:rsid w:val="000155B8"/>
    <w:rsid w:val="00016AA8"/>
    <w:rsid w:val="00017C68"/>
    <w:rsid w:val="00021EA7"/>
    <w:rsid w:val="0002345F"/>
    <w:rsid w:val="00033A44"/>
    <w:rsid w:val="00034E22"/>
    <w:rsid w:val="00035E95"/>
    <w:rsid w:val="00041F79"/>
    <w:rsid w:val="00047DBD"/>
    <w:rsid w:val="00052768"/>
    <w:rsid w:val="0005534A"/>
    <w:rsid w:val="00055BCD"/>
    <w:rsid w:val="0006222F"/>
    <w:rsid w:val="00075548"/>
    <w:rsid w:val="00075E17"/>
    <w:rsid w:val="00075EB2"/>
    <w:rsid w:val="00084994"/>
    <w:rsid w:val="00087860"/>
    <w:rsid w:val="00090C62"/>
    <w:rsid w:val="000A40E2"/>
    <w:rsid w:val="000A62FF"/>
    <w:rsid w:val="000C4391"/>
    <w:rsid w:val="000C5006"/>
    <w:rsid w:val="000D136E"/>
    <w:rsid w:val="000D1E76"/>
    <w:rsid w:val="000D2B1F"/>
    <w:rsid w:val="000D4F94"/>
    <w:rsid w:val="000E1FB7"/>
    <w:rsid w:val="000F2A88"/>
    <w:rsid w:val="00102DE5"/>
    <w:rsid w:val="001052FA"/>
    <w:rsid w:val="00113BCF"/>
    <w:rsid w:val="00115ECA"/>
    <w:rsid w:val="0011742D"/>
    <w:rsid w:val="00126A1B"/>
    <w:rsid w:val="0012709A"/>
    <w:rsid w:val="001355C1"/>
    <w:rsid w:val="001407A3"/>
    <w:rsid w:val="001452B1"/>
    <w:rsid w:val="001472A9"/>
    <w:rsid w:val="001500F5"/>
    <w:rsid w:val="001513D4"/>
    <w:rsid w:val="0015285C"/>
    <w:rsid w:val="00171E83"/>
    <w:rsid w:val="001747E8"/>
    <w:rsid w:val="00175F4E"/>
    <w:rsid w:val="001830C9"/>
    <w:rsid w:val="001A38A4"/>
    <w:rsid w:val="001A4C43"/>
    <w:rsid w:val="001A4F1B"/>
    <w:rsid w:val="001A77AD"/>
    <w:rsid w:val="001B05B4"/>
    <w:rsid w:val="001B6178"/>
    <w:rsid w:val="001C2776"/>
    <w:rsid w:val="001D394A"/>
    <w:rsid w:val="001D3CB4"/>
    <w:rsid w:val="001E155E"/>
    <w:rsid w:val="001E2BDB"/>
    <w:rsid w:val="001E6FC2"/>
    <w:rsid w:val="001E7C21"/>
    <w:rsid w:val="001F1141"/>
    <w:rsid w:val="001F5A86"/>
    <w:rsid w:val="001F7E6F"/>
    <w:rsid w:val="00202074"/>
    <w:rsid w:val="002055F8"/>
    <w:rsid w:val="0020638B"/>
    <w:rsid w:val="00212181"/>
    <w:rsid w:val="00221B63"/>
    <w:rsid w:val="002220D8"/>
    <w:rsid w:val="002225C0"/>
    <w:rsid w:val="00224D6B"/>
    <w:rsid w:val="0022619C"/>
    <w:rsid w:val="0023335A"/>
    <w:rsid w:val="002607CD"/>
    <w:rsid w:val="00261CC0"/>
    <w:rsid w:val="0026486C"/>
    <w:rsid w:val="00265CF3"/>
    <w:rsid w:val="00281B9A"/>
    <w:rsid w:val="002836EB"/>
    <w:rsid w:val="0029201B"/>
    <w:rsid w:val="002A194A"/>
    <w:rsid w:val="002A76D1"/>
    <w:rsid w:val="002A7C3A"/>
    <w:rsid w:val="002B128F"/>
    <w:rsid w:val="002B1543"/>
    <w:rsid w:val="002C169C"/>
    <w:rsid w:val="002C7165"/>
    <w:rsid w:val="002D091A"/>
    <w:rsid w:val="002E300A"/>
    <w:rsid w:val="002F0637"/>
    <w:rsid w:val="002F3DAD"/>
    <w:rsid w:val="002F5230"/>
    <w:rsid w:val="00301183"/>
    <w:rsid w:val="00302B67"/>
    <w:rsid w:val="00303B26"/>
    <w:rsid w:val="00317911"/>
    <w:rsid w:val="00321751"/>
    <w:rsid w:val="00323A3E"/>
    <w:rsid w:val="003276F0"/>
    <w:rsid w:val="0033008C"/>
    <w:rsid w:val="0033096B"/>
    <w:rsid w:val="0033451F"/>
    <w:rsid w:val="00342FB9"/>
    <w:rsid w:val="0034398B"/>
    <w:rsid w:val="0036389E"/>
    <w:rsid w:val="00363E8B"/>
    <w:rsid w:val="00366562"/>
    <w:rsid w:val="003679B0"/>
    <w:rsid w:val="00367FAA"/>
    <w:rsid w:val="00370558"/>
    <w:rsid w:val="00374622"/>
    <w:rsid w:val="00374D86"/>
    <w:rsid w:val="00380B47"/>
    <w:rsid w:val="00382954"/>
    <w:rsid w:val="003842A1"/>
    <w:rsid w:val="00386BDF"/>
    <w:rsid w:val="003914D8"/>
    <w:rsid w:val="00395FB0"/>
    <w:rsid w:val="003976C7"/>
    <w:rsid w:val="003A2CC5"/>
    <w:rsid w:val="003A60C5"/>
    <w:rsid w:val="003A7517"/>
    <w:rsid w:val="003C3299"/>
    <w:rsid w:val="003C3FA1"/>
    <w:rsid w:val="003D0ACF"/>
    <w:rsid w:val="003D2D25"/>
    <w:rsid w:val="003F3F96"/>
    <w:rsid w:val="003F6911"/>
    <w:rsid w:val="003F6DE1"/>
    <w:rsid w:val="00400C03"/>
    <w:rsid w:val="0040161A"/>
    <w:rsid w:val="00404BE5"/>
    <w:rsid w:val="00413BCB"/>
    <w:rsid w:val="00427D2B"/>
    <w:rsid w:val="00432668"/>
    <w:rsid w:val="00434BE3"/>
    <w:rsid w:val="0043753C"/>
    <w:rsid w:val="0044336D"/>
    <w:rsid w:val="00452D53"/>
    <w:rsid w:val="004536E9"/>
    <w:rsid w:val="00454508"/>
    <w:rsid w:val="00454C8E"/>
    <w:rsid w:val="0046524A"/>
    <w:rsid w:val="00466857"/>
    <w:rsid w:val="00466C75"/>
    <w:rsid w:val="004700B2"/>
    <w:rsid w:val="00475EE5"/>
    <w:rsid w:val="004769D0"/>
    <w:rsid w:val="00483901"/>
    <w:rsid w:val="00492B89"/>
    <w:rsid w:val="00496EA4"/>
    <w:rsid w:val="004B5FCF"/>
    <w:rsid w:val="004B7DEC"/>
    <w:rsid w:val="004C5445"/>
    <w:rsid w:val="004C71BB"/>
    <w:rsid w:val="004D1E3F"/>
    <w:rsid w:val="004D203E"/>
    <w:rsid w:val="004E28E1"/>
    <w:rsid w:val="004E744C"/>
    <w:rsid w:val="004F2C51"/>
    <w:rsid w:val="004F3551"/>
    <w:rsid w:val="004F47CB"/>
    <w:rsid w:val="005049E9"/>
    <w:rsid w:val="00504F46"/>
    <w:rsid w:val="00512335"/>
    <w:rsid w:val="0053492E"/>
    <w:rsid w:val="005409BA"/>
    <w:rsid w:val="00542FC4"/>
    <w:rsid w:val="00550F41"/>
    <w:rsid w:val="00552506"/>
    <w:rsid w:val="00576CDB"/>
    <w:rsid w:val="0058190E"/>
    <w:rsid w:val="005829CB"/>
    <w:rsid w:val="005841F1"/>
    <w:rsid w:val="00584533"/>
    <w:rsid w:val="00590598"/>
    <w:rsid w:val="00595A42"/>
    <w:rsid w:val="00596DEF"/>
    <w:rsid w:val="00597BE4"/>
    <w:rsid w:val="005A0508"/>
    <w:rsid w:val="005A0D6E"/>
    <w:rsid w:val="005A2D0F"/>
    <w:rsid w:val="005A3D8D"/>
    <w:rsid w:val="005A4110"/>
    <w:rsid w:val="005A4944"/>
    <w:rsid w:val="005A5571"/>
    <w:rsid w:val="005B330C"/>
    <w:rsid w:val="005B3C8C"/>
    <w:rsid w:val="005B6311"/>
    <w:rsid w:val="005C045D"/>
    <w:rsid w:val="005C459D"/>
    <w:rsid w:val="005C4E9D"/>
    <w:rsid w:val="005C6A34"/>
    <w:rsid w:val="005C7DD5"/>
    <w:rsid w:val="005D790A"/>
    <w:rsid w:val="005E4008"/>
    <w:rsid w:val="005E5208"/>
    <w:rsid w:val="005F2BA8"/>
    <w:rsid w:val="005F2D86"/>
    <w:rsid w:val="005F7476"/>
    <w:rsid w:val="005F7AC7"/>
    <w:rsid w:val="0060359C"/>
    <w:rsid w:val="00603E1E"/>
    <w:rsid w:val="00606DC7"/>
    <w:rsid w:val="00607538"/>
    <w:rsid w:val="00607C49"/>
    <w:rsid w:val="0062342C"/>
    <w:rsid w:val="00633F4B"/>
    <w:rsid w:val="00641360"/>
    <w:rsid w:val="00643C7D"/>
    <w:rsid w:val="00646B82"/>
    <w:rsid w:val="00653886"/>
    <w:rsid w:val="00661FEA"/>
    <w:rsid w:val="006622FD"/>
    <w:rsid w:val="00663D1E"/>
    <w:rsid w:val="00671DB1"/>
    <w:rsid w:val="006814B5"/>
    <w:rsid w:val="00681738"/>
    <w:rsid w:val="006869F1"/>
    <w:rsid w:val="006922BE"/>
    <w:rsid w:val="00695298"/>
    <w:rsid w:val="006958E7"/>
    <w:rsid w:val="006A413A"/>
    <w:rsid w:val="006A5D87"/>
    <w:rsid w:val="006B1E5E"/>
    <w:rsid w:val="006B30E0"/>
    <w:rsid w:val="006C323E"/>
    <w:rsid w:val="006D1C84"/>
    <w:rsid w:val="006E055A"/>
    <w:rsid w:val="006E0D5E"/>
    <w:rsid w:val="006E17C2"/>
    <w:rsid w:val="006E1988"/>
    <w:rsid w:val="006E3563"/>
    <w:rsid w:val="006E697B"/>
    <w:rsid w:val="006F2402"/>
    <w:rsid w:val="006F3C83"/>
    <w:rsid w:val="006F5382"/>
    <w:rsid w:val="006F7AF7"/>
    <w:rsid w:val="0071034A"/>
    <w:rsid w:val="007116E2"/>
    <w:rsid w:val="00713E22"/>
    <w:rsid w:val="007230C2"/>
    <w:rsid w:val="0073271E"/>
    <w:rsid w:val="00735731"/>
    <w:rsid w:val="00741D0F"/>
    <w:rsid w:val="00755B8E"/>
    <w:rsid w:val="00755DE3"/>
    <w:rsid w:val="00760984"/>
    <w:rsid w:val="00765389"/>
    <w:rsid w:val="00766D56"/>
    <w:rsid w:val="00771F09"/>
    <w:rsid w:val="007727EE"/>
    <w:rsid w:val="007813A8"/>
    <w:rsid w:val="00781B60"/>
    <w:rsid w:val="00783280"/>
    <w:rsid w:val="00785A50"/>
    <w:rsid w:val="007863DC"/>
    <w:rsid w:val="00791E56"/>
    <w:rsid w:val="00794777"/>
    <w:rsid w:val="007B01B9"/>
    <w:rsid w:val="007B090B"/>
    <w:rsid w:val="007B73B4"/>
    <w:rsid w:val="007C077A"/>
    <w:rsid w:val="007C28E0"/>
    <w:rsid w:val="007D2994"/>
    <w:rsid w:val="007D3ABC"/>
    <w:rsid w:val="007D6F1F"/>
    <w:rsid w:val="007D77C5"/>
    <w:rsid w:val="007E2542"/>
    <w:rsid w:val="007E4FD6"/>
    <w:rsid w:val="007F4566"/>
    <w:rsid w:val="007F6C23"/>
    <w:rsid w:val="00802171"/>
    <w:rsid w:val="00804733"/>
    <w:rsid w:val="0080583F"/>
    <w:rsid w:val="00816732"/>
    <w:rsid w:val="008233A2"/>
    <w:rsid w:val="00826BDC"/>
    <w:rsid w:val="008319C6"/>
    <w:rsid w:val="0083368A"/>
    <w:rsid w:val="00835388"/>
    <w:rsid w:val="00844DC1"/>
    <w:rsid w:val="0084755B"/>
    <w:rsid w:val="00847DA9"/>
    <w:rsid w:val="00850AF3"/>
    <w:rsid w:val="00862D49"/>
    <w:rsid w:val="00864A6B"/>
    <w:rsid w:val="008650F1"/>
    <w:rsid w:val="0086541E"/>
    <w:rsid w:val="0087079F"/>
    <w:rsid w:val="0087101F"/>
    <w:rsid w:val="00871ACE"/>
    <w:rsid w:val="00882B5E"/>
    <w:rsid w:val="00891536"/>
    <w:rsid w:val="008A0D9D"/>
    <w:rsid w:val="008A11AE"/>
    <w:rsid w:val="008A30F2"/>
    <w:rsid w:val="008A319F"/>
    <w:rsid w:val="008A36B6"/>
    <w:rsid w:val="008C1F9B"/>
    <w:rsid w:val="008C2A8A"/>
    <w:rsid w:val="008C61A8"/>
    <w:rsid w:val="008C7812"/>
    <w:rsid w:val="008D09F2"/>
    <w:rsid w:val="008E1EB8"/>
    <w:rsid w:val="008E227B"/>
    <w:rsid w:val="008E3489"/>
    <w:rsid w:val="008E5897"/>
    <w:rsid w:val="008E5D19"/>
    <w:rsid w:val="008F1A35"/>
    <w:rsid w:val="008F28FC"/>
    <w:rsid w:val="0090361F"/>
    <w:rsid w:val="009036AF"/>
    <w:rsid w:val="009109E3"/>
    <w:rsid w:val="00911A42"/>
    <w:rsid w:val="0091588C"/>
    <w:rsid w:val="00924DF7"/>
    <w:rsid w:val="00926B15"/>
    <w:rsid w:val="0093371B"/>
    <w:rsid w:val="00934781"/>
    <w:rsid w:val="00941ADF"/>
    <w:rsid w:val="00944134"/>
    <w:rsid w:val="00945953"/>
    <w:rsid w:val="00952E67"/>
    <w:rsid w:val="00954FD7"/>
    <w:rsid w:val="00956DF3"/>
    <w:rsid w:val="009610CF"/>
    <w:rsid w:val="009615FA"/>
    <w:rsid w:val="009630EA"/>
    <w:rsid w:val="00963E56"/>
    <w:rsid w:val="009641E1"/>
    <w:rsid w:val="0096481C"/>
    <w:rsid w:val="0096684D"/>
    <w:rsid w:val="009779DB"/>
    <w:rsid w:val="0098341F"/>
    <w:rsid w:val="00987899"/>
    <w:rsid w:val="00987EE1"/>
    <w:rsid w:val="0099004E"/>
    <w:rsid w:val="00991019"/>
    <w:rsid w:val="00992A33"/>
    <w:rsid w:val="009947A4"/>
    <w:rsid w:val="009A0530"/>
    <w:rsid w:val="009A0EDC"/>
    <w:rsid w:val="009A10A0"/>
    <w:rsid w:val="009A1CE9"/>
    <w:rsid w:val="009B0A60"/>
    <w:rsid w:val="009B3CFD"/>
    <w:rsid w:val="009B6F17"/>
    <w:rsid w:val="009C32E7"/>
    <w:rsid w:val="009C466C"/>
    <w:rsid w:val="009D1314"/>
    <w:rsid w:val="009E327B"/>
    <w:rsid w:val="009F072B"/>
    <w:rsid w:val="00A000C7"/>
    <w:rsid w:val="00A01406"/>
    <w:rsid w:val="00A01C09"/>
    <w:rsid w:val="00A074B3"/>
    <w:rsid w:val="00A11FE0"/>
    <w:rsid w:val="00A12C8B"/>
    <w:rsid w:val="00A1450F"/>
    <w:rsid w:val="00A150ED"/>
    <w:rsid w:val="00A15847"/>
    <w:rsid w:val="00A174C7"/>
    <w:rsid w:val="00A175D3"/>
    <w:rsid w:val="00A21CE0"/>
    <w:rsid w:val="00A226FE"/>
    <w:rsid w:val="00A31B53"/>
    <w:rsid w:val="00A33B8B"/>
    <w:rsid w:val="00A33FEE"/>
    <w:rsid w:val="00A4508E"/>
    <w:rsid w:val="00A5009E"/>
    <w:rsid w:val="00A53B77"/>
    <w:rsid w:val="00A54556"/>
    <w:rsid w:val="00A577C3"/>
    <w:rsid w:val="00A60ACC"/>
    <w:rsid w:val="00A6267C"/>
    <w:rsid w:val="00A62964"/>
    <w:rsid w:val="00A75FF2"/>
    <w:rsid w:val="00A8067B"/>
    <w:rsid w:val="00A84BFC"/>
    <w:rsid w:val="00A92135"/>
    <w:rsid w:val="00AA0F2B"/>
    <w:rsid w:val="00AA1EBF"/>
    <w:rsid w:val="00AA2D46"/>
    <w:rsid w:val="00AA4761"/>
    <w:rsid w:val="00AB3F98"/>
    <w:rsid w:val="00AC1FB3"/>
    <w:rsid w:val="00AC36F9"/>
    <w:rsid w:val="00AC51D0"/>
    <w:rsid w:val="00AD31E9"/>
    <w:rsid w:val="00AE0F04"/>
    <w:rsid w:val="00AE573C"/>
    <w:rsid w:val="00AE59A5"/>
    <w:rsid w:val="00B00288"/>
    <w:rsid w:val="00B0099F"/>
    <w:rsid w:val="00B01AB5"/>
    <w:rsid w:val="00B06B34"/>
    <w:rsid w:val="00B07129"/>
    <w:rsid w:val="00B140CD"/>
    <w:rsid w:val="00B1497D"/>
    <w:rsid w:val="00B152A3"/>
    <w:rsid w:val="00B172CB"/>
    <w:rsid w:val="00B172FC"/>
    <w:rsid w:val="00B1773D"/>
    <w:rsid w:val="00B2097B"/>
    <w:rsid w:val="00B22C7F"/>
    <w:rsid w:val="00B31B5E"/>
    <w:rsid w:val="00B347F5"/>
    <w:rsid w:val="00B400E1"/>
    <w:rsid w:val="00B425E1"/>
    <w:rsid w:val="00B476B4"/>
    <w:rsid w:val="00B47D21"/>
    <w:rsid w:val="00B505A3"/>
    <w:rsid w:val="00B5089D"/>
    <w:rsid w:val="00B534EC"/>
    <w:rsid w:val="00B53CD8"/>
    <w:rsid w:val="00B6622A"/>
    <w:rsid w:val="00B73367"/>
    <w:rsid w:val="00B75862"/>
    <w:rsid w:val="00B801F6"/>
    <w:rsid w:val="00B806FA"/>
    <w:rsid w:val="00B825BD"/>
    <w:rsid w:val="00B838E0"/>
    <w:rsid w:val="00B86593"/>
    <w:rsid w:val="00B8764C"/>
    <w:rsid w:val="00B87F04"/>
    <w:rsid w:val="00B95D55"/>
    <w:rsid w:val="00BA01A5"/>
    <w:rsid w:val="00BA0B94"/>
    <w:rsid w:val="00BA2564"/>
    <w:rsid w:val="00BA29F2"/>
    <w:rsid w:val="00BB2410"/>
    <w:rsid w:val="00BB3785"/>
    <w:rsid w:val="00BB4BDF"/>
    <w:rsid w:val="00BB53BE"/>
    <w:rsid w:val="00BD1846"/>
    <w:rsid w:val="00BD3494"/>
    <w:rsid w:val="00BD44F0"/>
    <w:rsid w:val="00BD508E"/>
    <w:rsid w:val="00BD55D8"/>
    <w:rsid w:val="00BD5D51"/>
    <w:rsid w:val="00BD7999"/>
    <w:rsid w:val="00BE1BBB"/>
    <w:rsid w:val="00BE1D3C"/>
    <w:rsid w:val="00BF1CA2"/>
    <w:rsid w:val="00BF70B7"/>
    <w:rsid w:val="00C00B10"/>
    <w:rsid w:val="00C02B9E"/>
    <w:rsid w:val="00C03A2A"/>
    <w:rsid w:val="00C0530B"/>
    <w:rsid w:val="00C10B17"/>
    <w:rsid w:val="00C124FF"/>
    <w:rsid w:val="00C207A6"/>
    <w:rsid w:val="00C264AE"/>
    <w:rsid w:val="00C30F98"/>
    <w:rsid w:val="00C324D8"/>
    <w:rsid w:val="00C4187F"/>
    <w:rsid w:val="00C42633"/>
    <w:rsid w:val="00C47582"/>
    <w:rsid w:val="00C51E37"/>
    <w:rsid w:val="00C56353"/>
    <w:rsid w:val="00C57986"/>
    <w:rsid w:val="00C6277A"/>
    <w:rsid w:val="00C7017F"/>
    <w:rsid w:val="00C76114"/>
    <w:rsid w:val="00C82577"/>
    <w:rsid w:val="00C8346E"/>
    <w:rsid w:val="00C83E25"/>
    <w:rsid w:val="00C857DA"/>
    <w:rsid w:val="00C86A7E"/>
    <w:rsid w:val="00C86E7B"/>
    <w:rsid w:val="00C90C32"/>
    <w:rsid w:val="00C96805"/>
    <w:rsid w:val="00CA7829"/>
    <w:rsid w:val="00CB0E15"/>
    <w:rsid w:val="00CB6BF6"/>
    <w:rsid w:val="00CC41C6"/>
    <w:rsid w:val="00CC66D9"/>
    <w:rsid w:val="00CD08E5"/>
    <w:rsid w:val="00CD2F32"/>
    <w:rsid w:val="00CD5B5E"/>
    <w:rsid w:val="00CE12E5"/>
    <w:rsid w:val="00CE4B32"/>
    <w:rsid w:val="00CE5469"/>
    <w:rsid w:val="00CF1590"/>
    <w:rsid w:val="00CF4FD8"/>
    <w:rsid w:val="00CF6FF5"/>
    <w:rsid w:val="00D040E9"/>
    <w:rsid w:val="00D103D3"/>
    <w:rsid w:val="00D10D6F"/>
    <w:rsid w:val="00D11CEB"/>
    <w:rsid w:val="00D16359"/>
    <w:rsid w:val="00D16B95"/>
    <w:rsid w:val="00D23B0E"/>
    <w:rsid w:val="00D32B9E"/>
    <w:rsid w:val="00D3378D"/>
    <w:rsid w:val="00D43823"/>
    <w:rsid w:val="00D44425"/>
    <w:rsid w:val="00D452FB"/>
    <w:rsid w:val="00D55C80"/>
    <w:rsid w:val="00D568C0"/>
    <w:rsid w:val="00D56CD4"/>
    <w:rsid w:val="00D6520C"/>
    <w:rsid w:val="00D668E8"/>
    <w:rsid w:val="00D66D70"/>
    <w:rsid w:val="00D94661"/>
    <w:rsid w:val="00DA044B"/>
    <w:rsid w:val="00DA4CC8"/>
    <w:rsid w:val="00DA7832"/>
    <w:rsid w:val="00DA7A70"/>
    <w:rsid w:val="00DB4856"/>
    <w:rsid w:val="00DB79F6"/>
    <w:rsid w:val="00DC0248"/>
    <w:rsid w:val="00DC425E"/>
    <w:rsid w:val="00DC45DC"/>
    <w:rsid w:val="00DD4819"/>
    <w:rsid w:val="00DE1C3E"/>
    <w:rsid w:val="00DF306C"/>
    <w:rsid w:val="00DF4901"/>
    <w:rsid w:val="00DF69AE"/>
    <w:rsid w:val="00DF7909"/>
    <w:rsid w:val="00E010D9"/>
    <w:rsid w:val="00E027A0"/>
    <w:rsid w:val="00E077BF"/>
    <w:rsid w:val="00E1421D"/>
    <w:rsid w:val="00E15F72"/>
    <w:rsid w:val="00E16B9C"/>
    <w:rsid w:val="00E2378D"/>
    <w:rsid w:val="00E37711"/>
    <w:rsid w:val="00E40DD0"/>
    <w:rsid w:val="00E417C0"/>
    <w:rsid w:val="00E41885"/>
    <w:rsid w:val="00E50F51"/>
    <w:rsid w:val="00E50FC7"/>
    <w:rsid w:val="00E53707"/>
    <w:rsid w:val="00E53E39"/>
    <w:rsid w:val="00E616C6"/>
    <w:rsid w:val="00E61AB6"/>
    <w:rsid w:val="00E66C73"/>
    <w:rsid w:val="00E729EB"/>
    <w:rsid w:val="00E73956"/>
    <w:rsid w:val="00E7404A"/>
    <w:rsid w:val="00E81A9B"/>
    <w:rsid w:val="00E86733"/>
    <w:rsid w:val="00E8785D"/>
    <w:rsid w:val="00E921EB"/>
    <w:rsid w:val="00EA26DA"/>
    <w:rsid w:val="00EA2FD0"/>
    <w:rsid w:val="00EA3F2A"/>
    <w:rsid w:val="00EC335B"/>
    <w:rsid w:val="00ED3642"/>
    <w:rsid w:val="00ED39DE"/>
    <w:rsid w:val="00EE0F39"/>
    <w:rsid w:val="00EE5C8E"/>
    <w:rsid w:val="00EE7613"/>
    <w:rsid w:val="00EE7AC2"/>
    <w:rsid w:val="00EF7FC1"/>
    <w:rsid w:val="00F02F54"/>
    <w:rsid w:val="00F05464"/>
    <w:rsid w:val="00F116ED"/>
    <w:rsid w:val="00F1561D"/>
    <w:rsid w:val="00F15CDA"/>
    <w:rsid w:val="00F226F0"/>
    <w:rsid w:val="00F23FE3"/>
    <w:rsid w:val="00F26845"/>
    <w:rsid w:val="00F269CB"/>
    <w:rsid w:val="00F2754A"/>
    <w:rsid w:val="00F337C9"/>
    <w:rsid w:val="00F40156"/>
    <w:rsid w:val="00F4300F"/>
    <w:rsid w:val="00F5766E"/>
    <w:rsid w:val="00F63426"/>
    <w:rsid w:val="00F6785F"/>
    <w:rsid w:val="00F73DCE"/>
    <w:rsid w:val="00F832B4"/>
    <w:rsid w:val="00F858C5"/>
    <w:rsid w:val="00F87669"/>
    <w:rsid w:val="00F8782D"/>
    <w:rsid w:val="00F92A80"/>
    <w:rsid w:val="00FA34EF"/>
    <w:rsid w:val="00FA53AF"/>
    <w:rsid w:val="00FA651E"/>
    <w:rsid w:val="00FC10AE"/>
    <w:rsid w:val="00FC7E8A"/>
    <w:rsid w:val="00FE5993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1B06"/>
  <w15:chartTrackingRefBased/>
  <w15:docId w15:val="{8070B0E0-F4CD-43FB-8B3B-7C4AF9CE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41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41E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47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7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7D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7D2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5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A3"/>
  </w:style>
  <w:style w:type="paragraph" w:styleId="Footer">
    <w:name w:val="footer"/>
    <w:basedOn w:val="Normal"/>
    <w:link w:val="FooterChar"/>
    <w:uiPriority w:val="99"/>
    <w:unhideWhenUsed/>
    <w:rsid w:val="00B5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A3"/>
  </w:style>
  <w:style w:type="character" w:styleId="FollowedHyperlink">
    <w:name w:val="FollowedHyperlink"/>
    <w:basedOn w:val="DefaultParagraphFont"/>
    <w:uiPriority w:val="99"/>
    <w:semiHidden/>
    <w:unhideWhenUsed/>
    <w:rsid w:val="00323A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1D0"/>
    <w:pPr>
      <w:ind w:left="720"/>
      <w:contextualSpacing/>
    </w:pPr>
  </w:style>
  <w:style w:type="table" w:styleId="TableGrid">
    <w:name w:val="Table Grid"/>
    <w:basedOn w:val="TableNormal"/>
    <w:uiPriority w:val="39"/>
    <w:rsid w:val="00C7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9121F-E65B-41E3-8573-CCF5B0D1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</vt:lpstr>
    </vt:vector>
  </TitlesOfParts>
  <Company>isec3050-7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</dc:title>
  <dc:subject>Assignment 1</dc:subject>
  <dc:creator>Richard Rennehan</dc:creator>
  <cp:keywords/>
  <dc:description/>
  <cp:lastModifiedBy>Rennehan,Richard</cp:lastModifiedBy>
  <cp:revision>515</cp:revision>
  <dcterms:created xsi:type="dcterms:W3CDTF">2018-09-26T14:57:00Z</dcterms:created>
  <dcterms:modified xsi:type="dcterms:W3CDTF">2019-01-11T15:44:00Z</dcterms:modified>
</cp:coreProperties>
</file>