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9F3D7" w14:textId="456B0037" w:rsidR="00280E42" w:rsidRPr="00F82FA6" w:rsidRDefault="00E9087F" w:rsidP="00280E42">
      <w:pPr>
        <w:spacing w:line="276" w:lineRule="auto"/>
        <w:ind w:left="360"/>
        <w:jc w:val="center"/>
        <w:rPr>
          <w:rFonts w:ascii="Times New Roman" w:eastAsia="Times New Roman" w:hAnsi="Times New Roman" w:cs="Times New Roman"/>
          <w:color w:val="000000" w:themeColor="text1"/>
          <w:sz w:val="40"/>
          <w:szCs w:val="40"/>
        </w:rPr>
      </w:pPr>
      <w:r w:rsidRPr="00F82FA6">
        <w:rPr>
          <w:rFonts w:ascii="Times New Roman" w:eastAsia="Times New Roman" w:hAnsi="Times New Roman" w:cs="Times New Roman"/>
          <w:color w:val="000000" w:themeColor="text1"/>
          <w:sz w:val="40"/>
          <w:szCs w:val="40"/>
          <w:u w:val="single"/>
        </w:rPr>
        <w:t>Final Project: Video Game Roulette</w:t>
      </w:r>
    </w:p>
    <w:p w14:paraId="281CC40B" w14:textId="69568F56" w:rsidR="00017DFC" w:rsidRDefault="00280E42" w:rsidP="00CB2E67">
      <w:pPr>
        <w:spacing w:line="276" w:lineRule="auto"/>
        <w:ind w:left="360"/>
        <w:jc w:val="center"/>
        <w:rPr>
          <w:rFonts w:ascii="Times New Roman" w:eastAsia="Times New Roman" w:hAnsi="Times New Roman" w:cs="Times New Roman"/>
          <w:color w:val="000000" w:themeColor="text1"/>
          <w:sz w:val="16"/>
          <w:szCs w:val="16"/>
        </w:rPr>
      </w:pPr>
      <w:r w:rsidRPr="00F82FA6">
        <w:rPr>
          <w:rFonts w:ascii="Times New Roman" w:eastAsia="Times New Roman" w:hAnsi="Times New Roman" w:cs="Times New Roman"/>
          <w:color w:val="000000" w:themeColor="text1"/>
          <w:sz w:val="16"/>
          <w:szCs w:val="16"/>
        </w:rPr>
        <w:t>CS 2351 20334 – Unix Programming</w:t>
      </w:r>
    </w:p>
    <w:p w14:paraId="19394278" w14:textId="7B7558C5" w:rsidR="000559B1" w:rsidRPr="00017DFC" w:rsidRDefault="000559B1" w:rsidP="756B0C50">
      <w:pPr>
        <w:spacing w:line="276" w:lineRule="auto"/>
        <w:ind w:left="360"/>
        <w:jc w:val="center"/>
        <w:rPr>
          <w:rFonts w:ascii="Times New Roman" w:eastAsia="Times New Roman" w:hAnsi="Times New Roman" w:cs="Times New Roman"/>
          <w:color w:val="000000" w:themeColor="text1"/>
          <w:sz w:val="16"/>
          <w:szCs w:val="16"/>
        </w:rPr>
      </w:pPr>
    </w:p>
    <w:p w14:paraId="48FFBF33" w14:textId="399B6E6B" w:rsidR="000559B1" w:rsidRPr="00017DFC" w:rsidRDefault="46BD2A5B" w:rsidP="0080594A">
      <w:pPr>
        <w:spacing w:line="276" w:lineRule="auto"/>
        <w:ind w:firstLine="720"/>
      </w:pPr>
      <w:r w:rsidRPr="756B0C50">
        <w:rPr>
          <w:rFonts w:ascii="Times New Roman" w:eastAsia="Times New Roman" w:hAnsi="Times New Roman" w:cs="Times New Roman"/>
        </w:rPr>
        <w:t>The inception of "Video Game Roulette" originated from a widespread challenge among gamers: the overwhelming decision fatigue caused by choosing a game from a vast library. This issue, rooted in indecision, is intensified by the sheer volume of options, often resulting in wasted time and overlooked hidden gems. The goal of the project was to combat this dilemma by introducing an element of randomness, thereby reducing the stress of decision-making while adding a layer of surprise to gaming experiences. However, the journey to creating this tool came with its own set of obstacles.</w:t>
      </w:r>
    </w:p>
    <w:p w14:paraId="3880AC0E" w14:textId="41394B65" w:rsidR="000559B1" w:rsidRPr="00017DFC" w:rsidRDefault="46BD2A5B" w:rsidP="756B0C50">
      <w:pPr>
        <w:spacing w:before="240" w:after="240" w:line="276" w:lineRule="auto"/>
        <w:ind w:firstLine="720"/>
      </w:pPr>
      <w:r w:rsidRPr="756B0C50">
        <w:rPr>
          <w:rFonts w:ascii="Times New Roman" w:eastAsia="Times New Roman" w:hAnsi="Times New Roman" w:cs="Times New Roman"/>
        </w:rPr>
        <w:t>One of the key challenges was identifying the correct Steam "common" directory, the typical location for installed games. Since directory structures vary based on system setups and user preferences, the script needed the capability to dynamically detect this folder. This problem was resolved by implementing a function that generated possible directory paths based on user input and confirmed their existence. For users with unique configurations, the script was updated to allow manual specification of the game directory, broadening its adaptability.</w:t>
      </w:r>
    </w:p>
    <w:p w14:paraId="19561569" w14:textId="319AB6DF" w:rsidR="000559B1" w:rsidRPr="00017DFC" w:rsidRDefault="46BD2A5B" w:rsidP="756B0C50">
      <w:pPr>
        <w:spacing w:before="240" w:after="240" w:line="276" w:lineRule="auto"/>
        <w:ind w:firstLine="720"/>
      </w:pPr>
      <w:r w:rsidRPr="756B0C50">
        <w:rPr>
          <w:rFonts w:ascii="Times New Roman" w:eastAsia="Times New Roman" w:hAnsi="Times New Roman" w:cs="Times New Roman"/>
        </w:rPr>
        <w:t>Another major hurdle involved excluding irrelevant folders to ensure only valid directories were considered in the random selection process. Folders such as "Steamworks Shared" or "Steam Controller Configs," which lack executable game files, needed to be omitted. To address this, the script incorporated an option for users to specify additional folders to ignore, streamlining the selection process and enhancing the overall user experience.</w:t>
      </w:r>
    </w:p>
    <w:p w14:paraId="10EB888A" w14:textId="50FE463E" w:rsidR="000559B1" w:rsidRPr="00017DFC" w:rsidRDefault="46BD2A5B" w:rsidP="756B0C50">
      <w:pPr>
        <w:spacing w:before="240" w:after="240" w:line="276" w:lineRule="auto"/>
        <w:ind w:firstLine="720"/>
      </w:pPr>
      <w:r w:rsidRPr="756B0C50">
        <w:rPr>
          <w:rFonts w:ascii="Times New Roman" w:eastAsia="Times New Roman" w:hAnsi="Times New Roman" w:cs="Times New Roman"/>
        </w:rPr>
        <w:t>Testing and debugging also posted significant challenges, especially in ensuring the script could consistently locate and launch executable files across a variety of setups. Issues like missing executables, permissions errors, or failed launches required meticulous solutions. By including a loop to retry the selection process if no valid file was found and adding fallback mechanisms for execution (e.g., via cmd.exe on Windows), the script became more resilient. Further optimizations were made to handle edge cases, such as empty directories or erroneous user inputs, ensuring a robust and reliable tool.</w:t>
      </w:r>
    </w:p>
    <w:p w14:paraId="546F758A" w14:textId="543E70C5" w:rsidR="000559B1" w:rsidRDefault="46BD2A5B" w:rsidP="756B0C50">
      <w:pPr>
        <w:spacing w:before="240" w:after="240" w:line="276" w:lineRule="auto"/>
        <w:ind w:firstLine="720"/>
        <w:rPr>
          <w:rFonts w:ascii="Times New Roman" w:eastAsia="Times New Roman" w:hAnsi="Times New Roman" w:cs="Times New Roman"/>
        </w:rPr>
      </w:pPr>
      <w:r w:rsidRPr="756B0C50">
        <w:rPr>
          <w:rFonts w:ascii="Times New Roman" w:eastAsia="Times New Roman" w:hAnsi="Times New Roman" w:cs="Times New Roman"/>
        </w:rPr>
        <w:t>Ultimately, "Video Game Roulette" emerged as an innovative and user-friendly answer to a common gaming problem. By addressing these technical and usability challenges, the project transformed the often-frustrating task of game selection into an exciting adventure. Overcoming these obstacles not only enhanced the tool's functionality but also underscored the value of user-focused design and thorough testing in software development.</w:t>
      </w:r>
    </w:p>
    <w:p w14:paraId="0FEB3081" w14:textId="77777777" w:rsidR="003C7410" w:rsidRPr="00017DFC" w:rsidRDefault="003C7410" w:rsidP="756B0C50">
      <w:pPr>
        <w:spacing w:before="240" w:after="240" w:line="276" w:lineRule="auto"/>
        <w:ind w:firstLine="720"/>
      </w:pPr>
    </w:p>
    <w:p w14:paraId="63907323" w14:textId="0FA6DE42" w:rsidR="000559B1" w:rsidRPr="00017DFC" w:rsidRDefault="000559B1" w:rsidP="00017DFC">
      <w:pPr>
        <w:spacing w:line="276" w:lineRule="auto"/>
        <w:ind w:firstLine="720"/>
        <w:rPr>
          <w:rFonts w:ascii="Times New Roman" w:hAnsi="Times New Roman" w:cs="Times New Roman"/>
        </w:rPr>
      </w:pPr>
      <w:r w:rsidRPr="756B0C50">
        <w:rPr>
          <w:rFonts w:ascii="Times New Roman" w:hAnsi="Times New Roman" w:cs="Times New Roman"/>
        </w:rPr>
        <w:lastRenderedPageBreak/>
        <w:t>I chose to design this project because I often struggle with deciding which video game to play from my library</w:t>
      </w:r>
      <w:r w:rsidR="724A7075" w:rsidRPr="756B0C50">
        <w:rPr>
          <w:rFonts w:ascii="Times New Roman" w:hAnsi="Times New Roman" w:cs="Times New Roman"/>
        </w:rPr>
        <w:t xml:space="preserve"> myself</w:t>
      </w:r>
      <w:r w:rsidRPr="756B0C50">
        <w:rPr>
          <w:rFonts w:ascii="Times New Roman" w:hAnsi="Times New Roman" w:cs="Times New Roman"/>
        </w:rPr>
        <w:t>. With so many options available, it can be overwhelming to make a choice, leading to decision fatigue and sometimes even missing out on great games. This project is my way of creating a fun and simple solution to turn indecision into an exciting and spontaneous experience.</w:t>
      </w:r>
    </w:p>
    <w:p w14:paraId="61C46994" w14:textId="77777777" w:rsidR="000559B1" w:rsidRPr="00017DFC" w:rsidRDefault="000559B1" w:rsidP="00017DFC">
      <w:pPr>
        <w:spacing w:line="276" w:lineRule="auto"/>
        <w:ind w:firstLine="720"/>
        <w:rPr>
          <w:rFonts w:ascii="Times New Roman" w:hAnsi="Times New Roman" w:cs="Times New Roman"/>
        </w:rPr>
      </w:pPr>
      <w:r w:rsidRPr="756B0C50">
        <w:rPr>
          <w:rFonts w:ascii="Times New Roman" w:hAnsi="Times New Roman" w:cs="Times New Roman"/>
        </w:rPr>
        <w:t>"Video Game Roulette" is a shell script tailored to randomly select and launch a .exe file for a video game from a designated folder. Inspired by the challenges of decision-making, this program eliminates the stress of choosing what to play, offering gamers a whimsical approach to rediscovering their library. By injecting a bit of randomness, the project aims to simplify the gaming experience and introduce the joy of surprise into every gaming session.</w:t>
      </w:r>
    </w:p>
    <w:p w14:paraId="55F865F2" w14:textId="77777777" w:rsidR="00017DFC" w:rsidRPr="00017DFC" w:rsidRDefault="000559B1" w:rsidP="00017DFC">
      <w:pPr>
        <w:spacing w:line="276" w:lineRule="auto"/>
        <w:ind w:firstLine="720"/>
        <w:rPr>
          <w:rFonts w:ascii="Times New Roman" w:hAnsi="Times New Roman" w:cs="Times New Roman"/>
        </w:rPr>
      </w:pPr>
      <w:r w:rsidRPr="756B0C50">
        <w:rPr>
          <w:rFonts w:ascii="Times New Roman" w:hAnsi="Times New Roman" w:cs="Times New Roman"/>
        </w:rPr>
        <w:t>Indecision can take the joy out of gaming. Many gamers experience the paradox of owning a large library of games but being unable to settle on one to play. This issue isn't just practical; it’s emotional as well. A growing library means games are often acquired and forgotten, collecting virtual dust as users struggle to pick a title.</w:t>
      </w:r>
    </w:p>
    <w:p w14:paraId="6DDFDC85" w14:textId="055982B7" w:rsidR="000559B1" w:rsidRPr="00017DFC" w:rsidRDefault="000559B1" w:rsidP="00017DFC">
      <w:pPr>
        <w:spacing w:line="276" w:lineRule="auto"/>
        <w:ind w:firstLine="720"/>
        <w:rPr>
          <w:rFonts w:ascii="Times New Roman" w:hAnsi="Times New Roman" w:cs="Times New Roman"/>
        </w:rPr>
      </w:pPr>
      <w:r w:rsidRPr="756B0C50">
        <w:rPr>
          <w:rFonts w:ascii="Times New Roman" w:hAnsi="Times New Roman" w:cs="Times New Roman"/>
        </w:rPr>
        <w:t>For people like me, this decision fatigue can be frustrating. Instead of enjoying the time dedicated to gaming, I spend it scrolling through my collection, stuck in a loop of indecision. This problem robs me of spontaneous fun and prevents me from exploring all the gems I’ve collected over time.</w:t>
      </w:r>
    </w:p>
    <w:p w14:paraId="308D4236" w14:textId="308EB5C4" w:rsidR="003C7410" w:rsidRDefault="000559B1" w:rsidP="003C7410">
      <w:pPr>
        <w:spacing w:line="276" w:lineRule="auto"/>
        <w:ind w:firstLine="720"/>
        <w:rPr>
          <w:rFonts w:ascii="Times New Roman" w:hAnsi="Times New Roman" w:cs="Times New Roman"/>
        </w:rPr>
      </w:pPr>
      <w:r w:rsidRPr="756B0C50">
        <w:rPr>
          <w:rFonts w:ascii="Times New Roman" w:hAnsi="Times New Roman" w:cs="Times New Roman"/>
        </w:rPr>
        <w:t>The proposed solution is simple: a shell script that takes decision-making out of the equation. "Video Game Roulette" randomly selects and launches a game, introducing a sense of excitement and spontaneity. It’s a tool designed to streamline the process while making gaming more enjoyable and stress-free. By incorporating randomness, this solution transforms indecision into a source of adventure, creating opportunities to explore overlooked titles in a user’s library.</w:t>
      </w:r>
    </w:p>
    <w:p w14:paraId="52DA11D3" w14:textId="77777777" w:rsidR="0080594A" w:rsidRDefault="0080594A" w:rsidP="003C7410">
      <w:pPr>
        <w:spacing w:line="276" w:lineRule="auto"/>
        <w:ind w:firstLine="720"/>
        <w:rPr>
          <w:rFonts w:ascii="Times New Roman" w:hAnsi="Times New Roman" w:cs="Times New Roman"/>
        </w:rPr>
      </w:pPr>
    </w:p>
    <w:p w14:paraId="5082316F" w14:textId="77777777" w:rsidR="0080594A" w:rsidRPr="003C7410" w:rsidRDefault="0080594A" w:rsidP="003C7410">
      <w:pPr>
        <w:spacing w:line="276"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AE791E" w:rsidRPr="00064ABB" w14:paraId="3A0A8F95" w14:textId="77777777" w:rsidTr="003054CF">
        <w:tc>
          <w:tcPr>
            <w:tcW w:w="9350" w:type="dxa"/>
            <w:gridSpan w:val="5"/>
            <w:shd w:val="clear" w:color="auto" w:fill="D86DCB" w:themeFill="accent5" w:themeFillTint="99"/>
            <w:vAlign w:val="center"/>
          </w:tcPr>
          <w:p w14:paraId="65B05DC7" w14:textId="4FBED6A6" w:rsidR="00AE791E" w:rsidRPr="00017DFC" w:rsidRDefault="00E222A7" w:rsidP="00D845CC">
            <w:pPr>
              <w:jc w:val="center"/>
              <w:rPr>
                <w:rFonts w:ascii="Times New Roman" w:hAnsi="Times New Roman" w:cs="Times New Roman"/>
              </w:rPr>
            </w:pPr>
            <w:r w:rsidRPr="00017DFC">
              <w:rPr>
                <w:rFonts w:ascii="Times New Roman" w:hAnsi="Times New Roman" w:cs="Times New Roman"/>
              </w:rPr>
              <w:t>Time Tabel</w:t>
            </w:r>
          </w:p>
        </w:tc>
      </w:tr>
      <w:tr w:rsidR="003074AC" w:rsidRPr="00064ABB" w14:paraId="4D9F8159" w14:textId="77777777" w:rsidTr="003054CF">
        <w:tc>
          <w:tcPr>
            <w:tcW w:w="1870" w:type="dxa"/>
            <w:shd w:val="clear" w:color="auto" w:fill="E59EDC" w:themeFill="accent5" w:themeFillTint="66"/>
            <w:vAlign w:val="center"/>
          </w:tcPr>
          <w:p w14:paraId="6117DDA3" w14:textId="4E2EA76A" w:rsidR="003074AC" w:rsidRPr="00017DFC" w:rsidRDefault="003074AC" w:rsidP="00D845CC">
            <w:pPr>
              <w:jc w:val="center"/>
              <w:rPr>
                <w:rFonts w:ascii="Times New Roman" w:hAnsi="Times New Roman" w:cs="Times New Roman"/>
              </w:rPr>
            </w:pPr>
            <w:r w:rsidRPr="00017DFC">
              <w:rPr>
                <w:rFonts w:ascii="Times New Roman" w:hAnsi="Times New Roman" w:cs="Times New Roman"/>
              </w:rPr>
              <w:t>Week</w:t>
            </w:r>
          </w:p>
        </w:tc>
        <w:tc>
          <w:tcPr>
            <w:tcW w:w="1870" w:type="dxa"/>
            <w:shd w:val="clear" w:color="auto" w:fill="E59EDC" w:themeFill="accent5" w:themeFillTint="66"/>
            <w:vAlign w:val="center"/>
          </w:tcPr>
          <w:p w14:paraId="6B9EA675" w14:textId="381C66A7" w:rsidR="003074AC" w:rsidRPr="00017DFC" w:rsidRDefault="003074AC" w:rsidP="00D845CC">
            <w:pPr>
              <w:jc w:val="center"/>
              <w:rPr>
                <w:rFonts w:ascii="Times New Roman" w:hAnsi="Times New Roman" w:cs="Times New Roman"/>
              </w:rPr>
            </w:pPr>
            <w:r w:rsidRPr="00017DFC">
              <w:rPr>
                <w:rFonts w:ascii="Times New Roman" w:hAnsi="Times New Roman" w:cs="Times New Roman"/>
              </w:rPr>
              <w:t>Situation</w:t>
            </w:r>
          </w:p>
        </w:tc>
        <w:tc>
          <w:tcPr>
            <w:tcW w:w="1870" w:type="dxa"/>
            <w:shd w:val="clear" w:color="auto" w:fill="E59EDC" w:themeFill="accent5" w:themeFillTint="66"/>
            <w:vAlign w:val="center"/>
          </w:tcPr>
          <w:p w14:paraId="4064B417" w14:textId="6863B906" w:rsidR="003074AC" w:rsidRPr="00017DFC" w:rsidRDefault="003074AC" w:rsidP="00D845CC">
            <w:pPr>
              <w:jc w:val="center"/>
              <w:rPr>
                <w:rFonts w:ascii="Times New Roman" w:hAnsi="Times New Roman" w:cs="Times New Roman"/>
              </w:rPr>
            </w:pPr>
            <w:r w:rsidRPr="00017DFC">
              <w:rPr>
                <w:rFonts w:ascii="Times New Roman" w:hAnsi="Times New Roman" w:cs="Times New Roman"/>
              </w:rPr>
              <w:t>Task</w:t>
            </w:r>
          </w:p>
        </w:tc>
        <w:tc>
          <w:tcPr>
            <w:tcW w:w="1870" w:type="dxa"/>
            <w:shd w:val="clear" w:color="auto" w:fill="E59EDC" w:themeFill="accent5" w:themeFillTint="66"/>
            <w:vAlign w:val="center"/>
          </w:tcPr>
          <w:p w14:paraId="725DAB3F" w14:textId="5BE73F1E" w:rsidR="003074AC" w:rsidRPr="00017DFC" w:rsidRDefault="003074AC" w:rsidP="00D845CC">
            <w:pPr>
              <w:jc w:val="center"/>
              <w:rPr>
                <w:rFonts w:ascii="Times New Roman" w:hAnsi="Times New Roman" w:cs="Times New Roman"/>
              </w:rPr>
            </w:pPr>
            <w:r w:rsidRPr="00017DFC">
              <w:rPr>
                <w:rFonts w:ascii="Times New Roman" w:hAnsi="Times New Roman" w:cs="Times New Roman"/>
              </w:rPr>
              <w:t>Action</w:t>
            </w:r>
          </w:p>
        </w:tc>
        <w:tc>
          <w:tcPr>
            <w:tcW w:w="1870" w:type="dxa"/>
            <w:shd w:val="clear" w:color="auto" w:fill="E59EDC" w:themeFill="accent5" w:themeFillTint="66"/>
            <w:vAlign w:val="center"/>
          </w:tcPr>
          <w:p w14:paraId="0E7F8860" w14:textId="570DD3E4" w:rsidR="003074AC" w:rsidRPr="00017DFC" w:rsidRDefault="003074AC" w:rsidP="00D845CC">
            <w:pPr>
              <w:jc w:val="center"/>
              <w:rPr>
                <w:rFonts w:ascii="Times New Roman" w:hAnsi="Times New Roman" w:cs="Times New Roman"/>
              </w:rPr>
            </w:pPr>
            <w:r w:rsidRPr="00017DFC">
              <w:rPr>
                <w:rFonts w:ascii="Times New Roman" w:hAnsi="Times New Roman" w:cs="Times New Roman"/>
              </w:rPr>
              <w:t>Result</w:t>
            </w:r>
          </w:p>
        </w:tc>
      </w:tr>
      <w:tr w:rsidR="003074AC" w:rsidRPr="00064ABB" w14:paraId="725BD56A" w14:textId="77777777" w:rsidTr="0080594A">
        <w:trPr>
          <w:trHeight w:val="720"/>
        </w:trPr>
        <w:tc>
          <w:tcPr>
            <w:tcW w:w="1870" w:type="dxa"/>
            <w:shd w:val="clear" w:color="auto" w:fill="501549" w:themeFill="accent5" w:themeFillShade="80"/>
            <w:vAlign w:val="center"/>
          </w:tcPr>
          <w:p w14:paraId="7B320F31" w14:textId="31725961" w:rsidR="003074AC" w:rsidRPr="00017DFC" w:rsidRDefault="003074AC" w:rsidP="00D845CC">
            <w:pPr>
              <w:jc w:val="center"/>
              <w:rPr>
                <w:rFonts w:ascii="Times New Roman" w:hAnsi="Times New Roman" w:cs="Times New Roman"/>
              </w:rPr>
            </w:pPr>
            <w:r w:rsidRPr="00017DFC">
              <w:rPr>
                <w:rFonts w:ascii="Times New Roman" w:hAnsi="Times New Roman" w:cs="Times New Roman"/>
              </w:rPr>
              <w:t xml:space="preserve">Apr 10 – </w:t>
            </w:r>
            <w:r w:rsidR="00D845CC" w:rsidRPr="00017DFC">
              <w:rPr>
                <w:rFonts w:ascii="Times New Roman" w:hAnsi="Times New Roman" w:cs="Times New Roman"/>
              </w:rPr>
              <w:t xml:space="preserve">Apr </w:t>
            </w:r>
            <w:r w:rsidRPr="00017DFC">
              <w:rPr>
                <w:rFonts w:ascii="Times New Roman" w:hAnsi="Times New Roman" w:cs="Times New Roman"/>
              </w:rPr>
              <w:t>17</w:t>
            </w:r>
          </w:p>
        </w:tc>
        <w:tc>
          <w:tcPr>
            <w:tcW w:w="1870" w:type="dxa"/>
            <w:vAlign w:val="center"/>
          </w:tcPr>
          <w:p w14:paraId="33FC8C5C" w14:textId="6FEE8F2E" w:rsidR="00D845CC" w:rsidRPr="00017DFC" w:rsidRDefault="008328B7" w:rsidP="756B0C50">
            <w:pPr>
              <w:jc w:val="center"/>
              <w:rPr>
                <w:rFonts w:ascii="Times New Roman" w:hAnsi="Times New Roman" w:cs="Times New Roman"/>
              </w:rPr>
            </w:pPr>
            <w:r w:rsidRPr="00017DFC">
              <w:rPr>
                <w:rFonts w:ascii="Times New Roman" w:hAnsi="Times New Roman" w:cs="Times New Roman"/>
              </w:rPr>
              <w:t>Brainstorming</w:t>
            </w:r>
          </w:p>
          <w:p w14:paraId="7B361DBB" w14:textId="3F24B140" w:rsidR="00D845CC" w:rsidRPr="00017DFC" w:rsidRDefault="6F1574B8" w:rsidP="756B0C50">
            <w:pPr>
              <w:jc w:val="center"/>
              <w:rPr>
                <w:rFonts w:ascii="Times New Roman" w:hAnsi="Times New Roman" w:cs="Times New Roman"/>
              </w:rPr>
            </w:pPr>
            <w:r w:rsidRPr="756B0C50">
              <w:rPr>
                <w:rFonts w:ascii="Times New Roman" w:hAnsi="Times New Roman" w:cs="Times New Roman"/>
              </w:rPr>
              <w:t>Purpose</w:t>
            </w:r>
          </w:p>
          <w:p w14:paraId="4A7DBF2A" w14:textId="6941A73F" w:rsidR="00D845CC" w:rsidRPr="00017DFC" w:rsidRDefault="6F1574B8" w:rsidP="00D845CC">
            <w:pPr>
              <w:jc w:val="center"/>
              <w:rPr>
                <w:rFonts w:ascii="Times New Roman" w:hAnsi="Times New Roman" w:cs="Times New Roman"/>
              </w:rPr>
            </w:pPr>
            <w:r w:rsidRPr="756B0C50">
              <w:rPr>
                <w:rFonts w:ascii="Times New Roman" w:hAnsi="Times New Roman" w:cs="Times New Roman"/>
              </w:rPr>
              <w:t>Outline</w:t>
            </w:r>
          </w:p>
        </w:tc>
        <w:tc>
          <w:tcPr>
            <w:tcW w:w="1870" w:type="dxa"/>
            <w:vAlign w:val="center"/>
          </w:tcPr>
          <w:p w14:paraId="58DE5F78" w14:textId="381696DB" w:rsidR="003074AC" w:rsidRPr="00017DFC" w:rsidRDefault="00F45B41" w:rsidP="00D845CC">
            <w:pPr>
              <w:jc w:val="center"/>
              <w:rPr>
                <w:rFonts w:ascii="Times New Roman" w:hAnsi="Times New Roman" w:cs="Times New Roman"/>
              </w:rPr>
            </w:pPr>
            <w:r w:rsidRPr="00017DFC">
              <w:rPr>
                <w:rFonts w:ascii="Times New Roman" w:hAnsi="Times New Roman" w:cs="Times New Roman"/>
              </w:rPr>
              <w:t>Functionality</w:t>
            </w:r>
          </w:p>
          <w:p w14:paraId="257F7A04" w14:textId="79FEDF9A" w:rsidR="00973E38" w:rsidRPr="00017DFC" w:rsidRDefault="00DD0C4B" w:rsidP="00A85859">
            <w:pPr>
              <w:jc w:val="center"/>
              <w:rPr>
                <w:rFonts w:ascii="Times New Roman" w:hAnsi="Times New Roman" w:cs="Times New Roman"/>
              </w:rPr>
            </w:pPr>
            <w:r w:rsidRPr="00017DFC">
              <w:rPr>
                <w:rFonts w:ascii="Times New Roman" w:hAnsi="Times New Roman" w:cs="Times New Roman"/>
              </w:rPr>
              <w:t>Structure</w:t>
            </w:r>
          </w:p>
          <w:p w14:paraId="551B8B8B" w14:textId="25BBE729" w:rsidR="00A85859" w:rsidRPr="00017DFC" w:rsidRDefault="00DD0C4B" w:rsidP="00A85859">
            <w:pPr>
              <w:jc w:val="center"/>
              <w:rPr>
                <w:rFonts w:ascii="Times New Roman" w:hAnsi="Times New Roman" w:cs="Times New Roman"/>
              </w:rPr>
            </w:pPr>
            <w:r w:rsidRPr="00017DFC">
              <w:rPr>
                <w:rFonts w:ascii="Times New Roman" w:hAnsi="Times New Roman" w:cs="Times New Roman"/>
              </w:rPr>
              <w:t>Randomness</w:t>
            </w:r>
          </w:p>
        </w:tc>
        <w:tc>
          <w:tcPr>
            <w:tcW w:w="1870" w:type="dxa"/>
            <w:vAlign w:val="center"/>
          </w:tcPr>
          <w:p w14:paraId="4A4E4070" w14:textId="77777777" w:rsidR="003074AC" w:rsidRPr="00017DFC" w:rsidRDefault="00DD0C4B" w:rsidP="00D845CC">
            <w:pPr>
              <w:jc w:val="center"/>
              <w:rPr>
                <w:rFonts w:ascii="Times New Roman" w:hAnsi="Times New Roman" w:cs="Times New Roman"/>
              </w:rPr>
            </w:pPr>
            <w:r w:rsidRPr="00017DFC">
              <w:rPr>
                <w:rFonts w:ascii="Times New Roman" w:hAnsi="Times New Roman" w:cs="Times New Roman"/>
              </w:rPr>
              <w:t>List Features</w:t>
            </w:r>
          </w:p>
          <w:p w14:paraId="0A1C7FAC" w14:textId="27E6AB3F" w:rsidR="00C82FFD" w:rsidRPr="00017DFC" w:rsidRDefault="00C82FFD" w:rsidP="00D845CC">
            <w:pPr>
              <w:jc w:val="center"/>
              <w:rPr>
                <w:rFonts w:ascii="Times New Roman" w:hAnsi="Times New Roman" w:cs="Times New Roman"/>
              </w:rPr>
            </w:pPr>
            <w:r w:rsidRPr="00017DFC">
              <w:rPr>
                <w:rFonts w:ascii="Times New Roman" w:hAnsi="Times New Roman" w:cs="Times New Roman"/>
              </w:rPr>
              <w:t>Research</w:t>
            </w:r>
          </w:p>
          <w:p w14:paraId="1CC532CF" w14:textId="34C5A3A0" w:rsidR="00C82FFD" w:rsidRPr="00017DFC" w:rsidRDefault="00571F1E" w:rsidP="00D845CC">
            <w:pPr>
              <w:jc w:val="center"/>
              <w:rPr>
                <w:rFonts w:ascii="Times New Roman" w:hAnsi="Times New Roman" w:cs="Times New Roman"/>
              </w:rPr>
            </w:pPr>
            <w:r w:rsidRPr="00017DFC">
              <w:rPr>
                <w:rFonts w:ascii="Times New Roman" w:hAnsi="Times New Roman" w:cs="Times New Roman"/>
              </w:rPr>
              <w:t>Requirements</w:t>
            </w:r>
          </w:p>
        </w:tc>
        <w:tc>
          <w:tcPr>
            <w:tcW w:w="1870" w:type="dxa"/>
            <w:vAlign w:val="center"/>
          </w:tcPr>
          <w:p w14:paraId="3AC17D8D" w14:textId="77777777" w:rsidR="003074AC" w:rsidRPr="00017DFC" w:rsidRDefault="00CA5693" w:rsidP="00D845CC">
            <w:pPr>
              <w:jc w:val="center"/>
              <w:rPr>
                <w:rFonts w:ascii="Times New Roman" w:hAnsi="Times New Roman" w:cs="Times New Roman"/>
              </w:rPr>
            </w:pPr>
            <w:r w:rsidRPr="00017DFC">
              <w:rPr>
                <w:rFonts w:ascii="Times New Roman" w:hAnsi="Times New Roman" w:cs="Times New Roman"/>
              </w:rPr>
              <w:t>Clear Plan</w:t>
            </w:r>
          </w:p>
          <w:p w14:paraId="18844031" w14:textId="11B8F44C" w:rsidR="00CA5693" w:rsidRPr="00017DFC" w:rsidRDefault="009043A0" w:rsidP="00D845CC">
            <w:pPr>
              <w:jc w:val="center"/>
              <w:rPr>
                <w:rFonts w:ascii="Times New Roman" w:hAnsi="Times New Roman" w:cs="Times New Roman"/>
              </w:rPr>
            </w:pPr>
            <w:r w:rsidRPr="00017DFC">
              <w:rPr>
                <w:rFonts w:ascii="Times New Roman" w:hAnsi="Times New Roman" w:cs="Times New Roman"/>
              </w:rPr>
              <w:t>Visualize</w:t>
            </w:r>
          </w:p>
          <w:p w14:paraId="543AE479" w14:textId="63ED208A" w:rsidR="009043A0" w:rsidRPr="00017DFC" w:rsidRDefault="009043A0" w:rsidP="009043A0">
            <w:pPr>
              <w:jc w:val="center"/>
              <w:rPr>
                <w:rFonts w:ascii="Times New Roman" w:hAnsi="Times New Roman" w:cs="Times New Roman"/>
              </w:rPr>
            </w:pPr>
            <w:r w:rsidRPr="00017DFC">
              <w:rPr>
                <w:rFonts w:ascii="Times New Roman" w:hAnsi="Times New Roman" w:cs="Times New Roman"/>
              </w:rPr>
              <w:t>Set Outcome</w:t>
            </w:r>
          </w:p>
        </w:tc>
      </w:tr>
      <w:tr w:rsidR="003074AC" w:rsidRPr="00064ABB" w14:paraId="0A513620" w14:textId="77777777" w:rsidTr="0080594A">
        <w:trPr>
          <w:trHeight w:val="720"/>
        </w:trPr>
        <w:tc>
          <w:tcPr>
            <w:tcW w:w="1870" w:type="dxa"/>
            <w:shd w:val="clear" w:color="auto" w:fill="501549" w:themeFill="accent5" w:themeFillShade="80"/>
            <w:vAlign w:val="center"/>
          </w:tcPr>
          <w:p w14:paraId="48172D15" w14:textId="171787F8" w:rsidR="003074AC" w:rsidRPr="00017DFC" w:rsidRDefault="003074AC" w:rsidP="00D845CC">
            <w:pPr>
              <w:jc w:val="center"/>
              <w:rPr>
                <w:rFonts w:ascii="Times New Roman" w:hAnsi="Times New Roman" w:cs="Times New Roman"/>
              </w:rPr>
            </w:pPr>
            <w:r w:rsidRPr="00017DFC">
              <w:rPr>
                <w:rFonts w:ascii="Times New Roman" w:hAnsi="Times New Roman" w:cs="Times New Roman"/>
              </w:rPr>
              <w:t>Apr 1</w:t>
            </w:r>
            <w:r w:rsidR="00F82FA6" w:rsidRPr="00017DFC">
              <w:rPr>
                <w:rFonts w:ascii="Times New Roman" w:hAnsi="Times New Roman" w:cs="Times New Roman"/>
              </w:rPr>
              <w:t xml:space="preserve">7 – </w:t>
            </w:r>
            <w:r w:rsidR="00D845CC" w:rsidRPr="00017DFC">
              <w:rPr>
                <w:rFonts w:ascii="Times New Roman" w:hAnsi="Times New Roman" w:cs="Times New Roman"/>
              </w:rPr>
              <w:t xml:space="preserve">Apr </w:t>
            </w:r>
            <w:r w:rsidR="00F82FA6" w:rsidRPr="00017DFC">
              <w:rPr>
                <w:rFonts w:ascii="Times New Roman" w:hAnsi="Times New Roman" w:cs="Times New Roman"/>
              </w:rPr>
              <w:t>24</w:t>
            </w:r>
          </w:p>
        </w:tc>
        <w:tc>
          <w:tcPr>
            <w:tcW w:w="1870" w:type="dxa"/>
            <w:vAlign w:val="center"/>
          </w:tcPr>
          <w:p w14:paraId="6E924148" w14:textId="55E4BC22" w:rsidR="005D4811" w:rsidRPr="00017DFC" w:rsidRDefault="005D4811" w:rsidP="00D845CC">
            <w:pPr>
              <w:jc w:val="center"/>
              <w:rPr>
                <w:rFonts w:ascii="Times New Roman" w:hAnsi="Times New Roman" w:cs="Times New Roman"/>
              </w:rPr>
            </w:pPr>
            <w:r w:rsidRPr="00017DFC">
              <w:rPr>
                <w:rFonts w:ascii="Times New Roman" w:hAnsi="Times New Roman" w:cs="Times New Roman"/>
              </w:rPr>
              <w:t>Initial Scrip</w:t>
            </w:r>
          </w:p>
          <w:p w14:paraId="3C2955EC" w14:textId="41DE7069" w:rsidR="003074AC" w:rsidRPr="00017DFC" w:rsidRDefault="005D4811" w:rsidP="00D845CC">
            <w:pPr>
              <w:jc w:val="center"/>
              <w:rPr>
                <w:rFonts w:ascii="Times New Roman" w:hAnsi="Times New Roman" w:cs="Times New Roman"/>
              </w:rPr>
            </w:pPr>
            <w:r w:rsidRPr="00017DFC">
              <w:rPr>
                <w:rFonts w:ascii="Times New Roman" w:hAnsi="Times New Roman" w:cs="Times New Roman"/>
              </w:rPr>
              <w:t>Testing</w:t>
            </w:r>
          </w:p>
        </w:tc>
        <w:tc>
          <w:tcPr>
            <w:tcW w:w="1870" w:type="dxa"/>
            <w:vAlign w:val="center"/>
          </w:tcPr>
          <w:p w14:paraId="18D209AA" w14:textId="5D5ED5D6" w:rsidR="0021730A" w:rsidRPr="00017DFC" w:rsidRDefault="0021730A" w:rsidP="005D4811">
            <w:pPr>
              <w:jc w:val="center"/>
              <w:rPr>
                <w:rFonts w:ascii="Times New Roman" w:hAnsi="Times New Roman" w:cs="Times New Roman"/>
              </w:rPr>
            </w:pPr>
            <w:r w:rsidRPr="00017DFC">
              <w:rPr>
                <w:rFonts w:ascii="Times New Roman" w:hAnsi="Times New Roman" w:cs="Times New Roman"/>
              </w:rPr>
              <w:t>Write Script Logic</w:t>
            </w:r>
          </w:p>
        </w:tc>
        <w:tc>
          <w:tcPr>
            <w:tcW w:w="1870" w:type="dxa"/>
            <w:vAlign w:val="center"/>
          </w:tcPr>
          <w:p w14:paraId="2F34F57A" w14:textId="77777777" w:rsidR="003074AC" w:rsidRPr="00017DFC" w:rsidRDefault="009043A0" w:rsidP="00D845CC">
            <w:pPr>
              <w:jc w:val="center"/>
              <w:rPr>
                <w:rFonts w:ascii="Times New Roman" w:hAnsi="Times New Roman" w:cs="Times New Roman"/>
              </w:rPr>
            </w:pPr>
            <w:r w:rsidRPr="00017DFC">
              <w:rPr>
                <w:rFonts w:ascii="Times New Roman" w:hAnsi="Times New Roman" w:cs="Times New Roman"/>
              </w:rPr>
              <w:t>Develop</w:t>
            </w:r>
            <w:r w:rsidR="001C7E54" w:rsidRPr="00017DFC">
              <w:rPr>
                <w:rFonts w:ascii="Times New Roman" w:hAnsi="Times New Roman" w:cs="Times New Roman"/>
              </w:rPr>
              <w:t xml:space="preserve"> Script</w:t>
            </w:r>
          </w:p>
          <w:p w14:paraId="4CC98ACF" w14:textId="6315BAD0" w:rsidR="001C7E54" w:rsidRPr="00017DFC" w:rsidRDefault="001C7E54" w:rsidP="001C7E54">
            <w:pPr>
              <w:jc w:val="center"/>
              <w:rPr>
                <w:rFonts w:ascii="Times New Roman" w:hAnsi="Times New Roman" w:cs="Times New Roman"/>
              </w:rPr>
            </w:pPr>
            <w:r w:rsidRPr="00017DFC">
              <w:rPr>
                <w:rFonts w:ascii="Times New Roman" w:hAnsi="Times New Roman" w:cs="Times New Roman"/>
              </w:rPr>
              <w:t>Test Features</w:t>
            </w:r>
          </w:p>
        </w:tc>
        <w:tc>
          <w:tcPr>
            <w:tcW w:w="1870" w:type="dxa"/>
            <w:vAlign w:val="center"/>
          </w:tcPr>
          <w:p w14:paraId="2C65B750" w14:textId="21A7761C" w:rsidR="003074AC" w:rsidRPr="00017DFC" w:rsidRDefault="6D25ADFB" w:rsidP="756B0C50">
            <w:pPr>
              <w:jc w:val="center"/>
              <w:rPr>
                <w:rFonts w:ascii="Times New Roman" w:hAnsi="Times New Roman" w:cs="Times New Roman"/>
              </w:rPr>
            </w:pPr>
            <w:r w:rsidRPr="756B0C50">
              <w:rPr>
                <w:rFonts w:ascii="Times New Roman" w:hAnsi="Times New Roman" w:cs="Times New Roman"/>
              </w:rPr>
              <w:t>Usable Program</w:t>
            </w:r>
          </w:p>
          <w:p w14:paraId="6ADF0F0C" w14:textId="0B55CC9A" w:rsidR="003074AC" w:rsidRPr="00017DFC" w:rsidRDefault="6D25ADFB" w:rsidP="00D845CC">
            <w:pPr>
              <w:jc w:val="center"/>
              <w:rPr>
                <w:rFonts w:ascii="Times New Roman" w:hAnsi="Times New Roman" w:cs="Times New Roman"/>
              </w:rPr>
            </w:pPr>
            <w:r w:rsidRPr="756B0C50">
              <w:rPr>
                <w:rFonts w:ascii="Times New Roman" w:hAnsi="Times New Roman" w:cs="Times New Roman"/>
              </w:rPr>
              <w:t>Some Errors</w:t>
            </w:r>
          </w:p>
        </w:tc>
      </w:tr>
      <w:tr w:rsidR="003074AC" w:rsidRPr="00064ABB" w14:paraId="2B6CAC7F" w14:textId="77777777" w:rsidTr="0080594A">
        <w:trPr>
          <w:trHeight w:val="720"/>
        </w:trPr>
        <w:tc>
          <w:tcPr>
            <w:tcW w:w="1870" w:type="dxa"/>
            <w:shd w:val="clear" w:color="auto" w:fill="501549" w:themeFill="accent5" w:themeFillShade="80"/>
            <w:vAlign w:val="center"/>
          </w:tcPr>
          <w:p w14:paraId="6896195A" w14:textId="2D5F1397" w:rsidR="003074AC" w:rsidRPr="00017DFC" w:rsidRDefault="00F82FA6" w:rsidP="00D845CC">
            <w:pPr>
              <w:jc w:val="center"/>
              <w:rPr>
                <w:rFonts w:ascii="Times New Roman" w:hAnsi="Times New Roman" w:cs="Times New Roman"/>
              </w:rPr>
            </w:pPr>
            <w:r w:rsidRPr="00017DFC">
              <w:rPr>
                <w:rFonts w:ascii="Times New Roman" w:hAnsi="Times New Roman" w:cs="Times New Roman"/>
              </w:rPr>
              <w:t>Apr 24 – May 1</w:t>
            </w:r>
          </w:p>
        </w:tc>
        <w:tc>
          <w:tcPr>
            <w:tcW w:w="1870" w:type="dxa"/>
            <w:vAlign w:val="center"/>
          </w:tcPr>
          <w:p w14:paraId="293B2754" w14:textId="0C8FBA3F" w:rsidR="005D4811" w:rsidRPr="00017DFC" w:rsidRDefault="005D4811" w:rsidP="00D845CC">
            <w:pPr>
              <w:jc w:val="center"/>
              <w:rPr>
                <w:rFonts w:ascii="Times New Roman" w:hAnsi="Times New Roman" w:cs="Times New Roman"/>
              </w:rPr>
            </w:pPr>
            <w:r w:rsidRPr="00017DFC">
              <w:rPr>
                <w:rFonts w:ascii="Times New Roman" w:hAnsi="Times New Roman" w:cs="Times New Roman"/>
              </w:rPr>
              <w:t>Debugging</w:t>
            </w:r>
          </w:p>
          <w:p w14:paraId="7919516E" w14:textId="717E9B8E" w:rsidR="005D4811" w:rsidRPr="00017DFC" w:rsidRDefault="005D4811" w:rsidP="00D845CC">
            <w:pPr>
              <w:jc w:val="center"/>
              <w:rPr>
                <w:rFonts w:ascii="Times New Roman" w:hAnsi="Times New Roman" w:cs="Times New Roman"/>
              </w:rPr>
            </w:pPr>
            <w:r w:rsidRPr="00017DFC">
              <w:rPr>
                <w:rFonts w:ascii="Times New Roman" w:hAnsi="Times New Roman" w:cs="Times New Roman"/>
              </w:rPr>
              <w:t>Optimizing</w:t>
            </w:r>
          </w:p>
          <w:p w14:paraId="61578695" w14:textId="2D627A7E" w:rsidR="003074AC" w:rsidRPr="00017DFC" w:rsidRDefault="00465886" w:rsidP="00D845CC">
            <w:pPr>
              <w:jc w:val="center"/>
              <w:rPr>
                <w:rFonts w:ascii="Times New Roman" w:hAnsi="Times New Roman" w:cs="Times New Roman"/>
              </w:rPr>
            </w:pPr>
            <w:r w:rsidRPr="00017DFC">
              <w:rPr>
                <w:rFonts w:ascii="Times New Roman" w:hAnsi="Times New Roman" w:cs="Times New Roman"/>
              </w:rPr>
              <w:t>Finalization</w:t>
            </w:r>
          </w:p>
        </w:tc>
        <w:tc>
          <w:tcPr>
            <w:tcW w:w="1870" w:type="dxa"/>
            <w:vAlign w:val="center"/>
          </w:tcPr>
          <w:p w14:paraId="5B308541" w14:textId="77777777" w:rsidR="003074AC" w:rsidRPr="00017DFC" w:rsidRDefault="00B60DA8" w:rsidP="00D845CC">
            <w:pPr>
              <w:jc w:val="center"/>
              <w:rPr>
                <w:rFonts w:ascii="Times New Roman" w:hAnsi="Times New Roman" w:cs="Times New Roman"/>
              </w:rPr>
            </w:pPr>
            <w:r w:rsidRPr="00017DFC">
              <w:rPr>
                <w:rFonts w:ascii="Times New Roman" w:hAnsi="Times New Roman" w:cs="Times New Roman"/>
              </w:rPr>
              <w:t>Address issues</w:t>
            </w:r>
          </w:p>
          <w:p w14:paraId="75D2E9C0" w14:textId="35E314B1" w:rsidR="000D3820" w:rsidRPr="00017DFC" w:rsidRDefault="000D3820" w:rsidP="00D845CC">
            <w:pPr>
              <w:jc w:val="center"/>
              <w:rPr>
                <w:rFonts w:ascii="Times New Roman" w:hAnsi="Times New Roman" w:cs="Times New Roman"/>
              </w:rPr>
            </w:pPr>
            <w:r w:rsidRPr="00017DFC">
              <w:rPr>
                <w:rFonts w:ascii="Times New Roman" w:hAnsi="Times New Roman" w:cs="Times New Roman"/>
              </w:rPr>
              <w:t>Optimize Execution</w:t>
            </w:r>
          </w:p>
        </w:tc>
        <w:tc>
          <w:tcPr>
            <w:tcW w:w="1870" w:type="dxa"/>
            <w:vAlign w:val="center"/>
          </w:tcPr>
          <w:p w14:paraId="33A46B7D" w14:textId="2C100323" w:rsidR="00675E4D" w:rsidRPr="00017DFC" w:rsidRDefault="00675E4D" w:rsidP="00D845CC">
            <w:pPr>
              <w:jc w:val="center"/>
              <w:rPr>
                <w:rFonts w:ascii="Times New Roman" w:hAnsi="Times New Roman" w:cs="Times New Roman"/>
              </w:rPr>
            </w:pPr>
            <w:r w:rsidRPr="00017DFC">
              <w:rPr>
                <w:rFonts w:ascii="Times New Roman" w:hAnsi="Times New Roman" w:cs="Times New Roman"/>
              </w:rPr>
              <w:t>Debug Errors</w:t>
            </w:r>
          </w:p>
          <w:p w14:paraId="555BF0F1" w14:textId="0E7EA86C" w:rsidR="00675E4D" w:rsidRPr="00017DFC" w:rsidRDefault="00675E4D" w:rsidP="00D845CC">
            <w:pPr>
              <w:jc w:val="center"/>
              <w:rPr>
                <w:rFonts w:ascii="Times New Roman" w:hAnsi="Times New Roman" w:cs="Times New Roman"/>
              </w:rPr>
            </w:pPr>
            <w:r w:rsidRPr="00017DFC">
              <w:rPr>
                <w:rFonts w:ascii="Times New Roman" w:hAnsi="Times New Roman" w:cs="Times New Roman"/>
              </w:rPr>
              <w:t>Refine Code</w:t>
            </w:r>
          </w:p>
          <w:p w14:paraId="375E72F8" w14:textId="486D1AD0" w:rsidR="001C7E54" w:rsidRPr="00017DFC" w:rsidRDefault="001C7E54" w:rsidP="000F6E8C">
            <w:pPr>
              <w:jc w:val="center"/>
              <w:rPr>
                <w:rFonts w:ascii="Times New Roman" w:hAnsi="Times New Roman" w:cs="Times New Roman"/>
              </w:rPr>
            </w:pPr>
            <w:r w:rsidRPr="00017DFC">
              <w:rPr>
                <w:rFonts w:ascii="Times New Roman" w:hAnsi="Times New Roman" w:cs="Times New Roman"/>
              </w:rPr>
              <w:t>Conduct Tests</w:t>
            </w:r>
          </w:p>
        </w:tc>
        <w:tc>
          <w:tcPr>
            <w:tcW w:w="1870" w:type="dxa"/>
            <w:vAlign w:val="center"/>
          </w:tcPr>
          <w:p w14:paraId="48CF7386" w14:textId="1309B434" w:rsidR="003074AC" w:rsidRPr="00017DFC" w:rsidRDefault="44BD2B08" w:rsidP="756B0C50">
            <w:pPr>
              <w:jc w:val="center"/>
              <w:rPr>
                <w:rFonts w:ascii="Times New Roman" w:hAnsi="Times New Roman" w:cs="Times New Roman"/>
              </w:rPr>
            </w:pPr>
            <w:r w:rsidRPr="756B0C50">
              <w:rPr>
                <w:rFonts w:ascii="Times New Roman" w:hAnsi="Times New Roman" w:cs="Times New Roman"/>
              </w:rPr>
              <w:t>Simplified</w:t>
            </w:r>
          </w:p>
          <w:p w14:paraId="29E959EC" w14:textId="443E8C07" w:rsidR="003074AC" w:rsidRPr="00017DFC" w:rsidRDefault="44BD2B08" w:rsidP="756B0C50">
            <w:pPr>
              <w:jc w:val="center"/>
              <w:rPr>
                <w:rFonts w:ascii="Times New Roman" w:hAnsi="Times New Roman" w:cs="Times New Roman"/>
              </w:rPr>
            </w:pPr>
            <w:r w:rsidRPr="756B0C50">
              <w:rPr>
                <w:rFonts w:ascii="Times New Roman" w:hAnsi="Times New Roman" w:cs="Times New Roman"/>
              </w:rPr>
              <w:t>Handled Errors</w:t>
            </w:r>
          </w:p>
          <w:p w14:paraId="3D6D76A0" w14:textId="7D39CBE9" w:rsidR="003074AC" w:rsidRPr="00017DFC" w:rsidRDefault="44BD2B08" w:rsidP="00D845CC">
            <w:pPr>
              <w:jc w:val="center"/>
              <w:rPr>
                <w:rFonts w:ascii="Times New Roman" w:hAnsi="Times New Roman" w:cs="Times New Roman"/>
              </w:rPr>
            </w:pPr>
            <w:r w:rsidRPr="756B0C50">
              <w:rPr>
                <w:rFonts w:ascii="Times New Roman" w:hAnsi="Times New Roman" w:cs="Times New Roman"/>
              </w:rPr>
              <w:t xml:space="preserve">Verify Info </w:t>
            </w:r>
          </w:p>
        </w:tc>
      </w:tr>
    </w:tbl>
    <w:p w14:paraId="3058BFA6" w14:textId="14652D6A" w:rsidR="006D0C57" w:rsidRPr="00AE791E" w:rsidRDefault="006D0C57" w:rsidP="00AE791E">
      <w:pPr>
        <w:spacing w:line="278" w:lineRule="auto"/>
        <w:rPr>
          <w:rFonts w:ascii="Times New Roman" w:hAnsi="Times New Roman" w:cs="Times New Roman"/>
        </w:rPr>
      </w:pPr>
    </w:p>
    <w:sectPr w:rsidR="006D0C57" w:rsidRPr="00AE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26B04"/>
    <w:multiLevelType w:val="hybridMultilevel"/>
    <w:tmpl w:val="EFEA9796"/>
    <w:lvl w:ilvl="0" w:tplc="E0FCA2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345C7"/>
    <w:multiLevelType w:val="hybridMultilevel"/>
    <w:tmpl w:val="7486BB72"/>
    <w:lvl w:ilvl="0" w:tplc="61DED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740F1"/>
    <w:multiLevelType w:val="hybridMultilevel"/>
    <w:tmpl w:val="CEF89800"/>
    <w:lvl w:ilvl="0" w:tplc="E44E3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9019">
    <w:abstractNumId w:val="2"/>
  </w:num>
  <w:num w:numId="2" w16cid:durableId="918369055">
    <w:abstractNumId w:val="0"/>
  </w:num>
  <w:num w:numId="3" w16cid:durableId="44816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0F"/>
    <w:rsid w:val="00017DFC"/>
    <w:rsid w:val="000559B1"/>
    <w:rsid w:val="00055CEF"/>
    <w:rsid w:val="00064ABB"/>
    <w:rsid w:val="0006670F"/>
    <w:rsid w:val="00067E79"/>
    <w:rsid w:val="000828FB"/>
    <w:rsid w:val="000B5734"/>
    <w:rsid w:val="000D3820"/>
    <w:rsid w:val="000F6E8C"/>
    <w:rsid w:val="00196C93"/>
    <w:rsid w:val="001C7E54"/>
    <w:rsid w:val="0021730A"/>
    <w:rsid w:val="00280E42"/>
    <w:rsid w:val="002B260A"/>
    <w:rsid w:val="003054CF"/>
    <w:rsid w:val="003074AC"/>
    <w:rsid w:val="003321B0"/>
    <w:rsid w:val="003A641A"/>
    <w:rsid w:val="003C7410"/>
    <w:rsid w:val="003D0623"/>
    <w:rsid w:val="003E1532"/>
    <w:rsid w:val="003E38AF"/>
    <w:rsid w:val="003E587F"/>
    <w:rsid w:val="003F66A7"/>
    <w:rsid w:val="00465886"/>
    <w:rsid w:val="004D7D6F"/>
    <w:rsid w:val="004F5476"/>
    <w:rsid w:val="004F6A9B"/>
    <w:rsid w:val="00504DB1"/>
    <w:rsid w:val="00571F1E"/>
    <w:rsid w:val="005D4811"/>
    <w:rsid w:val="006317A7"/>
    <w:rsid w:val="0067045A"/>
    <w:rsid w:val="00675E4D"/>
    <w:rsid w:val="00680B18"/>
    <w:rsid w:val="006D0C57"/>
    <w:rsid w:val="0080594A"/>
    <w:rsid w:val="00817506"/>
    <w:rsid w:val="008328B7"/>
    <w:rsid w:val="00854D3D"/>
    <w:rsid w:val="008A59DD"/>
    <w:rsid w:val="008E33C7"/>
    <w:rsid w:val="009043A0"/>
    <w:rsid w:val="00913348"/>
    <w:rsid w:val="0092415E"/>
    <w:rsid w:val="00957BD0"/>
    <w:rsid w:val="00971BD1"/>
    <w:rsid w:val="00973E38"/>
    <w:rsid w:val="00A85859"/>
    <w:rsid w:val="00AC1ECA"/>
    <w:rsid w:val="00AE791E"/>
    <w:rsid w:val="00B03F98"/>
    <w:rsid w:val="00B06113"/>
    <w:rsid w:val="00B60DA8"/>
    <w:rsid w:val="00B91555"/>
    <w:rsid w:val="00BE3B0E"/>
    <w:rsid w:val="00C47660"/>
    <w:rsid w:val="00C82FFD"/>
    <w:rsid w:val="00CA5693"/>
    <w:rsid w:val="00CB2E67"/>
    <w:rsid w:val="00D732F6"/>
    <w:rsid w:val="00D845CC"/>
    <w:rsid w:val="00DD0C4B"/>
    <w:rsid w:val="00E222A7"/>
    <w:rsid w:val="00E9087F"/>
    <w:rsid w:val="00EA6E99"/>
    <w:rsid w:val="00F45B41"/>
    <w:rsid w:val="00F63C34"/>
    <w:rsid w:val="00F82FA6"/>
    <w:rsid w:val="0DC7CB12"/>
    <w:rsid w:val="28066ED6"/>
    <w:rsid w:val="42FEC1D5"/>
    <w:rsid w:val="4346FFDF"/>
    <w:rsid w:val="44BD2B08"/>
    <w:rsid w:val="46BD2A5B"/>
    <w:rsid w:val="496E3136"/>
    <w:rsid w:val="4AA6E49E"/>
    <w:rsid w:val="5227C359"/>
    <w:rsid w:val="5577A7E5"/>
    <w:rsid w:val="56406BE1"/>
    <w:rsid w:val="5A143420"/>
    <w:rsid w:val="5BE503E5"/>
    <w:rsid w:val="5D53FC28"/>
    <w:rsid w:val="5E38812F"/>
    <w:rsid w:val="6707A93C"/>
    <w:rsid w:val="6D25ADFB"/>
    <w:rsid w:val="6F1574B8"/>
    <w:rsid w:val="724A7075"/>
    <w:rsid w:val="741C6975"/>
    <w:rsid w:val="74CD369B"/>
    <w:rsid w:val="756B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C99F"/>
  <w15:chartTrackingRefBased/>
  <w15:docId w15:val="{8429F7C6-345F-4047-B620-47ACBC23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87F"/>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066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0F"/>
    <w:rPr>
      <w:rFonts w:eastAsiaTheme="majorEastAsia" w:cstheme="majorBidi"/>
      <w:color w:val="272727" w:themeColor="text1" w:themeTint="D8"/>
    </w:rPr>
  </w:style>
  <w:style w:type="paragraph" w:styleId="Title">
    <w:name w:val="Title"/>
    <w:basedOn w:val="Normal"/>
    <w:next w:val="Normal"/>
    <w:link w:val="TitleChar"/>
    <w:uiPriority w:val="10"/>
    <w:qFormat/>
    <w:rsid w:val="00066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0F"/>
    <w:pPr>
      <w:spacing w:before="160"/>
      <w:jc w:val="center"/>
    </w:pPr>
    <w:rPr>
      <w:i/>
      <w:iCs/>
      <w:color w:val="404040" w:themeColor="text1" w:themeTint="BF"/>
    </w:rPr>
  </w:style>
  <w:style w:type="character" w:customStyle="1" w:styleId="QuoteChar">
    <w:name w:val="Quote Char"/>
    <w:basedOn w:val="DefaultParagraphFont"/>
    <w:link w:val="Quote"/>
    <w:uiPriority w:val="29"/>
    <w:rsid w:val="0006670F"/>
    <w:rPr>
      <w:i/>
      <w:iCs/>
      <w:color w:val="404040" w:themeColor="text1" w:themeTint="BF"/>
    </w:rPr>
  </w:style>
  <w:style w:type="paragraph" w:styleId="ListParagraph">
    <w:name w:val="List Paragraph"/>
    <w:basedOn w:val="Normal"/>
    <w:uiPriority w:val="34"/>
    <w:qFormat/>
    <w:rsid w:val="0006670F"/>
    <w:pPr>
      <w:ind w:left="720"/>
      <w:contextualSpacing/>
    </w:pPr>
  </w:style>
  <w:style w:type="character" w:styleId="IntenseEmphasis">
    <w:name w:val="Intense Emphasis"/>
    <w:basedOn w:val="DefaultParagraphFont"/>
    <w:uiPriority w:val="21"/>
    <w:qFormat/>
    <w:rsid w:val="0006670F"/>
    <w:rPr>
      <w:i/>
      <w:iCs/>
      <w:color w:val="0F4761" w:themeColor="accent1" w:themeShade="BF"/>
    </w:rPr>
  </w:style>
  <w:style w:type="paragraph" w:styleId="IntenseQuote">
    <w:name w:val="Intense Quote"/>
    <w:basedOn w:val="Normal"/>
    <w:next w:val="Normal"/>
    <w:link w:val="IntenseQuoteChar"/>
    <w:uiPriority w:val="30"/>
    <w:qFormat/>
    <w:rsid w:val="00066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70F"/>
    <w:rPr>
      <w:i/>
      <w:iCs/>
      <w:color w:val="0F4761" w:themeColor="accent1" w:themeShade="BF"/>
    </w:rPr>
  </w:style>
  <w:style w:type="character" w:styleId="IntenseReference">
    <w:name w:val="Intense Reference"/>
    <w:basedOn w:val="DefaultParagraphFont"/>
    <w:uiPriority w:val="32"/>
    <w:qFormat/>
    <w:rsid w:val="0006670F"/>
    <w:rPr>
      <w:b/>
      <w:bCs/>
      <w:smallCaps/>
      <w:color w:val="0F4761" w:themeColor="accent1" w:themeShade="BF"/>
      <w:spacing w:val="5"/>
    </w:rPr>
  </w:style>
  <w:style w:type="character" w:styleId="Hyperlink">
    <w:name w:val="Hyperlink"/>
    <w:basedOn w:val="DefaultParagraphFont"/>
    <w:uiPriority w:val="99"/>
    <w:unhideWhenUsed/>
    <w:rsid w:val="00E9087F"/>
    <w:rPr>
      <w:color w:val="467886"/>
      <w:u w:val="single"/>
    </w:rPr>
  </w:style>
  <w:style w:type="table" w:styleId="TableGrid">
    <w:name w:val="Table Grid"/>
    <w:basedOn w:val="TableNormal"/>
    <w:uiPriority w:val="39"/>
    <w:rsid w:val="00307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606143">
      <w:bodyDiv w:val="1"/>
      <w:marLeft w:val="0"/>
      <w:marRight w:val="0"/>
      <w:marTop w:val="0"/>
      <w:marBottom w:val="0"/>
      <w:divBdr>
        <w:top w:val="none" w:sz="0" w:space="0" w:color="auto"/>
        <w:left w:val="none" w:sz="0" w:space="0" w:color="auto"/>
        <w:bottom w:val="none" w:sz="0" w:space="0" w:color="auto"/>
        <w:right w:val="none" w:sz="0" w:space="0" w:color="auto"/>
      </w:divBdr>
    </w:div>
    <w:div w:id="1111976121">
      <w:bodyDiv w:val="1"/>
      <w:marLeft w:val="0"/>
      <w:marRight w:val="0"/>
      <w:marTop w:val="0"/>
      <w:marBottom w:val="0"/>
      <w:divBdr>
        <w:top w:val="none" w:sz="0" w:space="0" w:color="auto"/>
        <w:left w:val="none" w:sz="0" w:space="0" w:color="auto"/>
        <w:bottom w:val="none" w:sz="0" w:space="0" w:color="auto"/>
        <w:right w:val="none" w:sz="0" w:space="0" w:color="auto"/>
      </w:divBdr>
    </w:div>
    <w:div w:id="1468082727">
      <w:bodyDiv w:val="1"/>
      <w:marLeft w:val="0"/>
      <w:marRight w:val="0"/>
      <w:marTop w:val="0"/>
      <w:marBottom w:val="0"/>
      <w:divBdr>
        <w:top w:val="none" w:sz="0" w:space="0" w:color="auto"/>
        <w:left w:val="none" w:sz="0" w:space="0" w:color="auto"/>
        <w:bottom w:val="none" w:sz="0" w:space="0" w:color="auto"/>
        <w:right w:val="none" w:sz="0" w:space="0" w:color="auto"/>
      </w:divBdr>
    </w:div>
    <w:div w:id="19940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a26b9e-4bd9-4976-b60a-c7d9b52c23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59E45C17490840936F5E6438E2977B" ma:contentTypeVersion="13" ma:contentTypeDescription="Create a new document." ma:contentTypeScope="" ma:versionID="0d9f8622a0c1729615f98c05e002d95a">
  <xsd:schema xmlns:xsd="http://www.w3.org/2001/XMLSchema" xmlns:xs="http://www.w3.org/2001/XMLSchema" xmlns:p="http://schemas.microsoft.com/office/2006/metadata/properties" xmlns:ns3="fda26b9e-4bd9-4976-b60a-c7d9b52c236d" xmlns:ns4="8d4a7a68-edaf-4d31-b89d-47bdaaa54e1f" targetNamespace="http://schemas.microsoft.com/office/2006/metadata/properties" ma:root="true" ma:fieldsID="100eade0eaf4c1e5ff0384f72036da2d" ns3:_="" ns4:_="">
    <xsd:import namespace="fda26b9e-4bd9-4976-b60a-c7d9b52c236d"/>
    <xsd:import namespace="8d4a7a68-edaf-4d31-b89d-47bdaaa54e1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26b9e-4bd9-4976-b60a-c7d9b52c23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4a7a68-edaf-4d31-b89d-47bdaaa54e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6FAE4D-9E7E-4BBB-9A69-19DCFCB6F7FF}">
  <ds:schemaRefs>
    <ds:schemaRef ds:uri="fda26b9e-4bd9-4976-b60a-c7d9b52c236d"/>
    <ds:schemaRef ds:uri="http://purl.org/dc/elements/1.1/"/>
    <ds:schemaRef ds:uri="http://schemas.microsoft.com/office/2006/documentManagement/types"/>
    <ds:schemaRef ds:uri="8d4a7a68-edaf-4d31-b89d-47bdaaa54e1f"/>
    <ds:schemaRef ds:uri="http://schemas.openxmlformats.org/package/2006/metadata/core-properties"/>
    <ds:schemaRef ds:uri="http://purl.org/dc/dcmitype/"/>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E6E044F-36E1-432B-AA81-78C2103D9F7B}">
  <ds:schemaRefs>
    <ds:schemaRef ds:uri="http://schemas.microsoft.com/sharepoint/v3/contenttype/forms"/>
  </ds:schemaRefs>
</ds:datastoreItem>
</file>

<file path=customXml/itemProps3.xml><?xml version="1.0" encoding="utf-8"?>
<ds:datastoreItem xmlns:ds="http://schemas.openxmlformats.org/officeDocument/2006/customXml" ds:itemID="{668FC82D-3D50-4B36-A9C9-A9DAB2337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26b9e-4bd9-4976-b60a-c7d9b52c236d"/>
    <ds:schemaRef ds:uri="8d4a7a68-edaf-4d31-b89d-47bdaaa54e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Renollet, Rachel</dc:creator>
  <cp:keywords/>
  <dc:description/>
  <cp:lastModifiedBy>Renollet, Rachel</cp:lastModifiedBy>
  <cp:revision>2</cp:revision>
  <cp:lastPrinted>2025-04-24T16:30:00Z</cp:lastPrinted>
  <dcterms:created xsi:type="dcterms:W3CDTF">2025-04-24T16:32:00Z</dcterms:created>
  <dcterms:modified xsi:type="dcterms:W3CDTF">2025-04-24T16:32:00Z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0x0101003659E45C17490840936F5E6438E2977B</vt:lpwstr>
  </property>
</Properties>
</file>