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35C8" w14:textId="77777777" w:rsidR="00F346E8" w:rsidRPr="00F346E8" w:rsidRDefault="00F346E8" w:rsidP="00F346E8">
      <w:pPr>
        <w:jc w:val="center"/>
        <w:rPr>
          <w:b/>
          <w:bCs/>
          <w:sz w:val="40"/>
          <w:szCs w:val="40"/>
        </w:rPr>
      </w:pPr>
      <w:r w:rsidRPr="00F346E8">
        <w:rPr>
          <w:b/>
          <w:bCs/>
          <w:sz w:val="40"/>
          <w:szCs w:val="40"/>
        </w:rPr>
        <w:t>Comparative UX Evaluation: Emirates Flight-Booking Website</w:t>
      </w:r>
    </w:p>
    <w:p w14:paraId="71A7F320" w14:textId="77777777" w:rsidR="00F346E8" w:rsidRPr="00F346E8" w:rsidRDefault="00F346E8" w:rsidP="00F346E8">
      <w:pPr>
        <w:rPr>
          <w:sz w:val="32"/>
          <w:szCs w:val="32"/>
        </w:rPr>
      </w:pPr>
      <w:r w:rsidRPr="00F346E8">
        <w:rPr>
          <w:sz w:val="32"/>
          <w:szCs w:val="32"/>
        </w:rPr>
        <w:t>1. Introduction</w:t>
      </w:r>
    </w:p>
    <w:p w14:paraId="5326F8AD" w14:textId="2A295598" w:rsidR="00F346E8" w:rsidRPr="00F346E8" w:rsidRDefault="00F346E8" w:rsidP="00F346E8">
      <w:pPr>
        <w:rPr>
          <w:sz w:val="32"/>
          <w:szCs w:val="32"/>
        </w:rPr>
      </w:pPr>
      <w:r w:rsidRPr="00F346E8">
        <w:rPr>
          <w:sz w:val="32"/>
          <w:szCs w:val="32"/>
        </w:rPr>
        <w:t>The objective of this study was to compare the original Emirates flight-booking website with our modified high-fidelity Figma prototype. The evaluation focused on the flight-search process, navigation, visual presentation, flight selection, and overall ease of use. The purpose was to assess how effectively the redesigned interface supports users in completing a flight-booking task.</w:t>
      </w:r>
    </w:p>
    <w:p w14:paraId="191EEDFA" w14:textId="77777777" w:rsidR="00F346E8" w:rsidRPr="00F346E8" w:rsidRDefault="00F346E8" w:rsidP="00F346E8">
      <w:pPr>
        <w:rPr>
          <w:sz w:val="32"/>
          <w:szCs w:val="32"/>
        </w:rPr>
      </w:pPr>
      <w:r w:rsidRPr="00F346E8">
        <w:rPr>
          <w:sz w:val="32"/>
          <w:szCs w:val="32"/>
        </w:rPr>
        <w:t>2. Methodology</w:t>
      </w:r>
    </w:p>
    <w:p w14:paraId="529C3D3A" w14:textId="0EC57A45" w:rsidR="00F346E8" w:rsidRPr="00F346E8" w:rsidRDefault="00F346E8" w:rsidP="00F346E8">
      <w:pPr>
        <w:rPr>
          <w:sz w:val="32"/>
          <w:szCs w:val="32"/>
        </w:rPr>
      </w:pPr>
      <w:r w:rsidRPr="00F346E8">
        <w:rPr>
          <w:sz w:val="32"/>
          <w:szCs w:val="32"/>
        </w:rPr>
        <w:t>The evaluation was structured around five participants, each assigned a different focus: flight search, navigation, visual hierarchy, and the overall booking experience. Each participant was expected to complete the same flight-booking task on the original website and the modified prototype.</w:t>
      </w:r>
    </w:p>
    <w:p w14:paraId="4EE5B6C2" w14:textId="48F05892" w:rsidR="00F346E8" w:rsidRPr="00F346E8" w:rsidRDefault="00F346E8" w:rsidP="00F346E8">
      <w:pPr>
        <w:rPr>
          <w:sz w:val="32"/>
          <w:szCs w:val="32"/>
        </w:rPr>
      </w:pPr>
      <w:r w:rsidRPr="00F346E8">
        <w:rPr>
          <w:sz w:val="32"/>
          <w:szCs w:val="32"/>
        </w:rPr>
        <w:t>The task involved finding a flight, selecting travel dates, reviewing available flight options, and proceeding toward the next booking step. Participants were encouraged to think aloud throughout the process. The evaluation also included an 18-parameter UX survey intended to compare both interfaces quantitatively.</w:t>
      </w:r>
    </w:p>
    <w:p w14:paraId="5DA0FE67" w14:textId="77777777" w:rsidR="00F346E8" w:rsidRPr="00F346E8" w:rsidRDefault="00F346E8" w:rsidP="00F346E8">
      <w:pPr>
        <w:rPr>
          <w:sz w:val="32"/>
          <w:szCs w:val="32"/>
        </w:rPr>
      </w:pPr>
      <w:r w:rsidRPr="00F346E8">
        <w:rPr>
          <w:sz w:val="32"/>
          <w:szCs w:val="32"/>
        </w:rPr>
        <w:t>3. Qualitative Findings</w:t>
      </w:r>
    </w:p>
    <w:p w14:paraId="044C8BAA" w14:textId="77777777" w:rsidR="00F346E8" w:rsidRPr="00F346E8" w:rsidRDefault="00F346E8" w:rsidP="00F346E8">
      <w:pPr>
        <w:rPr>
          <w:sz w:val="32"/>
          <w:szCs w:val="32"/>
        </w:rPr>
      </w:pPr>
      <w:r w:rsidRPr="00F346E8">
        <w:rPr>
          <w:sz w:val="32"/>
          <w:szCs w:val="32"/>
        </w:rPr>
        <w:t>The prepared think-aloud dialogues covered the main stages of the flight-booking process on both interfaces. Participants described looking for the booking section, entering departure and destination details, selecting travel dates, searching for flights, reviewing timings and prices, choosing a flight, and attempting to continue to the next step.</w:t>
      </w:r>
    </w:p>
    <w:p w14:paraId="0796AEDC" w14:textId="7D00E8CD" w:rsidR="00F346E8" w:rsidRPr="00F346E8" w:rsidRDefault="00F346E8" w:rsidP="00F346E8">
      <w:pPr>
        <w:rPr>
          <w:sz w:val="32"/>
          <w:szCs w:val="32"/>
        </w:rPr>
      </w:pPr>
      <w:r w:rsidRPr="00F346E8">
        <w:rPr>
          <w:sz w:val="32"/>
          <w:szCs w:val="32"/>
        </w:rPr>
        <w:lastRenderedPageBreak/>
        <w:t>The navigation-focused dialogues emphasized finding the appropriate booking section and understanding how to proceed through the interface. The visual-design dialogues focused on identifying the main booking option and locating important information, including flight timings and prices. Finally, the overall-experience dialogues focused on confidence and understanding the sequence of booking steps.</w:t>
      </w:r>
    </w:p>
    <w:p w14:paraId="3ABEE6F1" w14:textId="77777777" w:rsidR="00F346E8" w:rsidRPr="00F346E8" w:rsidRDefault="00F346E8" w:rsidP="00F346E8">
      <w:pPr>
        <w:rPr>
          <w:sz w:val="32"/>
          <w:szCs w:val="32"/>
        </w:rPr>
      </w:pPr>
      <w:r w:rsidRPr="00F346E8">
        <w:rPr>
          <w:sz w:val="32"/>
          <w:szCs w:val="32"/>
        </w:rPr>
        <w:t>The prototype dialogues followed a similar sequence, indicating that the same core booking task was considered in both versions. However, the prepared dialogues did not contain specific examples of a usability problem being resolved, nor did they establish that one interface was easier to use than the other. Consequently, they provide a framework for comparing the two interfaces but do not independently demonstrate a usability improvement.</w:t>
      </w:r>
    </w:p>
    <w:p w14:paraId="48AE8E28" w14:textId="77777777" w:rsidR="00F346E8" w:rsidRPr="00F346E8" w:rsidRDefault="00F346E8" w:rsidP="00F346E8">
      <w:pPr>
        <w:rPr>
          <w:sz w:val="32"/>
          <w:szCs w:val="32"/>
        </w:rPr>
      </w:pPr>
      <w:r w:rsidRPr="00F346E8">
        <w:rPr>
          <w:sz w:val="32"/>
          <w:szCs w:val="32"/>
        </w:rPr>
        <w:t>4. Quantitative Findings</w:t>
      </w:r>
    </w:p>
    <w:p w14:paraId="6B906FDE" w14:textId="77777777" w:rsidR="00F346E8" w:rsidRPr="00F346E8" w:rsidRDefault="00F346E8" w:rsidP="00F346E8">
      <w:pPr>
        <w:rPr>
          <w:sz w:val="32"/>
          <w:szCs w:val="32"/>
        </w:rPr>
      </w:pPr>
      <w:r w:rsidRPr="00F346E8">
        <w:rPr>
          <w:sz w:val="32"/>
          <w:szCs w:val="32"/>
        </w:rPr>
        <w:t>The assignment's 18-parameter UX survey is intended to provide numerical evidence for comparing the original website and the modified prototype. The survey results were not included in the material used to prepare this report. Therefore, average ratings, percentage improvements, and comparisons between individual parameters cannot be reported reliably at this stage.</w:t>
      </w:r>
    </w:p>
    <w:p w14:paraId="1F208199" w14:textId="77777777" w:rsidR="00F346E8" w:rsidRPr="00F346E8" w:rsidRDefault="00F346E8" w:rsidP="00F346E8">
      <w:pPr>
        <w:rPr>
          <w:sz w:val="32"/>
          <w:szCs w:val="32"/>
        </w:rPr>
      </w:pPr>
      <w:r w:rsidRPr="00F346E8">
        <w:rPr>
          <w:sz w:val="32"/>
          <w:szCs w:val="32"/>
        </w:rPr>
        <w:t>The quantitative evaluation should compare the mean rating of each parameter for both interfaces and identify which aspects improved, remained similar, or declined. These findings should then be interpreted alongside the observations collected during the usability sessions.</w:t>
      </w:r>
    </w:p>
    <w:p w14:paraId="3D189E6D" w14:textId="77777777" w:rsidR="00F346E8" w:rsidRPr="00F346E8" w:rsidRDefault="00F346E8" w:rsidP="00F346E8">
      <w:pPr>
        <w:rPr>
          <w:sz w:val="32"/>
          <w:szCs w:val="32"/>
        </w:rPr>
      </w:pPr>
      <w:r w:rsidRPr="00F346E8">
        <w:rPr>
          <w:sz w:val="32"/>
          <w:szCs w:val="32"/>
        </w:rPr>
        <w:t>5. Conclusion</w:t>
      </w:r>
    </w:p>
    <w:p w14:paraId="74829F40" w14:textId="77777777" w:rsidR="00F346E8" w:rsidRPr="00F346E8" w:rsidRDefault="00F346E8" w:rsidP="00F346E8">
      <w:pPr>
        <w:rPr>
          <w:sz w:val="32"/>
          <w:szCs w:val="32"/>
        </w:rPr>
      </w:pPr>
      <w:r w:rsidRPr="00F346E8">
        <w:rPr>
          <w:sz w:val="32"/>
          <w:szCs w:val="32"/>
        </w:rPr>
        <w:lastRenderedPageBreak/>
        <w:t>The evaluation framework covers the main stages of the Emirates flight-booking experience, including flight search, navigation, visual information presentation, fare comparison, and progression through the booking process. The modified Figma prototype was designed to support the same task, allowing the two interfaces to be compared using a consistent evaluation approach.</w:t>
      </w:r>
    </w:p>
    <w:p w14:paraId="28A85575" w14:textId="77777777" w:rsidR="0023291F" w:rsidRPr="00F346E8" w:rsidRDefault="0023291F" w:rsidP="00F346E8">
      <w:pPr>
        <w:rPr>
          <w:sz w:val="20"/>
          <w:szCs w:val="20"/>
        </w:rPr>
      </w:pPr>
    </w:p>
    <w:sectPr w:rsidR="0023291F" w:rsidRPr="00F346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91F"/>
    <w:rsid w:val="0023291F"/>
    <w:rsid w:val="00544ECE"/>
    <w:rsid w:val="008E6BE8"/>
    <w:rsid w:val="00F346E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19FA4"/>
  <w15:chartTrackingRefBased/>
  <w15:docId w15:val="{6D359423-CB65-44B0-A1F4-E72DB2FFD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9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29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29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29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29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2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9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29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29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29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29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2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91F"/>
    <w:rPr>
      <w:rFonts w:eastAsiaTheme="majorEastAsia" w:cstheme="majorBidi"/>
      <w:color w:val="272727" w:themeColor="text1" w:themeTint="D8"/>
    </w:rPr>
  </w:style>
  <w:style w:type="paragraph" w:styleId="Title">
    <w:name w:val="Title"/>
    <w:basedOn w:val="Normal"/>
    <w:next w:val="Normal"/>
    <w:link w:val="TitleChar"/>
    <w:uiPriority w:val="10"/>
    <w:qFormat/>
    <w:rsid w:val="00232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91F"/>
    <w:pPr>
      <w:spacing w:before="160"/>
      <w:jc w:val="center"/>
    </w:pPr>
    <w:rPr>
      <w:i/>
      <w:iCs/>
      <w:color w:val="404040" w:themeColor="text1" w:themeTint="BF"/>
    </w:rPr>
  </w:style>
  <w:style w:type="character" w:customStyle="1" w:styleId="QuoteChar">
    <w:name w:val="Quote Char"/>
    <w:basedOn w:val="DefaultParagraphFont"/>
    <w:link w:val="Quote"/>
    <w:uiPriority w:val="29"/>
    <w:rsid w:val="0023291F"/>
    <w:rPr>
      <w:i/>
      <w:iCs/>
      <w:color w:val="404040" w:themeColor="text1" w:themeTint="BF"/>
    </w:rPr>
  </w:style>
  <w:style w:type="paragraph" w:styleId="ListParagraph">
    <w:name w:val="List Paragraph"/>
    <w:basedOn w:val="Normal"/>
    <w:uiPriority w:val="34"/>
    <w:qFormat/>
    <w:rsid w:val="0023291F"/>
    <w:pPr>
      <w:ind w:left="720"/>
      <w:contextualSpacing/>
    </w:pPr>
  </w:style>
  <w:style w:type="character" w:styleId="IntenseEmphasis">
    <w:name w:val="Intense Emphasis"/>
    <w:basedOn w:val="DefaultParagraphFont"/>
    <w:uiPriority w:val="21"/>
    <w:qFormat/>
    <w:rsid w:val="0023291F"/>
    <w:rPr>
      <w:i/>
      <w:iCs/>
      <w:color w:val="2F5496" w:themeColor="accent1" w:themeShade="BF"/>
    </w:rPr>
  </w:style>
  <w:style w:type="paragraph" w:styleId="IntenseQuote">
    <w:name w:val="Intense Quote"/>
    <w:basedOn w:val="Normal"/>
    <w:next w:val="Normal"/>
    <w:link w:val="IntenseQuoteChar"/>
    <w:uiPriority w:val="30"/>
    <w:qFormat/>
    <w:rsid w:val="002329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291F"/>
    <w:rPr>
      <w:i/>
      <w:iCs/>
      <w:color w:val="2F5496" w:themeColor="accent1" w:themeShade="BF"/>
    </w:rPr>
  </w:style>
  <w:style w:type="character" w:styleId="IntenseReference">
    <w:name w:val="Intense Reference"/>
    <w:basedOn w:val="DefaultParagraphFont"/>
    <w:uiPriority w:val="32"/>
    <w:qFormat/>
    <w:rsid w:val="002329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501</Words>
  <Characters>2860</Characters>
  <Application>Microsoft Office Word</Application>
  <DocSecurity>0</DocSecurity>
  <Lines>23</Lines>
  <Paragraphs>6</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Reuben Sam</dc:creator>
  <cp:keywords/>
  <dc:description/>
  <cp:lastModifiedBy>Reuben Sam</cp:lastModifiedBy>
  <cp:revision>2</cp:revision>
  <dcterms:created xsi:type="dcterms:W3CDTF">2026-10-22T17:32:00Z</dcterms:created>
  <dcterms:modified xsi:type="dcterms:W3CDTF">2026-10-22T18:15:00Z</dcterms:modified>
</cp:coreProperties>
</file>