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Раздел 1. Анализ проблемы и формирование требований к системе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1.1–1.5 плана работы и предназначен для включения в первую главу выпускной квалификационной работы.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1.1. Постановка проблемы учёта технических средств и процессов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1.1.1. Недостатки разрозненного и ручного учёта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Высокие трудозатраты на ввод и согласование данных.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Ввод сведений об активах и заявках дублируется в нескольких местах: в журналах подразделений, в таблицах ответственных лиц, при формировании отчётности. Согласование изменений (перемещение техники, смена ответственного, закрытие заявки) выполняется вручную и не опирается на единый реестр, что увеличивает время обработки и риск ошибок.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Риски расхождений между подразделениями.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Сложности поиска информации об активе и истории обращений.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При разрозненном учёте поиск информации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Отсутствие единого источника для отчётности и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1.1.2. Обоснование необходимости централизации и автоматизации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Централизация данных об активах и заявках в рамках единой информационно-аналитической системы обеспечивает: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единый реестр технических средств с привязкой к пользователям и локациям;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единый реестр обращений (заявок) с возможностью привязки к активам и ведения истории изменений;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снижение трудозатрат за счёт однократного ввода данных и использования их во всех процессах;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возможность оперативного поиска и фильтрации по активам, заявкам и пользователям;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формирование отчётности и аналитики на основе актуальных данных;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фиксацию действий пользователей в журнале аудита для контроля и расследования инцидентов.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системы, пригодной для эксплуатации в производственной среде предприятия.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Соотношение текущего состояния (разрозненные источники данных) и целевого (единая ИАС) иллюстрируется на рисунке 1.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Переход от разрозненного учёта к централизованной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1.1.2)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1.2. Анализ предметной области и бизнес-процессов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1.2.1. Процессы учёта технических средств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Процесс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Описание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Постановка на учёт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Закрепление за пользователем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Назначение ответственного лица за актив с фиксацией в карточке и в истории событий.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Перемещения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Изменение локации актива (подразделение, помещение/кабинет) с фиксацией даты, пользователя и основания.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Ремонты и обслуживание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Фиксация фактов ремонта или обслуживания в истории событий актива; при необходимости связь с заявками Help Desk.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Списание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Вывод актива из эксплуатации с изменением статуса и сохранением истории.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Архивирование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Логическое исключение актива из актуального учёта с сохранением данных и связей для отчётности и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Жизненный цикл актива (учёт технических средств)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1.2.1)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1.2.2. Процессы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Процессы сопровождения обращений пользователей (Help Desk) включают: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Процесс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Описание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заявки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Создание заявки пользователем с указанием описания, при необходимости — привязки к активам и загрузки вложений.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Назначение исполнителя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Назначение ответственного за выполнение заявки уполномоченным пользователем (оператор, администратор).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Смена статуса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Изменение статуса заявки в соответствии со справочником статусов (например: новая, в работе, выполнена, закрыта).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Работа с вложениями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заявки с активом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Указание одного или нескольких активов, к которым относится обращение; отображение связанных заявок в карточке актива.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Жизненный цикл заявки Help Desk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1.2.2)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1.2.3. Роли пользователей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системе выделяются следующие роли, определяющие объём доступа к данным и операциям: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Роль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Назначение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Конечный пользователь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Оператор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Доступ ко всем заявкам: просмотр, смена статуса, назначение исполнителя, комментарии; просмотр перечня техники пользователей в контексте заявок; просмотр и редактирование карточек активов в пределах регламента (например, при наличии прав ответственного или по решению администратора).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Исполнитель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Выполнение заявок в рамках назначения; права определяются в совокупности с ролью пользователя или оператора.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Администратор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5.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1.2.4. Ключевые сущности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Карточка актива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Карточка пользователя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Заявка (обращение Help Desk)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Связи между ключевыми сущностями отражены на рисунке 4.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Ключевые сущности предметной области и связи между ними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1.2.4)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1.3. Анализ существующих решений и аналогичных продуктов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Сравнительный обзор проводится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1.3.1. Системы учёта активов (IT Asset Management)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Рынок предлагает специализированные решения для учёта ИТ-активов: коммерческие продукты (например, ServiceNow ITAM, Ivanti, Flexera, BMC Helix),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Help Desk в 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1.3.2. Системы Help Desk и службы поддержки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Системы учёта заявок и обращений (Help Desk, Service Desk, тикет-системы) широко представлены: Jira Service Management, Zendesk, Freshdesk, GLPI, osTicket, Request Tracker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тикет-системы не закрывает потребность в едином учёте активов и заявок с глубокой связью «заявка — актив».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1.3.3. Комплексные ИАС предприятия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1.3.4. Сводное сопоставление аналогов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1 — Сопоставление аналогов применительно к задаче учёта ТС и Help Desk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Критерий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ITAM-системы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Системы Help Desk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Комплексные ИАС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Специализированный прототип ИАС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Учёт активов (карточки, история, локация, ответственный)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Да, развитый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Частично (CI) или нет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Да, по требованиям предприятия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и сопровождение заявок (статусы, исполнитель, вложения)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Часто через интеграцию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заявка — актив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Часто есть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Не всегда детальная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Справочники (типы активов, локации, статусы заявок)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Частично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Аудит действий пользователей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Обычно есть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Частично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Соответствие регламентам и номенклатуре предприятия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Требует настройки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Ограничено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Требует проектирования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Максимально при проектировании под задачу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Сроки и стоимость внедрения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Средние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Ограничены рамками прототипа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1.4. Сравнение подходов к учёту активов и автоматизации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1.4.1. Моделирование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Актив — пользователь — локация.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Конфигурация как набор характеристик.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Связь заявка — актив.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1.4.2. Импорт и миграция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Форматы.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Идемпотентность и повторяемость.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Протокол ошибок.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1.4.3. Разграничение доступа и аудит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Разграничение доступа.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прототипе применяется ролевая модель: права привязаны к ролям (пользователь, оператор, исполнитель,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исполнитель;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Ведение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2 — Сравнение проектных подходов для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Направление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Альтернативный подход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Преимущества альтернативы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Ограничения альтернативы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Принятое решение в прототипе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Модель актива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Жёсткий набор полей в карточке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Простота реализации и запросов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Сложно расширять под новые типы техники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Связки «составная часть - характеристика - значение» по справочникам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заявка - актив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Один актив на одну заявку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Простая структура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Не покрывает групповые инциденты и комплексные обращения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многие ко многим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Импорт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Одноразовая загрузка без повторного запуска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Быстрое начальное наполнение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Высокий риск дублей и трудно повторять загрузку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Повторяемый импорт с правилами идемпотентности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Контроль доступа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Проверка прав только в интерфейсе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Снижение нагрузки на серверный слой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Высокий риск обхода ограничений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Проверка прав на серверной стороне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Аудит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Журнал только по критическим операциям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Меньший объём хранимых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Недостаточная прослеживаемость изменений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Полный аудит действий по ключевым объектам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1.5. Формирование требований к прототипу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1.5.1. Функциональные требования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пользователями, ролями и доступом.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Ведение нормативно-справочной информации.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Help Desk (заявки).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Вложения (файлы) по заявкам.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учёта активов (технических средств).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Связь заявок с активами.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Интерфейсы и совместимость с фронтендом.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Поиск, фильтрация, сортировка.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Отчётность и экспорт.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Аудит и журналирование.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Учёт ПО и лицензий (контур).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Импорт и миграция данных.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1.5.2. Нефункциональные требования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Производительность.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Надёжность.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Масштабируемость.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Ролевая модель доступа.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поддержку ролевой модели доступа (пользователь, оператор, исполнитель, администратор) с проверкой прав на серверной стороне для всех операций изменения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Кодировка и идентификация.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Безопасность.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Вывод по разделу 1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тикет-систем или только типовых корпоративных платформ не обеспечивает полного покрытия специфики задачи без значительной адаптации.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Рекомендуемые иллюстрации для раздела 1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соответствии с ориентирами по объёму ВКР и с учётом примера выполнения в первую главу целесообразно включить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не менее 5 иллюстраций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. Ниже приведены подписи к рисункам и исходный код диаграмм в формате Mermaid: его можно отобразить в среде, поддерживающей Mermaid, либо экспортировать в PNG/SVG и вставить в текст ВКР как изображения.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Переход от разрозненного учёта к централизованной ИАС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Схема «как было» / «как должно быть» для обоснования постановки проблемы.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Жизненный цикл актива (учёт технических средств)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Жизненный цикл заявки Help Desk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Ключевые сущности предметной области и связи между ними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Концептуальная схема сущностей (без атрибутов) для раздела 1.2.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Примечание.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На рисунке 4 связь «Заявка — Актив» — многие ко многим (одна заявка может относиться к нескольким активам; у актива отображается список связанных заявок).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5 — Распределение базовых сценариев по ролям пользователей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Диаграмма предназначена для иллюстрации того, какие базовые действия выполняют различные категории пользователей в системе.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Документ подготовлен для включения в Главу 1 ВКР. При оформлении по ГОСТ: вставить рисунки в указанные места по тексту, добавить ссылки на список источников и приложения. Диаграммы Mermaid при необходимости экспортировать в PNG/SVG для вставки в итоговый файл ВКР (Word, PDF).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Раздел 2. Архитектурное проектирование прототипа информационно-аналитической системы учёта технических средств предприятия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2.1. Выбор и обоснование архитектурного стиля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Архитектура прототипа ИАС строится на основе многослойной клиент-серверной модели с явным разделением на уровень представления (фронтенд),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2.1.1. Многослойная клиент-серверная архитектура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представления (фронтенд).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приложений (сервер приложений).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гридов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данных (СУБД).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Обобщённая схема слоёв представлена на рисунке 1.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Многослойная клиент-серверная архитектура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2.1.1)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2.1.2. Учёт требований к интеграции с существующим фронтендом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условиях эксплуатации на предприятии прототип должен интегрироваться с уже используемым веб-интерфейсом. Ключевые аспекты: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Совместимость с AG Grid.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гридом (массив записей, единообразные имена полей, типы данных). Контракт API (эндпоинты get-grid-data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page, pageSize, sort, filter в запросе.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Единая точка входа и аутентификация.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Доступ к приложению осуществляется через общий веб-сервер (например, 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2.1.3. Разграничение доступа и аудит в рамках выбранного стека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Проверка прав на серверной стороне.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Журнал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2.1.4. Обоснование выбора стека PHP/Yii2, PostgreSQL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Сервер приложений: PHP, фреймворк Yii2.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валидацией, интеграцию с СУБД через ActiveRecord, а также механизмы фильтрации доступа (access control) в контроллерах. Развитие прототипа в рамках того же стека минимизирует затраты на интеграцию и обучение персонала.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СУБД: PostgreSQL.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PostgreSQL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3 — Сопоставление архитектурных вариантов для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Вариант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Преимущества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Ограничения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Оценка применимости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Монолитное веб-приложение без явного разделения слоёв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Простота начальной реализации и развёртывания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Слабая управляемость ростом функциональности, риск смешения UI и бизнес-логики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Ограниченно применим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Микросервисная архитектура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Гибкое масштабирование отдельных сервисов, высокая изоляция компонентов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Существенная сложность инфраструктуры, интеграции и сопровождения для прототипа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Избыточна для текущего объёма работ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Многослойная клиент-серверная архитектура в рамках единого приложения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Баланс между структурностью, расширяемостью и умеренной сложностью развёртывания; удобна для интеграции с существующим стеком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Требует дисциплины в разделении ответственности между слоями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Оптимальна для прототипа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прототипу и интеграцию с существующим фронтендом предприятия.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2.2. Проектирование компонентной структуры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Компонентная структура прототипа отражает функциональные контуры, определённые в разделе 1: учёт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2.2.1. Ключевые модули (компоненты)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Модуль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Назначение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Основные функции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учёта активов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Карточки активов, характеристики, история событий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Help Desk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Заявки, статусы, исполнители, вложения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заявок; смена статуса; назначение/снятие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справочников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Нормативно-справочная информация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Контур учёта ПО и лицензий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Программное обеспечение и лицензии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управления пользователями и ролями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Учётные записи и доступ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импорта/миграции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Начальное наполнение и пополнение данных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отчётности и экспорта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Отчёты и выгрузки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Модуль аудита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Журналирование действий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Взаимодействие модулей с слоем данных и с клиентом показано на рисунке 2.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Компонентная структура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2.2.1)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2.2.2. Диаграмма развёртывания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точки зрения развёртывания прототип предполагает следующие узлы: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клиента: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веб-браузер пользователя; запросы к приложению по HTTP/HTTPS.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веб-сервера/сервера приложений: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веб-сервер (Apache/nginx),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СУБД: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сервер PostgreSQL с базой данных прототипа (схема tech_accounting). Хранение данных, выполнение запросов, триггеры.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Схема развёртывания прототипа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2.2.2)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2.3. Проектирование логической модели базы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2.3.1. Логические контуры и сущности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Модель данных разбита на логические контуры: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управления доступом (RBAC).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Роли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roles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разрешения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permissions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связки роль–разрешение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role_permissions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пользователи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users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связки пользователь–роль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user_roles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нормативно-справочной информации.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Локации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locations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справочники статусов заявок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dic_task_status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 и статусов оборудования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dic_equipment_status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составные части и характеристики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spr_parts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spr_chars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при необходимости — журнал изменений справочников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nsi_change_log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учёта активов.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Оборудование/активы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equipment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equip_history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дата/время, пользователь, тип события, описание. Значения характеристик активов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part_char_values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связь актив — составная часть — характеристика — значение по справочникам.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заявок Help Desk.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Заявки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task_history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фиксация смены статуса, исполнителя и ключевых полей. Связь заявка — актив многие ко многим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task_equipment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одна заявка может относиться к нескольким активам; по активу доступен список связанных заявок.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вложений.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Метаданные вложений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desk_attachments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имя файла, тип, размер, дата загрузки, пользователь. Связь заявка — вложение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task_attachments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нормализованная связь многие ко многим; файлы хранятся на диске или в хранилище с привязкой по идентификатору.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аудита и эксплуатации.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Журнал аудита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audit_events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import_runs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(итоги загрузки),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import_errors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(ошибки по строкам).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2.3.2. Ключевые связи между сущностями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Связь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Реализация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Актив — пользователь (ответственный)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equipment.responsible_user_id → users.id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Актив — локация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equipment.location_id → locations.id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Актив — статус оборудования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equipment.status_id → dic_equipment_status.id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История событий актива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equip_history.equipment_id → equipment.id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Характеристики актива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part_char_values: equipment_id, part_id, char_id, значение; ссылки на spr_parts, spr_chars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автор, исполнитель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tasks.requester_id, tasks.executor_id → users.id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статус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tasks.status_id → dic_task_status.id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актив (M:N)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task_equipment.task_id → tasks.id, task_equipment.equipment_id → equipment.id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Заявка — вложение (M:N)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task_attachments.task_id → tasks.id, task_attachments.attachment_id → desk_attachments.id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История заявки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task_history.task_id → tasks.id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Аудит — пользователь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audit_events.actor_id → users.id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2.3.3. Физическая модель: платформа и правила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Платформа: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СУБД PostgreSQL; база данных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ias_vniic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; схема </w:t>
      </w:r>
      <w:r>
        <w:rPr>
          <w:rFonts w:ascii="Courier New" w:hAnsi="Courier New" w:cs="Courier New"/>
          <w:sz w:val="29"/>
          <w:sz-cs w:val="29"/>
          <w:spacing w:val="0"/>
        </w:rPr>
        <w:t xml:space="preserve">tech_accounting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; кодировка UTF-8.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Ключи: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первичные ключи — BIGSERIAL; внешние ключи — BIGINT с REFERENCES.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Временные атрибуты: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системные даты — TIMESTAMPTZ; бизнес-даты (поступление, гарантия) — DATE.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Структурированные поля: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старых/новых значений и метаданных при необходимости используется тип JSONB.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Мягкое удаление и архив: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поля is_deleted, is_archived, archived_at для сохранения истории и исключения записей из актуального набора.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Индексация: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Логическая структура сущностей и связей отражена на рисунке 4.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Логическая модель данных (ключевые сущности и связи)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(рекомендуется разместить после п. 2.3.3)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2.4. Проектирование пользовательского интерфейса (UI/UX)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2.4.1. Интерфейсы контура учёта активов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активов (оборудования).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Создание и редактирование карточки актива.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карточки актива.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2.4.2. Карточка пользователя (закреплённое оборудование)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карточки пользователя.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2.4.3. Интерфейсы контура Help Desk (заявки)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заявок.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Детали заявки.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Создание заявки.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2.4.4. Поиск и фильтрация по активам и заявкам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Расширенный поиск и фильтрация.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2.4.5. Отчётность и журнал аудита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отчётов.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Журнал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2.4.6. Управление пользователями и справочниками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пользователями.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справочниками.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Вывод по разделу 2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Полученные результаты показывают, что выбранная архитектура обеспечивает совместимость с существующим фронтендом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>
      <w:pPr>
        <w:spacing w:after="354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Рекомендуемые иллюстрации для раздела 2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Ниже приведены подписи к рисункам и исходный код диаграмм в формате Mermaid для включения в главу 2 ВКР. Диаграммы можно отобразить в среде, поддерживающей Mermaid, или экспортировать в PNG/SVG для вставки в итоговый документ. Для проектной главы рекомендуется использовать не менее 5 иллюстраций: архитектура, компоненты, развёртывание, модель данных и карта экранов.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1 — Многослойная клиент-серверная архитектура прототипа ИАС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2 — Компонентная структура прототипа ИАС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3 — Схема развёртывания прототипа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Примечание.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типовой конфигурации «Сервер приложений» и «Сервер БД» могут размещаться на одном узле.</w:t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4 — Логическая модель данных (ключевые сущности и связи)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Рисунок 5 — Карта основных экранов и переходов в интерфейсе</w:t>
      </w:r>
    </w:p>
    <w:p>
      <w:pPr>
        <w:jc w:val="both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Документ подготовлен для включения в Главу 2 ВКР. При оформлении по ГОСТ: вставить рисунки в указанные места по тексту, добавить ссылки на список источников. Диаграммы Mermaid при необходимости экспортировать в PNG/SVG для вставки в итоговый файл ВКР (Word, PDF).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главы 1-2 PNG final</dc:title>
</cp:coreProperties>
</file>

<file path=docProps/meta.xml><?xml version="1.0" encoding="utf-8"?>
<meta xmlns="http://schemas.apple.com/cocoa/2006/metadata">
  <generator>CocoaOOXMLWriter/2685.4</generator>
</meta>
</file>