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6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5"/>
      </w:tblGrid>
      <w:tr w:rsidR="00C87836" w:rsidRPr="00D7464E" w14:paraId="3E775654" w14:textId="77777777" w:rsidTr="00E5083D">
        <w:trPr>
          <w:cantSplit/>
          <w:trHeight w:val="283"/>
        </w:trPr>
        <w:tc>
          <w:tcPr>
            <w:tcW w:w="9675" w:type="dxa"/>
            <w:shd w:val="clear" w:color="auto" w:fill="FFFFFF"/>
            <w:hideMark/>
          </w:tcPr>
          <w:p w14:paraId="3382DD7A" w14:textId="77777777" w:rsidR="00C87836" w:rsidRPr="00D7464E" w:rsidRDefault="00C87836" w:rsidP="00E5083D">
            <w:pPr>
              <w:widowControl w:val="0"/>
              <w:spacing w:line="100" w:lineRule="atLeast"/>
              <w:jc w:val="center"/>
              <w:rPr>
                <w:rFonts w:eastAsia="NSimSun" w:cs="Times New Roman"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D7464E">
              <w:rPr>
                <w:rFonts w:eastAsia="NSimSu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drawing>
                <wp:inline distT="0" distB="0" distL="0" distR="0" wp14:anchorId="7EF88A67" wp14:editId="3B28F8FB">
                  <wp:extent cx="883920" cy="1005840"/>
                  <wp:effectExtent l="0" t="0" r="0" b="3810"/>
                  <wp:docPr id="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7836" w:rsidRPr="00D7464E" w14:paraId="0BD4F777" w14:textId="77777777" w:rsidTr="00E5083D">
        <w:trPr>
          <w:cantSplit/>
          <w:trHeight w:val="283"/>
        </w:trPr>
        <w:tc>
          <w:tcPr>
            <w:tcW w:w="9675" w:type="dxa"/>
            <w:shd w:val="clear" w:color="auto" w:fill="FFFFFF"/>
            <w:hideMark/>
          </w:tcPr>
          <w:p w14:paraId="0337B986" w14:textId="77777777" w:rsidR="00C87836" w:rsidRPr="00D7464E" w:rsidRDefault="00C87836" w:rsidP="00E5083D">
            <w:pPr>
              <w:widowControl w:val="0"/>
              <w:jc w:val="center"/>
              <w:rPr>
                <w:rFonts w:eastAsia="NSimSun" w:cs="Times New Roman"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D7464E">
              <w:rPr>
                <w:rFonts w:eastAsia="NSimSun" w:cs="Times New Roman"/>
                <w:caps/>
                <w:kern w:val="2"/>
                <w:szCs w:val="28"/>
                <w:lang w:bidi="hi-IN"/>
                <w14:ligatures w14:val="standardContextual"/>
              </w:rPr>
              <w:t>МИНОБРНАУКИ РОССИИ</w:t>
            </w:r>
          </w:p>
        </w:tc>
      </w:tr>
      <w:tr w:rsidR="00C87836" w:rsidRPr="006F54A2" w14:paraId="5CC62E02" w14:textId="77777777" w:rsidTr="00E5083D">
        <w:trPr>
          <w:cantSplit/>
          <w:trHeight w:val="283"/>
        </w:trPr>
        <w:tc>
          <w:tcPr>
            <w:tcW w:w="9675" w:type="dxa"/>
            <w:shd w:val="clear" w:color="auto" w:fill="FFFFFF"/>
          </w:tcPr>
          <w:p w14:paraId="0426430A" w14:textId="77777777" w:rsidR="00C87836" w:rsidRPr="00C87836" w:rsidRDefault="00C87836" w:rsidP="00E5083D">
            <w:pPr>
              <w:widowControl w:val="0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kern w:val="2"/>
                <w:szCs w:val="28"/>
                <w:lang w:val="ru-RU" w:bidi="hi-IN"/>
                <w14:ligatures w14:val="standardContextual"/>
              </w:rPr>
              <w:t>Федеральное государственное бюджетное образовательное учреждение</w:t>
            </w:r>
          </w:p>
          <w:p w14:paraId="4AE68095" w14:textId="77777777" w:rsidR="00C87836" w:rsidRPr="00C87836" w:rsidRDefault="00C87836" w:rsidP="00E5083D">
            <w:pPr>
              <w:widowControl w:val="0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kern w:val="2"/>
                <w:szCs w:val="28"/>
                <w:lang w:val="ru-RU" w:bidi="hi-IN"/>
                <w14:ligatures w14:val="standardContextual"/>
              </w:rPr>
              <w:t>высшего образования</w:t>
            </w:r>
          </w:p>
          <w:p w14:paraId="07DFBA4A" w14:textId="77777777" w:rsidR="00C87836" w:rsidRPr="00C87836" w:rsidRDefault="00C87836" w:rsidP="00E5083D">
            <w:pPr>
              <w:widowControl w:val="0"/>
              <w:spacing w:before="28" w:after="28"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b/>
                <w:bCs/>
                <w:kern w:val="2"/>
                <w:szCs w:val="28"/>
                <w:lang w:val="ru-RU" w:bidi="hi-IN"/>
                <w14:ligatures w14:val="standardContextual"/>
              </w:rPr>
              <w:t>«МИРЭА Российский технологический университет»</w:t>
            </w:r>
          </w:p>
          <w:p w14:paraId="2CFA5385" w14:textId="77777777" w:rsidR="00C87836" w:rsidRPr="00C87836" w:rsidRDefault="00C87836" w:rsidP="00E5083D">
            <w:pPr>
              <w:widowControl w:val="0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bookmarkStart w:id="0" w:name="undefined"/>
            <w:bookmarkEnd w:id="0"/>
            <w:r w:rsidRPr="00C87836">
              <w:rPr>
                <w:rFonts w:eastAsia="NSimSun" w:cs="Times New Roman"/>
                <w:b/>
                <w:bCs/>
                <w:kern w:val="2"/>
                <w:szCs w:val="28"/>
                <w:lang w:val="ru-RU" w:bidi="hi-IN"/>
                <w14:ligatures w14:val="standardContextual"/>
              </w:rPr>
              <w:t>РТУ МИРЭА</w:t>
            </w:r>
          </w:p>
          <w:p w14:paraId="1A62D65B" w14:textId="77777777" w:rsidR="00C87836" w:rsidRPr="00C87836" w:rsidRDefault="00C87836" w:rsidP="00E5083D">
            <w:pPr>
              <w:widowControl w:val="0"/>
              <w:spacing w:line="100" w:lineRule="atLeast"/>
              <w:jc w:val="left"/>
              <w:rPr>
                <w:rFonts w:eastAsia="NSimSun" w:cs="Times New Roman"/>
                <w:b/>
                <w:bCs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</w:p>
        </w:tc>
      </w:tr>
      <w:tr w:rsidR="00C87836" w:rsidRPr="00D7464E" w14:paraId="5F3F7444" w14:textId="77777777" w:rsidTr="00E5083D">
        <w:trPr>
          <w:cantSplit/>
          <w:trHeight w:val="283"/>
        </w:trPr>
        <w:tc>
          <w:tcPr>
            <w:tcW w:w="9675" w:type="dxa"/>
            <w:shd w:val="clear" w:color="auto" w:fill="FFFFFF"/>
            <w:hideMark/>
          </w:tcPr>
          <w:p w14:paraId="39DFF179" w14:textId="77777777" w:rsidR="00C87836" w:rsidRPr="00D7464E" w:rsidRDefault="00C87836" w:rsidP="00E5083D">
            <w:pPr>
              <w:widowControl w:val="0"/>
              <w:spacing w:line="100" w:lineRule="atLeast"/>
              <w:jc w:val="center"/>
              <w:rPr>
                <w:rFonts w:eastAsia="NSimSun" w:cs="Times New Roman"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Институт Информационных технологий (ИИТ)</w:t>
            </w:r>
          </w:p>
        </w:tc>
      </w:tr>
      <w:tr w:rsidR="00C87836" w:rsidRPr="00D7464E" w14:paraId="1DC07007" w14:textId="77777777" w:rsidTr="00E5083D">
        <w:trPr>
          <w:cantSplit/>
          <w:trHeight w:val="283"/>
        </w:trPr>
        <w:tc>
          <w:tcPr>
            <w:tcW w:w="967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hideMark/>
          </w:tcPr>
          <w:p w14:paraId="205C2F38" w14:textId="77777777" w:rsidR="00C87836" w:rsidRPr="00C87836" w:rsidRDefault="00C87836" w:rsidP="00E5083D">
            <w:pPr>
              <w:widowControl w:val="0"/>
              <w:spacing w:line="100" w:lineRule="atLeast"/>
              <w:jc w:val="center"/>
              <w:rPr>
                <w:rFonts w:eastAsia="NSimSun" w:cs="Times New Roman"/>
                <w:kern w:val="2"/>
                <w:szCs w:val="28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kern w:val="2"/>
                <w:szCs w:val="28"/>
                <w:lang w:val="ru-RU" w:bidi="hi-IN"/>
                <w14:ligatures w14:val="standardContextual"/>
              </w:rPr>
              <w:t>Кафедра инструментального и прикладного программного обеспечения</w:t>
            </w:r>
          </w:p>
          <w:p w14:paraId="0B8C3B02" w14:textId="77777777" w:rsidR="00C87836" w:rsidRPr="00D7464E" w:rsidRDefault="00C87836" w:rsidP="00E5083D">
            <w:pPr>
              <w:widowControl w:val="0"/>
              <w:spacing w:line="100" w:lineRule="atLeast"/>
              <w:jc w:val="center"/>
              <w:rPr>
                <w:rFonts w:eastAsia="NSimSun" w:cs="Times New Roman"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5440F4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(ИиППО)</w:t>
            </w:r>
          </w:p>
        </w:tc>
      </w:tr>
    </w:tbl>
    <w:p w14:paraId="7A968E23" w14:textId="77777777" w:rsidR="00C87836" w:rsidRPr="00D7464E" w:rsidRDefault="00C87836" w:rsidP="00C87836">
      <w:pPr>
        <w:jc w:val="left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7CD7CD7F" w14:textId="77777777" w:rsidR="00C87836" w:rsidRPr="00D7464E" w:rsidRDefault="00C87836" w:rsidP="00C87836">
      <w:pPr>
        <w:jc w:val="left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tbl>
      <w:tblPr>
        <w:tblW w:w="9600" w:type="dxa"/>
        <w:tblLayout w:type="fixed"/>
        <w:tblLook w:val="04A0" w:firstRow="1" w:lastRow="0" w:firstColumn="1" w:lastColumn="0" w:noHBand="0" w:noVBand="1"/>
      </w:tblPr>
      <w:tblGrid>
        <w:gridCol w:w="9600"/>
      </w:tblGrid>
      <w:tr w:rsidR="00C87836" w:rsidRPr="006F54A2" w14:paraId="0096454A" w14:textId="77777777" w:rsidTr="00E5083D">
        <w:trPr>
          <w:cantSplit/>
          <w:trHeight w:val="283"/>
        </w:trPr>
        <w:tc>
          <w:tcPr>
            <w:tcW w:w="9607" w:type="dxa"/>
            <w:shd w:val="clear" w:color="auto" w:fill="FFFFFF"/>
            <w:hideMark/>
          </w:tcPr>
          <w:p w14:paraId="7DF379D8" w14:textId="3EA4CBCA" w:rsidR="00C87836" w:rsidRPr="006F54A2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b/>
                <w:kern w:val="2"/>
                <w:szCs w:val="28"/>
                <w:lang w:val="ru-RU" w:bidi="hi-IN"/>
                <w14:ligatures w14:val="standardContextual"/>
              </w:rPr>
              <w:t>ОТЧЕТ О ВЫПОЛНЕНИИ ПРАКТИЧЕСКОЙ РАБОТЫ №</w:t>
            </w:r>
            <w:r w:rsidR="006F54A2" w:rsidRPr="006F54A2">
              <w:rPr>
                <w:rFonts w:eastAsia="NSimSun" w:cs="Times New Roman"/>
                <w:b/>
                <w:kern w:val="2"/>
                <w:szCs w:val="28"/>
                <w:lang w:val="ru-RU" w:bidi="hi-IN"/>
                <w14:ligatures w14:val="standardContextual"/>
              </w:rPr>
              <w:t>7-8</w:t>
            </w:r>
          </w:p>
        </w:tc>
      </w:tr>
      <w:tr w:rsidR="00C87836" w:rsidRPr="00D7464E" w14:paraId="46498C6C" w14:textId="77777777" w:rsidTr="00E5083D">
        <w:trPr>
          <w:cantSplit/>
          <w:trHeight w:val="283"/>
        </w:trPr>
        <w:tc>
          <w:tcPr>
            <w:tcW w:w="9607" w:type="dxa"/>
            <w:shd w:val="clear" w:color="auto" w:fill="FFFFFF"/>
          </w:tcPr>
          <w:p w14:paraId="1FECD810" w14:textId="77777777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eastAsia="NSimSun" w:cs="Times New Roman"/>
                <w:b/>
                <w:spacing w:val="-5"/>
                <w:kern w:val="2"/>
                <w:szCs w:val="28"/>
                <w:lang w:val="ru-RU" w:bidi="hi-IN"/>
                <w14:ligatures w14:val="standardContextual"/>
              </w:rPr>
            </w:pPr>
          </w:p>
          <w:p w14:paraId="5C29AFC9" w14:textId="77777777" w:rsidR="00C87836" w:rsidRPr="00D7464E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eastAsia="NSimSun" w:cs="Times New Roman"/>
                <w:bCs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D7464E">
              <w:rPr>
                <w:rFonts w:eastAsia="NSimSun" w:cs="Times New Roman"/>
                <w:b/>
                <w:spacing w:val="-5"/>
                <w:kern w:val="2"/>
                <w:szCs w:val="28"/>
                <w:lang w:bidi="hi-IN"/>
                <w14:ligatures w14:val="standardContextual"/>
              </w:rPr>
              <w:t>по дисциплине</w:t>
            </w:r>
          </w:p>
        </w:tc>
      </w:tr>
      <w:tr w:rsidR="00C87836" w:rsidRPr="006F54A2" w14:paraId="168178AE" w14:textId="77777777" w:rsidTr="00E5083D">
        <w:trPr>
          <w:cantSplit/>
          <w:trHeight w:val="794"/>
        </w:trPr>
        <w:tc>
          <w:tcPr>
            <w:tcW w:w="9607" w:type="dxa"/>
            <w:shd w:val="clear" w:color="auto" w:fill="FFFFFF"/>
          </w:tcPr>
          <w:p w14:paraId="320A52BA" w14:textId="59C1F488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bCs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bCs/>
                <w:spacing w:val="-5"/>
                <w:kern w:val="2"/>
                <w:szCs w:val="28"/>
                <w:lang w:val="ru-RU" w:bidi="hi-IN"/>
                <w14:ligatures w14:val="standardContextual"/>
              </w:rPr>
              <w:t>«Архитектура, проектирование и разработка программных средств</w:t>
            </w:r>
            <w:r w:rsidRPr="00C87836">
              <w:rPr>
                <w:rFonts w:eastAsia="NSimSun" w:cs="Times New Roman"/>
                <w:bCs/>
                <w:kern w:val="2"/>
                <w:szCs w:val="28"/>
                <w:lang w:val="ru-RU" w:bidi="hi-IN"/>
                <w14:ligatures w14:val="standardContextual"/>
              </w:rPr>
              <w:t>»</w:t>
            </w:r>
          </w:p>
          <w:p w14:paraId="5114655D" w14:textId="77777777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eastAsia="NSimSun" w:cs="Times New Roman"/>
                <w:bCs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</w:p>
        </w:tc>
      </w:tr>
    </w:tbl>
    <w:p w14:paraId="7FFF6128" w14:textId="77777777" w:rsidR="00C87836" w:rsidRPr="00C87836" w:rsidRDefault="00C87836" w:rsidP="00C87836">
      <w:pPr>
        <w:jc w:val="left"/>
        <w:rPr>
          <w:rFonts w:ascii="Liberation Serif" w:eastAsia="NSimSun" w:hAnsi="Liberation Serif" w:cs="Lucida Sans" w:hint="eastAsia"/>
          <w:sz w:val="24"/>
          <w:szCs w:val="24"/>
          <w:lang w:val="ru-RU" w:bidi="hi-IN"/>
        </w:rPr>
      </w:pPr>
    </w:p>
    <w:tbl>
      <w:tblPr>
        <w:tblW w:w="9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7"/>
        <w:gridCol w:w="3403"/>
      </w:tblGrid>
      <w:tr w:rsidR="00C87836" w:rsidRPr="006F54A2" w14:paraId="100CCB9B" w14:textId="77777777" w:rsidTr="00E5083D">
        <w:trPr>
          <w:cantSplit/>
          <w:trHeight w:val="283"/>
        </w:trPr>
        <w:tc>
          <w:tcPr>
            <w:tcW w:w="6200" w:type="dxa"/>
            <w:shd w:val="clear" w:color="auto" w:fill="FFFFFF"/>
          </w:tcPr>
          <w:p w14:paraId="033F3358" w14:textId="77777777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eastAsia="NSimSun" w:cs="Times New Roman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</w:p>
        </w:tc>
        <w:tc>
          <w:tcPr>
            <w:tcW w:w="3404" w:type="dxa"/>
            <w:shd w:val="clear" w:color="auto" w:fill="FFFFFF"/>
          </w:tcPr>
          <w:p w14:paraId="2AA17B88" w14:textId="77777777" w:rsidR="00C87836" w:rsidRPr="00C87836" w:rsidRDefault="00C87836" w:rsidP="00E5083D">
            <w:pPr>
              <w:widowControl w:val="0"/>
              <w:spacing w:line="100" w:lineRule="atLeast"/>
              <w:jc w:val="left"/>
              <w:rPr>
                <w:rFonts w:eastAsia="NSimSun" w:cs="Times New Roman"/>
                <w:bCs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</w:p>
        </w:tc>
      </w:tr>
      <w:tr w:rsidR="00C87836" w:rsidRPr="00D7464E" w14:paraId="1A0AFD77" w14:textId="77777777" w:rsidTr="00E5083D">
        <w:trPr>
          <w:cantSplit/>
          <w:trHeight w:val="385"/>
        </w:trPr>
        <w:tc>
          <w:tcPr>
            <w:tcW w:w="6200" w:type="dxa"/>
            <w:shd w:val="clear" w:color="auto" w:fill="FFFFFF"/>
          </w:tcPr>
          <w:p w14:paraId="55EBB074" w14:textId="77777777" w:rsidR="00C87836" w:rsidRPr="00D7464E" w:rsidRDefault="00C87836" w:rsidP="00E5083D">
            <w:pPr>
              <w:widowControl w:val="0"/>
              <w:spacing w:line="100" w:lineRule="atLeast"/>
              <w:jc w:val="left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Выполнил студент группы ИВМО-04-24</w:t>
            </w:r>
          </w:p>
        </w:tc>
        <w:tc>
          <w:tcPr>
            <w:tcW w:w="3404" w:type="dxa"/>
            <w:shd w:val="clear" w:color="auto" w:fill="FFFFFF"/>
          </w:tcPr>
          <w:p w14:paraId="4DDD465B" w14:textId="30ECA269" w:rsidR="00C87836" w:rsidRPr="00D7464E" w:rsidRDefault="00C87836" w:rsidP="00E5083D">
            <w:pPr>
              <w:widowControl w:val="0"/>
              <w:shd w:val="clear" w:color="auto" w:fill="FFFFFF"/>
              <w:spacing w:line="100" w:lineRule="atLeast"/>
              <w:jc w:val="right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bidi="hi-IN"/>
                <w14:ligatures w14:val="standardContextual"/>
              </w:rPr>
            </w:pPr>
            <w:r>
              <w:rPr>
                <w:rFonts w:eastAsia="NSimSun" w:cs="Times New Roman"/>
                <w:i/>
                <w:kern w:val="2"/>
                <w:szCs w:val="28"/>
                <w:lang w:val="ru-RU" w:bidi="hi-IN"/>
                <w14:ligatures w14:val="standardContextual"/>
              </w:rPr>
              <w:t>Ревва</w:t>
            </w:r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 xml:space="preserve"> </w:t>
            </w:r>
            <w:r>
              <w:rPr>
                <w:rFonts w:eastAsia="NSimSun" w:cs="Times New Roman"/>
                <w:i/>
                <w:kern w:val="2"/>
                <w:szCs w:val="28"/>
                <w:lang w:val="ru-RU" w:bidi="hi-IN"/>
                <w14:ligatures w14:val="standardContextual"/>
              </w:rPr>
              <w:t>Р</w:t>
            </w:r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>.</w:t>
            </w:r>
            <w:r>
              <w:rPr>
                <w:rFonts w:eastAsia="NSimSun" w:cs="Times New Roman"/>
                <w:i/>
                <w:kern w:val="2"/>
                <w:szCs w:val="28"/>
                <w:lang w:val="ru-RU" w:bidi="hi-IN"/>
                <w14:ligatures w14:val="standardContextual"/>
              </w:rPr>
              <w:t>Р</w:t>
            </w:r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>.</w:t>
            </w:r>
          </w:p>
          <w:p w14:paraId="3CE0E055" w14:textId="77777777" w:rsidR="00C87836" w:rsidRPr="00D7464E" w:rsidRDefault="00C87836" w:rsidP="00E5083D">
            <w:pPr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eastAsia="NSimSun" w:cs="Times New Roman"/>
                <w:bCs/>
                <w:i/>
                <w:kern w:val="2"/>
                <w:sz w:val="24"/>
                <w:szCs w:val="24"/>
                <w:lang w:bidi="hi-IN"/>
                <w14:ligatures w14:val="standardContextual"/>
              </w:rPr>
            </w:pPr>
          </w:p>
        </w:tc>
      </w:tr>
      <w:tr w:rsidR="00C87836" w:rsidRPr="00D7464E" w14:paraId="63B502ED" w14:textId="77777777" w:rsidTr="00E5083D">
        <w:trPr>
          <w:cantSplit/>
          <w:trHeight w:val="283"/>
        </w:trPr>
        <w:tc>
          <w:tcPr>
            <w:tcW w:w="6200" w:type="dxa"/>
            <w:shd w:val="clear" w:color="auto" w:fill="FFFFFF"/>
          </w:tcPr>
          <w:p w14:paraId="32AA76E1" w14:textId="77777777" w:rsidR="00C87836" w:rsidRDefault="00C87836" w:rsidP="00E5083D">
            <w:pPr>
              <w:widowControl w:val="0"/>
              <w:spacing w:line="100" w:lineRule="atLeast"/>
              <w:jc w:val="left"/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</w:pPr>
          </w:p>
          <w:p w14:paraId="509F5580" w14:textId="77777777" w:rsidR="00C87836" w:rsidRPr="00D7464E" w:rsidRDefault="00C87836" w:rsidP="00E5083D">
            <w:pPr>
              <w:widowControl w:val="0"/>
              <w:spacing w:line="100" w:lineRule="atLeast"/>
              <w:jc w:val="left"/>
              <w:rPr>
                <w:rFonts w:eastAsia="NSimSun" w:cs="Times New Roman"/>
                <w:bCs/>
                <w:kern w:val="2"/>
                <w:sz w:val="24"/>
                <w:szCs w:val="24"/>
                <w:lang w:bidi="hi-IN"/>
                <w14:ligatures w14:val="standardContextual"/>
              </w:rPr>
            </w:pPr>
            <w:r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Принял</w:t>
            </w:r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3404" w:type="dxa"/>
            <w:shd w:val="clear" w:color="auto" w:fill="FFFFFF"/>
          </w:tcPr>
          <w:p w14:paraId="0B9FFF72" w14:textId="77777777" w:rsidR="00C87836" w:rsidRDefault="00C87836" w:rsidP="00E5083D">
            <w:pPr>
              <w:widowControl w:val="0"/>
              <w:shd w:val="clear" w:color="auto" w:fill="FFFFFF"/>
              <w:spacing w:line="100" w:lineRule="atLeast"/>
              <w:jc w:val="right"/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</w:pPr>
          </w:p>
          <w:p w14:paraId="14177A21" w14:textId="77777777" w:rsidR="00C87836" w:rsidRPr="00D7464E" w:rsidRDefault="00C87836" w:rsidP="00E5083D">
            <w:pPr>
              <w:widowControl w:val="0"/>
              <w:shd w:val="clear" w:color="auto" w:fill="FFFFFF"/>
              <w:spacing w:line="100" w:lineRule="atLeast"/>
              <w:jc w:val="right"/>
              <w:rPr>
                <w:rFonts w:eastAsia="NSimSun" w:cs="Times New Roman"/>
                <w:bCs/>
                <w:i/>
                <w:kern w:val="2"/>
                <w:sz w:val="24"/>
                <w:szCs w:val="24"/>
                <w:lang w:bidi="hi-IN"/>
                <w14:ligatures w14:val="standardContextual"/>
              </w:rPr>
            </w:pPr>
            <w:r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>Синицын А.В</w:t>
            </w:r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>.</w:t>
            </w:r>
          </w:p>
        </w:tc>
      </w:tr>
    </w:tbl>
    <w:p w14:paraId="323E2E1E" w14:textId="77777777" w:rsidR="00C87836" w:rsidRPr="00D7464E" w:rsidRDefault="00C87836" w:rsidP="00C87836">
      <w:pPr>
        <w:jc w:val="left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3576"/>
        <w:gridCol w:w="3377"/>
        <w:gridCol w:w="2545"/>
      </w:tblGrid>
      <w:tr w:rsidR="00C87836" w:rsidRPr="00D7464E" w14:paraId="07048C68" w14:textId="77777777" w:rsidTr="00E5083D">
        <w:tc>
          <w:tcPr>
            <w:tcW w:w="3626" w:type="dxa"/>
            <w:vAlign w:val="center"/>
            <w:hideMark/>
          </w:tcPr>
          <w:p w14:paraId="167BFD95" w14:textId="77777777" w:rsidR="00C87836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  <w:p w14:paraId="2DBBF7F3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50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Практическая</w:t>
            </w:r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 xml:space="preserve"> работа выполнена</w:t>
            </w:r>
          </w:p>
        </w:tc>
        <w:tc>
          <w:tcPr>
            <w:tcW w:w="3396" w:type="dxa"/>
            <w:vAlign w:val="center"/>
            <w:hideMark/>
          </w:tcPr>
          <w:p w14:paraId="1F23EF4F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«__»_______2025 г.</w:t>
            </w:r>
          </w:p>
        </w:tc>
        <w:tc>
          <w:tcPr>
            <w:tcW w:w="2630" w:type="dxa"/>
          </w:tcPr>
          <w:p w14:paraId="40A06EDC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  <w:p w14:paraId="65C9BA7F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</w:tc>
      </w:tr>
      <w:tr w:rsidR="00C87836" w:rsidRPr="00D7464E" w14:paraId="02B2D619" w14:textId="77777777" w:rsidTr="00E5083D">
        <w:tc>
          <w:tcPr>
            <w:tcW w:w="3626" w:type="dxa"/>
          </w:tcPr>
          <w:p w14:paraId="548B2555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3396" w:type="dxa"/>
          </w:tcPr>
          <w:p w14:paraId="79240684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30" w:type="dxa"/>
          </w:tcPr>
          <w:p w14:paraId="761AF195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</w:tc>
      </w:tr>
      <w:tr w:rsidR="00C87836" w:rsidRPr="00D7464E" w14:paraId="006D985A" w14:textId="77777777" w:rsidTr="00E5083D">
        <w:tc>
          <w:tcPr>
            <w:tcW w:w="3626" w:type="dxa"/>
            <w:vAlign w:val="center"/>
          </w:tcPr>
          <w:p w14:paraId="21CC1F07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  <w:p w14:paraId="2ECF0DE3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«Зачтено»</w:t>
            </w:r>
          </w:p>
        </w:tc>
        <w:tc>
          <w:tcPr>
            <w:tcW w:w="3396" w:type="dxa"/>
            <w:vAlign w:val="center"/>
          </w:tcPr>
          <w:p w14:paraId="58548CBD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  <w:p w14:paraId="3EA80F3E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«__»_______2025 г.</w:t>
            </w:r>
          </w:p>
        </w:tc>
        <w:tc>
          <w:tcPr>
            <w:tcW w:w="2630" w:type="dxa"/>
          </w:tcPr>
          <w:p w14:paraId="505D9C88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  <w:p w14:paraId="324AF389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</w:tc>
      </w:tr>
    </w:tbl>
    <w:p w14:paraId="077A7669" w14:textId="77777777" w:rsidR="00C87836" w:rsidRPr="00D7464E" w:rsidRDefault="00C87836" w:rsidP="00C87836">
      <w:pPr>
        <w:ind w:firstLine="709"/>
        <w:rPr>
          <w:rFonts w:eastAsia="Calibri" w:cs="Times New Roman"/>
          <w:szCs w:val="28"/>
        </w:rPr>
      </w:pPr>
    </w:p>
    <w:p w14:paraId="001D5917" w14:textId="77777777" w:rsidR="00C87836" w:rsidRPr="00D7464E" w:rsidRDefault="00C87836" w:rsidP="00C87836">
      <w:pPr>
        <w:jc w:val="center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00EF7627" w14:textId="77777777" w:rsidR="00C87836" w:rsidRPr="00D7464E" w:rsidRDefault="00C87836" w:rsidP="00C87836">
      <w:pPr>
        <w:jc w:val="center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7D946722" w14:textId="77777777" w:rsidR="00C87836" w:rsidRPr="00D7464E" w:rsidRDefault="00C87836" w:rsidP="00C87836">
      <w:pPr>
        <w:jc w:val="center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41457352" w14:textId="77777777" w:rsidR="00C87836" w:rsidRPr="00D7464E" w:rsidRDefault="00C87836" w:rsidP="00C87836">
      <w:pPr>
        <w:jc w:val="center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2065DDBE" w14:textId="77777777" w:rsidR="00C87836" w:rsidRPr="00D7464E" w:rsidRDefault="00C87836" w:rsidP="00C87836">
      <w:pPr>
        <w:jc w:val="center"/>
        <w:rPr>
          <w:rFonts w:eastAsia="NSimSun" w:cs="Times New Roman"/>
          <w:szCs w:val="28"/>
          <w:lang w:bidi="hi-IN"/>
        </w:rPr>
      </w:pPr>
      <w:r w:rsidRPr="00D7464E">
        <w:rPr>
          <w:rFonts w:eastAsia="NSimSun" w:cs="Times New Roman"/>
          <w:szCs w:val="28"/>
          <w:lang w:bidi="hi-IN"/>
        </w:rPr>
        <w:t>Москва 2025</w:t>
      </w:r>
    </w:p>
    <w:p w14:paraId="1D5A93DA" w14:textId="77777777" w:rsidR="00C87836" w:rsidRDefault="00C87836">
      <w:pPr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ED85FAA" w14:textId="3BA826C6" w:rsidR="006F54A2" w:rsidRDefault="00357656" w:rsidP="009E5DAB">
      <w:pPr>
        <w:spacing w:line="360" w:lineRule="auto"/>
        <w:ind w:right="-1" w:firstLine="709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ЧАСТЬ 1. </w:t>
      </w:r>
      <w:r w:rsidR="006F54A2">
        <w:rPr>
          <w:b/>
          <w:bCs/>
          <w:lang w:val="ru-RU"/>
        </w:rPr>
        <w:t>ПРАКТИЧЕСКАЯ РАБОТА № 7</w:t>
      </w:r>
    </w:p>
    <w:p w14:paraId="75518B84" w14:textId="77777777" w:rsidR="00357656" w:rsidRDefault="00357656" w:rsidP="009E5DAB">
      <w:pPr>
        <w:spacing w:line="360" w:lineRule="auto"/>
        <w:ind w:right="-1" w:firstLine="709"/>
        <w:rPr>
          <w:b/>
          <w:bCs/>
          <w:lang w:val="ru-RU"/>
        </w:rPr>
      </w:pPr>
    </w:p>
    <w:p w14:paraId="68FAC115" w14:textId="532ADFCB" w:rsidR="008144D1" w:rsidRPr="008144D1" w:rsidRDefault="008144D1" w:rsidP="009E5DAB">
      <w:pPr>
        <w:spacing w:line="360" w:lineRule="auto"/>
        <w:ind w:right="-1" w:firstLine="709"/>
        <w:rPr>
          <w:b/>
          <w:bCs/>
          <w:lang w:val="ru-RU"/>
        </w:rPr>
      </w:pPr>
      <w:r w:rsidRPr="008144D1">
        <w:rPr>
          <w:b/>
          <w:bCs/>
          <w:lang w:val="ru-RU"/>
        </w:rPr>
        <w:t>ЦЕЛЬ РАБОТЫ</w:t>
      </w:r>
    </w:p>
    <w:p w14:paraId="7946E97F" w14:textId="77777777" w:rsidR="006F54A2" w:rsidRPr="006F54A2" w:rsidRDefault="006F54A2" w:rsidP="009E5DAB">
      <w:pPr>
        <w:spacing w:line="360" w:lineRule="auto"/>
        <w:ind w:right="-1" w:firstLine="709"/>
        <w:rPr>
          <w:lang w:val="ru-RU"/>
        </w:rPr>
      </w:pPr>
      <w:r w:rsidRPr="006F54A2">
        <w:rPr>
          <w:lang w:val="ru-RU"/>
        </w:rPr>
        <w:t>Выполнить единый цикл из двух практических работ:</w:t>
      </w:r>
    </w:p>
    <w:p w14:paraId="30789776" w14:textId="77777777" w:rsidR="006F54A2" w:rsidRPr="006F54A2" w:rsidRDefault="006F54A2" w:rsidP="009E5DAB">
      <w:pPr>
        <w:spacing w:line="360" w:lineRule="auto"/>
        <w:ind w:right="-1" w:firstLine="709"/>
        <w:rPr>
          <w:lang w:val="ru-RU"/>
        </w:rPr>
      </w:pPr>
      <w:r w:rsidRPr="006F54A2">
        <w:rPr>
          <w:lang w:val="ru-RU"/>
        </w:rPr>
        <w:t>1) провести доменную аналитику (ПР7) с использованием Event Storming, выделением поддоменов и формированием контекст-карты и Ubiquitous Language;</w:t>
      </w:r>
    </w:p>
    <w:p w14:paraId="6FD9AEFF" w14:textId="1D575A1E" w:rsidR="006F54A2" w:rsidRDefault="006F54A2" w:rsidP="009E5DAB">
      <w:pPr>
        <w:spacing w:line="360" w:lineRule="auto"/>
        <w:ind w:right="-1" w:firstLine="709"/>
        <w:rPr>
          <w:lang w:val="ru-RU"/>
        </w:rPr>
      </w:pPr>
      <w:r w:rsidRPr="006F54A2">
        <w:rPr>
          <w:lang w:val="ru-RU"/>
        </w:rPr>
        <w:t>2) на основе полученных результатов спроектировать технический дизайн (ПР8): порты и адаптеры, агрегаты, доменные события и событийные сценарии.</w:t>
      </w:r>
    </w:p>
    <w:p w14:paraId="765760DF" w14:textId="77777777" w:rsidR="00357656" w:rsidRPr="009D0BD0" w:rsidRDefault="00357656" w:rsidP="009E5DAB">
      <w:pPr>
        <w:spacing w:line="360" w:lineRule="auto"/>
        <w:ind w:right="-1" w:firstLine="709"/>
        <w:rPr>
          <w:lang w:val="ru-RU"/>
        </w:rPr>
      </w:pPr>
    </w:p>
    <w:p w14:paraId="64E41DD8" w14:textId="1A460BB1" w:rsidR="00555652" w:rsidRPr="008144D1" w:rsidRDefault="008144D1" w:rsidP="009E5DAB">
      <w:pPr>
        <w:spacing w:line="360" w:lineRule="auto"/>
        <w:ind w:right="-1" w:firstLine="709"/>
        <w:rPr>
          <w:b/>
          <w:bCs/>
          <w:lang w:val="ru-RU"/>
        </w:rPr>
      </w:pPr>
      <w:r w:rsidRPr="008144D1">
        <w:rPr>
          <w:b/>
          <w:bCs/>
          <w:lang w:val="ru-RU"/>
        </w:rPr>
        <w:t>ВЫПОЛНЕНИЕ РАБОТЫ</w:t>
      </w:r>
    </w:p>
    <w:p w14:paraId="4044E00F" w14:textId="5EAEF634" w:rsidR="009D0BD0" w:rsidRPr="0057581E" w:rsidRDefault="009D0BD0" w:rsidP="009E5DAB">
      <w:pPr>
        <w:spacing w:line="360" w:lineRule="auto"/>
        <w:ind w:right="-1"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1. Выбор тематики и контекст реальной системы ias_vnii</w:t>
      </w:r>
    </w:p>
    <w:p w14:paraId="1EF9E3D2" w14:textId="769C211B" w:rsidR="009D0BD0" w:rsidRPr="0057581E" w:rsidRDefault="009D0BD0" w:rsidP="009E5DAB">
      <w:pPr>
        <w:spacing w:line="360" w:lineRule="auto"/>
        <w:ind w:right="-1"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1.1. Контекст системы</w:t>
      </w:r>
    </w:p>
    <w:p w14:paraId="46314E49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ИАС учета ТС ФГУП «ВНИИ «Центр» решает следующие задачи:</w:t>
      </w:r>
    </w:p>
    <w:p w14:paraId="6C953363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1) учет оборудования (рабочие станции, сетевое оборудование, периферия);</w:t>
      </w:r>
    </w:p>
    <w:p w14:paraId="32E15A3F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2) привязка оборудования к сотрудникам и локациям (кабинеты, склады, помещения);</w:t>
      </w:r>
    </w:p>
    <w:p w14:paraId="0A4FF157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3) ведение задач и истории изменений (перемещения, обслуживание, ремонт);</w:t>
      </w:r>
    </w:p>
    <w:p w14:paraId="37EA50E7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4) управление заявками на ремонт (Help Desk);</w:t>
      </w:r>
    </w:p>
    <w:p w14:paraId="172CDC6A" w14:textId="16E8DED6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5) реализация ролевой модели доступа (пользователь, оператор, администратор).</w:t>
      </w:r>
    </w:p>
    <w:p w14:paraId="2F109877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В рамках ПР7 и ПР8 для анализа выбираются два ключевых сценария (диаграммы Use Case из ПР4):</w:t>
      </w:r>
    </w:p>
    <w:p w14:paraId="2AB5CB6C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1) регистрация нового оборудования;</w:t>
      </w:r>
    </w:p>
    <w:p w14:paraId="772EA259" w14:textId="7EB96B4A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2) создание заявки на ремонт оборудования.</w:t>
      </w:r>
    </w:p>
    <w:p w14:paraId="3C37C34F" w14:textId="2A55F4E3" w:rsidR="00555652" w:rsidRPr="00555652" w:rsidRDefault="00555652" w:rsidP="009E5DAB">
      <w:pPr>
        <w:spacing w:line="360" w:lineRule="auto"/>
        <w:ind w:right="-1" w:firstLine="709"/>
        <w:rPr>
          <w:b/>
          <w:bCs/>
          <w:lang w:val="ru-RU"/>
        </w:rPr>
      </w:pPr>
      <w:r w:rsidRPr="00555652">
        <w:rPr>
          <w:b/>
          <w:bCs/>
          <w:lang w:val="ru-RU"/>
        </w:rPr>
        <w:t>1.2. Данные и сущности (по ПР6)</w:t>
      </w:r>
    </w:p>
    <w:p w14:paraId="424C8810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По результатам ПР6 в базе данных ias_vnii выделены основные таблицы:</w:t>
      </w:r>
    </w:p>
    <w:p w14:paraId="0D0CA9E7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lastRenderedPageBreak/>
        <w:t>1) equipment — оборудование;</w:t>
      </w:r>
    </w:p>
    <w:p w14:paraId="39DEBF76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2) users — пользователи;</w:t>
      </w:r>
    </w:p>
    <w:p w14:paraId="3163E2B7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3) locations — локации;</w:t>
      </w:r>
    </w:p>
    <w:p w14:paraId="5FFD5FF1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4) tasks — заявки (задачи);</w:t>
      </w:r>
    </w:p>
    <w:p w14:paraId="16569C1C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5) equip_history — история изменений;</w:t>
      </w:r>
    </w:p>
    <w:p w14:paraId="54789C30" w14:textId="3EA07DCF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6) roles и справочные таблицы для типов и статусов оборудования.</w:t>
      </w:r>
    </w:p>
    <w:p w14:paraId="320CBACD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На их основе были сформированы доменные сущности:</w:t>
      </w:r>
    </w:p>
    <w:p w14:paraId="2D670A63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1) Equipment (Оборудование);</w:t>
      </w:r>
    </w:p>
    <w:p w14:paraId="65064F7B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2) User (Пользователь);</w:t>
      </w:r>
    </w:p>
    <w:p w14:paraId="3E240184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3) Location (Локация);</w:t>
      </w:r>
    </w:p>
    <w:p w14:paraId="065B0B02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4) Task (Задача);</w:t>
      </w:r>
    </w:p>
    <w:p w14:paraId="67BFA0AD" w14:textId="77777777" w:rsid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5) EquipHistory (История).</w:t>
      </w:r>
    </w:p>
    <w:p w14:paraId="20FF014B" w14:textId="2E0743C5" w:rsidR="009D0BD0" w:rsidRPr="0057581E" w:rsidRDefault="009D0BD0" w:rsidP="009E5DAB">
      <w:pPr>
        <w:spacing w:line="360" w:lineRule="auto"/>
        <w:ind w:right="-1"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1.2. Стек технологий реального проекта ias_vnii</w:t>
      </w:r>
    </w:p>
    <w:p w14:paraId="628F3AA4" w14:textId="60BA7339" w:rsidR="009D0BD0" w:rsidRPr="0057581E" w:rsidRDefault="009D0BD0" w:rsidP="009E5DAB">
      <w:pPr>
        <w:spacing w:line="360" w:lineRule="auto"/>
        <w:ind w:right="-1" w:firstLine="709"/>
      </w:pPr>
      <w:r w:rsidRPr="009D0BD0">
        <w:t xml:space="preserve">- Backend: PHP 7.4+, </w:t>
      </w:r>
      <w:r w:rsidRPr="009D0BD0">
        <w:rPr>
          <w:lang w:val="ru-RU"/>
        </w:rPr>
        <w:t>фреймворк</w:t>
      </w:r>
      <w:r w:rsidRPr="009D0BD0">
        <w:t xml:space="preserve"> Yii2</w:t>
      </w:r>
      <w:r w:rsidR="0057581E" w:rsidRPr="0057581E">
        <w:t>.</w:t>
      </w:r>
    </w:p>
    <w:p w14:paraId="2BC99CA4" w14:textId="6BE32985" w:rsidR="009D0BD0" w:rsidRPr="0057581E" w:rsidRDefault="009D0BD0" w:rsidP="009E5DAB">
      <w:pPr>
        <w:spacing w:line="360" w:lineRule="auto"/>
        <w:ind w:right="-1" w:firstLine="709"/>
      </w:pPr>
      <w:r w:rsidRPr="009D0BD0">
        <w:t>- Frontend: HTML5, CSS3, JavaScript (ES6+), Bootstrap 4</w:t>
      </w:r>
      <w:r w:rsidR="0057581E" w:rsidRPr="0057581E">
        <w:t>.</w:t>
      </w:r>
    </w:p>
    <w:p w14:paraId="708B0B1A" w14:textId="04BCCF07" w:rsidR="009D0BD0" w:rsidRPr="0057581E" w:rsidRDefault="009D0BD0" w:rsidP="009E5DAB">
      <w:pPr>
        <w:spacing w:line="360" w:lineRule="auto"/>
        <w:ind w:right="-1" w:firstLine="709"/>
      </w:pPr>
      <w:r w:rsidRPr="009D0BD0">
        <w:t xml:space="preserve">- </w:t>
      </w:r>
      <w:r w:rsidRPr="009D0BD0">
        <w:rPr>
          <w:lang w:val="ru-RU"/>
        </w:rPr>
        <w:t>Таблицы</w:t>
      </w:r>
      <w:r w:rsidRPr="009D0BD0">
        <w:t xml:space="preserve"> </w:t>
      </w:r>
      <w:r w:rsidRPr="009D0BD0">
        <w:rPr>
          <w:lang w:val="ru-RU"/>
        </w:rPr>
        <w:t>и</w:t>
      </w:r>
      <w:r w:rsidRPr="009D0BD0">
        <w:t xml:space="preserve"> </w:t>
      </w:r>
      <w:r w:rsidRPr="009D0BD0">
        <w:rPr>
          <w:lang w:val="ru-RU"/>
        </w:rPr>
        <w:t>гриды</w:t>
      </w:r>
      <w:r w:rsidRPr="009D0BD0">
        <w:t>: AG Grid Community Edition</w:t>
      </w:r>
      <w:r w:rsidR="0057581E" w:rsidRPr="0057581E">
        <w:t>.</w:t>
      </w:r>
    </w:p>
    <w:p w14:paraId="2135E83F" w14:textId="5A5EEED2" w:rsidR="009D0BD0" w:rsidRPr="0057581E" w:rsidRDefault="009D0BD0" w:rsidP="009E5DAB">
      <w:pPr>
        <w:spacing w:line="360" w:lineRule="auto"/>
        <w:ind w:right="-1" w:firstLine="709"/>
      </w:pPr>
      <w:r w:rsidRPr="009D0BD0">
        <w:t xml:space="preserve">- </w:t>
      </w:r>
      <w:r w:rsidRPr="009D0BD0">
        <w:rPr>
          <w:lang w:val="ru-RU"/>
        </w:rPr>
        <w:t>Графики</w:t>
      </w:r>
      <w:r w:rsidRPr="009D0BD0">
        <w:t>: AG Charts</w:t>
      </w:r>
      <w:r w:rsidR="0057581E" w:rsidRPr="0057581E">
        <w:t>.</w:t>
      </w:r>
    </w:p>
    <w:p w14:paraId="2C1B7FD8" w14:textId="06FCDFBC" w:rsidR="009D0BD0" w:rsidRPr="0057581E" w:rsidRDefault="009D0BD0" w:rsidP="009E5DAB">
      <w:pPr>
        <w:spacing w:line="360" w:lineRule="auto"/>
        <w:ind w:right="-1" w:firstLine="709"/>
      </w:pPr>
      <w:r w:rsidRPr="009D0BD0">
        <w:t xml:space="preserve">- </w:t>
      </w:r>
      <w:r w:rsidRPr="009D0BD0">
        <w:rPr>
          <w:lang w:val="ru-RU"/>
        </w:rPr>
        <w:t>База</w:t>
      </w:r>
      <w:r w:rsidRPr="009D0BD0">
        <w:t xml:space="preserve"> </w:t>
      </w:r>
      <w:r w:rsidRPr="009D0BD0">
        <w:rPr>
          <w:lang w:val="ru-RU"/>
        </w:rPr>
        <w:t>данных</w:t>
      </w:r>
      <w:r w:rsidRPr="009D0BD0">
        <w:t>: PostgreSQL (</w:t>
      </w:r>
      <w:r w:rsidRPr="009D0BD0">
        <w:rPr>
          <w:lang w:val="ru-RU"/>
        </w:rPr>
        <w:t>схема</w:t>
      </w:r>
      <w:r w:rsidRPr="009D0BD0">
        <w:t xml:space="preserve"> `ias_vnii`)</w:t>
      </w:r>
      <w:r w:rsidR="0057581E" w:rsidRPr="0057581E">
        <w:t>.</w:t>
      </w:r>
    </w:p>
    <w:p w14:paraId="6043D677" w14:textId="5DC1F9DF" w:rsidR="009D0BD0" w:rsidRDefault="009D0BD0" w:rsidP="009E5DAB">
      <w:pPr>
        <w:spacing w:line="360" w:lineRule="auto"/>
        <w:ind w:right="-1" w:firstLine="709"/>
      </w:pPr>
      <w:r w:rsidRPr="009D0BD0">
        <w:t xml:space="preserve">- </w:t>
      </w:r>
      <w:r w:rsidRPr="009D0BD0">
        <w:rPr>
          <w:lang w:val="ru-RU"/>
        </w:rPr>
        <w:t>Структура</w:t>
      </w:r>
      <w:r w:rsidRPr="009D0BD0">
        <w:t xml:space="preserve"> </w:t>
      </w:r>
      <w:r w:rsidRPr="009D0BD0">
        <w:rPr>
          <w:lang w:val="ru-RU"/>
        </w:rPr>
        <w:t>проекта</w:t>
      </w:r>
      <w:r w:rsidRPr="009D0BD0">
        <w:t>: classic Yii2‑</w:t>
      </w:r>
      <w:r w:rsidRPr="009D0BD0">
        <w:rPr>
          <w:lang w:val="ru-RU"/>
        </w:rPr>
        <w:t>приложение</w:t>
      </w:r>
      <w:r w:rsidRPr="009D0BD0">
        <w:t xml:space="preserve"> (`controllers`, `models` </w:t>
      </w:r>
      <w:r w:rsidRPr="009D0BD0">
        <w:rPr>
          <w:lang w:val="ru-RU"/>
        </w:rPr>
        <w:t>с</w:t>
      </w:r>
      <w:r w:rsidRPr="009D0BD0">
        <w:t xml:space="preserve"> entities/forms/search, `views`, `migrations`, `web`, `docs` </w:t>
      </w:r>
      <w:r w:rsidRPr="009D0BD0">
        <w:rPr>
          <w:lang w:val="ru-RU"/>
        </w:rPr>
        <w:t>и</w:t>
      </w:r>
      <w:r w:rsidRPr="009D0BD0">
        <w:t xml:space="preserve"> </w:t>
      </w:r>
      <w:r w:rsidRPr="009D0BD0">
        <w:rPr>
          <w:lang w:val="ru-RU"/>
        </w:rPr>
        <w:t>т</w:t>
      </w:r>
      <w:r w:rsidRPr="009D0BD0">
        <w:t>.</w:t>
      </w:r>
      <w:r w:rsidRPr="009D0BD0">
        <w:rPr>
          <w:lang w:val="ru-RU"/>
        </w:rPr>
        <w:t>д</w:t>
      </w:r>
      <w:r w:rsidRPr="009D0BD0">
        <w:t>.)</w:t>
      </w:r>
      <w:r w:rsidR="0057581E" w:rsidRPr="0057581E">
        <w:t>.</w:t>
      </w:r>
    </w:p>
    <w:p w14:paraId="5E12710C" w14:textId="77777777" w:rsidR="00555652" w:rsidRPr="0057581E" w:rsidRDefault="00555652" w:rsidP="009E5DAB">
      <w:pPr>
        <w:spacing w:line="360" w:lineRule="auto"/>
        <w:ind w:right="-1" w:firstLine="709"/>
      </w:pPr>
    </w:p>
    <w:p w14:paraId="10265477" w14:textId="77777777" w:rsidR="00555652" w:rsidRDefault="009D0BD0" w:rsidP="009E5DAB">
      <w:pPr>
        <w:spacing w:line="360" w:lineRule="auto"/>
        <w:ind w:right="-1"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 xml:space="preserve">2. </w:t>
      </w:r>
      <w:r w:rsidR="00555652" w:rsidRPr="00555652">
        <w:rPr>
          <w:b/>
          <w:bCs/>
          <w:lang w:val="ru-RU"/>
        </w:rPr>
        <w:t>Event Storming для ключевых сценариев</w:t>
      </w:r>
    </w:p>
    <w:p w14:paraId="74336C4A" w14:textId="16F48529" w:rsidR="009D0BD0" w:rsidRPr="0057581E" w:rsidRDefault="009D0BD0" w:rsidP="009E5DAB">
      <w:pPr>
        <w:spacing w:line="360" w:lineRule="auto"/>
        <w:ind w:right="-1"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2.1</w:t>
      </w:r>
      <w:r w:rsidR="00555652" w:rsidRPr="00555652">
        <w:rPr>
          <w:b/>
          <w:bCs/>
          <w:lang w:val="ru-RU"/>
        </w:rPr>
        <w:t>. Методика</w:t>
      </w:r>
    </w:p>
    <w:p w14:paraId="507CD4C0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Event Storming — это воркшоп-подход, в котором домен исследуется через призму событий:</w:t>
      </w:r>
    </w:p>
    <w:p w14:paraId="5FFA9820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1) фиксируются доменные события вида «что уже произошло»;</w:t>
      </w:r>
    </w:p>
    <w:p w14:paraId="2BAADD51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2) задним числом находятся команды, которые к ним приводят;</w:t>
      </w:r>
    </w:p>
    <w:p w14:paraId="54F93029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3) определяются акторы, инициирующие команды;</w:t>
      </w:r>
    </w:p>
    <w:p w14:paraId="0B0C4F1E" w14:textId="77777777" w:rsid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4) выявляются агрегаты и узкие места (сложные области, баги, интеграции).</w:t>
      </w:r>
    </w:p>
    <w:p w14:paraId="7AD6EE0A" w14:textId="38590FB5" w:rsidR="009D0BD0" w:rsidRPr="0057581E" w:rsidRDefault="009D0BD0" w:rsidP="009E5DAB">
      <w:pPr>
        <w:spacing w:line="360" w:lineRule="auto"/>
        <w:ind w:right="-1"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lastRenderedPageBreak/>
        <w:t xml:space="preserve">2.2. </w:t>
      </w:r>
      <w:r w:rsidR="00555652" w:rsidRPr="00555652">
        <w:rPr>
          <w:b/>
          <w:bCs/>
          <w:lang w:val="ru-RU"/>
        </w:rPr>
        <w:t>Сценарий 1: регистрация нового оборудования</w:t>
      </w:r>
    </w:p>
    <w:p w14:paraId="6F149A2D" w14:textId="5DCCA994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Исходный вариант: администратор регистрирует новую единицу оборудования в системе.</w:t>
      </w:r>
    </w:p>
    <w:p w14:paraId="046BB4E6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Ключевые доменные события:</w:t>
      </w:r>
    </w:p>
    <w:p w14:paraId="33079B78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1) Оборудование_создано;</w:t>
      </w:r>
    </w:p>
    <w:p w14:paraId="45E4221C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2) СерийныйНомер_проверенНаУникальность;</w:t>
      </w:r>
    </w:p>
    <w:p w14:paraId="5BFD6C01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3) ИнвентарныйНомер_присвоен;</w:t>
      </w:r>
    </w:p>
    <w:p w14:paraId="2425486B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4) Локация_оборудования_установлена;</w:t>
      </w:r>
    </w:p>
    <w:p w14:paraId="4557F37B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5) ОтветственныйПользователь_назначен;</w:t>
      </w:r>
    </w:p>
    <w:p w14:paraId="5A24A1E1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6) СтатусОборудования_установлен_«В_эксплуатации»;</w:t>
      </w:r>
    </w:p>
    <w:p w14:paraId="4A6319AB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7) ЗаписьИстории_создана;</w:t>
      </w:r>
    </w:p>
    <w:p w14:paraId="647F7AE5" w14:textId="0F92894E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8) Ошибка_валидации_данных.</w:t>
      </w:r>
    </w:p>
    <w:p w14:paraId="099A8281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Для каждого события определены:</w:t>
      </w:r>
    </w:p>
    <w:p w14:paraId="078D4424" w14:textId="33F7ADB3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1)</w:t>
      </w:r>
      <w:r>
        <w:rPr>
          <w:lang w:val="ru-RU"/>
        </w:rPr>
        <w:t> </w:t>
      </w:r>
      <w:r w:rsidRPr="00555652">
        <w:rPr>
          <w:lang w:val="ru-RU"/>
        </w:rPr>
        <w:t>команда или действие (например, ЗарегистрироватьНовоеОборудование, ПроверитьСерийныйНомер, ВыбратьПомещение, НазначитьОтветственного, ИнициализироватьСтатус, ЗафиксироватьСозданиеВИстории, ВалидацияДанныхОборудования);</w:t>
      </w:r>
    </w:p>
    <w:p w14:paraId="517BD22C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2) актор (администратор или система);</w:t>
      </w:r>
    </w:p>
    <w:p w14:paraId="163ACB90" w14:textId="77777777" w:rsidR="00555652" w:rsidRPr="00555652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3) агрегат или сущность (Equipment, Location, User, EquipHistory);</w:t>
      </w:r>
    </w:p>
    <w:p w14:paraId="0374F274" w14:textId="5646472D" w:rsidR="00114DE0" w:rsidRDefault="00555652" w:rsidP="009E5DAB">
      <w:pPr>
        <w:spacing w:line="360" w:lineRule="auto"/>
        <w:ind w:right="-1" w:firstLine="709"/>
        <w:rPr>
          <w:lang w:val="ru-RU"/>
        </w:rPr>
      </w:pPr>
      <w:r w:rsidRPr="00555652">
        <w:rPr>
          <w:lang w:val="ru-RU"/>
        </w:rPr>
        <w:t>4) узкие места и вопросы (уникальность номеров, связь с ролями и статусами, требования к истории).</w:t>
      </w:r>
    </w:p>
    <w:p w14:paraId="142D3D8E" w14:textId="36849685" w:rsidR="009D0BD0" w:rsidRPr="0057581E" w:rsidRDefault="00555652" w:rsidP="009E5DAB">
      <w:pPr>
        <w:spacing w:line="360" w:lineRule="auto"/>
        <w:ind w:right="-1" w:firstLine="709"/>
        <w:rPr>
          <w:rFonts w:cs="Times New Roman"/>
          <w:b/>
          <w:bCs/>
          <w:lang w:val="ru-RU"/>
        </w:rPr>
      </w:pPr>
      <w:r w:rsidRPr="00555652">
        <w:rPr>
          <w:rFonts w:cs="Times New Roman"/>
          <w:b/>
          <w:bCs/>
          <w:lang w:val="ru-RU"/>
        </w:rPr>
        <w:t>2.3. Сценарий 2: создание заявки на ремонт</w:t>
      </w:r>
    </w:p>
    <w:p w14:paraId="11D102F8" w14:textId="6FA68D36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Исходный вариант: пользователь создает заявку на ремонт неисправного оборудования.</w:t>
      </w:r>
    </w:p>
    <w:p w14:paraId="1A6B9553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Ключевые доменные события:</w:t>
      </w:r>
    </w:p>
    <w:p w14:paraId="2C4C5198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1) ЗаявкаНаРемонт_создана;</w:t>
      </w:r>
    </w:p>
    <w:p w14:paraId="06E2EFCA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2) Оборудование_выбрано_для_ремонта;</w:t>
      </w:r>
    </w:p>
    <w:p w14:paraId="4B15DB5E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3) Приоритет_заявки_установлен;</w:t>
      </w:r>
    </w:p>
    <w:p w14:paraId="208D8DD3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4) Исполнитель_назначен;</w:t>
      </w:r>
    </w:p>
    <w:p w14:paraId="7186A7F9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5) СтатусОборудования_установлен_«Требует ремонта»;</w:t>
      </w:r>
    </w:p>
    <w:p w14:paraId="55E6F0DE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lastRenderedPageBreak/>
        <w:t>6) Уведомление_отправлено;</w:t>
      </w:r>
    </w:p>
    <w:p w14:paraId="587A392E" w14:textId="6384353E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7) Ошибка_проверки_прав.</w:t>
      </w:r>
    </w:p>
    <w:p w14:paraId="63F07A97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Сопоставленные команды и акторы:</w:t>
      </w:r>
    </w:p>
    <w:p w14:paraId="1B9BEDBE" w14:textId="09DBB3DE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1)</w:t>
      </w:r>
      <w:r>
        <w:rPr>
          <w:rFonts w:cs="Times New Roman"/>
          <w:lang w:val="ru-RU"/>
        </w:rPr>
        <w:t> </w:t>
      </w:r>
      <w:r w:rsidRPr="00555652">
        <w:rPr>
          <w:rFonts w:cs="Times New Roman"/>
          <w:lang w:val="ru-RU"/>
        </w:rPr>
        <w:t>СоздатьЗаявкуНаРемонт, УказатьПриоритет — инициирует пользователь;</w:t>
      </w:r>
    </w:p>
    <w:p w14:paraId="47FC414E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2) НазначитьИсполнителя — инициирует администратор;</w:t>
      </w:r>
    </w:p>
    <w:p w14:paraId="554F747F" w14:textId="5E91A93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3)</w:t>
      </w:r>
      <w:r>
        <w:rPr>
          <w:rFonts w:cs="Times New Roman"/>
          <w:lang w:val="ru-RU"/>
        </w:rPr>
        <w:t> </w:t>
      </w:r>
      <w:r w:rsidRPr="00555652">
        <w:rPr>
          <w:rFonts w:cs="Times New Roman"/>
          <w:lang w:val="ru-RU"/>
        </w:rPr>
        <w:t>ИзменитьСтатусОборудования, ОтправитьУведомление, ПроверитьПраваДоступа — выполняет система.</w:t>
      </w:r>
    </w:p>
    <w:p w14:paraId="64350BBE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Узкие места:</w:t>
      </w:r>
    </w:p>
    <w:p w14:paraId="62106F88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1) жесткая связь состояния заявки и состояния оборудования (нельзя ремонтировать списанное оборудование);</w:t>
      </w:r>
    </w:p>
    <w:p w14:paraId="2B93A9BF" w14:textId="7847C915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2)</w:t>
      </w:r>
      <w:r>
        <w:rPr>
          <w:rFonts w:cs="Times New Roman"/>
          <w:lang w:val="ru-RU"/>
        </w:rPr>
        <w:t> </w:t>
      </w:r>
      <w:r w:rsidRPr="00555652">
        <w:rPr>
          <w:rFonts w:cs="Times New Roman"/>
          <w:lang w:val="ru-RU"/>
        </w:rPr>
        <w:t>необходимость единого механизма уведомлений (</w:t>
      </w:r>
      <w:r w:rsidRPr="00555652">
        <w:rPr>
          <w:rFonts w:cs="Times New Roman"/>
        </w:rPr>
        <w:t>e</w:t>
      </w:r>
      <w:r w:rsidRPr="00555652">
        <w:rPr>
          <w:rFonts w:cs="Times New Roman"/>
          <w:lang w:val="ru-RU"/>
        </w:rPr>
        <w:t>-</w:t>
      </w:r>
      <w:r w:rsidRPr="00555652">
        <w:rPr>
          <w:rFonts w:cs="Times New Roman"/>
        </w:rPr>
        <w:t>mail</w:t>
      </w:r>
      <w:r w:rsidRPr="00555652">
        <w:rPr>
          <w:rFonts w:cs="Times New Roman"/>
          <w:lang w:val="ru-RU"/>
        </w:rPr>
        <w:t>, сообщения и т.п.);</w:t>
      </w:r>
    </w:p>
    <w:p w14:paraId="6AA66AB0" w14:textId="5AE3C918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3) ограничения по ролям (кто может создавать заявки и кто назначает исполнителя).</w:t>
      </w:r>
    </w:p>
    <w:p w14:paraId="4B6B51BF" w14:textId="5A247CCC" w:rsidR="009D0BD0" w:rsidRPr="0057581E" w:rsidRDefault="00555652" w:rsidP="009E5DAB">
      <w:pPr>
        <w:spacing w:line="360" w:lineRule="auto"/>
        <w:ind w:right="-1" w:firstLine="709"/>
        <w:rPr>
          <w:rFonts w:cs="Times New Roman"/>
          <w:b/>
          <w:bCs/>
          <w:lang w:val="ru-RU"/>
        </w:rPr>
      </w:pPr>
      <w:r w:rsidRPr="00555652">
        <w:rPr>
          <w:rFonts w:cs="Times New Roman"/>
          <w:b/>
          <w:bCs/>
          <w:lang w:val="ru-RU"/>
        </w:rPr>
        <w:t>2.4. Выводы по Event Storming</w:t>
      </w:r>
    </w:p>
    <w:p w14:paraId="2711DAF1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1) Для обоих сценариев явно вырисовываются агрегаты Equipment и Task, а также вспомогательные сущности User, Location, EquipHistory.</w:t>
      </w:r>
    </w:p>
    <w:p w14:paraId="7309044C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2) События изменения статуса оборудования и записи в историю являются центральными для домена.</w:t>
      </w:r>
    </w:p>
    <w:p w14:paraId="1282E629" w14:textId="3BF6D304" w:rsid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3) Требуется отдельный поддомен уведомлений, отвечающий за доставку событий пользователям.</w:t>
      </w:r>
    </w:p>
    <w:p w14:paraId="7B3C5B23" w14:textId="77777777" w:rsidR="00555652" w:rsidRPr="0057581E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</w:p>
    <w:p w14:paraId="5586382C" w14:textId="5C88351F" w:rsidR="00555652" w:rsidRPr="00555652" w:rsidRDefault="00555652" w:rsidP="009E5DAB">
      <w:pPr>
        <w:spacing w:line="360" w:lineRule="auto"/>
        <w:ind w:right="-1" w:firstLine="709"/>
        <w:rPr>
          <w:rFonts w:cs="Times New Roman"/>
          <w:b/>
          <w:bCs/>
        </w:rPr>
      </w:pPr>
      <w:r w:rsidRPr="00555652">
        <w:rPr>
          <w:rFonts w:cs="Times New Roman"/>
          <w:b/>
          <w:bCs/>
        </w:rPr>
        <w:t xml:space="preserve">3. </w:t>
      </w:r>
      <w:r w:rsidRPr="00555652">
        <w:rPr>
          <w:rFonts w:cs="Times New Roman"/>
          <w:b/>
          <w:bCs/>
          <w:lang w:val="ru-RU"/>
        </w:rPr>
        <w:t>Поддомены</w:t>
      </w:r>
      <w:r w:rsidRPr="00555652">
        <w:rPr>
          <w:rFonts w:cs="Times New Roman"/>
          <w:b/>
          <w:bCs/>
        </w:rPr>
        <w:t xml:space="preserve"> </w:t>
      </w:r>
      <w:r w:rsidRPr="00555652">
        <w:rPr>
          <w:rFonts w:cs="Times New Roman"/>
          <w:b/>
          <w:bCs/>
          <w:lang w:val="ru-RU"/>
        </w:rPr>
        <w:t>и</w:t>
      </w:r>
      <w:r w:rsidRPr="00555652">
        <w:rPr>
          <w:rFonts w:cs="Times New Roman"/>
          <w:b/>
          <w:bCs/>
        </w:rPr>
        <w:t xml:space="preserve"> </w:t>
      </w:r>
      <w:r w:rsidRPr="00555652">
        <w:rPr>
          <w:rFonts w:cs="Times New Roman"/>
          <w:b/>
          <w:bCs/>
          <w:lang w:val="ru-RU"/>
        </w:rPr>
        <w:t>контексты</w:t>
      </w:r>
      <w:r w:rsidRPr="00555652">
        <w:rPr>
          <w:rFonts w:cs="Times New Roman"/>
          <w:b/>
          <w:bCs/>
        </w:rPr>
        <w:t xml:space="preserve"> (Core / Supporting / Generic)</w:t>
      </w:r>
    </w:p>
    <w:p w14:paraId="2A90F60E" w14:textId="1925DC7C" w:rsidR="00555652" w:rsidRPr="0057581E" w:rsidRDefault="00555652" w:rsidP="009E5DAB">
      <w:pPr>
        <w:spacing w:line="360" w:lineRule="auto"/>
        <w:ind w:right="-1" w:firstLine="709"/>
        <w:rPr>
          <w:rFonts w:cs="Times New Roman"/>
          <w:b/>
          <w:bCs/>
          <w:lang w:val="ru-RU"/>
        </w:rPr>
      </w:pPr>
      <w:r w:rsidRPr="00555652">
        <w:rPr>
          <w:rFonts w:cs="Times New Roman"/>
          <w:b/>
          <w:bCs/>
          <w:lang w:val="ru-RU"/>
        </w:rPr>
        <w:t>3.1. Список поддоменов</w:t>
      </w:r>
    </w:p>
    <w:p w14:paraId="02A0E473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1) Core Domain — управление жизненным циклом оборудования.  </w:t>
      </w:r>
    </w:p>
    <w:p w14:paraId="7168C400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Регистрация нового оборудования, перемещения между локациями, назначение или смена ответственного пользователя, изменение статусов оборудования, ведение истории (equip_history).  </w:t>
      </w:r>
    </w:p>
    <w:p w14:paraId="5B3424FE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lastRenderedPageBreak/>
        <w:t xml:space="preserve">Граница (одной фразой): все операции, которые напрямую меняют состояние оборудования и историю его изменений.  </w:t>
      </w:r>
    </w:p>
    <w:p w14:paraId="04C18E54" w14:textId="6AA73910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Владелец: ИТ-отдел эксплуатации и сопровождения оборудования.</w:t>
      </w:r>
    </w:p>
    <w:p w14:paraId="107DDA00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2) Supporting Domain — управление заявками на ремонт (Help Desk).  </w:t>
      </w:r>
    </w:p>
    <w:p w14:paraId="4720EF4B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Создание, маршрутизация и закрытие заявок (tasks), приоритизация и SLA, связь заявок с единицами оборудования.  </w:t>
      </w:r>
    </w:p>
    <w:p w14:paraId="5588DA0D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Граница (одной фразой): обработка обращений по обслуживанию и ремонту оборудования от создания до закрытия.  </w:t>
      </w:r>
    </w:p>
    <w:p w14:paraId="78B4118B" w14:textId="528F9DD8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Владелец: служба технической поддержки (Help Desk) и эксплуатационный отдел.</w:t>
      </w:r>
    </w:p>
    <w:p w14:paraId="2F11F2B7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3) Supporting / Generic Domain — управление пользователями и ролями.  </w:t>
      </w:r>
    </w:p>
    <w:p w14:paraId="5E991BA3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Регистрация и учет пользователей (users), ролевая модель (администратор, пользователь, оператор), проверка прав доступа.  </w:t>
      </w:r>
    </w:p>
    <w:p w14:paraId="32C62F28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Граница (одной фразой): учет учетных записей, ролей и правил доступа пользователей к функциям системы.  </w:t>
      </w:r>
    </w:p>
    <w:p w14:paraId="7A3AC53C" w14:textId="78118105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Владелец: администраторы безопасности и администраторы системы.</w:t>
      </w:r>
    </w:p>
    <w:p w14:paraId="3BAD8DCD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4) Supporting Domain — отчетность и аналитика.  </w:t>
      </w:r>
    </w:p>
    <w:p w14:paraId="0C25C6D2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Сводные отчеты по оборудованию, заявкам, нагрузке, экспорт данных.  </w:t>
      </w:r>
    </w:p>
    <w:p w14:paraId="2049157F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Граница (одной фразой): формирование аналитических и сводных отчетов на основе данных ядра и Help Desk.  </w:t>
      </w:r>
    </w:p>
    <w:p w14:paraId="26CDE800" w14:textId="2C451399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Владелец: руководство и аналитические подразделения, совместно с ИТ.</w:t>
      </w:r>
    </w:p>
    <w:p w14:paraId="444A00DF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5) Generic Domain — справочники и классификаторы.  </w:t>
      </w:r>
    </w:p>
    <w:p w14:paraId="66103FAE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Типы оборудования, статусы, типы задач, поддержка EAV-модели характеристик (spr_parts, spr_chars, part_char_values).  </w:t>
      </w:r>
    </w:p>
    <w:p w14:paraId="1867D9CB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Граница (одной фразой): централизованное хранение справочников и классификаторов, используемых в других поддоменах.  </w:t>
      </w:r>
    </w:p>
    <w:p w14:paraId="1E6545DF" w14:textId="32BF8301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Владелец: ИТ-отдел совместно с владельцами нормативно-справочной информации.</w:t>
      </w:r>
    </w:p>
    <w:p w14:paraId="2E362E37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6) Generic Domain — уведомления и интеграции.  </w:t>
      </w:r>
    </w:p>
    <w:p w14:paraId="6F97C247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lastRenderedPageBreak/>
        <w:t xml:space="preserve">Уведомления исполнителям и администраторам, интеграция с внешними системами (почта, каталоги пользователей).  </w:t>
      </w:r>
    </w:p>
    <w:p w14:paraId="2C0516E1" w14:textId="77777777" w:rsidR="00555652" w:rsidRP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 xml:space="preserve">Граница (одной фразой): доставка доменных событий во внешние каналы и интеграция с внешними сервисами.  </w:t>
      </w:r>
    </w:p>
    <w:p w14:paraId="5A4B7D98" w14:textId="77777777" w:rsidR="00555652" w:rsidRDefault="00555652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555652">
        <w:rPr>
          <w:rFonts w:cs="Times New Roman"/>
          <w:lang w:val="ru-RU"/>
        </w:rPr>
        <w:t>Владелец: ИТ-отдел (инфраструктура и интеграции).</w:t>
      </w:r>
    </w:p>
    <w:p w14:paraId="57650CEF" w14:textId="00C479FA" w:rsidR="00F421EA" w:rsidRPr="00555652" w:rsidRDefault="00F421EA" w:rsidP="009E5DAB">
      <w:pPr>
        <w:spacing w:line="360" w:lineRule="auto"/>
        <w:ind w:right="-1" w:firstLine="709"/>
        <w:rPr>
          <w:rFonts w:cs="Times New Roman"/>
          <w:lang w:val="ru-RU"/>
        </w:rPr>
      </w:pPr>
      <w:r w:rsidRPr="00F421EA">
        <w:rPr>
          <w:rFonts w:cs="Times New Roman"/>
          <w:lang w:val="ru-RU"/>
        </w:rPr>
        <w:t>На рисунке 1 показано расположение всех перечисленных поддоменов в контексте организации и их основные зависимости.</w:t>
      </w:r>
    </w:p>
    <w:p w14:paraId="1D1E117A" w14:textId="45B41B99" w:rsidR="00555652" w:rsidRPr="00555652" w:rsidRDefault="00F421EA" w:rsidP="00F421EA">
      <w:pPr>
        <w:spacing w:line="360" w:lineRule="auto"/>
        <w:rPr>
          <w:rFonts w:cs="Times New Roman"/>
          <w:lang w:val="ru-RU"/>
        </w:rPr>
      </w:pPr>
      <w:r>
        <w:rPr>
          <w:noProof/>
        </w:rPr>
        <w:drawing>
          <wp:inline distT="0" distB="0" distL="0" distR="0" wp14:anchorId="665564CF" wp14:editId="795C9B7B">
            <wp:extent cx="6047715" cy="4595521"/>
            <wp:effectExtent l="0" t="0" r="0" b="0"/>
            <wp:docPr id="774989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67" cy="472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177E0" w14:textId="007AEB96" w:rsidR="00114DE0" w:rsidRPr="009E5DAB" w:rsidRDefault="00555652" w:rsidP="009E5DAB">
      <w:pPr>
        <w:spacing w:line="360" w:lineRule="auto"/>
        <w:ind w:firstLine="709"/>
        <w:rPr>
          <w:rFonts w:cs="Times New Roman"/>
        </w:rPr>
      </w:pPr>
      <w:r w:rsidRPr="00F421EA">
        <w:rPr>
          <w:rFonts w:cs="Times New Roman"/>
          <w:lang w:val="ru-RU"/>
        </w:rPr>
        <w:t>Рисунок</w:t>
      </w:r>
      <w:r w:rsidRPr="00F421EA">
        <w:rPr>
          <w:rFonts w:cs="Times New Roman"/>
        </w:rPr>
        <w:t xml:space="preserve"> 1 – System Landscape </w:t>
      </w:r>
      <w:r w:rsidRPr="00F421EA">
        <w:rPr>
          <w:rFonts w:cs="Times New Roman"/>
          <w:lang w:val="ru-RU"/>
        </w:rPr>
        <w:t>поддоменов</w:t>
      </w:r>
      <w:r w:rsidRPr="00F421EA">
        <w:rPr>
          <w:rFonts w:cs="Times New Roman"/>
        </w:rPr>
        <w:t xml:space="preserve"> ias_vnii (C4, System Landscape).</w:t>
      </w:r>
    </w:p>
    <w:p w14:paraId="6CB0AB82" w14:textId="34191162" w:rsidR="00357656" w:rsidRPr="00357656" w:rsidRDefault="00357656" w:rsidP="00357656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3.2. Визуализация поддоменов</w:t>
      </w:r>
    </w:p>
    <w:p w14:paraId="50B084A0" w14:textId="7777777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Упрощенная диаграмма System Landscape показывает, что:</w:t>
      </w:r>
    </w:p>
    <w:p w14:paraId="1EDCC545" w14:textId="7777777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Core — сердце системы, вокруг которого вращаются остальные поддомены;</w:t>
      </w:r>
    </w:p>
    <w:p w14:paraId="1688A510" w14:textId="7777777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HelpDesk зависит от Core и Users;</w:t>
      </w:r>
    </w:p>
    <w:p w14:paraId="133104BF" w14:textId="7777777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Reports использует данные и из Core, и из HelpDesk;</w:t>
      </w:r>
    </w:p>
    <w:p w14:paraId="5A8FD420" w14:textId="75802458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lastRenderedPageBreak/>
        <w:t>4)</w:t>
      </w:r>
      <w:r w:rsidRPr="00357656">
        <w:rPr>
          <w:rFonts w:cs="Times New Roman"/>
          <w:szCs w:val="28"/>
          <w:lang w:val="ru-RU"/>
        </w:rPr>
        <w:t> </w:t>
      </w:r>
      <w:r w:rsidRPr="00357656">
        <w:rPr>
          <w:rFonts w:cs="Times New Roman"/>
          <w:szCs w:val="28"/>
          <w:lang w:val="ru-RU"/>
        </w:rPr>
        <w:t>Dicts и Notify являются более технологическими, переиспользуемыми контекстами.</w:t>
      </w:r>
    </w:p>
    <w:p w14:paraId="5AC9A711" w14:textId="7777777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7A4339CE" w14:textId="4FFF40CC" w:rsidR="00357656" w:rsidRPr="00357656" w:rsidRDefault="00357656" w:rsidP="00357656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4. Контекст-карта и типы связей между контекстами</w:t>
      </w:r>
    </w:p>
    <w:p w14:paraId="206B9E0B" w14:textId="0E65C37B" w:rsidR="00357656" w:rsidRPr="00357656" w:rsidRDefault="00357656" w:rsidP="00357656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357656">
        <w:rPr>
          <w:rFonts w:cs="Times New Roman"/>
          <w:b/>
          <w:bCs/>
          <w:szCs w:val="28"/>
        </w:rPr>
        <w:t xml:space="preserve">4.1. </w:t>
      </w:r>
      <w:r w:rsidRPr="00357656">
        <w:rPr>
          <w:rFonts w:cs="Times New Roman"/>
          <w:b/>
          <w:bCs/>
          <w:szCs w:val="28"/>
          <w:lang w:val="ru-RU"/>
        </w:rPr>
        <w:t>Типы</w:t>
      </w:r>
      <w:r w:rsidRPr="00357656">
        <w:rPr>
          <w:rFonts w:cs="Times New Roman"/>
          <w:b/>
          <w:bCs/>
          <w:szCs w:val="28"/>
        </w:rPr>
        <w:t xml:space="preserve"> </w:t>
      </w:r>
      <w:r w:rsidRPr="00357656">
        <w:rPr>
          <w:rFonts w:cs="Times New Roman"/>
          <w:b/>
          <w:bCs/>
          <w:szCs w:val="28"/>
          <w:lang w:val="ru-RU"/>
        </w:rPr>
        <w:t>связей</w:t>
      </w:r>
      <w:r w:rsidRPr="00357656">
        <w:rPr>
          <w:rFonts w:cs="Times New Roman"/>
          <w:b/>
          <w:bCs/>
          <w:szCs w:val="28"/>
        </w:rPr>
        <w:t xml:space="preserve"> (DDD Context Map)</w:t>
      </w:r>
    </w:p>
    <w:p w14:paraId="5F704D8F" w14:textId="7108F25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Определены типы взаимодействий:</w:t>
      </w:r>
    </w:p>
    <w:p w14:paraId="725C5817" w14:textId="77777777" w:rsidR="00357656" w:rsidRPr="00357656" w:rsidRDefault="00357656" w:rsidP="00357656">
      <w:pPr>
        <w:pStyle w:val="a4"/>
        <w:numPr>
          <w:ilvl w:val="0"/>
          <w:numId w:val="21"/>
        </w:numPr>
        <w:spacing w:line="360" w:lineRule="auto"/>
        <w:ind w:left="0"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Users → Core.  </w:t>
      </w:r>
    </w:p>
    <w:p w14:paraId="5BAC4ED5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Тип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связи</w:t>
      </w:r>
      <w:r w:rsidRPr="00357656">
        <w:rPr>
          <w:rFonts w:cs="Times New Roman"/>
          <w:szCs w:val="28"/>
        </w:rPr>
        <w:t xml:space="preserve">: Upstream / Downstream + Conformist.  </w:t>
      </w:r>
    </w:p>
    <w:p w14:paraId="7C59318B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Протокол: прямой доступ к данным пользователей через внутренние сервисы/каталог.  </w:t>
      </w:r>
    </w:p>
    <w:p w14:paraId="04CE9E7B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SLA и частота изменений: редкие изменения, структура ролей меняется по регламенту.  </w:t>
      </w:r>
    </w:p>
    <w:p w14:paraId="472BE01E" w14:textId="7A38FF28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Ответственность: владельцы каталога пользователей, администраторы безопасности.</w:t>
      </w:r>
    </w:p>
    <w:p w14:paraId="7941C360" w14:textId="77777777" w:rsidR="00357656" w:rsidRPr="00357656" w:rsidRDefault="00357656" w:rsidP="00357656">
      <w:pPr>
        <w:pStyle w:val="a4"/>
        <w:numPr>
          <w:ilvl w:val="0"/>
          <w:numId w:val="21"/>
        </w:numPr>
        <w:spacing w:line="360" w:lineRule="auto"/>
        <w:ind w:left="0" w:firstLine="567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Dicts → Core.  </w:t>
      </w:r>
    </w:p>
    <w:p w14:paraId="6AF129F7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Тип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связи</w:t>
      </w:r>
      <w:r w:rsidRPr="00357656">
        <w:rPr>
          <w:rFonts w:cs="Times New Roman"/>
          <w:szCs w:val="28"/>
        </w:rPr>
        <w:t xml:space="preserve">: Published Language.  </w:t>
      </w:r>
    </w:p>
    <w:p w14:paraId="40E3DEBE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Протокол: чтение справочников из общей базы или сервиса справочников.  </w:t>
      </w:r>
    </w:p>
    <w:p w14:paraId="00E4FC2A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SLA и частота изменений: высокая стабильность, изменения редкие и согласованные.  </w:t>
      </w:r>
    </w:p>
    <w:p w14:paraId="07544E96" w14:textId="77A18ABA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Ответственность: ИТ-отдел и владельцы справочников.</w:t>
      </w:r>
    </w:p>
    <w:p w14:paraId="4857944D" w14:textId="77777777" w:rsidR="00357656" w:rsidRPr="00357656" w:rsidRDefault="00357656" w:rsidP="00357656">
      <w:pPr>
        <w:pStyle w:val="a4"/>
        <w:numPr>
          <w:ilvl w:val="0"/>
          <w:numId w:val="21"/>
        </w:numPr>
        <w:spacing w:line="360" w:lineRule="auto"/>
        <w:ind w:left="0" w:firstLine="567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Core → HelpDesk.  </w:t>
      </w:r>
    </w:p>
    <w:p w14:paraId="62E13692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Тип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связи</w:t>
      </w:r>
      <w:r w:rsidRPr="00357656">
        <w:rPr>
          <w:rFonts w:cs="Times New Roman"/>
          <w:szCs w:val="28"/>
        </w:rPr>
        <w:t xml:space="preserve">: Upstream.  </w:t>
      </w:r>
    </w:p>
    <w:p w14:paraId="74F76EC1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Протокол: внутренние API или репозитории для чтения/изменения Equipment.  </w:t>
      </w:r>
    </w:p>
    <w:p w14:paraId="5360DBA5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SLA и частота изменений: изменения в ядре требуют синхронизации с Help Desk.  </w:t>
      </w:r>
    </w:p>
    <w:p w14:paraId="6CF03B33" w14:textId="4D99F175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Ответственность: владельцы Core и Help Desk.</w:t>
      </w:r>
    </w:p>
    <w:p w14:paraId="571C0D23" w14:textId="77777777" w:rsidR="00357656" w:rsidRPr="00357656" w:rsidRDefault="00357656" w:rsidP="00357656">
      <w:pPr>
        <w:pStyle w:val="a4"/>
        <w:numPr>
          <w:ilvl w:val="0"/>
          <w:numId w:val="21"/>
        </w:numPr>
        <w:spacing w:line="360" w:lineRule="auto"/>
        <w:ind w:left="0" w:firstLine="567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HelpDesk → Reports.  </w:t>
      </w:r>
    </w:p>
    <w:p w14:paraId="6A30CA0F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Тип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связи</w:t>
      </w:r>
      <w:r w:rsidRPr="00357656">
        <w:rPr>
          <w:rFonts w:cs="Times New Roman"/>
          <w:szCs w:val="28"/>
        </w:rPr>
        <w:t xml:space="preserve">: Upstream.  </w:t>
      </w:r>
    </w:p>
    <w:p w14:paraId="6CC49330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Протокол: SQL-запросы и выгрузки данных заявок в модуль отчетности.  </w:t>
      </w:r>
    </w:p>
    <w:p w14:paraId="4C4F8E4D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lastRenderedPageBreak/>
        <w:t xml:space="preserve">SLA и частота изменений: обновление отчетности по расписанию, допускается задержка.  </w:t>
      </w:r>
    </w:p>
    <w:p w14:paraId="286E449A" w14:textId="25D0EB60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Ответственность: аналитические подразделения и команда Help Desk.</w:t>
      </w:r>
    </w:p>
    <w:p w14:paraId="294A84B7" w14:textId="77777777" w:rsidR="00357656" w:rsidRPr="00357656" w:rsidRDefault="00357656" w:rsidP="00357656">
      <w:pPr>
        <w:pStyle w:val="a4"/>
        <w:numPr>
          <w:ilvl w:val="0"/>
          <w:numId w:val="21"/>
        </w:numPr>
        <w:spacing w:line="360" w:lineRule="auto"/>
        <w:ind w:left="0" w:firstLine="567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Core → Reports.  </w:t>
      </w:r>
    </w:p>
    <w:p w14:paraId="2AD21FDF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Тип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связи</w:t>
      </w:r>
      <w:r w:rsidRPr="00357656">
        <w:rPr>
          <w:rFonts w:cs="Times New Roman"/>
          <w:szCs w:val="28"/>
        </w:rPr>
        <w:t xml:space="preserve">: Upstream.  </w:t>
      </w:r>
    </w:p>
    <w:p w14:paraId="5A1D7B1D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Протокол: чтение данных об оборудовании и статусах из базы или через репозитории.  </w:t>
      </w:r>
    </w:p>
    <w:p w14:paraId="3808DDDA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SLA и частота изменений: аналогично HelpDesk → Reports.  </w:t>
      </w:r>
    </w:p>
    <w:p w14:paraId="2AE3F064" w14:textId="5AE27B7E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Ответственность: владельцы отчетности и Core.</w:t>
      </w:r>
    </w:p>
    <w:p w14:paraId="0589E8F3" w14:textId="77777777" w:rsidR="00357656" w:rsidRPr="00357656" w:rsidRDefault="00357656" w:rsidP="00357656">
      <w:pPr>
        <w:pStyle w:val="a4"/>
        <w:numPr>
          <w:ilvl w:val="0"/>
          <w:numId w:val="21"/>
        </w:numPr>
        <w:spacing w:line="360" w:lineRule="auto"/>
        <w:ind w:left="0" w:firstLine="567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Core/HelpDesk → Notify.  </w:t>
      </w:r>
    </w:p>
    <w:p w14:paraId="16BA63BC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Тип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связи</w:t>
      </w:r>
      <w:r w:rsidRPr="00357656">
        <w:rPr>
          <w:rFonts w:cs="Times New Roman"/>
          <w:szCs w:val="28"/>
        </w:rPr>
        <w:t xml:space="preserve">: ACL / Anti-Corruption.  </w:t>
      </w:r>
    </w:p>
    <w:p w14:paraId="0790D248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Протокол: публикация доменных событий в очередь или брокер, вызов сервиса уведомлений.  </w:t>
      </w:r>
    </w:p>
    <w:p w14:paraId="59DFC35C" w14:textId="77777777" w:rsidR="00357656" w:rsidRP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SLA и частота изменений: высокая надежность доставки уведомлений, изменения каналов скрыты за адаптером Notify.  </w:t>
      </w:r>
    </w:p>
    <w:p w14:paraId="78568AE4" w14:textId="77777777" w:rsidR="00357656" w:rsidRDefault="00357656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Ответственность: команда интеграций и инфраструктуры.</w:t>
      </w:r>
    </w:p>
    <w:p w14:paraId="5DDD7001" w14:textId="0AFAC473" w:rsidR="00F421EA" w:rsidRDefault="00F421EA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  <w:r w:rsidRPr="00F421EA">
        <w:rPr>
          <w:rFonts w:cs="Times New Roman"/>
          <w:szCs w:val="28"/>
          <w:lang w:val="ru-RU"/>
        </w:rPr>
        <w:t>На рисунке 2 представлена контекст-карта этих связей с указанием направлений и типов взаимодействия между контекстами.</w:t>
      </w:r>
    </w:p>
    <w:p w14:paraId="06DD84A1" w14:textId="77777777" w:rsidR="00F421EA" w:rsidRPr="00357656" w:rsidRDefault="00F421EA" w:rsidP="00357656">
      <w:pPr>
        <w:spacing w:line="360" w:lineRule="auto"/>
        <w:ind w:firstLine="567"/>
        <w:rPr>
          <w:rFonts w:cs="Times New Roman"/>
          <w:szCs w:val="28"/>
          <w:lang w:val="ru-RU"/>
        </w:rPr>
      </w:pPr>
    </w:p>
    <w:p w14:paraId="2B1B514E" w14:textId="1033C02D" w:rsidR="00357656" w:rsidRPr="00357656" w:rsidRDefault="00F421EA" w:rsidP="00F421EA">
      <w:pPr>
        <w:spacing w:line="360" w:lineRule="auto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0BAA66AA" wp14:editId="7B35C94F">
            <wp:extent cx="5943675" cy="859790"/>
            <wp:effectExtent l="0" t="0" r="0" b="0"/>
            <wp:docPr id="10014259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131" cy="89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83ED" w14:textId="06AC9271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1EA">
        <w:rPr>
          <w:rFonts w:cs="Times New Roman"/>
          <w:szCs w:val="28"/>
          <w:lang w:val="ru-RU"/>
        </w:rPr>
        <w:t>Рисунок 2 – Контекст-карта контекстов ias_vnii (C4, System Context).</w:t>
      </w:r>
    </w:p>
    <w:p w14:paraId="2C6C5E43" w14:textId="3DA884C3" w:rsidR="00357656" w:rsidRPr="00357656" w:rsidRDefault="00357656" w:rsidP="00357656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4.2. Выводы по контекст-карте</w:t>
      </w:r>
    </w:p>
    <w:p w14:paraId="54690B14" w14:textId="7777777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1) Core-поддомен является критичным и должен развиваться под влиянием бизнес-потребностей, при этом детали интеграций изолируются в Notify.  </w:t>
      </w:r>
    </w:p>
    <w:p w14:paraId="5CDAD6D4" w14:textId="7777777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2) Users и Dicts рассматриваются как стабильные upstream-контексты.  </w:t>
      </w:r>
    </w:p>
    <w:p w14:paraId="3FAC20EF" w14:textId="04FA0D94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Reports потребляет данные из Core и HelpDesk и может эволюционировать относительно независимо.</w:t>
      </w:r>
    </w:p>
    <w:p w14:paraId="58324F6E" w14:textId="77777777" w:rsidR="00357656" w:rsidRPr="00357656" w:rsidRDefault="00357656" w:rsidP="00357656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24234C78" w14:textId="1D1E1FA8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357656">
        <w:rPr>
          <w:rFonts w:cs="Times New Roman"/>
          <w:b/>
          <w:bCs/>
          <w:szCs w:val="28"/>
        </w:rPr>
        <w:t xml:space="preserve">5. Ubiquitous Language </w:t>
      </w:r>
      <w:r w:rsidRPr="00357656">
        <w:rPr>
          <w:rFonts w:cs="Times New Roman"/>
          <w:b/>
          <w:bCs/>
          <w:szCs w:val="28"/>
          <w:lang w:val="ru-RU"/>
        </w:rPr>
        <w:t>для</w:t>
      </w:r>
      <w:r w:rsidRPr="00357656">
        <w:rPr>
          <w:rFonts w:cs="Times New Roman"/>
          <w:b/>
          <w:bCs/>
          <w:szCs w:val="28"/>
        </w:rPr>
        <w:t xml:space="preserve"> ias_vnii</w:t>
      </w:r>
    </w:p>
    <w:p w14:paraId="2A6E5042" w14:textId="27B12AB4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357656">
        <w:rPr>
          <w:rFonts w:cs="Times New Roman"/>
          <w:b/>
          <w:bCs/>
          <w:szCs w:val="28"/>
        </w:rPr>
        <w:t xml:space="preserve">5.1. </w:t>
      </w:r>
      <w:r w:rsidRPr="00357656">
        <w:rPr>
          <w:rFonts w:cs="Times New Roman"/>
          <w:b/>
          <w:bCs/>
          <w:szCs w:val="28"/>
          <w:lang w:val="ru-RU"/>
        </w:rPr>
        <w:t>Подход</w:t>
      </w:r>
    </w:p>
    <w:p w14:paraId="6509C0E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Ubiquitous Language — единый язык, который разделяют:</w:t>
      </w:r>
    </w:p>
    <w:p w14:paraId="423B32D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бизнес-эксперты (администраторы, инженеры, пользователи системы);</w:t>
      </w:r>
    </w:p>
    <w:p w14:paraId="741A4DC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аналитики и архитекторы;</w:t>
      </w:r>
    </w:p>
    <w:p w14:paraId="3026A5CF" w14:textId="29861D73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</w:t>
      </w:r>
      <w:r w:rsidRPr="00357656">
        <w:rPr>
          <w:rFonts w:cs="Times New Roman"/>
          <w:szCs w:val="28"/>
          <w:lang w:val="ru-RU"/>
        </w:rPr>
        <w:t> </w:t>
      </w:r>
      <w:r w:rsidRPr="00357656">
        <w:rPr>
          <w:rFonts w:cs="Times New Roman"/>
          <w:szCs w:val="28"/>
          <w:lang w:val="ru-RU"/>
        </w:rPr>
        <w:t>разработчики (имена сущностей, агрегатов, команд, событий, таблиц).</w:t>
      </w:r>
    </w:p>
    <w:p w14:paraId="55B3B9D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48A5D717" w14:textId="1924909C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Цель — исключить омонимы и расхождения между терминологией в документах, коде и базе данных.</w:t>
      </w:r>
    </w:p>
    <w:p w14:paraId="3D1F0783" w14:textId="2ACC5D41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5.2. Основные термины и определения</w:t>
      </w:r>
    </w:p>
    <w:p w14:paraId="6A6FF3D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Оборудование (Equipment).  </w:t>
      </w:r>
    </w:p>
    <w:p w14:paraId="63EA9BB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Физическое или виртуальное техническое средство, учитываемое в системе.  </w:t>
      </w:r>
    </w:p>
    <w:p w14:paraId="321F9977" w14:textId="7D22635F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Источник истины: таблица equipment, агрегат Equipment.</w:t>
      </w:r>
    </w:p>
    <w:p w14:paraId="014F2CF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Локация (Location).  </w:t>
      </w:r>
    </w:p>
    <w:p w14:paraId="557DE00B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Место размещения оборудования (кабинет, склад, помещение).  </w:t>
      </w:r>
    </w:p>
    <w:p w14:paraId="44ED2CF7" w14:textId="2B4B2EC5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Источник истины: таблица locations.</w:t>
      </w:r>
    </w:p>
    <w:p w14:paraId="59E2CDF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Пользователь (User).  </w:t>
      </w:r>
    </w:p>
    <w:p w14:paraId="6D03FBC1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Сотрудник или внешний пользователь, выполняющий действия в системе.  </w:t>
      </w:r>
    </w:p>
    <w:p w14:paraId="7DB6FC05" w14:textId="7E4E0DC2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Источник истины: таблица users, связанная с ролями.</w:t>
      </w:r>
    </w:p>
    <w:p w14:paraId="6FEF46B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Роль (Role).  </w:t>
      </w:r>
    </w:p>
    <w:p w14:paraId="497816A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Набор прав доступа (администратор, оператор, пользователь и т.п.).  </w:t>
      </w:r>
    </w:p>
    <w:p w14:paraId="7335412B" w14:textId="1372D5A6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Источник истины: таблица roles и конфигурация прав.</w:t>
      </w:r>
    </w:p>
    <w:p w14:paraId="5D12107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Заявка на ремонт (Repair Task / Ticket).  </w:t>
      </w:r>
    </w:p>
    <w:p w14:paraId="190EC38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Обращение на обслуживание или ремонт единицы оборудования.  </w:t>
      </w:r>
    </w:p>
    <w:p w14:paraId="15DAAC13" w14:textId="377AF2AF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Источник истины: таблица tasks, агрегат Task.</w:t>
      </w:r>
    </w:p>
    <w:p w14:paraId="01082049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История изменений оборудования (Equipment History).  </w:t>
      </w:r>
    </w:p>
    <w:p w14:paraId="2FCB39A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lastRenderedPageBreak/>
        <w:t xml:space="preserve">Последовательность значимых событий жизненного цикла оборудования (создание, перемещение, смена статуса, ремонт).  </w:t>
      </w:r>
    </w:p>
    <w:p w14:paraId="31EC29AE" w14:textId="02BCF1F4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Источник истины: таблица equip_history и доменные события.</w:t>
      </w:r>
    </w:p>
    <w:p w14:paraId="4C07C7B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Статус оборудования (Equipment Status).  </w:t>
      </w:r>
    </w:p>
    <w:p w14:paraId="6186D02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Текущее состояние оборудования: «На складе», «В эксплуатации», «Требует ремонта», «В ремонте», «Списано» и др.  </w:t>
      </w:r>
    </w:p>
    <w:p w14:paraId="25A9D9E9" w14:textId="259AD0F8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Источник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истины</w:t>
      </w:r>
      <w:r w:rsidRPr="00357656">
        <w:rPr>
          <w:rFonts w:cs="Times New Roman"/>
          <w:szCs w:val="28"/>
        </w:rPr>
        <w:t xml:space="preserve">: </w:t>
      </w:r>
      <w:r w:rsidRPr="00357656">
        <w:rPr>
          <w:rFonts w:cs="Times New Roman"/>
          <w:szCs w:val="28"/>
          <w:lang w:val="ru-RU"/>
        </w:rPr>
        <w:t>таблица</w:t>
      </w:r>
      <w:r w:rsidRPr="00357656">
        <w:rPr>
          <w:rFonts w:cs="Times New Roman"/>
          <w:szCs w:val="28"/>
        </w:rPr>
        <w:t xml:space="preserve"> dic_equipment_status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поле</w:t>
      </w:r>
      <w:r w:rsidRPr="00357656">
        <w:rPr>
          <w:rFonts w:cs="Times New Roman"/>
          <w:szCs w:val="28"/>
        </w:rPr>
        <w:t xml:space="preserve"> status_id </w:t>
      </w:r>
      <w:r w:rsidRPr="00357656">
        <w:rPr>
          <w:rFonts w:cs="Times New Roman"/>
          <w:szCs w:val="28"/>
          <w:lang w:val="ru-RU"/>
        </w:rPr>
        <w:t>в</w:t>
      </w:r>
      <w:r w:rsidRPr="00357656">
        <w:rPr>
          <w:rFonts w:cs="Times New Roman"/>
          <w:szCs w:val="28"/>
        </w:rPr>
        <w:t xml:space="preserve"> equipment.</w:t>
      </w:r>
    </w:p>
    <w:p w14:paraId="6F6A2F81" w14:textId="3F4F7DD5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5.3. Устранение омонимов и расхождений</w:t>
      </w:r>
    </w:p>
    <w:p w14:paraId="57AD51F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1) В коде и базе могли использоваться разные обозначения для ответственного пользователя (responsible_user, user_id, employee). В рамках Ubiquitous Language закрепляется термин «Ответственный пользователь», а в коде рекомендуется единое имя responsibleUser.  </w:t>
      </w:r>
    </w:p>
    <w:p w14:paraId="2F2E39A3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2) Термин «задача» в домене Help Desk трактуется как заявка на обслуживание/ремонт, а не произвольная to-do задача.  </w:t>
      </w:r>
    </w:p>
    <w:p w14:paraId="30FF6838" w14:textId="679B26A6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Термины «местоположение» и «кабинет» унифицируются до «локация» с явной привязкой к таблице locations.</w:t>
      </w:r>
    </w:p>
    <w:p w14:paraId="3661CC80" w14:textId="46269914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5.4. Связь языка с событиями и агрегатами</w:t>
      </w:r>
    </w:p>
    <w:p w14:paraId="60EF2550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1) Имена доменных событий строятся из того же языка (ОборудованиеСоздано, ЗаявкаНаРемонтСоздана, СтатусОборудованияИзменен и т.д.).  </w:t>
      </w:r>
    </w:p>
    <w:p w14:paraId="51774D9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Команды и методы агрегатов используют Ubiquitous Language (создатьЗаявкуНаРемонт, назначитьОтветственного, переместитьОборудование).</w:t>
      </w:r>
    </w:p>
    <w:p w14:paraId="68E8B0C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2FBAEA86" w14:textId="51CB67E3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6. Итоги по ПР7</w:t>
      </w:r>
    </w:p>
    <w:p w14:paraId="30C3E355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В ходе практической работы № 7 было выполнено:</w:t>
      </w:r>
    </w:p>
    <w:p w14:paraId="65F506B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1) проведен Event Storming для двух ключевых сценариев (регистрация оборудования и создание заявки на ремонт);  </w:t>
      </w:r>
    </w:p>
    <w:p w14:paraId="0410C98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lastRenderedPageBreak/>
        <w:t xml:space="preserve">2) выделены поддомены системы ias_vnii и классифицированы на Core / Supporting / Generic;  </w:t>
      </w:r>
    </w:p>
    <w:p w14:paraId="1310B28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3) построена контекст-карта с указанием типов связей, протоколов, SLA и ответственности;  </w:t>
      </w:r>
    </w:p>
    <w:p w14:paraId="029D1D57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сформирован Ubiquitous Language для основных понятий предметной области.</w:t>
      </w:r>
    </w:p>
    <w:p w14:paraId="607B4C99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247F29F8" w14:textId="2B289A26" w:rsidR="00555652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Полученные артефакты используются как основа для ПР8, где на их базе проектируются порты и адаптеры, агрегаты и доменные события в архитектурном стиле </w:t>
      </w:r>
      <w:r w:rsidRPr="00357656">
        <w:rPr>
          <w:rFonts w:cs="Times New Roman"/>
          <w:szCs w:val="28"/>
          <w:lang w:val="ru-RU"/>
        </w:rPr>
        <w:t>ч</w:t>
      </w:r>
      <w:r w:rsidRPr="00357656">
        <w:rPr>
          <w:rFonts w:cs="Times New Roman"/>
          <w:szCs w:val="28"/>
          <w:lang w:val="ru-RU"/>
        </w:rPr>
        <w:t>истой архитектуры.</w:t>
      </w:r>
    </w:p>
    <w:p w14:paraId="5F282E62" w14:textId="17287833" w:rsidR="00357656" w:rsidRDefault="00357656" w:rsidP="009E5DAB">
      <w:pPr>
        <w:rPr>
          <w:rFonts w:cs="Times New Roman"/>
          <w:szCs w:val="28"/>
          <w:lang w:val="ru-RU"/>
        </w:rPr>
      </w:pPr>
    </w:p>
    <w:p w14:paraId="3F6091DB" w14:textId="77777777" w:rsidR="00357656" w:rsidRDefault="00357656" w:rsidP="009E5DAB">
      <w:pPr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br w:type="page"/>
      </w:r>
    </w:p>
    <w:p w14:paraId="1215178B" w14:textId="2D6CBB77" w:rsidR="00357656" w:rsidRDefault="00357656" w:rsidP="009E5DAB">
      <w:pPr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lastRenderedPageBreak/>
        <w:t>ЧАСТЬ 2. ПРАКТИЧЕСКАЯ РАБОТА № 8</w:t>
      </w:r>
    </w:p>
    <w:p w14:paraId="7FFC86D3" w14:textId="77777777" w:rsid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</w:p>
    <w:p w14:paraId="3D1F4F90" w14:textId="76C85F4A" w:rsid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ЦЕЛЬ РАБОТЫ</w:t>
      </w:r>
    </w:p>
    <w:p w14:paraId="274E9B95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На основе результатов ПР7 (доменная аналитика, контексты и Ubiquitous Language) спроектировать:</w:t>
      </w:r>
    </w:p>
    <w:p w14:paraId="0DB3743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порты и адаптеры для ключевых сценариев «Регистрация оборудования» и «Создание заявки на ремонт»;</w:t>
      </w:r>
    </w:p>
    <w:p w14:paraId="387DB6E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агрегаты и их границы (корни, сущности, объекты-значения, инварианты);</w:t>
      </w:r>
    </w:p>
    <w:p w14:paraId="49DE5E6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доменные события и причинные цепочки для 2–3 ключевых сценариев;</w:t>
      </w:r>
    </w:p>
    <w:p w14:paraId="5AA2AEFE" w14:textId="4E50F984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динамические диаграммы взаимодействия (C4 Dynamic) для событийных потоков.</w:t>
      </w:r>
    </w:p>
    <w:p w14:paraId="2E20328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Реализация рассматривается в рамках учебного ядра, встроенного в существующий PHP/Yii2-проект ias_vnii.</w:t>
      </w:r>
    </w:p>
    <w:p w14:paraId="58E63FF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</w:p>
    <w:p w14:paraId="753C0EF1" w14:textId="5F7EA36B" w:rsid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ВЫПОЛНЕНИЕ РАБОТЫ</w:t>
      </w:r>
    </w:p>
    <w:p w14:paraId="0224F01E" w14:textId="77777777" w:rsid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</w:p>
    <w:p w14:paraId="4B4B764D" w14:textId="53BDA3FB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1. Исходный контекст: результаты ПР7 и ПР6</w:t>
      </w:r>
    </w:p>
    <w:p w14:paraId="7042B84B" w14:textId="2D48C913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1.1. Доменные сценарии</w:t>
      </w:r>
    </w:p>
    <w:p w14:paraId="4AA4FD8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В ПР7 для анализа были выбраны два ключевых сценария:</w:t>
      </w:r>
    </w:p>
    <w:p w14:paraId="369FB7B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регистрация нового оборудования, инициируемая администратором и приводящая к созданию записи в equipment и записи в equip_history;</w:t>
      </w:r>
    </w:p>
    <w:p w14:paraId="39D98E2A" w14:textId="5E1C6AEA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создание заявки на ремонт, инициируемое пользователем и приводящее к созданию записи в tasks, изменению статуса оборудования и отправке уведомлений.</w:t>
      </w:r>
    </w:p>
    <w:p w14:paraId="6A2FB7D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Эти сценарии используются как базовые при проектировании портов, агрегатов и событий.</w:t>
      </w:r>
    </w:p>
    <w:p w14:paraId="43ADE551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0710F260" w14:textId="033E7FCF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1.2. Архитектурный стиль (по ПР6)</w:t>
      </w:r>
    </w:p>
    <w:p w14:paraId="302EF03E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lastRenderedPageBreak/>
        <w:t>В ПР6 было спроектировано учебное ядро по принципам Чистой архитектуры:</w:t>
      </w:r>
    </w:p>
    <w:p w14:paraId="13C355A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1) Entities — </w:t>
      </w:r>
      <w:r w:rsidRPr="00357656">
        <w:rPr>
          <w:rFonts w:cs="Times New Roman"/>
          <w:szCs w:val="28"/>
          <w:lang w:val="ru-RU"/>
        </w:rPr>
        <w:t>доменные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сущности</w:t>
      </w:r>
      <w:r w:rsidRPr="00357656">
        <w:rPr>
          <w:rFonts w:cs="Times New Roman"/>
          <w:szCs w:val="28"/>
        </w:rPr>
        <w:t xml:space="preserve"> (Equipment, User, Task, EquipHistory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др</w:t>
      </w:r>
      <w:r w:rsidRPr="00357656">
        <w:rPr>
          <w:rFonts w:cs="Times New Roman"/>
          <w:szCs w:val="28"/>
        </w:rPr>
        <w:t>.);</w:t>
      </w:r>
    </w:p>
    <w:p w14:paraId="47BA933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Use Cases — прикладные сервисы (интеракторы), реализующие бизнес-сценарии;</w:t>
      </w:r>
    </w:p>
    <w:p w14:paraId="5BADAFFB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Ports — интерфейсы (input/output), отделяющие ядро от инфраструктуры;</w:t>
      </w:r>
    </w:p>
    <w:p w14:paraId="31450501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Interface Adapters — контроллеры Yii2, репозитории, мапперы;</w:t>
      </w:r>
    </w:p>
    <w:p w14:paraId="397C22E9" w14:textId="0FB9E8CA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5) Frameworks and Drivers — Yii2, PostgreSQL, HTTP, e-mail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другие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технологии</w:t>
      </w:r>
      <w:r w:rsidRPr="00357656">
        <w:rPr>
          <w:rFonts w:cs="Times New Roman"/>
          <w:szCs w:val="28"/>
        </w:rPr>
        <w:t>.</w:t>
      </w:r>
    </w:p>
    <w:p w14:paraId="386189E0" w14:textId="6A2456E3" w:rsid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В ПР8 эта структура уточняется и наполняется событийной моделью.</w:t>
      </w:r>
    </w:p>
    <w:p w14:paraId="18C14B0B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5A65987B" w14:textId="0F263A94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2. Порты и адаптеры (C4: Container)</w:t>
      </w:r>
    </w:p>
    <w:p w14:paraId="00B0FDBF" w14:textId="48A1F9C3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2.1. Основные контейнеры</w:t>
      </w:r>
    </w:p>
    <w:p w14:paraId="210345C1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Для учебного ядра ias_vnii в разрезе двух сценариев выделяются следующие логические контейнеры:</w:t>
      </w:r>
    </w:p>
    <w:p w14:paraId="1597CDE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1) Web UI (Yii2 Controllers) — </w:t>
      </w:r>
      <w:r w:rsidRPr="00357656">
        <w:rPr>
          <w:rFonts w:cs="Times New Roman"/>
          <w:szCs w:val="28"/>
          <w:lang w:val="ru-RU"/>
        </w:rPr>
        <w:t>входные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адаптеры</w:t>
      </w:r>
      <w:r w:rsidRPr="00357656">
        <w:rPr>
          <w:rFonts w:cs="Times New Roman"/>
          <w:szCs w:val="28"/>
        </w:rPr>
        <w:t xml:space="preserve"> (EquipmentController, TasksController);</w:t>
      </w:r>
    </w:p>
    <w:p w14:paraId="7BC25B7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2) Application Layer (Use Case Services) — </w:t>
      </w:r>
      <w:r w:rsidRPr="00357656">
        <w:rPr>
          <w:rFonts w:cs="Times New Roman"/>
          <w:szCs w:val="28"/>
          <w:lang w:val="ru-RU"/>
        </w:rPr>
        <w:t>прикладной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слой</w:t>
      </w:r>
      <w:r w:rsidRPr="00357656">
        <w:rPr>
          <w:rFonts w:cs="Times New Roman"/>
          <w:szCs w:val="28"/>
        </w:rPr>
        <w:t xml:space="preserve">, </w:t>
      </w:r>
      <w:r w:rsidRPr="00357656">
        <w:rPr>
          <w:rFonts w:cs="Times New Roman"/>
          <w:szCs w:val="28"/>
          <w:lang w:val="ru-RU"/>
        </w:rPr>
        <w:t>координирующий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выполнение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сценариев</w:t>
      </w:r>
      <w:r w:rsidRPr="00357656">
        <w:rPr>
          <w:rFonts w:cs="Times New Roman"/>
          <w:szCs w:val="28"/>
        </w:rPr>
        <w:t>;</w:t>
      </w:r>
    </w:p>
    <w:p w14:paraId="6A3BA5D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Domain Layer — доменный слой (агрегаты и доменные сервисы);</w:t>
      </w:r>
    </w:p>
    <w:p w14:paraId="0D55A417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Persistence Adapter — адаптеры доступа к базе данных ias_vnii (репозитории);</w:t>
      </w:r>
    </w:p>
    <w:p w14:paraId="62DFDD4D" w14:textId="4A68AD74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5) Notifications Adapter — адаптеры отправки уведомлений (e-mail, внутренняя шина).</w:t>
      </w:r>
    </w:p>
    <w:p w14:paraId="5E93031E" w14:textId="695B5D7B" w:rsidR="00357656" w:rsidRPr="00357656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357656">
        <w:rPr>
          <w:rFonts w:cs="Times New Roman"/>
          <w:b/>
          <w:bCs/>
          <w:szCs w:val="28"/>
          <w:lang w:val="ru-RU"/>
        </w:rPr>
        <w:t>2.2. Диаграмма контейнеров</w:t>
      </w:r>
    </w:p>
    <w:p w14:paraId="48EB877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Диаграмма контейнеров показывает:</w:t>
      </w:r>
    </w:p>
    <w:p w14:paraId="0EB9AE57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пользователь и администратор взаимодействуют с контроллерами EquipmentController и TasksController;</w:t>
      </w:r>
    </w:p>
    <w:p w14:paraId="0461F09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lastRenderedPageBreak/>
        <w:t>2) контроллеры вызывают прикладные сервисы EquipmentAppService и TaskAppService;</w:t>
      </w:r>
    </w:p>
    <w:p w14:paraId="3C58629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прикладные сервисы используют агрегаты Equipment и Task, а также репозитории EquipmentRepository, TaskRepository и EquipmentHistoryRepository;</w:t>
      </w:r>
    </w:p>
    <w:p w14:paraId="25CA42F9" w14:textId="77777777" w:rsid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TaskAppService публикует доменные события в DomainEventPublisher, а тот, в свою очередь, инициирует отправку уведомлений через EmailNotifier.</w:t>
      </w:r>
    </w:p>
    <w:p w14:paraId="654FF78A" w14:textId="763B1F83" w:rsidR="00F421EA" w:rsidRPr="00357656" w:rsidRDefault="00F421EA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1EA">
        <w:rPr>
          <w:rFonts w:cs="Times New Roman"/>
          <w:szCs w:val="28"/>
          <w:lang w:val="ru-RU"/>
        </w:rPr>
        <w:t>На рисунке 3 графически представлена эта структура контейнеров и связи между ними.</w:t>
      </w:r>
    </w:p>
    <w:p w14:paraId="5B780C51" w14:textId="5E49D26F" w:rsidR="00357656" w:rsidRPr="00357656" w:rsidRDefault="009E5DAB" w:rsidP="009E5DAB">
      <w:pPr>
        <w:spacing w:line="360" w:lineRule="auto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57D5E65" wp14:editId="17E9A49B">
            <wp:extent cx="5782539" cy="2471596"/>
            <wp:effectExtent l="0" t="0" r="0" b="5080"/>
            <wp:docPr id="20819343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229" cy="24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CB89" w14:textId="2C37F0CD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9E5DAB">
        <w:rPr>
          <w:rFonts w:cs="Times New Roman"/>
          <w:szCs w:val="28"/>
          <w:lang w:val="ru-RU"/>
        </w:rPr>
        <w:t>Рисунок 3 – Диаграмма контейнеров учебного ядра ias_vnii (C4, Container).</w:t>
      </w:r>
    </w:p>
    <w:p w14:paraId="2A774EAB" w14:textId="4AA79C61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2.3. Входные и выходные порты</w:t>
      </w:r>
    </w:p>
    <w:p w14:paraId="3E11BD4E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Входные порты (input ports):</w:t>
      </w:r>
    </w:p>
    <w:p w14:paraId="4998223E" w14:textId="77777777" w:rsidR="00357656" w:rsidRPr="00F421EA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F421EA">
        <w:rPr>
          <w:rFonts w:cs="Times New Roman"/>
          <w:szCs w:val="28"/>
        </w:rPr>
        <w:t xml:space="preserve">1) RegisterEquipmentUseCase </w:t>
      </w:r>
      <w:r w:rsidRPr="00F421EA">
        <w:rPr>
          <w:rFonts w:cs="Times New Roman"/>
          <w:szCs w:val="28"/>
          <w:lang w:val="ru-RU"/>
        </w:rPr>
        <w:t>с</w:t>
      </w:r>
      <w:r w:rsidRPr="00F421EA">
        <w:rPr>
          <w:rFonts w:cs="Times New Roman"/>
          <w:szCs w:val="28"/>
        </w:rPr>
        <w:t xml:space="preserve"> </w:t>
      </w:r>
      <w:r w:rsidRPr="00F421EA">
        <w:rPr>
          <w:rFonts w:cs="Times New Roman"/>
          <w:szCs w:val="28"/>
          <w:lang w:val="ru-RU"/>
        </w:rPr>
        <w:t>методом</w:t>
      </w:r>
      <w:r w:rsidRPr="00F421EA">
        <w:rPr>
          <w:rFonts w:cs="Times New Roman"/>
          <w:szCs w:val="28"/>
        </w:rPr>
        <w:t xml:space="preserve"> registerEquipment(RegisterEquipmentCommand) → EquipmentId;</w:t>
      </w:r>
    </w:p>
    <w:p w14:paraId="318678EB" w14:textId="1B27185F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F421EA">
        <w:rPr>
          <w:rFonts w:cs="Times New Roman"/>
          <w:szCs w:val="28"/>
        </w:rPr>
        <w:t xml:space="preserve">2) CreateRepairTaskUseCase </w:t>
      </w:r>
      <w:r w:rsidRPr="00F421EA">
        <w:rPr>
          <w:rFonts w:cs="Times New Roman"/>
          <w:szCs w:val="28"/>
          <w:lang w:val="ru-RU"/>
        </w:rPr>
        <w:t>с</w:t>
      </w:r>
      <w:r w:rsidRPr="00F421EA">
        <w:rPr>
          <w:rFonts w:cs="Times New Roman"/>
          <w:szCs w:val="28"/>
        </w:rPr>
        <w:t xml:space="preserve"> </w:t>
      </w:r>
      <w:r w:rsidRPr="00F421EA">
        <w:rPr>
          <w:rFonts w:cs="Times New Roman"/>
          <w:szCs w:val="28"/>
          <w:lang w:val="ru-RU"/>
        </w:rPr>
        <w:t>методом</w:t>
      </w:r>
      <w:r w:rsidRPr="00F421EA">
        <w:rPr>
          <w:rFonts w:cs="Times New Roman"/>
          <w:szCs w:val="28"/>
        </w:rPr>
        <w:t xml:space="preserve"> createRepairTask(CreateRepairTaskCommand) → TaskId.</w:t>
      </w:r>
    </w:p>
    <w:p w14:paraId="0ED995BB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Выходные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порты</w:t>
      </w:r>
      <w:r w:rsidRPr="00357656">
        <w:rPr>
          <w:rFonts w:cs="Times New Roman"/>
          <w:szCs w:val="28"/>
        </w:rPr>
        <w:t xml:space="preserve"> (output ports):</w:t>
      </w:r>
    </w:p>
    <w:p w14:paraId="4C51EFEA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1) EquipmentRepository — </w:t>
      </w:r>
      <w:r w:rsidRPr="00357656">
        <w:rPr>
          <w:rFonts w:cs="Times New Roman"/>
          <w:szCs w:val="28"/>
          <w:lang w:val="ru-RU"/>
        </w:rPr>
        <w:t>сохранение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загрузка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агрегата</w:t>
      </w:r>
      <w:r w:rsidRPr="00357656">
        <w:rPr>
          <w:rFonts w:cs="Times New Roman"/>
          <w:szCs w:val="28"/>
        </w:rPr>
        <w:t xml:space="preserve"> Equipment;</w:t>
      </w:r>
    </w:p>
    <w:p w14:paraId="7E6DBAB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TaskRepository — сохранение и загрузка агрегата Task;</w:t>
      </w:r>
    </w:p>
    <w:p w14:paraId="52A044E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EquipmentHistoryRepository — фиксация доменных событий в таблице equip_history;</w:t>
      </w:r>
    </w:p>
    <w:p w14:paraId="25F95053" w14:textId="45DEB3E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lastRenderedPageBreak/>
        <w:t>4) DomainEventPublisher — публикация доменных событий для Notify и других контекстов.</w:t>
      </w:r>
    </w:p>
    <w:p w14:paraId="688B465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Эти интерфейсы соответствуют подходу ПР6, но теперь дополнены событийной составляющей.</w:t>
      </w:r>
    </w:p>
    <w:p w14:paraId="421718D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7374586F" w14:textId="0BA87206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3. Агрегаты и их границы (C4: Component)</w:t>
      </w:r>
    </w:p>
    <w:p w14:paraId="0C7053BE" w14:textId="582B0022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F421EA">
        <w:rPr>
          <w:rFonts w:cs="Times New Roman"/>
          <w:b/>
          <w:bCs/>
          <w:szCs w:val="28"/>
        </w:rPr>
        <w:t xml:space="preserve">3.1. </w:t>
      </w:r>
      <w:r w:rsidRPr="00F421EA">
        <w:rPr>
          <w:rFonts w:cs="Times New Roman"/>
          <w:b/>
          <w:bCs/>
          <w:szCs w:val="28"/>
          <w:lang w:val="ru-RU"/>
        </w:rPr>
        <w:t>Агрегат</w:t>
      </w:r>
      <w:r w:rsidRPr="00F421EA">
        <w:rPr>
          <w:rFonts w:cs="Times New Roman"/>
          <w:b/>
          <w:bCs/>
          <w:szCs w:val="28"/>
        </w:rPr>
        <w:t xml:space="preserve"> Equipment</w:t>
      </w:r>
    </w:p>
    <w:p w14:paraId="375F6148" w14:textId="04B0FBC9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Корень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агрегата</w:t>
      </w:r>
      <w:r w:rsidRPr="00357656">
        <w:rPr>
          <w:rFonts w:cs="Times New Roman"/>
          <w:szCs w:val="28"/>
        </w:rPr>
        <w:t>: Equipment.</w:t>
      </w:r>
    </w:p>
    <w:p w14:paraId="6123CE5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Связанные сущности и объекты-значения (value objects):</w:t>
      </w:r>
    </w:p>
    <w:p w14:paraId="35AFA883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EquipmentId, SerialNumber, InventoryNumber;</w:t>
      </w:r>
    </w:p>
    <w:p w14:paraId="2EE07951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EquipmentStatus (значения: «На складе», «В эксплуатации», «Требует ремонта», «В ремонте», «Списано» и др.);</w:t>
      </w:r>
    </w:p>
    <w:p w14:paraId="749AD617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LocationRef (ссылка на локацию);</w:t>
      </w:r>
    </w:p>
    <w:p w14:paraId="65A97160" w14:textId="14B802EC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ResponsibleUserRef (ссылка на ответственного пользователя).</w:t>
      </w:r>
    </w:p>
    <w:p w14:paraId="306F4AC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Инварианты агрегата:</w:t>
      </w:r>
    </w:p>
    <w:p w14:paraId="3894015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нельзя создать оборудование без типа и локации;</w:t>
      </w:r>
    </w:p>
    <w:p w14:paraId="21045307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серийный и инвентарный номера (если заданы) должны быть уникальными в системе;</w:t>
      </w:r>
    </w:p>
    <w:p w14:paraId="0903E545" w14:textId="7254D459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статусы оборудования образуют допустимый граф переходов (нельзя перейти из «Списано» в «В эксплуатации» и т.п.).</w:t>
      </w:r>
    </w:p>
    <w:p w14:paraId="757F401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Основные команды агрегата:</w:t>
      </w:r>
    </w:p>
    <w:p w14:paraId="2DCB6D4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registerNewEquipment(...) — создание новой единицы оборудования;</w:t>
      </w:r>
    </w:p>
    <w:p w14:paraId="702C276A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changeLocation(newLocation) — перемещение оборудования;</w:t>
      </w:r>
    </w:p>
    <w:p w14:paraId="68F0F98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assignResponsibleUser(user) — назначение ответственного;</w:t>
      </w:r>
    </w:p>
    <w:p w14:paraId="1B046A30" w14:textId="3B635883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changeStatus(newStatus) — смена статуса (в том числе при ремонте).</w:t>
      </w:r>
    </w:p>
    <w:p w14:paraId="136A699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Порождаемые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доменные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события</w:t>
      </w:r>
      <w:r w:rsidRPr="00357656">
        <w:rPr>
          <w:rFonts w:cs="Times New Roman"/>
          <w:szCs w:val="28"/>
        </w:rPr>
        <w:t>:</w:t>
      </w:r>
    </w:p>
    <w:p w14:paraId="74626C05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1) EquipmentRegistered;</w:t>
      </w:r>
    </w:p>
    <w:p w14:paraId="7ED700A9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2) EquipmentLocationChanged;</w:t>
      </w:r>
    </w:p>
    <w:p w14:paraId="1941558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3) EquipmentResponsibleUserAssigned;</w:t>
      </w:r>
    </w:p>
    <w:p w14:paraId="7427C607" w14:textId="6D476EEE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4) EquipmentStatusChanged.</w:t>
      </w:r>
    </w:p>
    <w:p w14:paraId="4E8E4D7B" w14:textId="68779C64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F421EA">
        <w:rPr>
          <w:rFonts w:cs="Times New Roman"/>
          <w:b/>
          <w:bCs/>
          <w:szCs w:val="28"/>
        </w:rPr>
        <w:lastRenderedPageBreak/>
        <w:t xml:space="preserve">3.2. </w:t>
      </w:r>
      <w:r w:rsidRPr="00F421EA">
        <w:rPr>
          <w:rFonts w:cs="Times New Roman"/>
          <w:b/>
          <w:bCs/>
          <w:szCs w:val="28"/>
          <w:lang w:val="ru-RU"/>
        </w:rPr>
        <w:t>Агрегат</w:t>
      </w:r>
      <w:r w:rsidRPr="00F421EA">
        <w:rPr>
          <w:rFonts w:cs="Times New Roman"/>
          <w:b/>
          <w:bCs/>
          <w:szCs w:val="28"/>
        </w:rPr>
        <w:t xml:space="preserve"> Task (Repair Task)</w:t>
      </w:r>
    </w:p>
    <w:p w14:paraId="4865B300" w14:textId="4FB792CD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Корень агрегата: Task.</w:t>
      </w:r>
    </w:p>
    <w:p w14:paraId="0090E05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Связанные сущности и value objects:</w:t>
      </w:r>
    </w:p>
    <w:p w14:paraId="50FA4AA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TaskId;</w:t>
      </w:r>
    </w:p>
    <w:p w14:paraId="2D0FEB73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TaskStatus («Создана», «ВРаботе», «Завершена», «Отменена» и др.);</w:t>
      </w:r>
    </w:p>
    <w:p w14:paraId="56C871D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TaskPriority;</w:t>
      </w:r>
    </w:p>
    <w:p w14:paraId="62C447DB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EquipmentRef (ссылка на агрегат Equipment по идентификатору);</w:t>
      </w:r>
    </w:p>
    <w:p w14:paraId="2F655B2F" w14:textId="5087A095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5) AssigneeRef (исполнитель).</w:t>
      </w:r>
    </w:p>
    <w:p w14:paraId="5E67F509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Инварианты агрегата:</w:t>
      </w:r>
    </w:p>
    <w:p w14:paraId="553047B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каждая заявка относится к ровно одному оборудованию;</w:t>
      </w:r>
    </w:p>
    <w:p w14:paraId="383D05F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при создании заявки обязательно должно быть указано описание проблемы;</w:t>
      </w:r>
    </w:p>
    <w:p w14:paraId="4C023545" w14:textId="7E28535C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нельзя закрыть заявку, если она не находилась в статусе «ВРаботе».</w:t>
      </w:r>
    </w:p>
    <w:p w14:paraId="0BC2883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Основные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команды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агрегата</w:t>
      </w:r>
      <w:r w:rsidRPr="00357656">
        <w:rPr>
          <w:rFonts w:cs="Times New Roman"/>
          <w:szCs w:val="28"/>
        </w:rPr>
        <w:t>:</w:t>
      </w:r>
    </w:p>
    <w:p w14:paraId="40F13C6A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1) createRepairTask(equipmentId, description, priority) — </w:t>
      </w:r>
      <w:r w:rsidRPr="00357656">
        <w:rPr>
          <w:rFonts w:cs="Times New Roman"/>
          <w:szCs w:val="28"/>
          <w:lang w:val="ru-RU"/>
        </w:rPr>
        <w:t>создать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заявку</w:t>
      </w:r>
      <w:r w:rsidRPr="00357656">
        <w:rPr>
          <w:rFonts w:cs="Times New Roman"/>
          <w:szCs w:val="28"/>
        </w:rPr>
        <w:t>;</w:t>
      </w:r>
    </w:p>
    <w:p w14:paraId="01A7877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assignExecutor(user) — назначить исполнителя;</w:t>
      </w:r>
    </w:p>
    <w:p w14:paraId="1304118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startWork() — перевести в статус «ВРаботе»;</w:t>
      </w:r>
    </w:p>
    <w:p w14:paraId="1E225911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4) complete() — </w:t>
      </w:r>
      <w:r w:rsidRPr="00357656">
        <w:rPr>
          <w:rFonts w:cs="Times New Roman"/>
          <w:szCs w:val="28"/>
          <w:lang w:val="ru-RU"/>
        </w:rPr>
        <w:t>завершить</w:t>
      </w:r>
      <w:r w:rsidRPr="00357656">
        <w:rPr>
          <w:rFonts w:cs="Times New Roman"/>
          <w:szCs w:val="28"/>
        </w:rPr>
        <w:t>;</w:t>
      </w:r>
    </w:p>
    <w:p w14:paraId="23C59215" w14:textId="6C12EB74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5) cancel(reason) — </w:t>
      </w:r>
      <w:r w:rsidRPr="00357656">
        <w:rPr>
          <w:rFonts w:cs="Times New Roman"/>
          <w:szCs w:val="28"/>
          <w:lang w:val="ru-RU"/>
        </w:rPr>
        <w:t>отменить</w:t>
      </w:r>
      <w:r w:rsidRPr="00357656">
        <w:rPr>
          <w:rFonts w:cs="Times New Roman"/>
          <w:szCs w:val="28"/>
        </w:rPr>
        <w:t>.</w:t>
      </w:r>
    </w:p>
    <w:p w14:paraId="6D81E6B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Порождаемые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доменные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события</w:t>
      </w:r>
      <w:r w:rsidRPr="00357656">
        <w:rPr>
          <w:rFonts w:cs="Times New Roman"/>
          <w:szCs w:val="28"/>
        </w:rPr>
        <w:t>:</w:t>
      </w:r>
    </w:p>
    <w:p w14:paraId="2B7DBE3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1) RepairTaskCreated;</w:t>
      </w:r>
    </w:p>
    <w:p w14:paraId="11F6DBB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2) RepairTaskAssigneeChanged;</w:t>
      </w:r>
    </w:p>
    <w:p w14:paraId="46588507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3) RepairTaskStarted;</w:t>
      </w:r>
    </w:p>
    <w:p w14:paraId="4CF42D31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4) RepairTaskCompleted;</w:t>
      </w:r>
    </w:p>
    <w:p w14:paraId="352D21B1" w14:textId="2CDFA4B9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5) RepairTaskCancelled.</w:t>
      </w:r>
    </w:p>
    <w:p w14:paraId="7DCB8985" w14:textId="1ABF101F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F421EA">
        <w:rPr>
          <w:rFonts w:cs="Times New Roman"/>
          <w:b/>
          <w:bCs/>
          <w:szCs w:val="28"/>
        </w:rPr>
        <w:t xml:space="preserve">3.3. </w:t>
      </w:r>
      <w:r w:rsidRPr="00F421EA">
        <w:rPr>
          <w:rFonts w:cs="Times New Roman"/>
          <w:b/>
          <w:bCs/>
          <w:szCs w:val="28"/>
          <w:lang w:val="ru-RU"/>
        </w:rPr>
        <w:t>Диаграмма</w:t>
      </w:r>
      <w:r w:rsidRPr="00F421EA">
        <w:rPr>
          <w:rFonts w:cs="Times New Roman"/>
          <w:b/>
          <w:bCs/>
          <w:szCs w:val="28"/>
        </w:rPr>
        <w:t xml:space="preserve"> </w:t>
      </w:r>
      <w:r w:rsidRPr="00F421EA">
        <w:rPr>
          <w:rFonts w:cs="Times New Roman"/>
          <w:b/>
          <w:bCs/>
          <w:szCs w:val="28"/>
          <w:lang w:val="ru-RU"/>
        </w:rPr>
        <w:t>компонентов</w:t>
      </w:r>
      <w:r w:rsidRPr="00F421EA">
        <w:rPr>
          <w:rFonts w:cs="Times New Roman"/>
          <w:b/>
          <w:bCs/>
          <w:szCs w:val="28"/>
        </w:rPr>
        <w:t xml:space="preserve"> </w:t>
      </w:r>
      <w:r w:rsidRPr="00F421EA">
        <w:rPr>
          <w:rFonts w:cs="Times New Roman"/>
          <w:b/>
          <w:bCs/>
          <w:szCs w:val="28"/>
          <w:lang w:val="ru-RU"/>
        </w:rPr>
        <w:t>доменного</w:t>
      </w:r>
      <w:r w:rsidRPr="00F421EA">
        <w:rPr>
          <w:rFonts w:cs="Times New Roman"/>
          <w:b/>
          <w:bCs/>
          <w:szCs w:val="28"/>
        </w:rPr>
        <w:t xml:space="preserve"> </w:t>
      </w:r>
      <w:r w:rsidRPr="00F421EA">
        <w:rPr>
          <w:rFonts w:cs="Times New Roman"/>
          <w:b/>
          <w:bCs/>
          <w:szCs w:val="28"/>
          <w:lang w:val="ru-RU"/>
        </w:rPr>
        <w:t>слоя</w:t>
      </w:r>
    </w:p>
    <w:p w14:paraId="0467A77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Диаграмма компонентов иллюстрирует:</w:t>
      </w:r>
    </w:p>
    <w:p w14:paraId="178FFBD0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агрегаты Equipment и Task как Aggregate Root-ы доменного слоя;</w:t>
      </w:r>
    </w:p>
    <w:p w14:paraId="09BC18E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доменные политики EquipmentStatusRules и TaskLifecycleRules, реализующие сложные правила и инварианты;</w:t>
      </w:r>
    </w:p>
    <w:p w14:paraId="1014348E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lastRenderedPageBreak/>
        <w:t xml:space="preserve">3) </w:t>
      </w:r>
      <w:r w:rsidRPr="00357656">
        <w:rPr>
          <w:rFonts w:cs="Times New Roman"/>
          <w:szCs w:val="28"/>
          <w:lang w:val="ru-RU"/>
        </w:rPr>
        <w:t>входные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порты</w:t>
      </w:r>
      <w:r w:rsidRPr="00357656">
        <w:rPr>
          <w:rFonts w:cs="Times New Roman"/>
          <w:szCs w:val="28"/>
        </w:rPr>
        <w:t xml:space="preserve"> (RegisterEquipmentUseCase, CreateRepairTaskUseCase), </w:t>
      </w:r>
      <w:r w:rsidRPr="00357656">
        <w:rPr>
          <w:rFonts w:cs="Times New Roman"/>
          <w:szCs w:val="28"/>
          <w:lang w:val="ru-RU"/>
        </w:rPr>
        <w:t>вызывающие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агрегаты</w:t>
      </w:r>
      <w:r w:rsidRPr="00357656">
        <w:rPr>
          <w:rFonts w:cs="Times New Roman"/>
          <w:szCs w:val="28"/>
        </w:rPr>
        <w:t>;</w:t>
      </w:r>
    </w:p>
    <w:p w14:paraId="7230EEDE" w14:textId="77777777" w:rsid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4) </w:t>
      </w:r>
      <w:r w:rsidRPr="00357656">
        <w:rPr>
          <w:rFonts w:cs="Times New Roman"/>
          <w:szCs w:val="28"/>
          <w:lang w:val="ru-RU"/>
        </w:rPr>
        <w:t>выходные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порты</w:t>
      </w:r>
      <w:r w:rsidRPr="00357656">
        <w:rPr>
          <w:rFonts w:cs="Times New Roman"/>
          <w:szCs w:val="28"/>
        </w:rPr>
        <w:t xml:space="preserve"> (EquipmentRepository, TaskRepository, EquipmentHistoryRepository, DomainEventPublisher), </w:t>
      </w:r>
      <w:r w:rsidRPr="00357656">
        <w:rPr>
          <w:rFonts w:cs="Times New Roman"/>
          <w:szCs w:val="28"/>
          <w:lang w:val="ru-RU"/>
        </w:rPr>
        <w:t>которым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агрегаты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публикуют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события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отдают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данные</w:t>
      </w:r>
      <w:r w:rsidRPr="00357656">
        <w:rPr>
          <w:rFonts w:cs="Times New Roman"/>
          <w:szCs w:val="28"/>
        </w:rPr>
        <w:t>.</w:t>
      </w:r>
    </w:p>
    <w:p w14:paraId="67CA220B" w14:textId="77D23C48" w:rsidR="00F421EA" w:rsidRPr="00F421EA" w:rsidRDefault="00F421EA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1EA">
        <w:rPr>
          <w:rFonts w:cs="Times New Roman"/>
          <w:szCs w:val="28"/>
          <w:lang w:val="ru-RU"/>
        </w:rPr>
        <w:t xml:space="preserve">Эта </w:t>
      </w:r>
      <w:r w:rsidRPr="00F421EA">
        <w:rPr>
          <w:rFonts w:cs="Times New Roman"/>
          <w:szCs w:val="28"/>
        </w:rPr>
        <w:t>Component</w:t>
      </w:r>
      <w:r w:rsidRPr="00F421EA">
        <w:rPr>
          <w:rFonts w:cs="Times New Roman"/>
          <w:szCs w:val="28"/>
          <w:lang w:val="ru-RU"/>
        </w:rPr>
        <w:t>-диаграмма показана на рисунке 4.</w:t>
      </w:r>
    </w:p>
    <w:p w14:paraId="5A48BF32" w14:textId="786F3AF0" w:rsidR="00357656" w:rsidRPr="00F421EA" w:rsidRDefault="009E5DAB" w:rsidP="009E5DAB">
      <w:pPr>
        <w:spacing w:line="360" w:lineRule="auto"/>
        <w:jc w:val="left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7494312A" wp14:editId="1EC8C992">
            <wp:extent cx="5781040" cy="1566249"/>
            <wp:effectExtent l="0" t="0" r="0" b="0"/>
            <wp:docPr id="19994574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21" cy="159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C771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9E5DAB">
        <w:rPr>
          <w:rFonts w:cs="Times New Roman"/>
          <w:szCs w:val="28"/>
          <w:lang w:val="ru-RU"/>
        </w:rPr>
        <w:t>Рисунок 4 – Диаграмма компонентов доменного слоя ias_vnii (C4, Component).</w:t>
      </w:r>
    </w:p>
    <w:p w14:paraId="117F119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54DFAC47" w14:textId="2EDA309B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4. Доменные события и причинно-следственные цепочки</w:t>
      </w:r>
    </w:p>
    <w:p w14:paraId="0B1A3367" w14:textId="03877EC2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4.1. Сценарий 1: регистрация нового оборудования</w:t>
      </w:r>
    </w:p>
    <w:p w14:paraId="0732B4F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Последовательность:</w:t>
      </w:r>
    </w:p>
    <w:p w14:paraId="3F55F4B9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1) </w:t>
      </w:r>
      <w:r w:rsidRPr="00357656">
        <w:rPr>
          <w:rFonts w:cs="Times New Roman"/>
          <w:szCs w:val="28"/>
          <w:lang w:val="ru-RU"/>
        </w:rPr>
        <w:t>администратор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отправляет</w:t>
      </w:r>
      <w:r w:rsidRPr="00357656">
        <w:rPr>
          <w:rFonts w:cs="Times New Roman"/>
          <w:szCs w:val="28"/>
        </w:rPr>
        <w:t xml:space="preserve"> HTTP-</w:t>
      </w:r>
      <w:r w:rsidRPr="00357656">
        <w:rPr>
          <w:rFonts w:cs="Times New Roman"/>
          <w:szCs w:val="28"/>
          <w:lang w:val="ru-RU"/>
        </w:rPr>
        <w:t>запрос</w:t>
      </w:r>
      <w:r w:rsidRPr="00357656">
        <w:rPr>
          <w:rFonts w:cs="Times New Roman"/>
          <w:szCs w:val="28"/>
        </w:rPr>
        <w:t xml:space="preserve"> (POST /equipment/register) </w:t>
      </w:r>
      <w:r w:rsidRPr="00357656">
        <w:rPr>
          <w:rFonts w:cs="Times New Roman"/>
          <w:szCs w:val="28"/>
          <w:lang w:val="ru-RU"/>
        </w:rPr>
        <w:t>в</w:t>
      </w:r>
      <w:r w:rsidRPr="00357656">
        <w:rPr>
          <w:rFonts w:cs="Times New Roman"/>
          <w:szCs w:val="28"/>
        </w:rPr>
        <w:t xml:space="preserve"> EquipmentController;</w:t>
      </w:r>
    </w:p>
    <w:p w14:paraId="5F9A3A7E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2) </w:t>
      </w:r>
      <w:r w:rsidRPr="00357656">
        <w:rPr>
          <w:rFonts w:cs="Times New Roman"/>
          <w:szCs w:val="28"/>
          <w:lang w:val="ru-RU"/>
        </w:rPr>
        <w:t>контроллер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вызывает</w:t>
      </w:r>
      <w:r w:rsidRPr="00357656">
        <w:rPr>
          <w:rFonts w:cs="Times New Roman"/>
          <w:szCs w:val="28"/>
        </w:rPr>
        <w:t xml:space="preserve"> RegisterEquipmentUseCase </w:t>
      </w:r>
      <w:r w:rsidRPr="00357656">
        <w:rPr>
          <w:rFonts w:cs="Times New Roman"/>
          <w:szCs w:val="28"/>
          <w:lang w:val="ru-RU"/>
        </w:rPr>
        <w:t>через</w:t>
      </w:r>
      <w:r w:rsidRPr="00357656">
        <w:rPr>
          <w:rFonts w:cs="Times New Roman"/>
          <w:szCs w:val="28"/>
        </w:rPr>
        <w:t xml:space="preserve"> EquipmentAppService;</w:t>
      </w:r>
    </w:p>
    <w:p w14:paraId="3AC2D315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3) </w:t>
      </w:r>
      <w:r w:rsidRPr="00357656">
        <w:rPr>
          <w:rFonts w:cs="Times New Roman"/>
          <w:szCs w:val="28"/>
          <w:lang w:val="ru-RU"/>
        </w:rPr>
        <w:t>агрегат</w:t>
      </w:r>
      <w:r w:rsidRPr="00357656">
        <w:rPr>
          <w:rFonts w:cs="Times New Roman"/>
          <w:szCs w:val="28"/>
        </w:rPr>
        <w:t xml:space="preserve"> Equipment </w:t>
      </w:r>
      <w:r w:rsidRPr="00357656">
        <w:rPr>
          <w:rFonts w:cs="Times New Roman"/>
          <w:szCs w:val="28"/>
          <w:lang w:val="ru-RU"/>
        </w:rPr>
        <w:t>выполняет</w:t>
      </w:r>
      <w:r w:rsidRPr="00357656">
        <w:rPr>
          <w:rFonts w:cs="Times New Roman"/>
          <w:szCs w:val="28"/>
        </w:rPr>
        <w:t xml:space="preserve"> registerNewEquipment, </w:t>
      </w:r>
      <w:r w:rsidRPr="00357656">
        <w:rPr>
          <w:rFonts w:cs="Times New Roman"/>
          <w:szCs w:val="28"/>
          <w:lang w:val="ru-RU"/>
        </w:rPr>
        <w:t>проверяет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инварианты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публикует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событие</w:t>
      </w:r>
      <w:r w:rsidRPr="00357656">
        <w:rPr>
          <w:rFonts w:cs="Times New Roman"/>
          <w:szCs w:val="28"/>
        </w:rPr>
        <w:t xml:space="preserve"> EquipmentRegistered;</w:t>
      </w:r>
    </w:p>
    <w:p w14:paraId="35CC182A" w14:textId="001680CB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4) EquipmentAppService </w:t>
      </w:r>
      <w:r w:rsidRPr="00357656">
        <w:rPr>
          <w:rFonts w:cs="Times New Roman"/>
          <w:szCs w:val="28"/>
          <w:lang w:val="ru-RU"/>
        </w:rPr>
        <w:t>сохраняет</w:t>
      </w:r>
      <w:r w:rsidRPr="00357656">
        <w:rPr>
          <w:rFonts w:cs="Times New Roman"/>
          <w:szCs w:val="28"/>
        </w:rPr>
        <w:t xml:space="preserve"> Equipment </w:t>
      </w:r>
      <w:r w:rsidRPr="00357656">
        <w:rPr>
          <w:rFonts w:cs="Times New Roman"/>
          <w:szCs w:val="28"/>
          <w:lang w:val="ru-RU"/>
        </w:rPr>
        <w:t>через</w:t>
      </w:r>
      <w:r w:rsidRPr="00357656">
        <w:rPr>
          <w:rFonts w:cs="Times New Roman"/>
          <w:szCs w:val="28"/>
        </w:rPr>
        <w:t xml:space="preserve"> EquipmentRepository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записывает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событие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в</w:t>
      </w:r>
      <w:r w:rsidRPr="00357656">
        <w:rPr>
          <w:rFonts w:cs="Times New Roman"/>
          <w:szCs w:val="28"/>
        </w:rPr>
        <w:t xml:space="preserve"> EquipmentHistoryRepository (equip_history).</w:t>
      </w:r>
    </w:p>
    <w:p w14:paraId="71C7C677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Основные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доменные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события</w:t>
      </w:r>
      <w:r w:rsidRPr="00357656">
        <w:rPr>
          <w:rFonts w:cs="Times New Roman"/>
          <w:szCs w:val="28"/>
        </w:rPr>
        <w:t>:</w:t>
      </w:r>
    </w:p>
    <w:p w14:paraId="1815C0D0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1) EquipmentRegistered { equipmentId, typeId, locationId, serialNumber, inventoryNumber, occurredAt };</w:t>
      </w:r>
    </w:p>
    <w:p w14:paraId="376477DB" w14:textId="7A579494" w:rsid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2) EquipmentHistoryRecordCreated { equipmentId, eventType, payload, occurredAt }.</w:t>
      </w:r>
    </w:p>
    <w:p w14:paraId="059FE10F" w14:textId="1E5EF617" w:rsidR="00F421EA" w:rsidRPr="00F421EA" w:rsidRDefault="00F421EA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1EA">
        <w:rPr>
          <w:rFonts w:cs="Times New Roman"/>
          <w:szCs w:val="28"/>
          <w:lang w:val="ru-RU"/>
        </w:rPr>
        <w:lastRenderedPageBreak/>
        <w:t>Последовательность взаимодействий участников этого сценария детально показана на рисунке 5.</w:t>
      </w:r>
    </w:p>
    <w:p w14:paraId="52A5F6CA" w14:textId="7F3AAE27" w:rsidR="00F421EA" w:rsidRPr="00F421EA" w:rsidRDefault="009E5DAB" w:rsidP="009E5DAB">
      <w:pPr>
        <w:spacing w:line="360" w:lineRule="auto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D414828" wp14:editId="7B3AEDFC">
            <wp:extent cx="5713868" cy="1855961"/>
            <wp:effectExtent l="0" t="0" r="1270" b="0"/>
            <wp:docPr id="2533859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20" cy="187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1368" w14:textId="3D11A3CB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9E5DAB">
        <w:rPr>
          <w:rFonts w:cs="Times New Roman"/>
          <w:szCs w:val="28"/>
          <w:lang w:val="ru-RU"/>
        </w:rPr>
        <w:t>Рисунок 5 – Диаграмма последовательности сценария «Регистрация оборудования» (C4, Dynamic).</w:t>
      </w:r>
    </w:p>
    <w:p w14:paraId="5D9208AE" w14:textId="4D5D808F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4.2. Сценарий 2: создание заявки на ремонт</w:t>
      </w:r>
    </w:p>
    <w:p w14:paraId="4663D23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Последовательность:</w:t>
      </w:r>
    </w:p>
    <w:p w14:paraId="7E83EA4E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пользователь отправляет HTTP-запрос (POST /tasks/repair) в TasksController;</w:t>
      </w:r>
    </w:p>
    <w:p w14:paraId="25C0B53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контроллер вызывает CreateRepairTaskUseCase через TaskAppService;</w:t>
      </w:r>
    </w:p>
    <w:p w14:paraId="6CF5A539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TaskAppService загружает Equipment по идентификатору и проверяет, может ли оборудование быть отправлено в ремонт;</w:t>
      </w:r>
    </w:p>
    <w:p w14:paraId="26D06129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создается Task вызовом createRepairTask, агрегат публикует событие RepairTaskCreated;</w:t>
      </w:r>
    </w:p>
    <w:p w14:paraId="232C397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5) агрегат Equipment переводится в статус «Требует ремонта» и публикует событие EquipmentStatusChanged;</w:t>
      </w:r>
    </w:p>
    <w:p w14:paraId="72A630D9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6) TaskAppService </w:t>
      </w:r>
      <w:r w:rsidRPr="00357656">
        <w:rPr>
          <w:rFonts w:cs="Times New Roman"/>
          <w:szCs w:val="28"/>
          <w:lang w:val="ru-RU"/>
        </w:rPr>
        <w:t>сохраняет</w:t>
      </w:r>
      <w:r w:rsidRPr="00357656">
        <w:rPr>
          <w:rFonts w:cs="Times New Roman"/>
          <w:szCs w:val="28"/>
        </w:rPr>
        <w:t xml:space="preserve"> Task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Equipment </w:t>
      </w:r>
      <w:r w:rsidRPr="00357656">
        <w:rPr>
          <w:rFonts w:cs="Times New Roman"/>
          <w:szCs w:val="28"/>
          <w:lang w:val="ru-RU"/>
        </w:rPr>
        <w:t>через</w:t>
      </w:r>
      <w:r w:rsidRPr="00357656">
        <w:rPr>
          <w:rFonts w:cs="Times New Roman"/>
          <w:szCs w:val="28"/>
        </w:rPr>
        <w:t xml:space="preserve"> TaskRepository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EquipmentRepository;</w:t>
      </w:r>
    </w:p>
    <w:p w14:paraId="3DB7E044" w14:textId="1719DDBF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 xml:space="preserve">7) </w:t>
      </w:r>
      <w:r w:rsidRPr="00357656">
        <w:rPr>
          <w:rFonts w:cs="Times New Roman"/>
          <w:szCs w:val="28"/>
          <w:lang w:val="ru-RU"/>
        </w:rPr>
        <w:t>оба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события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передаются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в</w:t>
      </w:r>
      <w:r w:rsidRPr="00357656">
        <w:rPr>
          <w:rFonts w:cs="Times New Roman"/>
          <w:szCs w:val="28"/>
        </w:rPr>
        <w:t xml:space="preserve"> DomainEventPublisher, </w:t>
      </w:r>
      <w:r w:rsidRPr="00357656">
        <w:rPr>
          <w:rFonts w:cs="Times New Roman"/>
          <w:szCs w:val="28"/>
          <w:lang w:val="ru-RU"/>
        </w:rPr>
        <w:t>который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формирует</w:t>
      </w:r>
      <w:r w:rsidRPr="00357656">
        <w:rPr>
          <w:rFonts w:cs="Times New Roman"/>
          <w:szCs w:val="28"/>
        </w:rPr>
        <w:t xml:space="preserve"> NotificationRequested </w:t>
      </w:r>
      <w:r w:rsidRPr="00357656">
        <w:rPr>
          <w:rFonts w:cs="Times New Roman"/>
          <w:szCs w:val="28"/>
          <w:lang w:val="ru-RU"/>
        </w:rPr>
        <w:t>и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инициирует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отправку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уведомлений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через</w:t>
      </w:r>
      <w:r w:rsidRPr="00357656">
        <w:rPr>
          <w:rFonts w:cs="Times New Roman"/>
          <w:szCs w:val="28"/>
        </w:rPr>
        <w:t xml:space="preserve"> EmailNotifier.</w:t>
      </w:r>
    </w:p>
    <w:p w14:paraId="52235A0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  <w:lang w:val="ru-RU"/>
        </w:rPr>
        <w:t>Основные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доменные</w:t>
      </w:r>
      <w:r w:rsidRPr="00357656">
        <w:rPr>
          <w:rFonts w:cs="Times New Roman"/>
          <w:szCs w:val="28"/>
        </w:rPr>
        <w:t xml:space="preserve"> </w:t>
      </w:r>
      <w:r w:rsidRPr="00357656">
        <w:rPr>
          <w:rFonts w:cs="Times New Roman"/>
          <w:szCs w:val="28"/>
          <w:lang w:val="ru-RU"/>
        </w:rPr>
        <w:t>события</w:t>
      </w:r>
      <w:r w:rsidRPr="00357656">
        <w:rPr>
          <w:rFonts w:cs="Times New Roman"/>
          <w:szCs w:val="28"/>
        </w:rPr>
        <w:t>:</w:t>
      </w:r>
    </w:p>
    <w:p w14:paraId="3142C49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1) RepairTaskCreated { taskId, equipmentId, priority, createdBy, description, occurredAt };</w:t>
      </w:r>
    </w:p>
    <w:p w14:paraId="697DD310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t>2) EquipmentStatusChanged { equipmentId, oldStatus, newStatus, reason, occurredAt };</w:t>
      </w:r>
    </w:p>
    <w:p w14:paraId="1B16FBB5" w14:textId="77777777" w:rsidR="00357656" w:rsidRDefault="00357656" w:rsidP="009E5DAB">
      <w:pPr>
        <w:spacing w:line="360" w:lineRule="auto"/>
        <w:ind w:firstLine="709"/>
        <w:rPr>
          <w:rFonts w:cs="Times New Roman"/>
          <w:szCs w:val="28"/>
        </w:rPr>
      </w:pPr>
      <w:r w:rsidRPr="00357656">
        <w:rPr>
          <w:rFonts w:cs="Times New Roman"/>
          <w:szCs w:val="28"/>
        </w:rPr>
        <w:lastRenderedPageBreak/>
        <w:t>3) NotificationRequested { targetUserId, channel, template, payload }.</w:t>
      </w:r>
    </w:p>
    <w:p w14:paraId="54422DB6" w14:textId="5B963B9C" w:rsidR="00F421EA" w:rsidRPr="00F421EA" w:rsidRDefault="00F421EA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1EA">
        <w:rPr>
          <w:rFonts w:cs="Times New Roman"/>
          <w:szCs w:val="28"/>
          <w:lang w:val="ru-RU"/>
        </w:rPr>
        <w:t>Диаграмма последовательности для сценария создания заявки на ремонт приведена на рисунке 6.</w:t>
      </w:r>
    </w:p>
    <w:p w14:paraId="5BC321FF" w14:textId="1D558E59" w:rsidR="00357656" w:rsidRPr="00F421EA" w:rsidRDefault="009E5DAB" w:rsidP="009E5DAB">
      <w:pPr>
        <w:spacing w:line="360" w:lineRule="auto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769565A" wp14:editId="29CEBD25">
            <wp:extent cx="5753180" cy="2091350"/>
            <wp:effectExtent l="0" t="0" r="0" b="4445"/>
            <wp:docPr id="13006635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725" cy="212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3DD7" w14:textId="5795D30F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9E5DAB">
        <w:rPr>
          <w:rFonts w:cs="Times New Roman"/>
          <w:szCs w:val="28"/>
          <w:lang w:val="ru-RU"/>
        </w:rPr>
        <w:t>Рисунок 6 – Диаграмма последовательности сценария «Создание заявки на ремонт» (C4, Dynamic).</w:t>
      </w:r>
    </w:p>
    <w:p w14:paraId="67B39251" w14:textId="565C9C29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4.3. Итоговая согласованность и требования к доставке</w:t>
      </w:r>
    </w:p>
    <w:p w14:paraId="6F0129F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Статус оборудования и состояние заявки могут быть временно несогласованными (например, если запись в истории или уведомление задержались), но доменные инварианты гарантируют корректность при повторной загрузке агрегатов.</w:t>
      </w:r>
    </w:p>
    <w:p w14:paraId="1AB37180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Доменные события должны доставляться с гарантией не менее одного раза (at-least-once), обработчики должны быть идемпотентными и устойчивыми к повторной обработке одинаковых событий.</w:t>
      </w:r>
    </w:p>
    <w:p w14:paraId="7115F8B7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7FC386F2" w14:textId="39DFBE71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5. Связь проектного дизайна с реализацией в ias_vnii</w:t>
      </w:r>
    </w:p>
    <w:p w14:paraId="0B1CF0E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Контроллеры EquipmentController и TasksController в реальном Yii2-проекте выступают входными адаптерами и могут постепенно очищаться от бизнес-логики, передавая её в EquipmentAppService и TaskAppService.</w:t>
      </w:r>
    </w:p>
    <w:p w14:paraId="70533CB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Модели ActiveRecord (Equipment, Tasks и другие) используются как инфраструктурное представление агрегатов; рекомендуется добавить слой мапперов между доменными сущностями и AR-моделями.</w:t>
      </w:r>
    </w:p>
    <w:p w14:paraId="444D0E0C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Таблица equip_history уже реализует хранение исторических данных и может быть приведена к формату хранения доменных событий.</w:t>
      </w:r>
    </w:p>
    <w:p w14:paraId="5B20CCD5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1796CBA6" w14:textId="5799BDF4" w:rsidR="00357656" w:rsidRPr="00F421EA" w:rsidRDefault="00357656" w:rsidP="009E5DAB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6. Итоги по ПР8</w:t>
      </w:r>
    </w:p>
    <w:p w14:paraId="0F0F4D9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В ходе практической работы № 8 было выполнено:</w:t>
      </w:r>
    </w:p>
    <w:p w14:paraId="59213D40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1) спроектированы контейнеры, порты и адаптеры для учебного ядра ias_vnii в нотации C4: Container;  </w:t>
      </w:r>
    </w:p>
    <w:p w14:paraId="6B37A972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2) определены агрегаты Equipment и Task, их границы, инварианты и отношения по идентификаторам;  </w:t>
      </w:r>
    </w:p>
    <w:p w14:paraId="516C7B84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 xml:space="preserve">3) описаны доменные события и построены динамические диаграммы взаимодействия для сценариев регистрации оборудования и создания заявки на ремонт;  </w:t>
      </w:r>
    </w:p>
    <w:p w14:paraId="49CB4F98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показано, как спроектированное ядро соотносится с существующим Yii2-проектом ias_vnii и как может быть постепенно внедрено в промышленный код.</w:t>
      </w:r>
    </w:p>
    <w:p w14:paraId="17B94F7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04D06453" w14:textId="74821EE0" w:rsidR="00357656" w:rsidRPr="001F57C9" w:rsidRDefault="00357656" w:rsidP="001F57C9">
      <w:pPr>
        <w:spacing w:line="360" w:lineRule="auto"/>
        <w:ind w:firstLine="709"/>
        <w:rPr>
          <w:rFonts w:cs="Times New Roman"/>
          <w:b/>
          <w:bCs/>
          <w:szCs w:val="28"/>
          <w:lang w:val="ru-RU"/>
        </w:rPr>
      </w:pPr>
      <w:r w:rsidRPr="00F421EA">
        <w:rPr>
          <w:rFonts w:cs="Times New Roman"/>
          <w:b/>
          <w:bCs/>
          <w:szCs w:val="28"/>
          <w:lang w:val="ru-RU"/>
        </w:rPr>
        <w:t>Заключение по практическим работам № 7–8</w:t>
      </w:r>
    </w:p>
    <w:p w14:paraId="49A57B86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В рамках ПР7–8 для реальной предметной области (учет оборудования и заявок на ремонт в ФГУП «ВНИИ «Центр») были:</w:t>
      </w:r>
    </w:p>
    <w:p w14:paraId="6C80A66F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1) проведена доменная аналитика с использованием Event Storming, выделены поддомены и построена контекст-карта;</w:t>
      </w:r>
    </w:p>
    <w:p w14:paraId="1E7DD99A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2) сформирован Ubiquitous Language, связывающий бизнес-термины, базу данных и код;</w:t>
      </w:r>
    </w:p>
    <w:p w14:paraId="5D11A45D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3) спроектированы агрегаты, порты и адаптеры, а также доменные события и событийные потоки для ключевых сценариев;</w:t>
      </w:r>
    </w:p>
    <w:p w14:paraId="62DFF214" w14:textId="40192FBA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357656">
        <w:rPr>
          <w:rFonts w:cs="Times New Roman"/>
          <w:szCs w:val="28"/>
          <w:lang w:val="ru-RU"/>
        </w:rPr>
        <w:t>4) показана связь между учебным ядром и промышленным Yii2-проектом ias_vnii.</w:t>
      </w:r>
    </w:p>
    <w:p w14:paraId="56E28B2A" w14:textId="77777777" w:rsidR="00357656" w:rsidRPr="00357656" w:rsidRDefault="00357656" w:rsidP="009E5DAB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064C28A2" w14:textId="77777777" w:rsidR="00555652" w:rsidRDefault="00555652" w:rsidP="0057581E">
      <w:pPr>
        <w:ind w:firstLine="709"/>
        <w:rPr>
          <w:lang w:val="ru-RU"/>
        </w:rPr>
      </w:pPr>
    </w:p>
    <w:sectPr w:rsidR="00555652" w:rsidSect="009E5DA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49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D9FA4" w14:textId="77777777" w:rsidR="00504E22" w:rsidRDefault="00504E22" w:rsidP="0004550F">
      <w:r>
        <w:separator/>
      </w:r>
    </w:p>
  </w:endnote>
  <w:endnote w:type="continuationSeparator" w:id="0">
    <w:p w14:paraId="0C3E5F68" w14:textId="77777777" w:rsidR="00504E22" w:rsidRDefault="00504E22" w:rsidP="0004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A1B4" w14:textId="77777777" w:rsidR="0004550F" w:rsidRDefault="0004550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BABA7" w14:textId="77777777" w:rsidR="0004550F" w:rsidRDefault="0004550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4BDE5" w14:textId="77777777" w:rsidR="0004550F" w:rsidRDefault="0004550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D94B7" w14:textId="77777777" w:rsidR="00504E22" w:rsidRDefault="00504E22" w:rsidP="0004550F">
      <w:r>
        <w:separator/>
      </w:r>
    </w:p>
  </w:footnote>
  <w:footnote w:type="continuationSeparator" w:id="0">
    <w:p w14:paraId="6AFB51A2" w14:textId="77777777" w:rsidR="00504E22" w:rsidRDefault="00504E22" w:rsidP="00045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7060E" w14:textId="77777777" w:rsidR="0004550F" w:rsidRDefault="0004550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66D4" w14:textId="77777777" w:rsidR="0004550F" w:rsidRDefault="0004550F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C79D7" w14:textId="77777777" w:rsidR="0004550F" w:rsidRDefault="0004550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E814DD"/>
    <w:multiLevelType w:val="singleLevel"/>
    <w:tmpl w:val="EBE814D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0FC55D9"/>
    <w:multiLevelType w:val="multilevel"/>
    <w:tmpl w:val="FB2C7098"/>
    <w:lvl w:ilvl="0">
      <w:start w:val="1"/>
      <w:numFmt w:val="decimal"/>
      <w:suff w:val="space"/>
      <w:lvlText w:val="%1."/>
      <w:lvlJc w:val="left"/>
    </w:lvl>
    <w:lvl w:ilvl="1">
      <w:start w:val="2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2" w15:restartNumberingAfterBreak="0">
    <w:nsid w:val="002DF1B6"/>
    <w:multiLevelType w:val="multilevel"/>
    <w:tmpl w:val="F9BAFDA2"/>
    <w:lvl w:ilvl="0">
      <w:start w:val="1"/>
      <w:numFmt w:val="decimal"/>
      <w:suff w:val="space"/>
      <w:lvlText w:val="%1."/>
      <w:lvlJc w:val="left"/>
    </w:lvl>
    <w:lvl w:ilvl="1">
      <w:start w:val="4"/>
      <w:numFmt w:val="decimal"/>
      <w:isLgl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0171642C"/>
    <w:multiLevelType w:val="singleLevel"/>
    <w:tmpl w:val="0171642C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1BB56D0"/>
    <w:multiLevelType w:val="multilevel"/>
    <w:tmpl w:val="46A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0B7D"/>
    <w:multiLevelType w:val="multilevel"/>
    <w:tmpl w:val="BB4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2431B"/>
    <w:multiLevelType w:val="hybridMultilevel"/>
    <w:tmpl w:val="492CB1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2A7B62"/>
    <w:multiLevelType w:val="hybridMultilevel"/>
    <w:tmpl w:val="6A3CED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1A44862"/>
    <w:multiLevelType w:val="hybridMultilevel"/>
    <w:tmpl w:val="23B8B2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D2455AF"/>
    <w:multiLevelType w:val="hybridMultilevel"/>
    <w:tmpl w:val="C082F6FC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0" w15:restartNumberingAfterBreak="0">
    <w:nsid w:val="480A640F"/>
    <w:multiLevelType w:val="hybridMultilevel"/>
    <w:tmpl w:val="09007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7248D9"/>
    <w:multiLevelType w:val="multilevel"/>
    <w:tmpl w:val="01E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600C2"/>
    <w:multiLevelType w:val="multilevel"/>
    <w:tmpl w:val="5FB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D2461"/>
    <w:multiLevelType w:val="multilevel"/>
    <w:tmpl w:val="BA2E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B5A34"/>
    <w:multiLevelType w:val="hybridMultilevel"/>
    <w:tmpl w:val="8EEC6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B075BD"/>
    <w:multiLevelType w:val="hybridMultilevel"/>
    <w:tmpl w:val="A81E0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C03299"/>
    <w:multiLevelType w:val="hybridMultilevel"/>
    <w:tmpl w:val="0C1A7CF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72FC8"/>
    <w:multiLevelType w:val="hybridMultilevel"/>
    <w:tmpl w:val="9B3CC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344290"/>
    <w:multiLevelType w:val="hybridMultilevel"/>
    <w:tmpl w:val="80A6E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BC19A4"/>
    <w:multiLevelType w:val="multilevel"/>
    <w:tmpl w:val="B27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560A7"/>
    <w:multiLevelType w:val="multilevel"/>
    <w:tmpl w:val="5A8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153987">
    <w:abstractNumId w:val="1"/>
  </w:num>
  <w:num w:numId="2" w16cid:durableId="58555851">
    <w:abstractNumId w:val="0"/>
  </w:num>
  <w:num w:numId="3" w16cid:durableId="1094517230">
    <w:abstractNumId w:val="3"/>
  </w:num>
  <w:num w:numId="4" w16cid:durableId="1936670436">
    <w:abstractNumId w:val="2"/>
  </w:num>
  <w:num w:numId="5" w16cid:durableId="14767225">
    <w:abstractNumId w:val="9"/>
  </w:num>
  <w:num w:numId="6" w16cid:durableId="1220901096">
    <w:abstractNumId w:val="16"/>
  </w:num>
  <w:num w:numId="7" w16cid:durableId="1793748801">
    <w:abstractNumId w:val="7"/>
  </w:num>
  <w:num w:numId="8" w16cid:durableId="734743464">
    <w:abstractNumId w:val="8"/>
  </w:num>
  <w:num w:numId="9" w16cid:durableId="272903429">
    <w:abstractNumId w:val="12"/>
  </w:num>
  <w:num w:numId="10" w16cid:durableId="1336568775">
    <w:abstractNumId w:val="13"/>
  </w:num>
  <w:num w:numId="11" w16cid:durableId="1076324634">
    <w:abstractNumId w:val="20"/>
  </w:num>
  <w:num w:numId="12" w16cid:durableId="1477453663">
    <w:abstractNumId w:val="11"/>
  </w:num>
  <w:num w:numId="13" w16cid:durableId="1656716253">
    <w:abstractNumId w:val="4"/>
  </w:num>
  <w:num w:numId="14" w16cid:durableId="591871">
    <w:abstractNumId w:val="5"/>
  </w:num>
  <w:num w:numId="15" w16cid:durableId="461460930">
    <w:abstractNumId w:val="19"/>
  </w:num>
  <w:num w:numId="16" w16cid:durableId="1868131801">
    <w:abstractNumId w:val="14"/>
  </w:num>
  <w:num w:numId="17" w16cid:durableId="1569653315">
    <w:abstractNumId w:val="18"/>
  </w:num>
  <w:num w:numId="18" w16cid:durableId="106705199">
    <w:abstractNumId w:val="6"/>
  </w:num>
  <w:num w:numId="19" w16cid:durableId="1063288089">
    <w:abstractNumId w:val="17"/>
  </w:num>
  <w:num w:numId="20" w16cid:durableId="1470902797">
    <w:abstractNumId w:val="10"/>
  </w:num>
  <w:num w:numId="21" w16cid:durableId="7796431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FE04FD"/>
    <w:rsid w:val="000061E5"/>
    <w:rsid w:val="0004550F"/>
    <w:rsid w:val="00050A31"/>
    <w:rsid w:val="000657E6"/>
    <w:rsid w:val="000716D2"/>
    <w:rsid w:val="00071AAB"/>
    <w:rsid w:val="00082D67"/>
    <w:rsid w:val="00083906"/>
    <w:rsid w:val="00086728"/>
    <w:rsid w:val="000A4F11"/>
    <w:rsid w:val="000B76C4"/>
    <w:rsid w:val="000C5610"/>
    <w:rsid w:val="000E6552"/>
    <w:rsid w:val="000F3A4F"/>
    <w:rsid w:val="000F59AC"/>
    <w:rsid w:val="00114DE0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B14BE"/>
    <w:rsid w:val="001E3182"/>
    <w:rsid w:val="001F57C9"/>
    <w:rsid w:val="00201333"/>
    <w:rsid w:val="00210FA7"/>
    <w:rsid w:val="00216417"/>
    <w:rsid w:val="0026631D"/>
    <w:rsid w:val="00281184"/>
    <w:rsid w:val="002824E7"/>
    <w:rsid w:val="00282518"/>
    <w:rsid w:val="002B7F6D"/>
    <w:rsid w:val="002C2F53"/>
    <w:rsid w:val="002D5BFD"/>
    <w:rsid w:val="00331960"/>
    <w:rsid w:val="0033518C"/>
    <w:rsid w:val="003437C2"/>
    <w:rsid w:val="0034450A"/>
    <w:rsid w:val="00347715"/>
    <w:rsid w:val="00357656"/>
    <w:rsid w:val="00377186"/>
    <w:rsid w:val="003A1C03"/>
    <w:rsid w:val="00414627"/>
    <w:rsid w:val="00425D63"/>
    <w:rsid w:val="004643D8"/>
    <w:rsid w:val="00497C24"/>
    <w:rsid w:val="004A0E62"/>
    <w:rsid w:val="004A471A"/>
    <w:rsid w:val="004C7BA5"/>
    <w:rsid w:val="004E7628"/>
    <w:rsid w:val="004F48F2"/>
    <w:rsid w:val="00504E22"/>
    <w:rsid w:val="005139EC"/>
    <w:rsid w:val="005149B1"/>
    <w:rsid w:val="00555652"/>
    <w:rsid w:val="005647F2"/>
    <w:rsid w:val="005662D1"/>
    <w:rsid w:val="00573A09"/>
    <w:rsid w:val="0057581E"/>
    <w:rsid w:val="005A0ECA"/>
    <w:rsid w:val="005A4526"/>
    <w:rsid w:val="005C1B16"/>
    <w:rsid w:val="005E2734"/>
    <w:rsid w:val="005E53D0"/>
    <w:rsid w:val="006002EB"/>
    <w:rsid w:val="006128EF"/>
    <w:rsid w:val="0061433C"/>
    <w:rsid w:val="006264B4"/>
    <w:rsid w:val="00643033"/>
    <w:rsid w:val="00644CC3"/>
    <w:rsid w:val="00661468"/>
    <w:rsid w:val="00663836"/>
    <w:rsid w:val="006649F0"/>
    <w:rsid w:val="006712FB"/>
    <w:rsid w:val="0067245D"/>
    <w:rsid w:val="006725A9"/>
    <w:rsid w:val="0068470E"/>
    <w:rsid w:val="00695DCD"/>
    <w:rsid w:val="006A05CC"/>
    <w:rsid w:val="006A35A7"/>
    <w:rsid w:val="006A73AD"/>
    <w:rsid w:val="006B0762"/>
    <w:rsid w:val="006F54A2"/>
    <w:rsid w:val="007152D7"/>
    <w:rsid w:val="00746C14"/>
    <w:rsid w:val="00792718"/>
    <w:rsid w:val="007C2C59"/>
    <w:rsid w:val="00801F23"/>
    <w:rsid w:val="008132EA"/>
    <w:rsid w:val="008144D1"/>
    <w:rsid w:val="00837632"/>
    <w:rsid w:val="0085640F"/>
    <w:rsid w:val="008567AA"/>
    <w:rsid w:val="00864E80"/>
    <w:rsid w:val="00892712"/>
    <w:rsid w:val="008A680A"/>
    <w:rsid w:val="008B0BB0"/>
    <w:rsid w:val="008C2BD3"/>
    <w:rsid w:val="008E6C4B"/>
    <w:rsid w:val="008F18C0"/>
    <w:rsid w:val="008F5D69"/>
    <w:rsid w:val="00907648"/>
    <w:rsid w:val="00930FDE"/>
    <w:rsid w:val="00984C93"/>
    <w:rsid w:val="00987CE1"/>
    <w:rsid w:val="0099405C"/>
    <w:rsid w:val="009C600F"/>
    <w:rsid w:val="009D0BD0"/>
    <w:rsid w:val="009D3723"/>
    <w:rsid w:val="009E04F2"/>
    <w:rsid w:val="009E5DAB"/>
    <w:rsid w:val="00A03B7B"/>
    <w:rsid w:val="00A200C9"/>
    <w:rsid w:val="00A249C8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011C0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87836"/>
    <w:rsid w:val="00C91E97"/>
    <w:rsid w:val="00CA2C6C"/>
    <w:rsid w:val="00CC0600"/>
    <w:rsid w:val="00CC78AC"/>
    <w:rsid w:val="00CD5C4A"/>
    <w:rsid w:val="00CE2626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3346"/>
    <w:rsid w:val="00E64C21"/>
    <w:rsid w:val="00EC24C6"/>
    <w:rsid w:val="00EF2933"/>
    <w:rsid w:val="00F05146"/>
    <w:rsid w:val="00F1115D"/>
    <w:rsid w:val="00F3513C"/>
    <w:rsid w:val="00F37B77"/>
    <w:rsid w:val="00F421EA"/>
    <w:rsid w:val="00F465C5"/>
    <w:rsid w:val="00F5180D"/>
    <w:rsid w:val="00F51B21"/>
    <w:rsid w:val="00F51D87"/>
    <w:rsid w:val="00F8455C"/>
    <w:rsid w:val="00FB08B6"/>
    <w:rsid w:val="00FC4D91"/>
    <w:rsid w:val="00FE2592"/>
    <w:rsid w:val="24491C4F"/>
    <w:rsid w:val="29D56870"/>
    <w:rsid w:val="37457430"/>
    <w:rsid w:val="3D2E204C"/>
    <w:rsid w:val="3FFE04FD"/>
    <w:rsid w:val="40A24104"/>
    <w:rsid w:val="516B7D24"/>
    <w:rsid w:val="52FA04FD"/>
    <w:rsid w:val="541958E0"/>
    <w:rsid w:val="586E72E6"/>
    <w:rsid w:val="58774D15"/>
    <w:rsid w:val="5B256100"/>
    <w:rsid w:val="5DA64954"/>
    <w:rsid w:val="61315A30"/>
    <w:rsid w:val="639D33C8"/>
    <w:rsid w:val="6A9F3337"/>
    <w:rsid w:val="6CD77FBF"/>
    <w:rsid w:val="73D831E2"/>
    <w:rsid w:val="754B0F62"/>
    <w:rsid w:val="7C3B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B971F4"/>
  <w15:docId w15:val="{3412602D-E45E-4471-9FD5-69AC690B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7656"/>
    <w:pPr>
      <w:jc w:val="both"/>
    </w:pPr>
    <w:rPr>
      <w:rFonts w:eastAsiaTheme="minorEastAsia" w:cstheme="minorBidi"/>
      <w:sz w:val="28"/>
      <w:lang w:val="en-US" w:eastAsia="zh-CN"/>
    </w:rPr>
  </w:style>
  <w:style w:type="paragraph" w:styleId="1">
    <w:name w:val="heading 1"/>
    <w:next w:val="a"/>
    <w:link w:val="10"/>
    <w:qFormat/>
    <w:pPr>
      <w:spacing w:before="120" w:beforeAutospacing="1" w:after="120" w:afterAutospacing="1"/>
      <w:jc w:val="both"/>
      <w:outlineLvl w:val="0"/>
    </w:pPr>
    <w:rPr>
      <w:rFonts w:hint="eastAsia"/>
      <w:b/>
      <w:bCs/>
      <w:kern w:val="32"/>
      <w:sz w:val="32"/>
      <w:szCs w:val="48"/>
      <w:lang w:val="en-US" w:eastAsia="zh-CN"/>
    </w:rPr>
  </w:style>
  <w:style w:type="paragraph" w:styleId="3">
    <w:name w:val="heading 3"/>
    <w:basedOn w:val="a"/>
    <w:next w:val="a"/>
    <w:link w:val="30"/>
    <w:semiHidden/>
    <w:unhideWhenUsed/>
    <w:qFormat/>
    <w:rsid w:val="006725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qFormat/>
  </w:style>
  <w:style w:type="table" w:styleId="a3">
    <w:name w:val="Table Grid"/>
    <w:basedOn w:val="a1"/>
    <w:uiPriority w:val="59"/>
    <w:pPr>
      <w:ind w:firstLine="567"/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rFonts w:ascii="Times New Roman" w:eastAsia="SimSun" w:hAnsi="Times New Roman" w:cs="SimSun" w:hint="eastAsia"/>
      <w:b/>
      <w:bCs/>
      <w:kern w:val="32"/>
      <w:sz w:val="32"/>
      <w:szCs w:val="48"/>
      <w:lang w:val="en-US" w:eastAsia="zh-CN" w:bidi="ar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4">
    <w:name w:val="List Paragraph"/>
    <w:basedOn w:val="a"/>
    <w:uiPriority w:val="99"/>
    <w:rsid w:val="006A73AD"/>
    <w:pPr>
      <w:ind w:left="720"/>
      <w:contextualSpacing/>
    </w:pPr>
  </w:style>
  <w:style w:type="character" w:styleId="a5">
    <w:name w:val="annotation reference"/>
    <w:basedOn w:val="a0"/>
    <w:rsid w:val="00792718"/>
    <w:rPr>
      <w:sz w:val="16"/>
      <w:szCs w:val="16"/>
    </w:rPr>
  </w:style>
  <w:style w:type="paragraph" w:styleId="a6">
    <w:name w:val="annotation text"/>
    <w:basedOn w:val="a"/>
    <w:link w:val="a7"/>
    <w:rsid w:val="00792718"/>
    <w:rPr>
      <w:sz w:val="20"/>
    </w:rPr>
  </w:style>
  <w:style w:type="character" w:customStyle="1" w:styleId="a7">
    <w:name w:val="Текст примечания Знак"/>
    <w:basedOn w:val="a0"/>
    <w:link w:val="a6"/>
    <w:rsid w:val="00792718"/>
    <w:rPr>
      <w:rFonts w:eastAsiaTheme="minorEastAsia" w:cstheme="minorBidi"/>
      <w:lang w:val="en-US" w:eastAsia="zh-CN"/>
    </w:rPr>
  </w:style>
  <w:style w:type="paragraph" w:styleId="a8">
    <w:name w:val="annotation subject"/>
    <w:basedOn w:val="a6"/>
    <w:next w:val="a6"/>
    <w:link w:val="a9"/>
    <w:rsid w:val="00792718"/>
    <w:rPr>
      <w:b/>
      <w:bCs/>
    </w:rPr>
  </w:style>
  <w:style w:type="character" w:customStyle="1" w:styleId="a9">
    <w:name w:val="Тема примечания Знак"/>
    <w:basedOn w:val="a7"/>
    <w:link w:val="a8"/>
    <w:rsid w:val="00792718"/>
    <w:rPr>
      <w:rFonts w:eastAsiaTheme="minorEastAsia" w:cstheme="minorBidi"/>
      <w:b/>
      <w:bCs/>
      <w:lang w:val="en-US" w:eastAsia="zh-CN"/>
    </w:rPr>
  </w:style>
  <w:style w:type="paragraph" w:styleId="aa">
    <w:name w:val="Balloon Text"/>
    <w:basedOn w:val="a"/>
    <w:link w:val="ab"/>
    <w:rsid w:val="0079271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rsid w:val="00792718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ac">
    <w:name w:val="header"/>
    <w:basedOn w:val="a"/>
    <w:link w:val="ad"/>
    <w:rsid w:val="0004550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04550F"/>
    <w:rPr>
      <w:rFonts w:eastAsiaTheme="minorEastAsia" w:cstheme="minorBidi"/>
      <w:sz w:val="28"/>
      <w:lang w:val="en-US" w:eastAsia="zh-CN"/>
    </w:rPr>
  </w:style>
  <w:style w:type="paragraph" w:styleId="ae">
    <w:name w:val="footer"/>
    <w:basedOn w:val="a"/>
    <w:link w:val="af"/>
    <w:rsid w:val="0004550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04550F"/>
    <w:rPr>
      <w:rFonts w:eastAsiaTheme="minorEastAsia" w:cstheme="minorBidi"/>
      <w:sz w:val="28"/>
      <w:lang w:val="en-US" w:eastAsia="zh-CN"/>
    </w:rPr>
  </w:style>
  <w:style w:type="paragraph" w:customStyle="1" w:styleId="Standard">
    <w:name w:val="Standard"/>
    <w:qFormat/>
    <w:rsid w:val="0004550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semiHidden/>
    <w:rsid w:val="006725A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character" w:styleId="af0">
    <w:name w:val="Strong"/>
    <w:basedOn w:val="a0"/>
    <w:uiPriority w:val="22"/>
    <w:qFormat/>
    <w:rsid w:val="00282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0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5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21</Pages>
  <Words>3533</Words>
  <Characters>20143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DevNULL Null</dc:creator>
  <cp:lastModifiedBy>Microsoft Office User</cp:lastModifiedBy>
  <cp:revision>15</cp:revision>
  <dcterms:created xsi:type="dcterms:W3CDTF">2025-09-15T07:16:00Z</dcterms:created>
  <dcterms:modified xsi:type="dcterms:W3CDTF">2025-12-07T21:29:00Z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5BC1CC368F344B10B7F1ADC60DEC08D1_12</vt:lpwstr>
  </property>
</Properties>
</file>