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Введение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Современная эксплуатация технических средств предприятия сопровождается постоянным ростом объёма учётных данных и обращений пользователей, что повышает требования к целостности, актуальности и прослеживаемости информации. В условиях разрозненного ведения сведений (локальные таблицы, отдельные журналы подразделений, несвязанные электронные формы) возрастают риски расхождений данных, увеличиваются трудозатраты на их актуализацию и усложняется контроль исполнения заявок.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темы определяется необходимостью перехода к централизованной информационно-аналитической системе, обеспечивающей единый контур учёта активов и процессов Help Desk. Такой подход предусматривает ролевое разграничение доступа, журналирование действий пользователей, поддержку аудита и формирование отчётности на основе согласованных данных. Практическая значимость работы состоит в создании проектных и технологических оснований для снижения доли ручных операций, повышения прозрачности процессов и улучшения управляемости эксплуатации технических средств.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выпускной квалификационной работы является проектирование и разработка прототипа информационно-аналитической системы учёта технических средств предприятия с модулем поддержки заявок. Для достижения цели в работе решаются задачи анализа предметной области, исследования существующих решений и подходов, формирования функциональных и нефункциональных требований, проектирования архитектуры и модели данных, а также реализации и тестирования ключевых программных модулей.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исследования выступают процессы учёта технических средств и сопровождения пользовательских обращений в корпоративной среде. Предмет исследования составляют методы, модели и организационно-технические подходы к построению централизованной веб-ориентированной системы, поддерживающей учёт активов, обработку заявок, разграничение доступа и аудит операций.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Структурно работа включает аналитический, проектный и технологический разделы, заключение, список источников и приложения. В аналитическом разделе формулируются проблематика и требования к системе, в проектном — обосновываются архитектурные решения и модель данных, в технологическом — рассматриваются реализация прототипа и результаты тестирования.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Раздел 1. Анализ проблемы и формирование требований к системе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 подготовлен в соответствии с планом ВКР по теме «Проектирование и разработка прототипа информационно-аналитической системы учёта технических средств предприятия». Раздел охватывает подпункты 1.1–1.5 плана работы и предназначен для включения в первую главу выпускной квалификационной работы.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первом разделе рассматривается исходное состояние процессов учёта технических средств и сопровождения обращений пользователей, формулируется проблематика предметной области и обосновывается необходимость перехода к централизованной информационно-аналитической системе. Анализ выполняется с учётом требований к промышленной эксплуатации, включая разграничение доступа, аудит действий пользователей, надёжность хранения данных и сопровождение системы.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исследования является процесс учёта технических средств и обработки заявок Help Desk на предприятии. Предмет исследования — методы и организационно-технические подходы к централизации данных, формализации бизнес-процессов и формированию требований к целевому прототипу системы.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Результатом раздела является структурированный набор оснований для проектного этапа: описание предметной области, анализ существующих решений и подходов, а также функциональные и нефункциональные требования к прототипу ИАС, используемые далее при архитектурном проектировании и реализации.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1.1. Постановка проблемы учёта технических средств и процессов Help Desk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промышленных предприятиях и в проектных организациях учёт технических средств (активов) и сопровождение обращений пользователей (процессы Help Desk) нередко ведутся в разрозненных таблицах, локальных журналах или с частичным использованием электронных средств без единого источника данных. Данная ситуация порождает ряд системных недостатков, обосновывающих необходимость централизации и автоматизации.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1.1.1. Недостатки разрозненного и ручного учёта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Ввод и согласование данных требуют значительных трудозатрат. Сведения об активах и заявках дублируются в журналах подразделений, таблицах ответственных лиц и при формировании отчётности, что усложняет управление данными. Изменения (перемещение техники, смена ответственного, закрытие заявки) согласуются вручную и не опираются на единый реестр, что увеличивает время обработки и повышает риск ошибок.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Риски расхождений между подразделениями. Отсутствие единого источника данных приводит к тому, что сведения об одном и том же активе или заявке в разных подразделениях могут различаться. Расхождения затрудняют планирование обслуживания, проведение инвентаризации и выполнение требований аудита.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Сложности поиска информации об активе и истории обращений. При разрозненном учёте поиск сведений о конкретной единице техники (текущее местоположение, ответственный, история перемещений и ремонтов) требует обращения к нескольким источникам. Аналогично затруднён поиск истории обращений по активу или по пользователю, что снижает оперативность реагирования и качество поддержки.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Отсутствие единого источника для отчётности и аудита. Формирование отчётности по активам, заявкам и исполнителям требует ручной сводки данных из разных источников. Аудит изменений (кто, когда и что изменил) при отсутствии централизованного журналирования невозможен в полном объёме, что создаёт риски с точки зрения контроля и соответствия регламентам.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1.1.2. Обоснование необходимости централизации и автоматизации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Централизация данных об активах и заявках в рамках единой информационно-аналитической системы обеспечивает: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единый реестр технических средств с привязкой к пользователям и локациям;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единый реестр обращений (заявок) с возможностью привязки к активам и ведения истории изменений;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снижение трудозатрат за счёт однократного ввода данных и использования их во всех процессах;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возможность оперативного поиска и фильтрации по активам, заявкам и пользователям;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формирование отчётности и аналитики на основе актуальных данных;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фиксацию действий пользователей в журнале аудита для контроля и расследования инцидентов.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Автоматизация ведения карточек активов (создание, редактирование, закрепление, перемещение, архивирование) и процессов сопровождения заявок (регистрация, назначение исполнителя, смена статуса, комментарии, вложения) уменьшает долю ручных операций и снижает вероятность ошибок, обеспечивая при этом прозрачность и управляемость процессов для предприятия.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постановка проблемы сводится к следующему: в условиях разрозненного и преимущественно ручного учёта активов и заявок необходимо обеспечить централизацию данных и автоматизацию ключевых процессов в рамках специализированной информационно-аналитической системы с модулем поддержки заявок, пригодной для эксплуатации в производственной среде предприятия.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1.1.3. Содержание перехода от разрозненного учёта к единой ИАС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Переход от описанного текущего состояния к целевому предполагает замену набора локальных представлений о активах и заявках единой информационной моделью, в которой каждая единица техники и каждое обращение пользователя описываются в одном реестре, а изменения атрибутов и статусов отражаются как последовательность зафиксированных событий, доступных для поиска и отчётности.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Новизна такого подхода для рассматриваемой предметной области состоит не в самом факте использования электронных таблиц или локальных баз, а в сквозной согласованности данных по подразделениям, связности учёта активов и заявок и воспроизводимости истории изменений для контроля и анализа.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Теоретически указанный переход реализуем как введение единых справочников и правил целостности, ролевого доступа к операциям над сущностями, регламентированных сценариев жизненного цикла актива и заявки и журналирования действий пользователей; конкретный состав программно-аппаратных средств при этом может варьироваться и в рамках настоящей работы не фиксируется.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Соотношение текущего состояния (разрозненные источники данных) и целевого (единая ИАС) иллюстрируется на рисунке 1.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1_1_transition_to_ias.png" descr="fig_1_1_transition_to_ias.png" title="fig_1_1_transition_to_i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 — Переход от разрозненного учёта к централизованной ИАС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1.2. Описание предметной области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анализа предметной области исследуются процессы учёта технических средств, процессы Help Desk, роли пользователей и структуры ключевых сущностей системы.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1.2.1. Процессы учёта технических средств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технических средств охватывает полный жизненный цикл актива от постановки на учёт до вывода из эксплуатации. К основным процессам относятся: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Постановка на учёт.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Регистрация новой единицы техники с формированием карточки актива, внесением обязательных атрибутов (тип, идентификаторы, локация) и при необходимости технических характеристик.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Закрепление за пользователем.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Назначение ответственного лица за актив с фиксацией в карточке и в истории событий.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Перемещения.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Изменение локации актива (подразделение, помещение/кабинет) с фиксацией даты, пользователя и основания.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Ремонты и обслуживание.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Фиксация фактов ремонта или обслуживания в истории событий актива; при необходимости связь с заявками Help Desk.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Списание.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Вывод актива из эксплуатации с изменением статуса и сохранением истории.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Архивирование.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Логическое исключение актива из актуального учёта с сохранением данных и связей для отчётности и аудита.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Перечисленные процессы должны поддерживаться системой с фиксацией изменений в истории событий и в журнале аудита. Жизненный цикл актива в обобщённом виде представлен на рисунке 2.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1_2_asset_lifecycle.png" descr="fig_1_2_asset_lifecycle.png" title="fig_1_2_asset_life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1.2 — Жизненный цикл актива (учёт технических средств)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Примечание к оформлению: в качестве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основного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главы 1 используется обобщённый технологический вариант схемы жизненного цикла актива. В качестве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альтернативного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(дополнительного) допускается упрощённый линейный вариант как пример обработки конкретного актива. Метка синхронизации: </w:t>
      </w:r>
      <w:r>
        <w:rPr>
          <w:rFonts w:ascii="Courier New" w:cs="Courier New" w:eastAsia="Courier New" w:hAnsi="Courier New"/>
          <w:sz w:val="24"/>
          <w:szCs w:val="24"/>
        </w:rPr>
        <w:t xml:space="preserve">FIG2_VARIANTS_MAIN_ALT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1.2.2. Процессы Help Desk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Процессы сопровождения обращений пользователей (Help Desk) включают: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Регистрация заявки.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Создание заявки пользователем с указанием описания, при необходимости — привязки к активам и загрузки вложений.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Назначение исполнителя.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Назначение ответственного за выполнение заявки администратором из числа пользователей с ролью «Оператор».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Смена статуса.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Изменение статуса заявки в соответствии со справочником статусов (например: новая, в работе, выполнена, закрыта).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Работа с вложениями.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Прикрепление файлов к заявке при создании или редактировании; хранение метаданных; скачивание и предпросмотр в пределах прав доступа.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Связь заявки с активом.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Указание одного или нескольких активов, к которым относится обращение; отображение связанных заявок в карточке актива.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предусматриваются ведение комментариев по заявке с фиксацией автора и даты/времени, а также хранение истории изменения ключевых атрибутов заявки (статус, исполнитель). Упрощённый жизненный цикл заявки Help Desk показан на рисунке 3.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1_3_helpdesk_lifecycle.png" descr="fig_1_3_helpdesk_lifecycle.png" title="fig_1_3_helpdesk_life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1.3 — Жизненный цикл заявки Help Desk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1.2.3. Роли пользователей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системе выделяются следующие роли, определяющие объём доступа к данным и операциям: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Роль</w:t>
            </w:r>
          </w:p>
        </w:tc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Назначение</w:t>
            </w:r>
          </w:p>
        </w:tc>
      </w:tr>
      <w:tr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Пользователь</w:t>
            </w:r>
          </w:p>
        </w:tc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Создание и просмотр собственных заявок; просмотр заявок, где пользователь назначен исполнителем; просмотр сведений о закреплённой за ним технике.</w:t>
            </w:r>
          </w:p>
        </w:tc>
      </w:tr>
      <w:tr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Оператор</w:t>
            </w:r>
          </w:p>
        </w:tc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Доступ ко всем заявкам: просмотр, смена статуса, назначение исполнителя, комментарии; просмотр перечня техники пользователей в контексте заявок; выполнение заявок в рамках назначения; просмотр и редактирование карточек активов в пределах регламента (например, при наличии прав ответственного или по решению администратора).</w:t>
            </w:r>
          </w:p>
        </w:tc>
      </w:tr>
      <w:tr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Администратор</w:t>
            </w:r>
          </w:p>
        </w:tc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Полный доступ к данным и настройкам: управление пользователями и ролями, ведение карточек активов и справочников, доступ ко всем заявкам и журналу аудита, импорт данных, учёт ПО и лицензий.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данной ролевой модели «исполнитель» не выделяется как отдельная роль: исполнителем по заявке назначается пользователь с ролью «Оператор», назначение выполняется администратором.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Разграничение доступа обеспечивается на основе ролевой модели с проверкой прав на серверной стороне при каждой операции изменения данных.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целей проектирования важно не только перечислить роли, но и установить их связь с базовыми сценариями работы в системе. Такое сопоставление позволяет избежать дублирования полномочий и служит основанием для дальнейшего проектирования интерфейсов и механизмов авторизации. Распределение основных действий по ролям показано на рисунке 5.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1.2.4. Ключевые сущности системы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Карточка актива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формируется на каждую единицу технического средства и содержит: наименование (тип актива), инвентарный номер или учётную пометку, серийный номер, марку и модель, ответственного (закреплённое лицо), локацию (подразделение, помещение), даты (приобретения, ввода в эксплуатацию, гарантийный срок), эксплуатационный статус, признак архивирования, технические характеристики (конфигурация) в виде набора пар «составная часть — характеристика — значение» по справочникам, а также историю событий (перемещения, закрепление/снятие, ремонты, списание, изменение ключевых атрибутов).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Карточка пользователя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представляет собой сводное представление по одному пользователю (сотруднику): ФИО и учётные данные, перечень активов, закреплённых за пользователем (выборка по связи «актив — ответственный»), с группировкой по типу техники; при необходимости — локации и краткие атрибуты активов для отображения в интерфейсе и отчётах.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Заявка (обращение Help Desk)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содержит: автора заявки, описание (текст обращения), статус заявки (по справочнику), исполнителя (при назначении), дату/время создания и последнего изменения, связанные активы (привязка к одному или нескольким активам), комментарии с фиксацией автора и даты/времени, вложения (файлы) с метаданными, историю изменения ключевых атрибутов (статус, исполнитель и т.д.).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сущности образуют ядро предметной области и должны быть полностью поддержаны прототипом системы в соответствии с сформированными требованиями. Связи между ключевыми сущностями отражены на рисунке 4.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1_4_domain_entities_er.png" descr="fig_1_4_domain_entities_er.png" title="fig_1_4_domain_entities_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1.4 — Ключевые сущности предметной области и связи между ними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потоков данных (DFD) уровня 1 дополняет ER-модель: она показывает, какие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процессы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обращаются к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хранилищам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соответствующим сущностям предметной области, и какие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внешние сущности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инициируют потоки (без детализации экранов и форматов сообщений). Таким образом, рисунок 4 фиксирует статическую структуру связей, а рисунок 4а — основные движения данных между процессами учёта активов, обработки заявок и работы с вложениями.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1_4a_dfd_level1.png" descr="fig_1_4a_dfd_level1.png" title="fig_1_4a_dfd_leve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1.4а — DFD уровня 1 (потоки данных для учёта технических средств и заявок)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1.2.5. Обобщённая функциональная модель процессов (IDEF0)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наглядного представления процессов учёта технических средств и обработки заявок в совокупности в разделе включается функциональная модель в нотации IDEF0 на двух уровнях детализации.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Контекстная диаграмма A-0 показывает систему как единую функцию, её входы, выходы, управляющие воздействия и механизмы выполнения.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1_6_idef0_context.png" descr="fig_1_6_idef0_context.png" title="fig_1_6_idef0_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1.6 — Контекстная IDEF0-диаграмма процессов учёта технических средств и обработки заявок (A-0)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декомпозиции A0 раскрывает основные функциональные блоки прототипа ИАС и связи между ними по потокам данных и управляющим воздействиям.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1_7_idef0_decomposition.png" descr="fig_1_7_idef0_decomposition.png" title="fig_1_7_idef0_decomposi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1.7 — Декомпозиция основных процессов прототипа ИАС в нотации IDEF0 (A0)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1.3. Анализ существующих решений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Сравнительный обзор проводится по трём направлениям: корпоративные системы учёта активов (IT Asset Management), системы Help Desk и службы поддержки, комплексные информационно-аналитические системы предприятия.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1.3.1. Системы учёта активов (IT Asset Management)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Рынок предлагает специализированные решения для учёта ИТ-активов: коммерческие продукты (например, ServiceNow ITAM, Ivanti, Flexera, BMC Helix), а также открытые и корпоративные решения. Типичные возможности: реестр активов с атрибутами, привязка к пользователям и локациям, учёт конфигурации и лицензий ПО, отчётность и аудит. Ограничения применительно к задаче предприятия: высокая стоимость лицензий и внедрения для малых и средних организаций; избыточная функциональность (управление контрактами, финансовый учёт активов); не всегда предусмотрена глубокая интеграция учёта активов с процессами Help Desk в едином интерфейсе и единой модели данных. Для предприятия с потребностью в централизованном учёте техники и заявок в одном прототипе целесообразность приобретения тяжёлого ITAM-продукта может быть ограничена.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1.3.2. Системы Help Desk и службы поддержки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Системы учёта заявок и обращений (Help Desk, Service Desk, тикет-системы) широко представлены: Jira Service Management, Zendesk, Freshdesk, GLPI, osTicket, Request Tracker и др. Они обеспечивают регистрацию заявок, статусы, назначение исполнителей, комментарии, вложения, отчётность. Ограничения: многие из них не содержат полноценного контура учёта технических средств с карточками активов, историей жизненного цикла и привязкой к справочникам предприятия (локации, типы техники, конфигурация). Учёт «оборудования» часто сводится к справочнику конфигурационных единиц (CI) без детализации, принятой в учёте ТС на предприятии (инв. номер, МЦ.04, закрепление, перемещения). Таким образом, использование только тикет-системы не закрывает потребность в едином учёте активов и заявок с глубокой связью «заявка — актив».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1.3.3. Комплексные ИАС предприятия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Корпоративные информационно-аналитические системы могут включать модули учёта техники, заявок, справочников и аудита. Их преимущество — единая платформа и согласованная модель данных. Ограничения: длительные сроки и высокая стоимость внедрения; зависимость от вендора; не всегда имеется готовая конфигурация под специфику учёта ТС и Help Desk конкретного предприятия (учётная пометка МЦ.04, внутренние справочники, регламенты доступа). Разработка специализированного прототипа ИАС позволяет реализовать только необходимый функционал с учётом существующих регламентов и ограничений предприятия.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1.3.4. Сводное сопоставление аналогов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таблице 1 приведено сопоставление возможностей и ограничений рассмотренных направлений применительно к задаче централизованного учёта технических средств и сопровождения обращений на предприятии.</w:t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1.1 — Сопоставление аналогов применительно к задаче учёта ТС и Help Desk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ITAM-системы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Системы Help Desk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Комплексные ИАС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Специализированный прототип ИАС</w:t>
            </w:r>
          </w:p>
        </w:tc>
      </w:tr>
      <w:tr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Учёт активов (карточки, история, локация, ответственный)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Да, развитый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Частично (CI) или нет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Зависит от конфигурации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Да, по требованиям предприятия</w:t>
            </w:r>
          </w:p>
        </w:tc>
      </w:tr>
      <w:tr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Регистрация и сопровождение заявок (статусы, исполнитель, вложения)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Часто через интеграцию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Зависит от конфигурации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</w:t>
            </w:r>
          </w:p>
        </w:tc>
      </w:tr>
      <w:tr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Связь заявка — актив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Часто есть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 всегда детальная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Зависит от конфигурации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</w:t>
            </w:r>
          </w:p>
        </w:tc>
      </w:tr>
      <w:tr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Справочники (типы активов, локации, статусы заявок)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Частично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</w:t>
            </w:r>
          </w:p>
        </w:tc>
      </w:tr>
      <w:tr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Аудит действий пользователей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Обычно есть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Частично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Зависит от конфигурации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</w:t>
            </w:r>
          </w:p>
        </w:tc>
      </w:tr>
      <w:tr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Соответствие регламентам и номенклатуре предприятия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Требует настройки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Ограничено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Требует проектирования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Максимально при проектировании под задачу</w:t>
            </w:r>
          </w:p>
        </w:tc>
      </w:tr>
      <w:tr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Сроки и стоимость внедрения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Высокие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Средние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Высокие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Ограничены рамками прототипа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для обеспечения централизованного учёта ТС и сопровождения обращений на предприятии в рамках ограниченных сроков и ресурсов целесообразна разработка специализированного прототипа ИАС с явной поддержкой учёта техники, заявок, вложений, справочников и аудита в единой модели данных.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практической точки зрения результаты анализа аналогов показывают, что ни один из классов готовых решений не покрывает задачу предприятия без существенной адаптации. Следовательно, в рамках ВКР обоснован именно путь проектирования прототипа, в котором требования к учёту активов, Help Desk, аудиту и отчётности формируются как единая согласованная система, а не как совокупность разрозненных модулей.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1.4. Сравнение подходов к учёту активов и автоматизации Help Desk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данном подразделе рассматриваются подходы к моделированию данных, к организации импорта и миграции данных, а также к разграничению доступа и ведению аудита в рамках прототипа ИАС.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1.4.1. Моделирование данных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Актив — пользователь — локация.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Распространённый подход — представление актива как сущности с атрибутами «ответственный» (пользователь) и «локация» (подразделение, помещение). Это обеспечивает быстрый поиск активов по месту нахождения и по закреплённому лицу, а также формирование карточки пользователя как выборки активов по связи «актив — ответственный». В прототипе принимается явная связь актива с пользователем и локацией через ссылки на справочники/учётные записи.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Конфигурация как набор характеристик.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Технические характеристики актива (процессор, ОЗУ, накопитель, сетевое имя, IP и т.д.) могут храниться в виде жёсткого набора полей в карточке актива или в виде набора пар «составная часть — характеристика — значение» по справочникам. Второй подход обеспечивает гибкость при изменении номенклатуры характеристик без изменения схемы БД и согласуется с разнообразием типов техники (ПК, мониторы, МФУ, ИБП и т.д.). В прототипе принимается модель с справочниками типов составных частей и характеристик и связками «актив — составная часть — характеристика — значение».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Связь заявка — актив.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Заявка может быть связана с одним или несколькими активами для учёта обращений по конкретной технике. В карточке актива предусматривается отображение связанных заявок (в пределах прав доступа). Связь «многие ко многим» или «заявка — несколько активов» позволяет отражать обращения, затрагивающие несколько единиц техники, и используется в прототипе.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1.4.2. Импорт и миграция данных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Форматы.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начального наполнения и пополнения данных применяются согласованные форматы: CSV, JSON, XML, XLSX. Выбор форматов определяется возможностями предприятия-заказчика и инструментами подготовки данных.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Идемпотентность и повторяемость.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Повторный запуск импорта не должен приводить к дублированию записей и нарушению целостности. Обеспечивается либо идемпотентность операций (обновление по ключу при повторной загрузке), либо управляемая повторяемость с явными правилами (например, пропуск уже существующих записей по идентификатору). Правила фиксируются в проектной документации.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Протокол ошибок.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формирует протокол импорта с указанием количества обработанных записей, количества ошибок и перечня ошибок (например, строка/идентификатор, тип ошибки). Это необходимо для корректировки исходных данных и повторной загрузки.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1.4.3. Разграничение доступа и аудит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Разграничение доступа.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прототипе применяется ролевая модель: права привязаны к ролям (пользователь, оператор, администратор). Проверка прав выполняется на серверной стороне при каждой операции изменения данных (заявки, вложения, карточки активов, пользователи). Доступ к заявкам ограничивается по правилам: пользователь — к своим заявкам и заявкам, где он назначен исполнителем; оператор и администратор — ко всем заявкам. Доступ к карточкам активов — в соответствии с регламентом (например, только администратор и ответственный за актив).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Ведение аудита.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Регистрируются операции управления пользователями и ролями, изменения заявок (создание, смена статуса, назначение исполнителя, изменение ключевых полей, удаление), операции с вложениями (загрузка, удаление), изменения карточек активов и данных по ПО/лицензиям. В записи аудита фиксируются дата/время, пользователь, тип операции, объект операции, результат (успех/ошибка). Записи журнала аудита не изменяются в рамках установленной модели доступа.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сопоставления рассмотренных проектных вариантов в таблице 2 сведены ключевые различия между альтернативными подходами и выбранными решениями для прототипа.</w:t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1.2 — Сравнение проектных подходов для прототипа ИАС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Направление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Альтернативный подход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Преимущества альтернативы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Ограничения альтернативы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Принятое решение в прототипе</w:t>
            </w:r>
          </w:p>
        </w:tc>
      </w:tr>
      <w:tr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Модель актива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Жёсткий набор полей в карточке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Простота реализации и запросов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Сложно расширять под новые типы техники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Связки «составная часть - характеристика - значение» по справочникам</w:t>
            </w:r>
          </w:p>
        </w:tc>
      </w:tr>
      <w:tr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Связь заявка - актив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Один актив на одну заявку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Простая структура данных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 покрывает групповые инциденты и комплексные обращения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Связь многие ко многим</w:t>
            </w:r>
          </w:p>
        </w:tc>
      </w:tr>
      <w:tr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Импорт данных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Одноразовая загрузка без повторного запуска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Быстрое начальное наполнение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 риск дублей и трудно повторять загрузку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Повторяемый импорт с правилами идемпотентности</w:t>
            </w:r>
          </w:p>
        </w:tc>
      </w:tr>
      <w:tr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Контроль доступа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Проверка прав только в интерфейсе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Снижение нагрузки на серверный слой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 риск обхода ограничений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Проверка прав на серверной стороне</w:t>
            </w:r>
          </w:p>
        </w:tc>
      </w:tr>
      <w:tr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Аудит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Журнал только по критическим операциям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Меньший объём хранимых данных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Недостаточная прослеживаемость изменений</w:t>
            </w:r>
          </w:p>
        </w:tc>
        <w:tc>
          <w:tcPr>
            <w:tcW w:type="dxa" w:w="1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Полный аудит действий по ключевым объектам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Принятые в прототипе подходы к моделированию данных, импорту и разграничению доступа обеспечивают соответствие сформулированным требованиям и возможность последующего расширения системы.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1.5. Формирование требований к прототипу системы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анализа проблемы, предметной области, аналогов и подходов формируются функциональные и нефункциональные требования к прототипу информационно-аналитической системы учёта технических средств предприятия.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1.5.1. Функциональные требования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Функциональные требования сгруппированы по контурам и направлениям. Детальная нумерация и формулировки приводятся в проектной документации (техническое задание, спецификация требований); ниже даётся сводный перечень, достаточный для обоснования объёма прототипа.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Управление пользователями, ролями и доступом.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ведение учётных записей пользователей, аутентификацию, разграничение доступа на основе ролей, назначение и изменение ролей, запрет доступа при отсутствии прав, ведение справочника ролей, механизм восстановления доступа с фиксацией в аудите.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Ведение нормативно-справочной информации.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ведение справочников, необходимых для учёта активов и заявок (типы активов, локации, статусы заявок, составные части, характеристики, роли), контроль целостности ссылок, архивирование значений справочников при наличии ссылок, ведение истории изменений справочников.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Контур Help Desk (заявки).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регистрацию заявок с обязательными атрибутами, ведение справочника статусов и управление жизненным циклом заявки через смену статуса, назначение и снятие исполнителя, ведение комментариев с фиксацией автора и даты/времени, ограничение видимости заявок по ролям, поиск и фильтрацию заявок, хранение истории изменения ключевых атрибутов заявки, удаление заявки только по регламентированной процедуре с фиксацией в аудите.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Вложения (файлы) по заявкам.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прикрепление файлов к заявке, хранение метаданных вложений, скачивание и предпросмотр в пределах прав доступа к заявке, ограничения по типам и размерам файлов, удаление вложений с фиксацией в аудите.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Контур учёта активов (технических средств).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регистрацию активов с формированием карточки актива, просмотр и изменение карточек в пределах прав доступа, хранение обязательных атрибутов карточки (в том числе идентификаторов), привязку актива к локации, закрепление актива за пользователем и снятие закрепления, учёт эксплуатационного статуса, ведение истории событий жизненного цикла актива, архивирование карточки актива с сохранением истории и связей.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Связь заявок с активами.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указание одного или нескольких связанных активов в заявке и отображение в карточке актива связанных заявок в пределах прав доступа.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Интерфейсы и совместимость с фронтендом.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предоставление данных по заявкам и активам в структуре, поддерживаемой пользовательским интерфейсом (в том числе совместимость с табличными представлениями и AG Grid при утверждении Заказчиком), операции изменения статуса, назначения исполнителя и комментариев через прикладные интерфейсы с проверкой прав и фиксацией в аудите, получение перечня техники пользователя для контекстных представлений.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Поиск, фильтрация, сортировка.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поиск активов по идентифицирующим атрибутам, фильтрацию по локации, закреплению, статусам и справочникам, поиск и фильтрацию по журналу аудита в пределах прав доступа.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Отчётность и экспорт.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формирование отчётов по заявкам и активам по утверждённому перечню, экспорт отчётов и выборок в согласованные форматы (например, табличные), формирование статистических показателей по заявкам (по пользователям, исполнителям, статусам, периодам) в пределах прав доступа.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Аудит и журналирование.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ведение журнала аудита по операциям управления пользователями и ролями, изменениям заявок и вложений, изменениям карточек активов и данных по ПО/лицензиям с фиксацией даты/времени, пользователя, типа операции, объекта и результата; неизменяемость записей журнала в рамках установленной модели доступа; поиск и фильтрацию записей аудита.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Учёт ПО и лицензий (контур).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рамках прототипа предусматривается хранение сведений о программном обеспечении, сроках действия лицензий и связях «актив — установленное ПО» для последующего использования в отчётности и напоминаниях.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Импорт и миграция данных.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начальное наполнение и пополнение данных путём импорта по согласованным форматам (CSV, JSON, XML, XLSX), формирование протокола импорта (обработано/ошибки), возможность повторного выполнения процедур импорта без нарушения целостности (идемпотентность или управляемая повторяемость по проектному решению).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1.5.2. Нефункциональные требования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Производительность.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время формирования списков заявок и активов (с типовыми фильтрами), а также время открытия карточки заявки с вложениями в пределах установленных целевых значений (например, не более 3 секунд для 95-го перцентиля при заданной нагрузке в программе и методике испытаний). Операции экспорта при больших объёмах выполняются по регламенту, не блокирующему работу пользователей.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Надёжность.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сохранность данных при штатном и нештатном завершении работы, резервное копирование данных и вложений с установленной периодичностью, восстановление из резервной копии по регламенту, регистрацию ошибок и событий отказов. Целевые показатели RPO и RTO устанавливаются в проектной документации (например, RPO не более 24 ч, RTO не более 8 ч, если Заказчиком не установлено иное).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Масштабируемость.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возможность последующего увеличения объёма хранимых данных и количества пользователей без изменения бизнес-логики (масштабирование инфраструктуры в пределах проектных решений).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Ролевая модель доступа.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поддержку ролевой модели доступа (пользователь, оператор, администратор) с проверкой прав на серверной стороне для всех операций изменения данных.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Кодировка и идентификация.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хранение и отображение данных в кодировке UTF-8, единообразие форматов дат и времени, ведение единого идентификатора записи для каждой сущности и ссылочную целостность данных.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Безопасность.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должна обеспечивать аутентификацию пользователей, политику паролей и блокировку учётной записи по регламенту, передачу учётных и пользовательских данных по защищённому каналу в среде эксплуатации Заказчика, защиту вложений от несанкционированного доступа с проверкой прав доступа к заявке.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Требования, сформированные в разделе 1.5, являются основанием для архитектурного проектирования (раздел 2) и реализации прототипа (раздел 3) в соответствии с планом ВКР.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1.6. Вывод по аналитическому разделу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результате анализа предметной области установлено, что ключевой проблемой предприятия является отсутствие единого информационного пространства для учёта технических средств и сопровождения обращений пользователей. Проведённое сопоставление аналогов показало, что применение только ITAM-систем, только тикет-систем или только типовых корпоративных платформ не обеспечивает полного покрытия специфики задачи без значительной адаптации.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основании рассмотренных процессов, ролей, сущностей и проектных подходов сформирован согласованный набор функциональных и нефункциональных требований к прототипу ИАС. Полученные результаты являются достаточным основанием для перехода ко второй главе, в которой выполняется архитектурное проектирование системы, её компонентной структуры, модели данных и пользовательского интерфейса.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Раздел 2. Архитектурное проектирование прототипа информационно-аналитической системы учёта технических средств предприятия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 подготовлен в соответствии с планом ВКР по теме «Проектирование и разработка прототипа информационно-аналитической системы учёта технических средств предприятия». Раздел охватывает подпункты 2.1–2.4 плана работы и предназначен для включения во вторую главу выпускной квалификационной работы.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2.1. Выбор и обоснование архитектурного стиля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Архитектура прототипа ИАС строится на основе многослойной клиент-серверной модели с явным разделением на уровень представления (фронтенд), уровень прикладной логики (сервер приложений) и уровень данных (СУБД). Данный выбор обусловлен требованиями к учёту активов, заявкам, разграничению доступа и аудиту, а также необходимостью интеграции с существующим веб-интерфейсом предприятия.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2.1.1. Многослойная клиент-серверная архитектура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Слой представления (фронтенд).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Пользователи взаимодействуют с системой через веб-браузер. Фронтенд реализует страницы списков и карточек, формы ввода и редактирования, табличные представления данных. В рамках прототипа используется веб-клиент на базе существующего приложения с табличными представлениями и компонентом AG Grid для отображения списков заявок, активов, пользователей и журнала аудита. Размещение фронтенда на стороне клиента (браузер) обеспечивает единообразие интерфейса и снижает нагрузку на сервер при отрисовке и фильтрации больших наборов данных в режиме клиентской пагинации.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Слой приложений (сервер приложений).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Бизнес-логика и прикладные интерфейсы (API) размещаются на сервере. Сервер приложений обрабатывает запросы пользователей, проверяет права доступа, выполняет операции над данными (создание, изменение, удаление, выборки), формирует ответы в формате JSON для гридов и форм, обеспечивает фиксацию операций в журнале аудита. Вынесение логики на сервер гарантирует централизованную проверку прав и целостность данных независимо от типа клиента.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Слой данных (СУБД).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Хранение данных выполняется в реляционной СУБД. Выбор реляционной модели обусловлен структурой предметной области (сущности с однозначными связями, справочники, история изменений), требованиями к ссылочной целостности и к транзакционности операций. СУБД обеспечивает индексацию для быстрого поиска и фильтрации, поддержку ограничений целостности и при необходимости — триггеры (например, запрет изменения и удаления записей журнала аудита).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Обобщённая схема слоёв представлена на рисунке 1.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2_1_layered_architecture.png" descr="fig_2_1_layered_architecture.png" title="fig_2_1_layered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 — Многослойная клиент-серверная архитектура прототипа ИАС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2.1.2. Учёт требований к интеграции с существующим фронтендом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условиях эксплуатации на предприятии прототип должен интегрироваться с уже используемым веб-интерфейсом. Ключевые аспекты: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Совместимость с AG Grid.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Списки заявок, активов, пользователей и журнал аудита отображаются в табличном виде. Серверная часть предоставляет данные в формате, ожидаемом гридом (массив записей, единообразные имена полей, типы данных). Контракт API (эндпоинты get-grid-data и структура ответа) фиксируется в спецификации интерфейсов. При необходимости вводится режим серверной пагинации и сортировки для больших объёмов данных с передачей параметров page, pageSize, sort, filter в запросе.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Единая точка входа и аутентификация.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Доступ к приложению осуществляется через общий веб-сервер (например, Apache или nginx с PHP-FPM). Аутентификация пользователей выполняется до предоставления доступа к страницам и API; сессия связывается с учётной записью и ролями для последующей проверки прав на серверной стороне.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2.1.3. Разграничение доступа и аудит в рамках выбранного стека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к разграничению доступа и аудиту (раздел 1.5 и техническое задание) реализуются в рамках выбранного технологического стека: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Проверка прав на серверной стороне.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Каждый запрос к API (смена статуса заявки, назначение исполнителя, редактирование карточки актива, скачивание вложения и т.д.) обрабатывается только после проверки прав текущего пользователя. Проверка выполняется в контроллерах или сервисах приложения; доступ к данным ограничивается по ролям (пользователь, оператор, администратор) и по правилам (например, доступ к карточке актива — администратор или ответственный за актив).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Журнал аудита.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Критичные операции (управление пользователями и ролями, изменения заявок и вложений, изменения карточек активов) регистрируются в таблице журнала аудита с фиксацией даты/времени, пользователя, типа операции, объекта и результата. Записи журнала не изменяются и не удаляются в рамках штатной модели доступа; при необходимости неизменяемость обеспечивается на уровне СУБД (триггеры запрета UPDATE/DELETE).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2.1.4. Обоснование выбора стека PHP/Yii2, PostgreSQL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Сервер приложений: PHP, фреймворк Yii2.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Выбор обусловлен наличием существующей кодовой базы и веб-интерфейса на данном стеке на предприятии. Yii2 обеспечивает структуру MVC, встроенную поддержку RBAC (роли и разрешения), работу с формами и валидацией, интеграцию с СУБД через ActiveRecord, а также механизмы фильтрации доступа (access control) в контроллерах. Развитие прототипа в рамках того же стека минимизирует затраты на интеграцию и обучение персонала.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СУБД: PostgreSQL.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Выбор обусловлен требованиями к надёжности хранения данных, поддержке транзакций, индексации и сложных запросов (связи заявок с активами, история, справочники). PostgreSQL обеспечивает кодировку UTF-8, типы данных TIMESTAMPTZ и JSONB для полей истории и метаданных, возможность реализации триггеров для защиты журнала аудита. Использование одной СУБД для всего прототипа упрощает развёртывание и резервное копирование.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формального обоснования выбора архитектурного стиля целесообразно сопоставить основные варианты, применимые к разрабатываемой системе. Такое сравнение приведено в таблице 3.</w:t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2.1 — Сопоставление архитектурных вариантов для прототипа ИАС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Вариант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Преимущества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Ограничения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Оценка применимости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Монолитное веб-приложение без явного разделения слоёв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Простота начальной реализации и развёртывания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Слабая управляемость ростом функциональности, риск смешения UI и бизнес-логики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Ограниченно применим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Микросервисная архитектура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Гибкое масштабирование отдельных сервисов, высокая изоляция компонентов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Существенная сложность инфраструктуры, интеграции и сопровождения для прототипа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Избыточна для текущего объёма работ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Многослойная клиент-серверная архитектура в рамках единого приложения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Баланс между структурностью, расширяемостью и умеренной сложностью развёртывания; удобна для интеграции с существующим стеком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Требует дисциплины в разделении ответственности между слоями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Оптимальна для прототипа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Итог: многослойная клиент-серверная архитектура с разделением на фронтенд (веб-интерфейс), сервер приложений (бизнес-логика и API) и слой данных (PostgreSQL) в сочетании со стеком PHP/Yii2 обеспечивает выполнение функциональных и нефункциональных требований к прототипу и интеграцию с существующим фронтендом предприятия.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2.2. Проектирование компонентной структуры системы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Компонентная структура прототипа отражает функциональные контуры, определённые в разделе 1: учёт активов, Help Desk (заявки и вложения), справочники, учёт ПО и лицензий, управление пользователями и ролями, импорт/миграция, отчётность и экспорт, аудит.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2.2.1. Ключевые модули (компоненты)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Модуль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Назначение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Основные функции</w:t>
            </w:r>
          </w:p>
        </w:tc>
      </w:tr>
      <w:tr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Контур учёта активов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Карточки активов, характеристики, история событий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Регистрация и редактирование карточек активов; привязка к локации и ответственному; ведение характеристик (составные части — значения); история перемещений, закрепления, ремонтов, списания; архивирование.</w:t>
            </w:r>
          </w:p>
        </w:tc>
      </w:tr>
      <w:tr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Контур Help Desk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Заявки, статусы, исполнители, вложения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Регистрация заявок; смена статуса; назначение/снятие исполнителя; комментарии; привязка заявки к активам; загрузка, хранение метаданных, скачивание и предпросмотр вложений; история изменений заявки.</w:t>
            </w:r>
          </w:p>
        </w:tc>
      </w:tr>
      <w:tr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Контур справочников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Нормативно-справочная информация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Ведение справочников: типы активов, локации, статусы заявок, статусы оборудования, составные части и характеристики; контроль целостности ссылок; архивирование значений при наличии ссылок.</w:t>
            </w:r>
          </w:p>
        </w:tc>
      </w:tr>
      <w:tr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Контур учёта ПО и лицензий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Программное обеспечение и лицензии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Хранение сведений о ПО, сроках действия лицензий, связях «актив — установленное ПО»; отчётность и уведомления об истечении сроков (в рамках развития прототипа).</w:t>
            </w:r>
          </w:p>
        </w:tc>
      </w:tr>
      <w:tr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Модуль управления пользователями и ролями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Учётные записи и доступ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Создание, изменение, блокирование пользователей; назначение ролей; ведение справочника ролей и разрешений; аутентификация; проверка прав при доступе к операциям и данным.</w:t>
            </w:r>
          </w:p>
        </w:tc>
      </w:tr>
      <w:tr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Модуль импорта/миграции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Начальное наполнение и пополнение данных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Загрузка данных из согласованных форматов (CSV, JSON, XML, XLSX); сопоставление полей; обновление или вставка записей с учётом правил идемпотентности; формирование протокола импорта (обработано, ошибки).</w:t>
            </w:r>
          </w:p>
        </w:tc>
      </w:tr>
      <w:tr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Модуль отчётности и экспорта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Отчёты и выгрузки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Формирование отчётов по заявкам и активам по утверждённому перечню; статистика по пользователям, исполнителям, статусам, периодам; экспорт в согласованные форматы (Excel, PDF и т.д.) с учётом прав доступа.</w:t>
            </w:r>
          </w:p>
        </w:tc>
      </w:tr>
      <w:tr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Модуль аудита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Журналирование действий</w:t>
            </w:r>
          </w:p>
        </w:tc>
        <w:tc>
          <w:tcPr>
            <w:tcW w:type="dxa" w:w="311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Регистрация событий по операциям над пользователями, заявками, вложениями, активами; хранение атрибутов события (время, пользователь, тип операции, объект, результат); предоставление данных для просмотра и фильтрации журнала (доступ только уполномоченным ролям).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Взаимодействие модулей с слоем данных и с клиентом показано на рисунке 2.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2_2_component_structure.png" descr="fig_2_2_component_structure.png" title="fig_2_2_component_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2.2 — Компонентная структура прототипа ИАС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2.2.2. Диаграмма развёртывания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точки зрения развёртывания прототип предполагает следующие узлы: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Узел клиента: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веб-браузер пользователя; запросы к приложению по HTTP/HTTPS.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Узел веб-сервера/сервера приложений: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веб-сервер (Apache/nginx), интерпретатор PHP (PHP-FPM), приложение на Yii2 (контроллеры, модели, представления, сервисы). Обработка запросов, проверка прав, вызовы к БД.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Узел СУБД: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сервер PostgreSQL с базой данных прототипа (схема tech_accounting). Хранение данных, выполнение запросов, триггеры.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типовой конфигурации веб-сервер и приложение могут размещаться на одном физическом или виртуальном сервере, СУБД — на том же или отдельном сервере в зависимости от требований к производительности и эксплуатации. Схема развёртывания приведена на рисунке 3.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2_3_deployment_scheme.png" descr="fig_2_3_deployment_scheme.png" title="fig_2_3_deployment_sche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2.3 — Схема развёртывания прототипа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2.3. Проектирование логической модели базы данных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Логическая и физическая модели данных прототипа разрабатываются с учётом сущностей предметной области (раздел 1.2), требований к связям, истории изменений и аудиту.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2.3.1. Логические контуры и сущности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данных разбита на логические контуры: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Контур управления доступом (RBAC).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Роли (</w:t>
      </w:r>
      <w:r>
        <w:rPr>
          <w:rFonts w:ascii="Courier New" w:cs="Courier New" w:eastAsia="Courier New" w:hAnsi="Courier New"/>
          <w:sz w:val="24"/>
          <w:szCs w:val="24"/>
        </w:rPr>
        <w:t xml:space="preserve">roles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разрешения (</w:t>
      </w:r>
      <w:r>
        <w:rPr>
          <w:rFonts w:ascii="Courier New" w:cs="Courier New" w:eastAsia="Courier New" w:hAnsi="Courier New"/>
          <w:sz w:val="24"/>
          <w:szCs w:val="24"/>
        </w:rPr>
        <w:t xml:space="preserve">permissions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связки роль–разрешение (</w:t>
      </w:r>
      <w:r>
        <w:rPr>
          <w:rFonts w:ascii="Courier New" w:cs="Courier New" w:eastAsia="Courier New" w:hAnsi="Courier New"/>
          <w:sz w:val="24"/>
          <w:szCs w:val="24"/>
        </w:rPr>
        <w:t xml:space="preserve">role_permissions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пользователи (</w:t>
      </w:r>
      <w:r>
        <w:rPr>
          <w:rFonts w:ascii="Courier New" w:cs="Courier New" w:eastAsia="Courier New" w:hAnsi="Courier New"/>
          <w:sz w:val="24"/>
          <w:szCs w:val="24"/>
        </w:rPr>
        <w:t xml:space="preserve">users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связки пользователь–роль (</w:t>
      </w:r>
      <w:r>
        <w:rPr>
          <w:rFonts w:ascii="Courier New" w:cs="Courier New" w:eastAsia="Courier New" w:hAnsi="Courier New"/>
          <w:sz w:val="24"/>
          <w:szCs w:val="24"/>
        </w:rPr>
        <w:t xml:space="preserve">user_roles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Контур нормативно-справочной информации.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Локации (</w:t>
      </w:r>
      <w:r>
        <w:rPr>
          <w:rFonts w:ascii="Courier New" w:cs="Courier New" w:eastAsia="Courier New" w:hAnsi="Courier New"/>
          <w:sz w:val="24"/>
          <w:szCs w:val="24"/>
        </w:rPr>
        <w:t xml:space="preserve">locations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справочники статусов заявок (</w:t>
      </w:r>
      <w:r>
        <w:rPr>
          <w:rFonts w:ascii="Courier New" w:cs="Courier New" w:eastAsia="Courier New" w:hAnsi="Courier New"/>
          <w:sz w:val="24"/>
          <w:szCs w:val="24"/>
        </w:rPr>
        <w:t xml:space="preserve">dic_task_status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статусов оборудования (</w:t>
      </w:r>
      <w:r>
        <w:rPr>
          <w:rFonts w:ascii="Courier New" w:cs="Courier New" w:eastAsia="Courier New" w:hAnsi="Courier New"/>
          <w:sz w:val="24"/>
          <w:szCs w:val="24"/>
        </w:rPr>
        <w:t xml:space="preserve">dic_equipment_status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составные части и характеристики (</w:t>
      </w:r>
      <w:r>
        <w:rPr>
          <w:rFonts w:ascii="Courier New" w:cs="Courier New" w:eastAsia="Courier New" w:hAnsi="Courier New"/>
          <w:sz w:val="24"/>
          <w:szCs w:val="24"/>
        </w:rPr>
        <w:t xml:space="preserve">spr_parts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spr_chars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при необходимости — журнал изменений справочников (</w:t>
      </w:r>
      <w:r>
        <w:rPr>
          <w:rFonts w:ascii="Courier New" w:cs="Courier New" w:eastAsia="Courier New" w:hAnsi="Courier New"/>
          <w:sz w:val="24"/>
          <w:szCs w:val="24"/>
        </w:rPr>
        <w:t xml:space="preserve">nsi_change_log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Контур учёта активов.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Оборудование/активы (</w:t>
      </w:r>
      <w:r>
        <w:rPr>
          <w:rFonts w:ascii="Courier New" w:cs="Courier New" w:eastAsia="Courier New" w:hAnsi="Courier New"/>
          <w:sz w:val="24"/>
          <w:szCs w:val="24"/>
        </w:rPr>
        <w:t xml:space="preserve">equipment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атрибуты — инвентарный номер, серийный номер, наименование, тип, марка/модель, ссылки на локацию, ответственного пользователя, статус, даты поступления и гарантии, признаки архивирования и удаления. История событий актива (</w:t>
      </w:r>
      <w:r>
        <w:rPr>
          <w:rFonts w:ascii="Courier New" w:cs="Courier New" w:eastAsia="Courier New" w:hAnsi="Courier New"/>
          <w:sz w:val="24"/>
          <w:szCs w:val="24"/>
        </w:rPr>
        <w:t xml:space="preserve">equip_history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дата/время, пользователь, тип события, описание. Значения характеристик активов (</w:t>
      </w:r>
      <w:r>
        <w:rPr>
          <w:rFonts w:ascii="Courier New" w:cs="Courier New" w:eastAsia="Courier New" w:hAnsi="Courier New"/>
          <w:sz w:val="24"/>
          <w:szCs w:val="24"/>
        </w:rPr>
        <w:t xml:space="preserve">part_char_values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связь актив — составная часть — характеристика — значение по справочникам.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Контур заявок Help Desk.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Заявки (</w:t>
      </w:r>
      <w:r>
        <w:rPr>
          <w:rFonts w:ascii="Courier New" w:cs="Courier New" w:eastAsia="Courier New" w:hAnsi="Courier New"/>
          <w:sz w:val="24"/>
          <w:szCs w:val="24"/>
        </w:rPr>
        <w:t xml:space="preserve">tasks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автор (requester_id), исполнитель (executor_id), статус, описание, комментарий, даты создания и обновления. История изменений заявки (</w:t>
      </w:r>
      <w:r>
        <w:rPr>
          <w:rFonts w:ascii="Courier New" w:cs="Courier New" w:eastAsia="Courier New" w:hAnsi="Courier New"/>
          <w:sz w:val="24"/>
          <w:szCs w:val="24"/>
        </w:rPr>
        <w:t xml:space="preserve">task_history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фиксация смены статуса, исполнителя и ключевых полей. Связь заявка — актив многие ко многим (</w:t>
      </w:r>
      <w:r>
        <w:rPr>
          <w:rFonts w:ascii="Courier New" w:cs="Courier New" w:eastAsia="Courier New" w:hAnsi="Courier New"/>
          <w:sz w:val="24"/>
          <w:szCs w:val="24"/>
        </w:rPr>
        <w:t xml:space="preserve">task_equipment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одна заявка может относиться к нескольким активам; по активу доступен список связанных заявок.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Контур вложений.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Метаданные вложений (</w:t>
      </w:r>
      <w:r>
        <w:rPr>
          <w:rFonts w:ascii="Courier New" w:cs="Courier New" w:eastAsia="Courier New" w:hAnsi="Courier New"/>
          <w:sz w:val="24"/>
          <w:szCs w:val="24"/>
        </w:rPr>
        <w:t xml:space="preserve">desk_attachments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имя файла, тип, размер, дата загрузки, пользователь. Связь заявка — вложение (</w:t>
      </w:r>
      <w:r>
        <w:rPr>
          <w:rFonts w:ascii="Courier New" w:cs="Courier New" w:eastAsia="Courier New" w:hAnsi="Courier New"/>
          <w:sz w:val="24"/>
          <w:szCs w:val="24"/>
        </w:rPr>
        <w:t xml:space="preserve">task_attachments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нормализованная связь многие ко многим; файлы хранятся на диске или в хранилище с привязкой по идентификатору.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Контур аудита и эксплуатации.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Журнал аудита (</w:t>
      </w:r>
      <w:r>
        <w:rPr>
          <w:rFonts w:ascii="Courier New" w:cs="Courier New" w:eastAsia="Courier New" w:hAnsi="Courier New"/>
          <w:sz w:val="24"/>
          <w:szCs w:val="24"/>
        </w:rPr>
        <w:t xml:space="preserve">audit_events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время, пользователь (actor_id), тип операции, тип и идентификатор объекта, результат, при необходимости — технический контекст. Для обеспечения неизменяемости записей на уровне БД применяется триггер, запрещающий UPDATE и DELETE. Протокол импорта: таблицы </w:t>
      </w:r>
      <w:r>
        <w:rPr>
          <w:rFonts w:ascii="Courier New" w:cs="Courier New" w:eastAsia="Courier New" w:hAnsi="Courier New"/>
          <w:sz w:val="24"/>
          <w:szCs w:val="24"/>
        </w:rPr>
        <w:t xml:space="preserve">import_runs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(итоги загрузки), </w:t>
      </w:r>
      <w:r>
        <w:rPr>
          <w:rFonts w:ascii="Courier New" w:cs="Courier New" w:eastAsia="Courier New" w:hAnsi="Courier New"/>
          <w:sz w:val="24"/>
          <w:szCs w:val="24"/>
        </w:rPr>
        <w:t xml:space="preserve">import_errors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(ошибки по строкам).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2.3.2. Ключевые связи между сущностями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Связь</w:t>
            </w:r>
          </w:p>
        </w:tc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Реализация</w:t>
            </w:r>
          </w:p>
        </w:tc>
      </w:tr>
      <w:tr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Актив — пользователь (ответственный)</w:t>
            </w:r>
          </w:p>
        </w:tc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equipment.responsible_user_id → users.id</w:t>
            </w:r>
          </w:p>
        </w:tc>
      </w:tr>
      <w:tr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Актив — локация</w:t>
            </w:r>
          </w:p>
        </w:tc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equipment.location_id → locations.id</w:t>
            </w:r>
          </w:p>
        </w:tc>
      </w:tr>
      <w:tr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Актив — статус оборудования</w:t>
            </w:r>
          </w:p>
        </w:tc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equipment.status_id → dic_equipment_status.id</w:t>
            </w:r>
          </w:p>
        </w:tc>
      </w:tr>
      <w:tr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История событий актива</w:t>
            </w:r>
          </w:p>
        </w:tc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equip_history.equipment_id → equipment.id</w:t>
            </w:r>
          </w:p>
        </w:tc>
      </w:tr>
      <w:tr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Характеристики актива</w:t>
            </w:r>
          </w:p>
        </w:tc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part_char_values: equipment_id, part_id, char_id, значение; ссылки на spr_parts, spr_chars</w:t>
            </w:r>
          </w:p>
        </w:tc>
      </w:tr>
      <w:tr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Заявка — автор, исполнитель</w:t>
            </w:r>
          </w:p>
        </w:tc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tasks.requester_id, tasks.executor_id → users.id</w:t>
            </w:r>
          </w:p>
        </w:tc>
      </w:tr>
      <w:tr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Заявка — статус</w:t>
            </w:r>
          </w:p>
        </w:tc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tasks.status_id → dic_task_status.id</w:t>
            </w:r>
          </w:p>
        </w:tc>
      </w:tr>
      <w:tr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Заявка — актив (M:N)</w:t>
            </w:r>
          </w:p>
        </w:tc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task_equipment.task_id → tasks.id, task_equipment.equipment_id → equipment.id</w:t>
            </w:r>
          </w:p>
        </w:tc>
      </w:tr>
      <w:tr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Заявка — вложение (M:N)</w:t>
            </w:r>
          </w:p>
        </w:tc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task_attachments.task_id → tasks.id, task_attachments.attachment_id → desk_attachments.id</w:t>
            </w:r>
          </w:p>
        </w:tc>
      </w:tr>
      <w:tr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История заявки</w:t>
            </w:r>
          </w:p>
        </w:tc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task_history.task_id → tasks.id</w:t>
            </w:r>
          </w:p>
        </w:tc>
      </w:tr>
      <w:tr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Аудит — пользователь</w:t>
            </w:r>
          </w:p>
        </w:tc>
        <w:tc>
          <w:tcPr>
            <w:tcW w:type="dxa" w:w="46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audit_events.actor_id → users.id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Поддержка связей актив — пользователь, актив — локация, заявка — актив, заявка — вложение, а также хранение истории изменений и событий жизненного цикла актива обеспечивает выполнение требований раздела 1.5 и технического задания.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2.3.3. Физическая модель: платформа и правила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Платформа: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СУБД PostgreSQL; база данных </w:t>
      </w:r>
      <w:r>
        <w:rPr>
          <w:rFonts w:ascii="Courier New" w:cs="Courier New" w:eastAsia="Courier New" w:hAnsi="Courier New"/>
          <w:sz w:val="24"/>
          <w:szCs w:val="24"/>
        </w:rPr>
        <w:t xml:space="preserve">ias_vniic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схема </w:t>
      </w:r>
      <w:r>
        <w:rPr>
          <w:rFonts w:ascii="Courier New" w:cs="Courier New" w:eastAsia="Courier New" w:hAnsi="Courier New"/>
          <w:sz w:val="24"/>
          <w:szCs w:val="24"/>
        </w:rPr>
        <w:t xml:space="preserve">tech_accounting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кодировка UTF-8.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Ключи: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первичные ключи — BIGSERIAL; внешние ключи — BIGINT с REFERENCES.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Временные атрибуты: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системные даты — TIMESTAMPTZ; бизнес-даты (поступление, гарантия) — DATE.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Структурированные поля: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старых/новых значений и метаданных при необходимости используется тип JSONB.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Мягкое удаление и архив: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поля is_deleted, is_archived, archived_at для сохранения истории и исключения записей из актуального набора.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Индексация: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индексы по инвентарному и серийному номеру, по статусу и локации, по датам создания заявок и активов, по полям журнала аудита (время, пользователь, тип объекта) для обеспечения целевых показателей производительности (раздел 1.5).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Логическая структура сущностей и связей отражена на рисунке 4.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2_4_logical_data_model.png" descr="fig_2_4_logical_data_model.png" title="fig_2_4_logical_data_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2.4 — Логическая модель данных (ключевые сущности и связи)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2.4. Проектирование пользовательского интерфейса (UI/UX)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Проектирование интерфейса охватывает экраны и сценарии работы пользователей по всем контурам системы: учёт активов, карточка пользователя, заявки Help Desk, поиск и фильтрация, отчётность, журнал аудита, управление пользователями и справочниками.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2.4.1. Интерфейсы контура учёта активов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активов (оборудования).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Страница с табличным представлением (AG Grid) перечня активов. Колонки: инвентарный номер, серийный номер, наименование/тип, марка/модель, локация, ответственный, статус, дата поступления. Доступ к списку — в соответствии с ролевой моделью (например, только администратор). Поддержка фильтрации по локации, статусу, ответственному и поиска по инвентарному/серийному номеру. Переход к карточке актива по выбору строки или по ссылке.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Создание и редактирование карточки актива.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Форма с полями: тип актива (из справочника), инвентарный номер (или учётная пометка), серийный номер, марка, модель, локация, ответственный, даты (приобретения, ввода в эксплуатацию, гарантийный срок), эксплуатационный статус. Блок технических характеристик: выбор составной части и характеристики из справочников, ввод значения (повтор для нескольких пар). Валидация уникальности инвентарного номера. Кнопки сохранения и отмены. Доступ на редактирование — администратор или ответственный за актив (по регламенту).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Просмотр карточки актива.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Отображение всех атрибутов актива в режиме чтения; раздел истории событий (перемещения, закрепление/снятие, ремонты, списание); список связанных заявок (в пределах прав доступа). Возможность перехода к редактированию при наличии прав и к архивированию (только уполномоченные роли).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2.4.2. Карточка пользователя (закреплённое оборудование)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Просмотр карточки пользователя.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Страница или панель с отображением перечня активов, закреплённых за выбранным пользователем. Группировка по типу техники (ПК, монитор, принтер, ИБП и т.д.). Краткие атрибуты каждого актива (инв. номер, наименование, локация) для контекста. Данные формируются по связи «актив — ответственный»; доступ — в соответствии с правами (пользователь видит только свою технику; оператор/администратор — технику любого пользователя, в том числе для контекста заявки).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2.4.3. Интерфейсы контура Help Desk (заявки)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заявок.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Страница с табличным представлением (AG Grid). Колонки: идентификатор, описание (или краткое), статус, автор, исполнитель, дата создания, дата обновления. Видимость записей по ролям: пользователь — только свои заявки и заявки, где он исполнитель; оператор и администратор — все заявки. Фильтрация по статусу, автору, исполнителю, периоду. Поиск по тексту описания. Переход к деталям заявки по выбору строки.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Детали заявки.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Отображение полного описания, статуса, автора, исполнителя, дат, списка связанных активов (с возможностью перехода к карточке актива). Блок комментариев с указанием автора и даты/времени. Список вложений с возможностью скачивания и предпросмотра (в пределах разрешённых типов и прав). Элементы управления: смена статуса, назначение/снятие исполнителя, редактирование комментария — при наличии прав. Загрузка новых вложений при создании или редактировании заявки.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Создание заявки.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Форма с полями: описание (обязательное), при необходимости — выбор связанных активов из перечня техники пользователя или из общего списка (по правам), загрузка файлов вложений. После сохранения — переход к деталям заявки или к списку.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2.4.4. Поиск и фильтрация по активам и заявкам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Расширенный поиск и фильтрация.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списка активов: фильтры по локации, статусу, ответственному, типу актива; поиск по инвентарному номеру, серийному номеру, наименованию. Для списка заявок: фильтры по статусу, автору, исполнителю, периоду создания/обновления; текстовый поиск по описанию. Параметры фильтрации передаются в API и учитываются при формировании выборки (при серверной пагинации — в составе запроса к БД). Результаты отображаются в таблице с возможностью сортировки по колонкам.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2.4.5. Отчётность и журнал аудита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Просмотр отчётов.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Отдельная страница или раздел с перечнем доступных отчётов (по заявкам, по активам, по пользователям, по исполнителям, по статусам и периодам). Выбор параметров отчёта (период, фильтры); формирование отчёта на сервере; отображение результата в табличном виде или в виде сводки. Экспорт в согласованные форматы (Excel, PDF) с учётом прав доступа.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Журнал аудита.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Страница с табличным представлением (AG Grid) записей журнала аудита. Колонки: дата/время, пользователь, тип операции, тип объекта, идентификатор объекта, результат. Фильтрация по периоду, пользователю, типу операции, типу объекта. Доступ только уполномоченным ролям (администратор).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2.4.6. Управление пользователями и справочниками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Управление пользователями.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Список учётных записей с возможностью создания, редактирования, блокирования/разблокирования. Назначение и снятие ролей. Доступ — только администратор.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Управление справочниками.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Интерфейсы ведения справочников: типы активов, локации, статусы заявок, статусы оборудования, составные части и характеристики. Создание, редактирование, архивирование значений при наличии ссылок. Контроль целостности при удалении или архивировании. Доступ — уполномоченные роли (как правило, администратор).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точки зрения проектирования интерфейса важно показать не только набор отдельных экранов, но и их взаимосвязь в рамках пользовательских маршрутов. Укрупнённая карта переходов между основными экранами системы приведена на рисунке 5 и может использоваться как основа для последующей детализации интерфейсов на этапе реализации.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Описанные интерфейсы обеспечивают полноту сценариев работы пользователей в соответствии с функциональными требованиями раздела 1.5 и готовы к реализации в рамках раздела 3 (реализация и тестирование прототипа).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Вывод по разделу 2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 второй главе выполнено архитектурное проектирование прототипа информационно-аналитической системы учёта технических средств предприятия. На основании требований первой главы обоснован выбор многослойной клиент-серверной архитектуры, определены ключевые модули системы, сформирована логическая модель данных и описаны основные пользовательские интерфейсы.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Полученные результаты показывают, что выбранная архитектура обеспечивает совместимость с существующим фронтендом предприятия, поддерживает ролевую модель доступа, аудит действий, хранение связанной информации об активах и заявках, а также допускает дальнейшее расширение функциональности без изменения базовой логики решения. Тем самым создаётся достаточная проектная основа для перехода к реализации прототипа и его тестированию в третьей главе.</w:t>
      </w:r>
    </w:p>
    <w:p>
      <w:r>
        <w:br w:type="page"/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t xml:space="preserve">Страница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jc w:val="left"/>
      <w:outlineLvl w:val="1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20"/>
      <w:jc w:val="left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Caption">
    <w:name w:val="Caption"/>
    <w:basedOn w:val="Normal"/>
    <w:next w:val="Normal"/>
    <w:qFormat/>
    <w:pPr>
      <w:spacing w:after="120" w:before="60"/>
      <w:jc w:val="center"/>
    </w:pPr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c7f99c854f8d6274ace9dc1c1eb03ef87c479b0.png"/><Relationship Id="rId9" Type="http://schemas.openxmlformats.org/officeDocument/2006/relationships/image" Target="media/aa968325584f810cf399a63c5b5b1da3672f58e8.png"/><Relationship Id="rId10" Type="http://schemas.openxmlformats.org/officeDocument/2006/relationships/image" Target="media/fd9d5c3ec20df9c2c5f46279bbcff333fffbb460.png"/><Relationship Id="rId11" Type="http://schemas.openxmlformats.org/officeDocument/2006/relationships/image" Target="media/6ba2700eb402b1dde82f9da92b8dde796e1866e7.png"/><Relationship Id="rId12" Type="http://schemas.openxmlformats.org/officeDocument/2006/relationships/image" Target="media/505f55859fe82dd1f61b96d311db6c7746546c20.png"/><Relationship Id="rId13" Type="http://schemas.openxmlformats.org/officeDocument/2006/relationships/image" Target="media/8393690802d007c4dc263553a25938b27ecb5ee0.png"/><Relationship Id="rId14" Type="http://schemas.openxmlformats.org/officeDocument/2006/relationships/image" Target="media/2752d3203e4073ecc970e773e054b076ce4b8cad.png"/><Relationship Id="rId15" Type="http://schemas.openxmlformats.org/officeDocument/2006/relationships/image" Target="media/d7842b551b75859ac54b5dea5199b0311d79f6a8.png"/><Relationship Id="rId16" Type="http://schemas.openxmlformats.org/officeDocument/2006/relationships/image" Target="media/30982724008df87dca5aadc4d09e299a05764e55.png"/><Relationship Id="rId17" Type="http://schemas.openxmlformats.org/officeDocument/2006/relationships/image" Target="media/23a7ed893b4932c87d4bf227be1d740e202fbe47.png"/><Relationship Id="rId18" Type="http://schemas.openxmlformats.org/officeDocument/2006/relationships/image" Target="media/5f4e275cefe458ec6da47224ecc3827182b2dd29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2026-04-09T09:02:28.777Z</dcterms:created>
  <dcterms:modified xsi:type="dcterms:W3CDTF">2026-04-09T09:02:28.782Z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