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Times New Roman" w:cs="Times New Roman" w:eastAsia="Times New Roman" w:hAnsi="Times New Roman"/>
        </w:rPr>
        <w:t xml:space="preserve">1 Аналитический раздел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Текст раздела и подписи к рисункам приведены в соответствие с эталоном `export/docx/ВКР_глава_1_02.docx` (файл Word не изменялся). Растровые копии: `export/named/png/fig_1_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.png</w:t>
      </w:r>
      <w:r>
        <w:rPr>
          <w:rFonts w:ascii="Courier New" w:cs="Courier New" w:eastAsia="Courier New" w:hAnsi="Courier New"/>
          <w:sz w:val="24"/>
          <w:szCs w:val="24"/>
        </w:rPr>
        <w:t xml:space="preserve">, реестр —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export/named/png/FIGURES_VKR_glava_1_02.md`.*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условиях распределённого хранения данных и неоднородных процедур обработки обращений процессы учёта активов и сопровождения пользователей приобретают многоконтурный характер, при котором сведения многократно проходят стадии регистрации, уточнения, согласования, исполнения и контрольной верификации. Это обусловливает необходимость системного анализа предметной области, выявления проблем текущей организации работ и формализации требований к централизованной платформе, обеспечивающей целостность данных, прослеживаемость операций и повышение оперативности сервисного обслуживания.</w:t>
      </w: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1.1. Постановка проблемы учёта технических средств и процессов поддержки пользователей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 промышленных предприятиях и в проектных организациях учёт технических средств (активов) и сопровождение обращений пользователей (процессы Help Desk) нередко ведутся в разрозненных таблицах, локальных журналах или с частичным использованием электронных средств без единого источника данных. Данная ситуация порождает ряд системных недостатков, обосновывающих необходимость централизации и автоматизации.</w:t>
      </w:r>
    </w:p>
    <w:p>
      <w:pPr>
        <w:pStyle w:val="Heading3"/>
      </w:pPr>
      <w:r>
        <w:rPr>
          <w:rFonts w:ascii="Times New Roman" w:cs="Times New Roman" w:eastAsia="Times New Roman" w:hAnsi="Times New Roman"/>
        </w:rPr>
        <w:t xml:space="preserve">1.1.1. Недостатки разрозненного и ручного учёта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 Ввод и согласование данных требуют значительных трудозатрат. Сведения об активах и заявках дублируются в журналах подразделений, таблицах ответственных лиц и при формировании отчётности, что усложняет управление данными. Изменения (перемещение техники, смена ответственного, закрытие заявки) согласуются вручную и не опираются на единый реестр, что увеличивает время обработки и повышает риск ошибок.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 Риски расхождений между подразделениями. Отсутствие единого источника данных приводит к тому, что сведения об одном и том же активе или заявке в разных подразделениях могут различаться. Расхождения затрудняют планирование обслуживания, проведение инвентаризации и выполнение требований аудита.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3. Сложности поиска информации об активе и истории обращений. При разрозненном учёте поиск сведений о конкретной единице техники (текущее местоположение, ответственный, история перемещений и ремонтов) требует обращения к нескольким источникам. Аналогично затруднён поиск истории обращений по активу или по пользователю, что снижает оперативность реагирования и качество поддержки.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4. Отсутствие единого источника для отчётности и аудита. Формирование отчётности по активам, заявкам и исполнителям требует ручной сводки данных из разных источников. Аудит изменений (кто, когда и что изменил) при отсутствии централизованного журналирования невозможен в полном объёме, что создаёт риски с точки зрения контроля и соответствия регламентам.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![Рис1.1. Проблемы децентрализованного учета ТС](export/named/png/fig_1_1_problems_decentralized_ts.png)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Рис1.1. Проблемы децентрализованного учета ТС</w:t>
      </w:r>
    </w:p>
    <w:p>
      <w:pPr>
        <w:pStyle w:val="Heading3"/>
      </w:pPr>
      <w:r>
        <w:rPr>
          <w:rFonts w:ascii="Times New Roman" w:cs="Times New Roman" w:eastAsia="Times New Roman" w:hAnsi="Times New Roman"/>
        </w:rPr>
        <w:t xml:space="preserve">1.1.2. Обоснование необходимости централизации и автоматизации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Централизация данных об активах и заявках в рамках единой информационно-аналитической системы обеспечивает: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единый реестр технических средств с привязкой к пользователям и локациям;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единый реестр обращений (заявок) с возможностью привязки к активам и ведения истории изменений;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снижение трудозатрат за счёт однократного ввода данных и использования их во всех процессах;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возможность оперативного поиска и фильтрации по активам, заявкам и пользователям;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формирование отчётности и аналитики на основе актуальных данных;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фиксацию действий пользователей в журнале аудита для контроля и расследования инцидентов.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Автоматизация ведения карточек активов (создание, редактирование, закрепление, перемещение, архивирование) и процессов сопровождения заявок (регистрация, назначение исполнителя, смена статуса, комментарии, вложения) уменьшает долю ручных операций и снижает вероятность ошибок, обеспечивая при этом прозрачность и управляемость процессов для предприятия.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Таким образом, постановка проблемы сводится к следующему: в условиях разрозненного и преимущественно ручного учёта активов и заявок необходимо обеспечить централизацию данных и автоматизацию ключевых процессов в рамках специализированной информационно-аналитической системы с модулем поддержки заявок, пригодной для эксплуатации в производственной среде предприятия.</w:t>
      </w:r>
    </w:p>
    <w:p>
      <w:pPr>
        <w:pStyle w:val="Heading3"/>
      </w:pPr>
      <w:r>
        <w:rPr>
          <w:rFonts w:ascii="Times New Roman" w:cs="Times New Roman" w:eastAsia="Times New Roman" w:hAnsi="Times New Roman"/>
        </w:rPr>
        <w:t xml:space="preserve">1.1.3. Описание процесса перехода от разрозненного учёта к единой ИАС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Переход от описанного текущего состояния к целевому предполагает замену набора локальных представлений о активах и заявках единой информационной моделью, в которой каждая единица техники и каждое обращение пользователя описываются в одном реестре, а изменения атрибутов и статусов отражаются как последовательность зафиксированных событий, доступных для поиска и отчётности.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Новизна такого подхода для рассматриваемой предметной области состоит не в самом факте использования электронных таблиц или локальных баз, а в сквозной согласованности данных по подразделениям, связности учёта активов и заявок и воспроизводимости истории изменений для контроля и анализа.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Указанный переход реализуется как введение единых справочников и правил целостности, ролевого доступа к операциям над сущностями, регламентированных сценариев жизненного цикла актива и заявки и журналирования действий пользователей; конкретный состав программно-аппаратных средств при этом может варьироваться и в рамках настоящей работы не фиксируется.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Соотношение текущего состояния (разрозненные источники данных) и целевого (единая ИАС) иллюстрируется на рисунке 1.2.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![Рисунок 1.2 --- Переход от разрозненного учёта к централизованной ИАС](export/named/png/fig_1_2_transition_to_ias.png)</w:t>
      </w: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1.2. Анализ предметной области и бизнес-процессов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рамках анализа предметной области исследуются процессы учёта технических средств, процессы Help Desk, роли пользователей и структуры ключевых сущностей системы.</w:t>
      </w:r>
    </w:p>
    <w:p>
      <w:pPr>
        <w:pStyle w:val="Heading3"/>
      </w:pPr>
      <w:r>
        <w:rPr>
          <w:rFonts w:ascii="Times New Roman" w:cs="Times New Roman" w:eastAsia="Times New Roman" w:hAnsi="Times New Roman"/>
        </w:rPr>
        <w:t xml:space="preserve">1.2.0. Термины и иерархия понятий предметной области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устранения неоднозначности трактовок в настоящей работе фиксируется иерархия понятий, используемых при описании прототипа ИАС.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Уровень предметной области.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На базовом уровне используются сущности «техническое средство (актив)», «пользователь», «заявка», «локация», «справочник», «событие жизненного цикла» и «аудит». Актив рассматривается как единица учёта, заявка — как единица сервисного взаимодействия, пользователь — как субъект операций, локация и справочники — как контекстные классификаторы, аудит — как механизм прослеживаемости.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Уровень управленческих сущностей.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На данном уровне вводятся агрегированные понятия: «реестр активов», «реестр заявок», «карточка пользователя», «регламент доступа», «инвентаризационная ведомость». Эти сущности обеспечивают управленческий контур принятия решений и контроля состояния учёта.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Уровень системной реализации.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Указанные понятия проецируются на элементы реализации: таблицы и связи БД, прикладные операции API, события журнала аудита, протоколы импорта и отчётные выборки. Для каждого класса сущностей обеспечивается однозначная идентификация, история изменений и контроль прав доступа.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рамках прототипа система должна обеспечивать: формализованное описание сущностей предметной области, связь заявок с активами, трассируемость изменений по ключевым объектам, а также непротиворечивое использование терминов в аналитическом и проектном разделах.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Диаграмма понятийного контура приведена на рисунке 1.2а и используется как Rich picture предметной области; диаграмма иллюстрирует контекст понятий и взаимодействий, а не архитектурную реализацию.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![Рисунок 1.2а --- Rich picture предметной области ИАС](export/named/png/fig_1_2a_asset_instance.png)</w:t>
      </w:r>
    </w:p>
    <w:p>
      <w:pPr>
        <w:pStyle w:val="Heading3"/>
      </w:pPr>
      <w:r>
        <w:rPr>
          <w:rFonts w:ascii="Times New Roman" w:cs="Times New Roman" w:eastAsia="Times New Roman" w:hAnsi="Times New Roman"/>
        </w:rPr>
        <w:t xml:space="preserve">1.2.1. Процессы учёта технических средств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Учёт технических средств охватывает полный жизненный цикл актива от постановки на учёт до вывода из эксплуатации. К основным процессам относятся: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Постановка на учёт.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Регистрация новой единицы техники с формированием карточки актива, внесением обязательных атрибутов (тип, идентификаторы, локация) и при необходимости технических характеристик.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Закрепление за пользователем.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Назначение ответственного лица за актив с фиксацией в карточке и в истории событий.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3.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Перемещения.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Изменение локации актива (подразделение, помещение/кабинет) с фиксацией даты, пользователя и основания.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4.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Ремонты и обслуживание.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Фиксация фактов ремонта или обслуживания в истории событий актива; при необходимости связь с заявками Help Desk.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5.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Списание.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Вывод актива из эксплуатации с изменением статуса и сохранением истории.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6.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Инвентаризация.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Проведение плановой или внеплановой сверки фактического наличия и состояния активов по локациям и ответственным лицам с фиксацией расхождений, ответственного исполнителя и даты проверки.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7.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Архивирование.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Логическое исключение актива из актуального учёта с сохранением данных и связей для отчётности и аудита.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Перечисленные процессы должны поддерживаться системой с фиксацией изменений в истории событий и в журнале аудита. Жизненный цикл актива в обобщённом виде представлен на рисунке 1.3.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![Рисунок 1.3 --- Жизненный цикл актива (учёт технических средств)](export/named/png/fig_1_3_asset_lifecycle_ts.png)</w:t>
      </w:r>
    </w:p>
    <w:p>
      <w:pPr>
        <w:pStyle w:val="Heading3"/>
      </w:pPr>
      <w:r>
        <w:rPr>
          <w:rFonts w:ascii="Times New Roman" w:cs="Times New Roman" w:eastAsia="Times New Roman" w:hAnsi="Times New Roman"/>
        </w:rPr>
        <w:t xml:space="preserve">1.2.2. Процессы сопровождения пользователей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Процессы сопровождения обращений пользователей (Help Desk) включают: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Регистрация заявки.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Создание заявки пользователем с указанием описания, при необходимости --- привязки к активам и загрузки вложений.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Назначение исполнителя.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Назначение ответственного за выполнение заявки уполномоченным пользователем (оператор, администратор).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Смена статуса.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Изменение статуса заявки в соответствии со справочником статусов (например: новая, в работе, выполнена, закрыта).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Работа с вложениями.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Прикрепление файлов к заявке при создании или редактировании; хранение метаданных; скачивание и предпросмотр в пределах прав доступа.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Связь заявки с активом.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Указание одного или нескольких активов, к которым относится обращение; отображение связанных заявок в карточке актива.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Дополнительно предусматриваются ведение комментариев по заявке с фиксацией автора и даты/времени, а также хранение истории изменения ключевых атрибутов заявки (статус, исполнитель). Упрощённый жизненный цикл заявки Help Desk показан на рисунке 1.4.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![Рисунок 1.4 --- Диаграмма состояний заявки Help Desk](export/named/png/fig_1_4_helpdesk_ticket_state_diagram.png)</w:t>
      </w:r>
    </w:p>
    <w:p>
      <w:pPr>
        <w:pStyle w:val="Heading3"/>
      </w:pPr>
      <w:r>
        <w:rPr>
          <w:rFonts w:ascii="Times New Roman" w:cs="Times New Roman" w:eastAsia="Times New Roman" w:hAnsi="Times New Roman"/>
        </w:rPr>
        <w:t xml:space="preserve">1.2.3. Роли пользователей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системе выделяются следующие роли, определяющие объём доступа к данным и операциям: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1.1 --- Список пользователей и их возможности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--------------- 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 Роль            Назначение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Пользователь    Создание и просмотр собственных заявок; просмотр заявок, где пользователь назначен исполнителем; просмотр сведений о закреплённой за ним технике.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Оператор        Доступ ко всем заявкам: просмотр, смена статуса, назначение исполнителя, комментарии; просмотр перечня техники пользователей в контексте заявок; выполнение заявок в рамках назначения; просмотр и редактирование карточек активов в пределах регламента (например, при наличии прав ответственного или по решению администратора).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Администратор   Полный доступ к данным и настройкам: управление пользователями и ролями, ведение карточек активов и справочников, доступ ко всем заявкам и журналу аудита, импорт данных, учёт ПО и лицензий. --------------- 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рамках данной ролевой модели «исполнитель» не выделяется как отдельная роль: исполнителем по заявке назначается пользователь с ролью «Оператор», назначение выполняется администратором.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Разграничение доступа обеспечивается на основе ролевой модели с проверкой прав на серверной стороне при каждой операции изменения данных.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целей проектирования важно не только перечислить роли, но и установить их связь с базовыми сценариями работы в системе. Такое сопоставление позволяет избежать дублирования полномочий и служит основанием для дальнейшего проектирования интерфейсов и механизмов авторизации. Распределение основных действий по ролям показано на рисунке 1.5.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![Рисунок 1.5 — Распределение базовых сценариев по ролям пользователей](export/named/png/fig_1_5_roles_and_scenarios.png)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1.5 --- Распределение базовых сценариев по ролям пользователей</w:t>
      </w:r>
    </w:p>
    <w:p>
      <w:pPr>
        <w:pStyle w:val="Heading3"/>
      </w:pPr>
      <w:r>
        <w:rPr>
          <w:rFonts w:ascii="Times New Roman" w:cs="Times New Roman" w:eastAsia="Times New Roman" w:hAnsi="Times New Roman"/>
        </w:rPr>
        <w:t xml:space="preserve">1.2.4. Ключевые сущности системы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процессе учёта технических средств предприятия можно выделить несколько сущностей: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Карточка актива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формируется на каждую единицу технического средства и содержит: наименование (тип актива), инвентарный номер или учётную пометку, серийный номер, марку и модель, ответственного (закреплённое лицо), локацию (подразделение, помещение), даты (приобретения, ввода в эксплуатацию, гарантийный срок), эксплуатационный статус, признак архивирования, технические характеристики (конфигурация) в виде набора пар «составная часть --- характеристика --- значение» по справочникам, а также историю событий (перемещения, закрепление/снятие, ремонты, списание, изменение ключевых атрибутов).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Карточка пользователя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представляет собой сводное представление по одному пользователю (сотруднику): ФИО и учётные данные, перечень активов, закреплённых за пользователем (выборка по связи «актив --- ответственный»), с группировкой по типу техники; при необходимости --- локации и краткие атрибуты активов для отображения в интерфейсе и отчётах.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Заявка (обращение Help Desk)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содержит: автора заявки, описание (текст обращения), статус заявки (по справочнику), исполнителя (при назначении), дату/время создания и последнего изменения, связанные активы (привязка к одному или нескольким активам), комментарии с фиксацией автора и даты/времени, вложения (файлы) с метаданными, историю изменения ключевых атрибутов (статус, исполнитель и т.д.).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Данные сущности образуют ядро предметной области и должны быть полностью поддержаны прототипом системы в соответствии с сформированными требованиями.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Диаграмма потоков данных (DFD) контекстного уровня показывает, какие процессы обращаются к хранилищам данных, соответствующим сущностям предметной области, и какие внешние сущности инициируют потоки (без детализации экранов и форматов сообщений). Таким образом, рисунок 1.6 фиксирует статическую структуру связей.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![Рисунок 1.6 --- Потоки данных для учёта технических средств и заявок)](export/named/png/fig_1_6_dfd_context_data_flows_ts_requests.png)</w:t>
      </w:r>
    </w:p>
    <w:p>
      <w:pPr>
        <w:pStyle w:val="Heading3"/>
      </w:pPr>
      <w:r>
        <w:rPr>
          <w:rFonts w:ascii="Times New Roman" w:cs="Times New Roman" w:eastAsia="Times New Roman" w:hAnsi="Times New Roman"/>
        </w:rPr>
        <w:t xml:space="preserve">1.2.5. Обобщённая функциональная модель процессов (IDEF0)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наглядного представления процессов учёта технических средств и обработки заявок в совокупности в разделе включается функциональная модель в нотации IDEF0 на двух уровнях детализации.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Контекстная диаграмма A-0 показывает систему как единую функцию, её входы, выходы, управляющие воздействия и механизмы выполнения.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![Рисунок 1.7 --- Контекстная IDEF0-диаграмма процессов учёта технических средств и обработки заявок (A-0)](export/named/png/fig_1_7_idef0_context_A-0.png)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Диаграмма декомпозиции A0 раскрывает основные функциональные блоки прототипа ИАС и связи между ними по потокам данных и управляющим воздействиям. Рисунок 1.7 --- Декомпозиция основных процессов прототипа ИАС в нотации IDEF0 (A0).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![Рисунок 1.7 --- Декомпозиция основных процессов прототипа ИАС в нотации IDEF0 (A0)](export/named/png/fig_1_7_decomposition_idef0_A0.png)</w:t>
      </w: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1.3. Анализ существующих решений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рамках анализа существующих решений проводится сравнительный обзор по трём направлениям: корпоративные системы учёта активов (IT Asset Management), системы Help Desk и службы поддержки, комплексные информационно-аналитические системы предприятия.</w:t>
      </w:r>
    </w:p>
    <w:p>
      <w:pPr>
        <w:pStyle w:val="Heading3"/>
      </w:pPr>
      <w:r>
        <w:rPr>
          <w:rFonts w:ascii="Times New Roman" w:cs="Times New Roman" w:eastAsia="Times New Roman" w:hAnsi="Times New Roman"/>
        </w:rPr>
        <w:t xml:space="preserve">1.3.1. Системы учёта активов (IT Asset Management)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Рынком предлагаются специализированные программные решения для учёта ИТ‑активов, включая коммерческие продукты (например, ServiceNow ITAM, Ivanti, Flexera, BMC Helix), а также открытые системы (например, GLPI, iTop, Snipe‑IT, OCS Inventory NG). В составе типовых функций таких решений, как правило, предусматриваются ведение реестра активов с атрибутами, привязка к пользователям и локациям, учёт конфигураций и лицензий программного обеспечения, формирование отчётности и поддержка аудита.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 применении указанных решений в задачах конкретного предприятия могут проявляться ограничения. Для малых и средних организаций нередко отмечается высокая стоимость лицензирования и внедрения. Также может иметь место функциональная избыточность (включение модулей управления контрактами и финансового учёта активов), не относящихся к целевым задачам учёта техники. Дополнительно в ряде продуктов не обеспечивается глубокая интеграция учёта активов с процессами Help Desk в рамках единого пользовательского интерфейса и единой модели данных. В условиях потребности предприятия в централизованном учёте техники и заявок в рамках единого прототипа целесообразность приобретения «тяжёлого» ITAM‑продукта может быть ограничена.</w:t>
      </w:r>
    </w:p>
    <w:p>
      <w:pPr>
        <w:pStyle w:val="Heading3"/>
      </w:pPr>
      <w:r>
        <w:rPr>
          <w:rFonts w:ascii="Times New Roman" w:cs="Times New Roman" w:eastAsia="Times New Roman" w:hAnsi="Times New Roman"/>
        </w:rPr>
        <w:t xml:space="preserve">1.3.2. Системы Help Desk и службы поддержки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 рынке представлены системы учёта заявок и обращений, включая Jira Service Management, Zendesk, Freshdesk, GLPI, osTicket и Request Tracker. В указанных решениях, как правило, обеспечиваются регистрация заявок, присвоение и изменение статусов, назначение исполнителей, ведение комментариев, прикрепление вложений и формирование отчётности.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Вместе с тем в ряде таких систем не предусматривается полноценный контур учёта технических средств, включающий карточки активов, фиксацию этапов жизненного цикла и привязку к корпоративным справочникам (локации, типы техники, конфигурации). Учёт оборудования нередко ограничивается реестром конфигурационных единиц без требуемой для предприятия детализации (инвентарный номер, учёт по счёту МЦ.04, закрепление, перемещения).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Следовательно, использование только системы заявок не обеспечивает потребность предприятия в едином контуре учёта активов и обращений с устойчивой связью «заявка --- актив».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Динамика целевого процесса обработки обращения, связанного с техническим средством, представлена на рисунке 1.8 (UML-диаграмма активности).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![Рисунок 1.8 --- UML-диаграмма активности процесса обработки заявки, связанной с техническим средством.](export/named/png/fig_1_8_uml_activity_request_linked_to_asset.png)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1.8 --- UML-диаграмма активности процесса обработки заявки, связанной с техническим средством.</w:t>
      </w:r>
    </w:p>
    <w:p>
      <w:pPr>
        <w:pStyle w:val="Heading3"/>
      </w:pPr>
      <w:r>
        <w:rPr>
          <w:rFonts w:ascii="Times New Roman" w:cs="Times New Roman" w:eastAsia="Times New Roman" w:hAnsi="Times New Roman"/>
        </w:rPr>
        <w:t xml:space="preserve">1.3.3. Комплексные ИАС предприятия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Корпоративные информационно-аналитические системы могут включать модули учёта техники, заявок, справочников и аудита. Их преимущество --- единая платформа и согласованная модель данных. Ограничения: длительные сроки и высокая стоимость внедрения; зависимость от вендора; не всегда имеется готовая конфигурация под специфику учёта ТС и Help Desk конкретного предприятия (учётная пометка МЦ.04, внутренние справочники, регламенты доступа). Разработка специализированного прототипа ИАС позволяет реализовать только необходимый функционал с учётом существующих регламентов и ограничений предприятия.</w:t>
      </w:r>
    </w:p>
    <w:p>
      <w:pPr>
        <w:pStyle w:val="Heading3"/>
      </w:pPr>
      <w:r>
        <w:rPr>
          <w:rFonts w:ascii="Times New Roman" w:cs="Times New Roman" w:eastAsia="Times New Roman" w:hAnsi="Times New Roman"/>
        </w:rPr>
        <w:t xml:space="preserve">1.3.4. Сводное сопоставление аналогов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таблице 1.2 приведено сопоставление возможностей и ограничений рассмотренных направлений применительно к задаче централизованного учёта технических средств и сопровождения обращений на предприятии.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--------------------------------------------------------------------- ------------------------ ----------------------- ------------------------- ------------------------------------------- Критерий                                                              ITAM-системы             Системы Help Desk       Комплексные ИАС           Специализированный прототип ИАС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Учёт активов (карточки, история, локация, ответственный)              Да, развитый             Частично (CI) или нет   Зависит от конфигурации   Да, по требованиям предприятия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Регистрация и сопровождение заявок (статусы, исполнитель, вложения)   Часто через интеграцию   Да                      Зависит от конфигурации   Да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Связь заявка --- актив                                                Часто есть               Не всегда детальная     Зависит от конфигурации   Да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Справочники (типы активов, локации, статусы заявок)                   Да                       Частично                Да                        Да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Аудит действий пользователей                                          Обычно есть              Частично                Зависит от конфигурации   Да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Соответствие регламентам и номенклатуре предприятия                   Требует настройки        Ограничено              Требует проектирования    Максимально при проектировании под задачу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Сроки и стоимость внедрения                                           Высокие                  Средние                 Высокие                   Ограничены рамками прототипа --------------------------------------------------------------------- ------------------------ ----------------------- ------------------------- -------------------------------------------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: Таблица 1.2 --- Сопоставление аналогов применительно к задаче учёта ТС и Help Desk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Вывод: для обеспечения централизованного учёта ТС и сопровождения обращений на предприятии в рамках ограниченных сроков и ресурсов целесообразна разработка специализированного прототипа ИАС с явной поддержкой учёта техники, заявок, вложений, справочников и аудита в единой модели данных.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 практической точки зрения результаты анализа аналогов показывают, что ни один из классов готовых решений не покрывает задачу предприятия без существенной адаптации. Следовательно, в рамках ВКР обоснован именно путь проектирования прототипа, в котором требования к учёту активов, Help Desk, аудиту и отчётности формируются как единая согласованная система, а не как совокупность разрозненных модулей.</w:t>
      </w:r>
    </w:p>
    <w:p>
      <w:pPr>
        <w:pStyle w:val="Heading3"/>
      </w:pPr>
      <w:r>
        <w:rPr>
          <w:rFonts w:ascii="Times New Roman" w:cs="Times New Roman" w:eastAsia="Times New Roman" w:hAnsi="Times New Roman"/>
        </w:rPr>
        <w:t xml:space="preserve">1.3.5. Сопоставление подходов к мониторингу состояния активов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Дополнительно для полноты анализа рассматриваются подходы к мониторингу состояния активов, поскольку в ряде корпоративных решений функции учёта и функции телеметрического мониторинга реализуются совместно.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------------------------------------------ --------------------------------------- ---------------------------------------- ------------------------------------------ Критерий                                   Учёт без телеметрии                     Агентский мониторинг                      Гибридный подход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Полнота наблюдения                         Состояние фиксируется событиями учёта   Online/offline, метрики, алерты          Базовый мониторинг только критичных узлов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Инфраструктурные требования                Умеренные                               Высокие (агенты, сервер сбора, каналы)   Средние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Эксплуатационная сложность                 Низкая                                  Высокая                                   Средняя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Соответствие целям текущего прототипа ВКР  Высокое                                 Частичное (избыточно по объёму работ)    Частичное ------------------------------------------ --------------------------------------- ---------------------------------------- ------------------------------------------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: Таблица 1.4 --- Сопоставление подходов к мониторингу состояния активов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целей настоящего этапа обоснован отказ от включения отдельного модуля мониторинга состояния активов в состав прототипа. Данный отказ мотивирован увеличением сложности внедрения, необходимостью отдельной эксплуатационной инфраструктуры и выходом за пределы функционального контура ВКР, который сфокусирован на централизованном учёте активов, обработке заявок и аудите действий. При этом возможность интеграции с модулем мониторинга рассматривается как направление последующего развития системы.</w:t>
      </w: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1.4. Анализ существующих подходов к учёту активов и автоматизации HelpDesk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данном подразделе рассматриваются подходы к моделированию данных, к организации импорта и миграции данных, а также к разграничению доступа и ведению аудита в рамках прототипа ИАС.</w:t>
      </w:r>
    </w:p>
    <w:p>
      <w:pPr>
        <w:pStyle w:val="Heading3"/>
      </w:pPr>
      <w:r>
        <w:rPr>
          <w:rFonts w:ascii="Times New Roman" w:cs="Times New Roman" w:eastAsia="Times New Roman" w:hAnsi="Times New Roman"/>
        </w:rPr>
        <w:t xml:space="preserve">1.4.1. Моделирование данных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Актив --- пользователь --- локация.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Распространённый подход --- представление актива как сущности с атрибутами «ответственный» (пользователь) и «локация» (подразделение, помещение). Это обеспечивает быстрый поиск активов по месту нахождения и по закреплённому лицу, а также формирование карточки пользователя как выборки активов по связи «актив --- ответственный». В прототипе принимается явная связь актива с пользователем и локацией через ссылки на справочники/учётные записи.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Конфигурация как набор характеристик.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Технические характеристики актива (процессор, ОЗУ, накопитель, сетевое имя, IP и т.д.) могут храниться в виде жёсткого набора полей в карточке актива или в виде набора пар «составная часть --- характеристика --- значение» по справочникам. Второй подход обеспечивает гибкость при изменении номенклатуры характеристик без изменения схемы БД и согласуется с разнообразием типов техники (ПК, мониторы, МФУ, ИБП и т.д.). В прототипе принимается модель с справочниками типов составных частей и характеристик и связками «актив --- составная часть --- характеристика --- значение».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Связь заявка --- актив.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Заявка может быть связана с одним или несколькими активами для учёта обращений по конкретной технике. В карточке актива предусматривается отображение связанных заявок (в пределах прав доступа). Связь «многие ко многим» или «заявка --- несколько активов» позволяет отражать обращения, затрагивающие несколько единиц техники, и используется в прототипе.</w:t>
      </w:r>
    </w:p>
    <w:p>
      <w:pPr>
        <w:pStyle w:val="Heading3"/>
      </w:pPr>
      <w:r>
        <w:rPr>
          <w:rFonts w:ascii="Times New Roman" w:cs="Times New Roman" w:eastAsia="Times New Roman" w:hAnsi="Times New Roman"/>
        </w:rPr>
        <w:t xml:space="preserve">1.4.2. Импорт и миграция данных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Форматы.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Для начального наполнения и пополнения данных применяются согласованные форматы: CSV, JSON, XML, XLSX. Выбор форматов определяется возможностями предприятия-заказчика и инструментами подготовки данных.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Идемпотентность и повторяемость.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Повторный запуск импорта не должен приводить к дублированию записей и нарушению целостности. Обеспечивается либо идемпотентность операций (обновление по ключу при повторной загрузке), либо управляемая повторяемость с явными правилами (например, пропуск уже существующих записей по идентификатору). Правила фиксируются в проектной документации.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Протокол ошибок.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Система формирует протокол импорта с указанием количества обработанных записей, количества ошибок и перечня ошибок (например, строка/идентификатор, тип ошибки). Это необходимо для корректировки исходных данных и повторной загрузки.</w:t>
      </w:r>
    </w:p>
    <w:p>
      <w:pPr>
        <w:pStyle w:val="Heading3"/>
      </w:pPr>
      <w:r>
        <w:rPr>
          <w:rFonts w:ascii="Times New Roman" w:cs="Times New Roman" w:eastAsia="Times New Roman" w:hAnsi="Times New Roman"/>
        </w:rPr>
        <w:t xml:space="preserve">1.4.3. Разграничение доступа и аудит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Разграничение доступа.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В прототипе применяется ролевая модель: права привязаны к ролям (пользователь, оператор, администратор). Проверка прав выполняется на серверной стороне при каждой операции изменения данных (заявки, вложения, карточки активов, пользователи). Доступ к заявкам ограничивается по правилам: пользователь --- к своим заявкам и заявкам, где он назначен исполнителем; оператор и администратор --- ко всем заявкам. Доступ к карточкам активов --- в соответствии с регламентом (например, только администратор и ответственный за актив).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Ведение аудита.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Регистрируются операции управления пользователями и ролями, изменения заявок (создание, смена статуса, назначение исполнителя, изменение ключевых полей, удаление), операции с вложениями (загрузка, удаление), изменения карточек активов и данных по ПО/лицензиям. В записи аудита фиксируются дата/время, пользователь, тип операции, объект операции, результат (успех/ошибка). Записи журнала аудита не изменяются в рамках установленной модели доступа.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сопоставления рассмотренных проектных вариантов в таблице 2 сведены ключевые различия между альтернативными подходами и выбранными решениями для прототипа.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---------------------- --------------------------------------------- ------------------------------------- ---------------------------------------------------------- ---------------------------------------------------------------------- Направление            Альтернативный подход                         Преимущества альтернативы             Ограничения альтернативы                                   Принятое решение в прототипе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Модель актива          Жёсткий набор полей в карточке                Простота реализации и запросов        Сложно расширять под новые типы техники                    Связки «составная часть - характеристика - значение» по справочникам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Связь заявка - актив   Один актив на одну заявку                     Простая структура данных              Не покрывает групповые инциденты и комплексные обращения   Связь многие ко многим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Импорт данных          Одноразовая загрузка без повторного запуска   Быстрое начальное наполнение          Высокий риск дублей и трудно повторять загрузку            Повторяемый импорт с правилами идемпотентности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Контроль доступа       Проверка прав только в интерфейсе             Снижение нагрузки на серверный слой   Высокий риск обхода ограничений                            Проверка прав на серверной стороне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Аудит                  Журнал только по критическим операциям        Меньший объём хранимых данных         Недостаточная прослеживаемость изменений                   Полный аудит действий по ключевым объектам ---------------------- --------------------------------------------- ------------------------------------- ---------------------------------------------------------- ----------------------------------------------------------------------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: Таблица 1.3 --- Сравнение проектных подходов для прототипа ИАС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Принятые в прототипе подходы к моделированию данных, импорту и разграничению доступа обеспечивают соответствие сформулированным требованиям и возможность последующего расширения системы.</w:t>
      </w: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1.5. Формирование требований к прототипу системы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 основе анализа проблемы, предметной области, аналогов и подходов формируются функциональные и нефункциональные требования к прототипу информационно-аналитической системы учёта технических средств предприятия.</w:t>
      </w:r>
    </w:p>
    <w:p>
      <w:pPr>
        <w:pStyle w:val="Heading3"/>
      </w:pPr>
      <w:r>
        <w:rPr>
          <w:rFonts w:ascii="Times New Roman" w:cs="Times New Roman" w:eastAsia="Times New Roman" w:hAnsi="Times New Roman"/>
        </w:rPr>
        <w:t xml:space="preserve">1.5.1. Функциональные требования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Функциональные требования сгруппированы по контурам и направлениям. Детальная нумерация и формулировки приводятся в проектной документации (техническое задание, спецификация требований); ниже даётся сводный перечень, достаточный для обоснования объёма прототипа.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Управление пользователями, ролями и доступом.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Система должна обеспечивать ведение учётных записей пользователей, аутентификацию, разграничение доступа на основе ролей, назначение и изменение ролей, запрет доступа при отсутствии прав, ведение справочника ролей, механизм восстановления доступа с фиксацией в аудите.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Ведение нормативно-справочной информации.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Система должна обеспечивать ведение справочников, необходимых для учёта активов и заявок (типы активов, локации, статусы заявок, составные части, характеристики, роли), контроль целостности ссылок, архивирование значений справочников при наличии ссылок, ведение истории изменений справочников.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Контур Help Desk (заявки).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Система должна обеспечивать регистрацию заявок с обязательными атрибутами, ведение справочника статусов и управление жизненным циклом заявки через смену статуса, назначение и снятие исполнителя, ведение комментариев с фиксацией автора и даты/времени, ограничение видимости заявок по ролям, поиск и фильтрацию заявок, хранение истории изменения ключевых атрибутов заявки, удаление заявки только по регламентированной процедуре с фиксацией в аудите.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Вложения (файлы) по заявкам.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Система должна обеспечивать прикрепление файлов к заявке, хранение метаданных вложений, скачивание и предпросмотр в пределах прав доступа к заявке, ограничения по типам и размерам файлов, удаление вложений с фиксацией в аудите.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Контур учёта активов (технических средств).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Система должна обеспечивать регистрацию активов с формированием карточки актива, просмотр и изменение карточек в пределах прав доступа, хранение обязательных атрибутов карточки (в том числе идентификаторов), привязку актива к локации, закрепление актива за пользователем и снятие закрепления, учёт эксплуатационного статуса, ведение истории событий жизненного цикла актива, архивирование карточки актива с сохранением истории и связей.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Инвентаризация активов.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Система должна обеспечивать формирование инвентаризационных ведомостей по локациям и подразделениям, фиксацию фактического наличия и статуса активов на дату проверки, регистрацию расхождений (не найден, излишек, несоответствие атрибутов), сохранение протокола инвентаризации с указанием ответственного и времени проведения, а также отражение результатов инвентаризации в истории актива и журнале аудита.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Связь заявок с активами.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Система должна обеспечивать указание одного или нескольких связанных активов в заявке и отображение в карточке актива связанных заявок в пределах прав доступа.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Интерфейсы и совместимость с фронтендом.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Система должна обеспечивать предоставление данных по заявкам и активам в структуре, поддерживаемой пользовательским интерфейсом (в том числе совместимость с табличными представлениями и AG Grid при утверждении Заказчиком), операции изменения статуса, назначения исполнителя и комментариев через прикладные интерфейсы с проверкой прав и фиксацией в аудите, получение перечня техники пользователя для контекстных представлений.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Поиск, фильтрация, сортировка.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Система должна обеспечивать поиск активов по идентифицирующим атрибутам, фильтрацию по локации, закреплению, статусам и справочникам, поиск и фильтрацию по журналу аудита в пределах прав доступа.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Отчётность и экспорт.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Система должна обеспечивать формирование отчётов по заявкам и активам по утверждённому перечню, экспорт отчётов и выборок в согласованные форматы (например, табличные), формирование статистических показателей по заявкам (по пользователям, исполнителям, статусам, периодам) в пределах прав доступа.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Аудит и журналирование.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Система должна обеспечивать ведение журнала аудита по операциям управления пользователями и ролями, изменениям заявок и вложений, изменениям карточек активов и данных по ПО/лицензиям с фиксацией даты/времени, пользователя, типа операции, объекта и результата; неизменяемость записей журнала в рамках установленной модели доступа; поиск и фильтрацию записей аудита.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Учёт ПО и лицензий (контур).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В рамках прототипа предусматривается хранение сведений о программном обеспечении, сроках действия лицензий и связях «актив --- установленное ПО» для последующего использования в отчётности и напоминаниях.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Импорт и миграция данных.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Система должна обеспечивать начальное наполнение и пополнение данных путём импорта по согласованным форматам (CSV, JSON, XML, XLSX), формирование протокола импорта (обработано/ошибки), возможность повторного выполнения процедур импорта без нарушения целостности (идемпотентность или управляемая повторяемость по проектному решению).</w:t>
      </w:r>
    </w:p>
    <w:p>
      <w:pPr>
        <w:pStyle w:val="Heading3"/>
      </w:pPr>
      <w:r>
        <w:rPr>
          <w:rFonts w:ascii="Times New Roman" w:cs="Times New Roman" w:eastAsia="Times New Roman" w:hAnsi="Times New Roman"/>
        </w:rPr>
        <w:t xml:space="preserve">1.5.2. Нефункциональные требования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Производительность.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Система должна обеспечивать время формирования списков заявок и активов (с типовыми фильтрами), а также время открытия карточки заявки с вложениями в пределах установленных целевых значений (например, не более 3 секунд для 95-го перцентиля при заданной нагрузке в программе и методике испытаний). Операции экспорта при больших объёмах выполняются по регламенту, не блокирующему работу пользователей.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Надёжность.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Система должна обеспечивать сохранность данных при штатном и нештатном завершении работы, резервное копирование данных и вложений с установленной периодичностью, восстановление из резервной копии по регламенту, регистрацию ошибок и событий отказов. Целевые показатели RPO и RTO устанавливаются в проектной документации (например, RPO не более 24 ч, RTO не более 8 ч, если Заказчиком не установлено иное).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Масштабируемость.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Система должна обеспечивать возможность последующего увеличения объёма хранимых данных и количества пользователей без изменения бизнес-логики (масштабирование инфраструктуры в пределах проектных решений).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Ролевая модель доступа.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Система должна обеспечивать поддержку ролевой модели доступа (пользователь, оператор, администратор) с проверкой прав на серверной стороне для всех операций изменения данных.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Кодировка и идентификация.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Система должна обеспечивать хранение и отображение данных в кодировке UTF-8, единообразие форматов дат и времени, ведение единого идентификатора записи для каждой сущности и ссылочную целостность данных.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Безопасность.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Система должна обеспечивать аутентификацию пользователей, политику паролей и блокировку учётной записи по регламенту, передачу учётных и пользовательских данных по защищённому каналу в среде эксплуатации Заказчика, защиту вложений от несанкционированного доступа с проверкой прав доступа к заявке.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Требования, сформированные в разделе 1.5, являются основанием для архитектурного проектирования (раздел 2) и реализации прототипа (раздел 3) в соответствии с планом ВКР.</w:t>
      </w: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1.6. Вывод по разделу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результате анализа предметной области установлено, что ключевой проблемой предприятия является отсутствие единого информационного пространства для учёта технических средств и сопровождения обращений пользователей. Проведённое сопоставление аналогов показало, что применение только ITAM-систем, только тикет-систем или только типовых корпоративных платформ не обеспечивает полного покрытия специфики задачи без значительной адаптации.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 основании рассмотренных процессов, ролей, сущностей и проектных подходов сформирован согласованный набор функциональных и нефункциональных требований к прототипу ИАС. Дополнительно зафиксированы понятийная иерархия предметной области, обоснование отказа от модуля телеметрического мониторинга на текущем этапе и требования к инвентаризации активов как обязательному процессу учётного контура.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Полученные результаты являются достаточным основанием для перехода ко второй главе, в которой выполняется архитектурное проектирование системы, её компонентной структуры, модели данных и пользовательского интерфейса с трассировкой к сформированным требованиям аналитического раздела.</w:t>
      </w:r>
    </w:p>
    <w:sectPr>
      <w:footerReference w:type="default" r:id="rId7"/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t xml:space="preserve">Страница </w:t>
    </w: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>
      <w:pPr>
        <w:spacing w:after="120"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jc w:val="center"/>
      <w:outlineLvl w:val="0"/>
    </w:pPr>
    <w:rPr>
      <w:rFonts w:ascii="Times New Roman" w:cs="Times New Roman" w:eastAsia="Times New Roman" w:hAnsi="Times New Roman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180"/>
      <w:jc w:val="left"/>
      <w:outlineLvl w:val="1"/>
    </w:pPr>
    <w:rPr>
      <w:rFonts w:ascii="Times New Roman" w:cs="Times New Roman" w:eastAsia="Times New Roman" w:hAnsi="Times New Roman"/>
      <w:b/>
      <w:bCs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80" w:before="120"/>
      <w:jc w:val="left"/>
      <w:outlineLvl w:val="2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Caption">
    <w:name w:val="Caption"/>
    <w:basedOn w:val="Normal"/>
    <w:next w:val="Normal"/>
    <w:qFormat/>
    <w:pPr>
      <w:spacing w:after="120" w:before="60"/>
      <w:jc w:val="center"/>
    </w:pPr>
    <w:rPr>
      <w:rFonts w:ascii="Times New Roman" w:cs="Times New Roman" w:eastAsia="Times New Roman" w:hAnsi="Times New Roman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2026-04-13T10:09:40.748Z</dcterms:created>
  <dcterms:modified xsi:type="dcterms:W3CDTF">2026-04-13T10:09:40.749Z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