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F98D" w14:textId="77777777" w:rsidR="00085F56" w:rsidRDefault="00C13A7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0" w:name="_heading=h.gjdgxs" w:colFirst="0" w:colLast="0"/>
      <w:bookmarkEnd w:id="0"/>
      <w:r>
        <w:rPr>
          <w:rFonts w:eastAsia="Calibri"/>
          <w:color w:val="2F5496"/>
          <w:sz w:val="32"/>
          <w:szCs w:val="32"/>
        </w:rPr>
        <w:t>Analysis Overview</w:t>
      </w:r>
    </w:p>
    <w:p w14:paraId="3E105E3B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" w:name="_heading=h.80tf14dz80cu" w:colFirst="0" w:colLast="0"/>
      <w:bookmarkEnd w:id="1"/>
      <w:r>
        <w:tab/>
        <w:t>The main goals of this project were to find which factors would contribute the most and the least to customers purchasing a term deposit. Another goal of this project was to determine what would contribute to people not purchasing a term deposit, so that those mistakes will not be made.</w:t>
      </w:r>
    </w:p>
    <w:p w14:paraId="14FBC644" w14:textId="77777777" w:rsidR="00085F56" w:rsidRDefault="00C13A7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2" w:name="_heading=h.30j0zll" w:colFirst="0" w:colLast="0"/>
      <w:bookmarkEnd w:id="2"/>
      <w:r>
        <w:rPr>
          <w:rFonts w:eastAsia="Calibri"/>
          <w:color w:val="2F5496"/>
          <w:sz w:val="32"/>
          <w:szCs w:val="32"/>
        </w:rPr>
        <w:t>Targeted Marketing Campaign Models</w:t>
      </w:r>
    </w:p>
    <w:p w14:paraId="19F1E776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720"/>
      </w:pPr>
      <w:bookmarkStart w:id="3" w:name="_heading=h.4qy7ay5cjns8" w:colFirst="0" w:colLast="0"/>
      <w:bookmarkEnd w:id="3"/>
      <w:r>
        <w:t>Checking data if the data is balanced</w:t>
      </w:r>
    </w:p>
    <w:p w14:paraId="70495BA7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720" w:hanging="900"/>
      </w:pPr>
      <w:bookmarkStart w:id="4" w:name="_heading=h.kt2uikqwftr2" w:colFirst="0" w:colLast="0"/>
      <w:bookmarkEnd w:id="4"/>
      <w:r>
        <w:drawing>
          <wp:inline distT="114300" distB="114300" distL="114300" distR="114300" wp14:anchorId="2B8C7778" wp14:editId="46CFF815">
            <wp:extent cx="6683902" cy="418990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3902" cy="4189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E01F0" w14:textId="77777777" w:rsidR="00085F56" w:rsidRDefault="00C13A7C">
      <w:pPr>
        <w:spacing w:after="240"/>
        <w:jc w:val="center"/>
      </w:pPr>
      <w:r>
        <w:rPr>
          <w:i/>
          <w:color w:val="767171"/>
          <w:sz w:val="20"/>
          <w:szCs w:val="20"/>
        </w:rPr>
        <w:t>These represent how data is balanced for day of the week, month, type of job, and education level</w:t>
      </w:r>
    </w:p>
    <w:p w14:paraId="50AD4029" w14:textId="77777777" w:rsidR="00085F56" w:rsidRPr="00BB4298" w:rsidRDefault="00085F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2F5496"/>
          <w:sz w:val="32"/>
          <w:szCs w:val="32"/>
        </w:rPr>
      </w:pPr>
      <w:bookmarkStart w:id="5" w:name="_heading=h.cno36zemay3q" w:colFirst="0" w:colLast="0"/>
      <w:bookmarkEnd w:id="5"/>
    </w:p>
    <w:p w14:paraId="218334EC" w14:textId="77777777" w:rsidR="00085F56" w:rsidRDefault="00085F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2F5496"/>
          <w:sz w:val="32"/>
          <w:szCs w:val="32"/>
        </w:rPr>
      </w:pPr>
      <w:bookmarkStart w:id="6" w:name="_heading=h.iq1zfk3s78i0" w:colFirst="0" w:colLast="0"/>
      <w:bookmarkEnd w:id="6"/>
    </w:p>
    <w:p w14:paraId="4191F4E9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2F5496"/>
          <w:sz w:val="32"/>
          <w:szCs w:val="32"/>
        </w:rPr>
      </w:pPr>
      <w:bookmarkStart w:id="7" w:name="_heading=h.49urrnqtszdv" w:colFirst="0" w:colLast="0"/>
      <w:bookmarkEnd w:id="7"/>
      <w:r>
        <w:rPr>
          <w:color w:val="2F5496"/>
          <w:sz w:val="32"/>
          <w:szCs w:val="32"/>
        </w:rPr>
        <w:drawing>
          <wp:inline distT="114300" distB="114300" distL="114300" distR="114300" wp14:anchorId="336D0E07" wp14:editId="79BFF88F">
            <wp:extent cx="5943600" cy="4203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D6ACF" w14:textId="77777777" w:rsidR="00085F56" w:rsidRDefault="00C13A7C">
      <w:pPr>
        <w:spacing w:after="240"/>
        <w:jc w:val="center"/>
        <w:rPr>
          <w:color w:val="2F5496"/>
          <w:sz w:val="32"/>
          <w:szCs w:val="32"/>
        </w:rPr>
      </w:pPr>
      <w:r>
        <w:rPr>
          <w:i/>
          <w:color w:val="767171"/>
          <w:sz w:val="20"/>
          <w:szCs w:val="20"/>
        </w:rPr>
        <w:t>These also represent the balance of the data according to their corresponding labels</w:t>
      </w:r>
    </w:p>
    <w:p w14:paraId="5BA74AB5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8" w:name="_heading=h.52f31hcrg8nv" w:colFirst="0" w:colLast="0"/>
      <w:bookmarkEnd w:id="8"/>
      <w:r>
        <w:lastRenderedPageBreak/>
        <w:t xml:space="preserve">As you can see, the data is imbalanced. </w:t>
      </w:r>
    </w:p>
    <w:p w14:paraId="3BE9F4D8" w14:textId="77777777" w:rsidR="00085F56" w:rsidRDefault="00C13A7C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i/>
        </w:rPr>
      </w:pPr>
      <w:bookmarkStart w:id="9" w:name="_heading=h.om9r7t6wl4h6" w:colFirst="0" w:colLast="0"/>
      <w:bookmarkEnd w:id="9"/>
      <w:r>
        <w:rPr>
          <w:b/>
          <w:i/>
        </w:rPr>
        <w:t>Cross Validation</w:t>
      </w:r>
    </w:p>
    <w:tbl>
      <w:tblPr>
        <w:tblStyle w:val="a"/>
        <w:tblW w:w="47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1785"/>
        <w:gridCol w:w="2640"/>
      </w:tblGrid>
      <w:tr w:rsidR="00085F56" w14:paraId="5A564125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62DC4F" w14:textId="77777777" w:rsidR="00085F56" w:rsidRDefault="00085F56">
            <w:pPr>
              <w:keepNext/>
              <w:keepLines/>
              <w:spacing w:before="480"/>
              <w:ind w:left="720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A9460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Times New Roman" w:eastAsia="Times New Roman" w:hAnsi="Times New Roman" w:cs="Times New Roman"/>
                <w:b/>
                <w:color w:val="212121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7"/>
                <w:szCs w:val="17"/>
              </w:rPr>
              <w:t>Classifiers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0AD9E7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Times New Roman" w:eastAsia="Times New Roman" w:hAnsi="Times New Roman" w:cs="Times New Roman"/>
                <w:b/>
                <w:color w:val="212121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7"/>
                <w:szCs w:val="17"/>
              </w:rPr>
              <w:t>Crossval Mean Scores</w:t>
            </w:r>
          </w:p>
        </w:tc>
      </w:tr>
      <w:tr w:rsidR="00085F56" w14:paraId="30EDECF5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DFFB2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172A54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Rand FC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BFAA1E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0.864522</w:t>
            </w:r>
          </w:p>
        </w:tc>
      </w:tr>
      <w:tr w:rsidR="00085F56" w14:paraId="3A2923FA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A8455B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797013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Dec Tree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D75B2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0.838216</w:t>
            </w:r>
          </w:p>
        </w:tc>
      </w:tr>
      <w:tr w:rsidR="00085F56" w14:paraId="3D38063C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560064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9DC9D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KNN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71362C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0.804562</w:t>
            </w:r>
          </w:p>
        </w:tc>
      </w:tr>
      <w:tr w:rsidR="00085F56" w14:paraId="04EB6FBB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3F3E1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FCE8A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Grad B CLF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6348C5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0.794164</w:t>
            </w:r>
          </w:p>
        </w:tc>
      </w:tr>
      <w:tr w:rsidR="00085F56" w14:paraId="1A8EDA01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2A1B52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6F016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Logistic Reg.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15208E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0.780483</w:t>
            </w:r>
          </w:p>
        </w:tc>
      </w:tr>
      <w:tr w:rsidR="00085F56" w14:paraId="58E9E496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4E19D9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429098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Neural Classifier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1ED50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0.745929</w:t>
            </w:r>
          </w:p>
        </w:tc>
      </w:tr>
      <w:tr w:rsidR="00085F56" w14:paraId="06581293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3361F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6FFEC1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Naives Bayes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8D147E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0.745929</w:t>
            </w:r>
          </w:p>
        </w:tc>
      </w:tr>
      <w:tr w:rsidR="00085F56" w14:paraId="3D1EC0F9" w14:textId="77777777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CD3AFC" w14:textId="77777777" w:rsidR="00085F56" w:rsidRDefault="00C13A7C">
            <w:pPr>
              <w:keepNext/>
              <w:keepLines/>
              <w:spacing w:before="240" w:after="240"/>
              <w:jc w:val="center"/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212121"/>
                <w:sz w:val="17"/>
                <w:szCs w:val="17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5CCE7C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SVC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6A251F" w14:textId="77777777" w:rsidR="00085F56" w:rsidRDefault="00C13A7C">
            <w:pPr>
              <w:keepNext/>
              <w:keepLines/>
              <w:spacing w:before="240" w:after="240"/>
              <w:jc w:val="right"/>
              <w:rPr>
                <w:rFonts w:ascii="Arial" w:eastAsia="Arial" w:hAnsi="Arial" w:cs="Arial"/>
                <w:color w:val="212121"/>
                <w:sz w:val="17"/>
                <w:szCs w:val="17"/>
              </w:rPr>
            </w:pPr>
            <w:bookmarkStart w:id="10" w:name="_heading=h.mpz4vswyb9xn" w:colFirst="0" w:colLast="0"/>
            <w:bookmarkEnd w:id="10"/>
            <w:r>
              <w:rPr>
                <w:rFonts w:ascii="Arial" w:eastAsia="Arial" w:hAnsi="Arial" w:cs="Arial"/>
                <w:color w:val="212121"/>
                <w:sz w:val="17"/>
                <w:szCs w:val="17"/>
              </w:rPr>
              <w:t>0.597788</w:t>
            </w:r>
          </w:p>
        </w:tc>
      </w:tr>
    </w:tbl>
    <w:p w14:paraId="5FDDD877" w14:textId="77777777" w:rsidR="00085F56" w:rsidRDefault="00C13A7C">
      <w:pPr>
        <w:pStyle w:val="Heading2"/>
        <w:spacing w:before="360" w:after="80"/>
      </w:pPr>
      <w:bookmarkStart w:id="11" w:name="_heading=h.yym5cpk0jcak" w:colFirst="0" w:colLast="0"/>
      <w:bookmarkEnd w:id="11"/>
      <w:r>
        <w:t>Effects of National Economic Indicators on Campaign Models</w:t>
      </w:r>
    </w:p>
    <w:p w14:paraId="5CC62D10" w14:textId="77777777" w:rsidR="00085F56" w:rsidRDefault="00085F56"/>
    <w:p w14:paraId="39BBA4DE" w14:textId="21218B2B" w:rsidR="00085F56" w:rsidRDefault="00C13A7C">
      <w:r>
        <w:t>The national economic indicators have significant impacts on the success of campaign to convince customers to accept a term deposit.</w:t>
      </w:r>
    </w:p>
    <w:p w14:paraId="6EB09B42" w14:textId="77777777" w:rsidR="00085F56" w:rsidRDefault="00085F56"/>
    <w:p w14:paraId="08411F2D" w14:textId="5714CD5A" w:rsidR="00085F56" w:rsidRDefault="00184B78">
      <w:r>
        <w:t>A</w:t>
      </w:r>
      <w:r w:rsidR="00C13A7C">
        <w:t xml:space="preserve">nalysis first began by balancing the data to ensure that it would give us unbiased results. </w:t>
      </w:r>
      <w:r>
        <w:t>I</w:t>
      </w:r>
      <w:r w:rsidR="00C13A7C">
        <w:t xml:space="preserve"> did this by using a couple of data science techniques. The first was balancing data via a method known as SMOTE (Synthetic Minority Oversampling Technique) and cross validation.</w:t>
      </w:r>
    </w:p>
    <w:p w14:paraId="4555BFEA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05B04130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55C1855C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7C25F9BA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57EA5692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5407FE92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51BE1795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049B823A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5CDFAF67" w14:textId="77777777" w:rsidR="00085F56" w:rsidRDefault="00C13A7C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Cross Validation</w:t>
      </w:r>
    </w:p>
    <w:tbl>
      <w:tblPr>
        <w:tblStyle w:val="a0"/>
        <w:tblW w:w="4395" w:type="dxa"/>
        <w:jc w:val="center"/>
        <w:tblLayout w:type="fixed"/>
        <w:tblLook w:val="0600" w:firstRow="0" w:lastRow="0" w:firstColumn="0" w:lastColumn="0" w:noHBand="1" w:noVBand="1"/>
      </w:tblPr>
      <w:tblGrid>
        <w:gridCol w:w="240"/>
        <w:gridCol w:w="1755"/>
        <w:gridCol w:w="2400"/>
      </w:tblGrid>
      <w:tr w:rsidR="00085F56" w14:paraId="768C5D04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F570" w14:textId="77777777" w:rsidR="00085F56" w:rsidRDefault="00085F56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7632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Classifiers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31F4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Crossval Mean Scores</w:t>
            </w:r>
          </w:p>
        </w:tc>
      </w:tr>
      <w:tr w:rsidR="00085F56" w14:paraId="6F0C13DD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95A91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26C0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Dec Tree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3E77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0.749370</w:t>
            </w:r>
          </w:p>
        </w:tc>
      </w:tr>
      <w:tr w:rsidR="00085F56" w14:paraId="3C49D3FA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30287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D33B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Rand FC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3E46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0.748979</w:t>
            </w:r>
          </w:p>
        </w:tc>
      </w:tr>
      <w:tr w:rsidR="00085F56" w14:paraId="1DE34526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601C6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EE9C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Grad B CLF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9CE1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0.747240</w:t>
            </w:r>
          </w:p>
        </w:tc>
      </w:tr>
      <w:tr w:rsidR="00085F56" w14:paraId="6E9518CB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7B60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F108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Logistic Reg.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B3F8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0.719702</w:t>
            </w:r>
          </w:p>
        </w:tc>
      </w:tr>
      <w:tr w:rsidR="00085F56" w14:paraId="554A71F9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0C92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1B60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SVC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FFA7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0.719702</w:t>
            </w:r>
          </w:p>
        </w:tc>
      </w:tr>
      <w:tr w:rsidR="00085F56" w14:paraId="0F4E1D7D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3422A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FD88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KNN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0DB1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0.703891</w:t>
            </w:r>
          </w:p>
        </w:tc>
      </w:tr>
      <w:tr w:rsidR="00085F56" w14:paraId="22251CA4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E0440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DBCC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Neural Classifier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510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0.560149</w:t>
            </w:r>
          </w:p>
        </w:tc>
      </w:tr>
      <w:tr w:rsidR="00085F56" w14:paraId="1F30B314" w14:textId="77777777">
        <w:trPr>
          <w:trHeight w:val="480"/>
          <w:jc w:val="center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93A7" w14:textId="77777777" w:rsidR="00085F56" w:rsidRDefault="00C13A7C">
            <w:pPr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</w:rPr>
              <w:t>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1981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Naives Bayes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274F" w14:textId="77777777" w:rsidR="00085F56" w:rsidRDefault="00C13A7C">
            <w:pPr>
              <w:jc w:val="right"/>
              <w:rPr>
                <w:rFonts w:ascii="Roboto" w:eastAsia="Roboto" w:hAnsi="Roboto" w:cs="Roboto"/>
                <w:color w:val="212121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212121"/>
                <w:sz w:val="21"/>
                <w:szCs w:val="21"/>
              </w:rPr>
              <w:t>0.560149</w:t>
            </w:r>
          </w:p>
        </w:tc>
      </w:tr>
    </w:tbl>
    <w:p w14:paraId="2A52D4A4" w14:textId="77777777" w:rsidR="00085F56" w:rsidRDefault="00085F56"/>
    <w:p w14:paraId="46B47144" w14:textId="4CF2D9CA" w:rsidR="00085F56" w:rsidRDefault="00C13A7C">
      <w:r>
        <w:t xml:space="preserve">The next step was to run  clean data through a number of models in order to train and prep models to make proper predictions. Here you can see what </w:t>
      </w:r>
      <w:r w:rsidR="00184B78">
        <w:t xml:space="preserve">I </w:t>
      </w:r>
      <w:r>
        <w:t>call a “confusion matrix”. This specific one relates to the decision tree model and how well it will be able to predict positive and negative outcomes for customers accepting a term deposit.</w:t>
      </w:r>
    </w:p>
    <w:p w14:paraId="136A27CE" w14:textId="77777777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720"/>
      </w:pPr>
      <w:bookmarkStart w:id="12" w:name="_heading=h.9ainauiwh9gq" w:colFirst="0" w:colLast="0"/>
      <w:bookmarkEnd w:id="12"/>
      <w:r>
        <w:lastRenderedPageBreak/>
        <w:drawing>
          <wp:inline distT="114300" distB="114300" distL="114300" distR="114300" wp14:anchorId="458CE8DF" wp14:editId="49CE98FD">
            <wp:extent cx="4563066" cy="277147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066" cy="277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5C51A" w14:textId="77777777" w:rsidR="00085F56" w:rsidRDefault="00C13A7C">
      <w:pPr>
        <w:spacing w:after="240"/>
        <w:jc w:val="center"/>
        <w:rPr>
          <w:color w:val="2F5496"/>
          <w:sz w:val="32"/>
          <w:szCs w:val="32"/>
        </w:rPr>
      </w:pPr>
      <w:r>
        <w:rPr>
          <w:b/>
          <w:i/>
          <w:color w:val="767171"/>
          <w:sz w:val="20"/>
          <w:szCs w:val="20"/>
        </w:rPr>
        <w:t xml:space="preserve">Top-left: </w:t>
      </w:r>
      <w:r>
        <w:rPr>
          <w:i/>
          <w:color w:val="767171"/>
          <w:sz w:val="20"/>
          <w:szCs w:val="20"/>
        </w:rPr>
        <w:t xml:space="preserve">True Negative </w:t>
      </w:r>
      <w:r>
        <w:rPr>
          <w:b/>
          <w:i/>
          <w:color w:val="767171"/>
          <w:sz w:val="20"/>
          <w:szCs w:val="20"/>
        </w:rPr>
        <w:t>Top-Right:</w:t>
      </w:r>
      <w:r>
        <w:rPr>
          <w:i/>
          <w:color w:val="767171"/>
          <w:sz w:val="20"/>
          <w:szCs w:val="20"/>
        </w:rPr>
        <w:t xml:space="preserve"> False Negative </w:t>
      </w:r>
      <w:r>
        <w:rPr>
          <w:b/>
          <w:i/>
          <w:color w:val="767171"/>
          <w:sz w:val="20"/>
          <w:szCs w:val="20"/>
        </w:rPr>
        <w:t>Bottom-Left:</w:t>
      </w:r>
      <w:r>
        <w:rPr>
          <w:i/>
          <w:color w:val="767171"/>
          <w:sz w:val="20"/>
          <w:szCs w:val="20"/>
        </w:rPr>
        <w:t xml:space="preserve"> False Positive </w:t>
      </w:r>
      <w:r>
        <w:rPr>
          <w:b/>
          <w:i/>
          <w:color w:val="767171"/>
          <w:sz w:val="20"/>
          <w:szCs w:val="20"/>
        </w:rPr>
        <w:t>Bottom-Right:</w:t>
      </w:r>
      <w:r>
        <w:rPr>
          <w:i/>
          <w:color w:val="767171"/>
          <w:sz w:val="20"/>
          <w:szCs w:val="20"/>
        </w:rPr>
        <w:t xml:space="preserve"> True Positive</w:t>
      </w:r>
    </w:p>
    <w:p w14:paraId="28E76A49" w14:textId="77777777" w:rsidR="00085F56" w:rsidRDefault="00085F56"/>
    <w:p w14:paraId="50E54551" w14:textId="74F2289D" w:rsidR="00085F56" w:rsidRDefault="00C13A7C">
      <w:r>
        <w:t xml:space="preserve">Once that training was complete, </w:t>
      </w:r>
      <w:r w:rsidR="00184B78">
        <w:t>I</w:t>
      </w:r>
      <w:r>
        <w:t xml:space="preserve"> looked at the accuracy of each of models to see which will predict the most correct number of accepted term deposits based on the economic factors. </w:t>
      </w:r>
      <w:r w:rsidR="00184B78">
        <w:t>I</w:t>
      </w:r>
      <w:r>
        <w:t xml:space="preserve"> came out with three that </w:t>
      </w:r>
      <w:r w:rsidR="00184B78">
        <w:t>I</w:t>
      </w:r>
      <w:r>
        <w:t xml:space="preserve"> used later to create an ensemble of models. This will be used to verify and enhance models. </w:t>
      </w:r>
    </w:p>
    <w:p w14:paraId="06A10341" w14:textId="77777777" w:rsidR="00085F56" w:rsidRDefault="00085F56">
      <w:pPr>
        <w:rPr>
          <w:b/>
          <w:i/>
          <w:sz w:val="22"/>
          <w:szCs w:val="22"/>
          <w:u w:val="single"/>
        </w:rPr>
      </w:pPr>
    </w:p>
    <w:p w14:paraId="6A068B62" w14:textId="77777777" w:rsidR="00085F56" w:rsidRDefault="00085F56"/>
    <w:p w14:paraId="181E2657" w14:textId="77777777" w:rsidR="00085F56" w:rsidRDefault="00C13A7C">
      <w:pPr>
        <w:jc w:val="center"/>
      </w:pPr>
      <w:r>
        <w:drawing>
          <wp:inline distT="114300" distB="114300" distL="114300" distR="114300" wp14:anchorId="15D003EB" wp14:editId="68331853">
            <wp:extent cx="3868855" cy="316706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855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1951F" w14:textId="77777777" w:rsidR="00085F56" w:rsidRDefault="00C13A7C">
      <w:pPr>
        <w:spacing w:after="240"/>
        <w:jc w:val="center"/>
        <w:rPr>
          <w:i/>
          <w:color w:val="767171"/>
          <w:sz w:val="20"/>
          <w:szCs w:val="20"/>
        </w:rPr>
      </w:pPr>
      <w:r>
        <w:rPr>
          <w:i/>
          <w:color w:val="767171"/>
          <w:sz w:val="20"/>
          <w:szCs w:val="20"/>
        </w:rPr>
        <w:t>ROC Curves for three different types of classifier models.</w:t>
      </w:r>
    </w:p>
    <w:p w14:paraId="52B2A4F8" w14:textId="77777777" w:rsidR="00085F56" w:rsidRDefault="00085F56">
      <w:pPr>
        <w:jc w:val="center"/>
      </w:pPr>
    </w:p>
    <w:p w14:paraId="2A6FAEB6" w14:textId="77777777" w:rsidR="00085F56" w:rsidRDefault="00085F56">
      <w:pPr>
        <w:jc w:val="center"/>
      </w:pPr>
    </w:p>
    <w:p w14:paraId="198E562F" w14:textId="77777777" w:rsidR="00085F56" w:rsidRDefault="00085F56">
      <w:pPr>
        <w:jc w:val="center"/>
      </w:pPr>
    </w:p>
    <w:p w14:paraId="048D094B" w14:textId="77777777" w:rsidR="00085F56" w:rsidRDefault="00085F56">
      <w:pPr>
        <w:jc w:val="center"/>
      </w:pPr>
    </w:p>
    <w:p w14:paraId="31AA28E9" w14:textId="77777777" w:rsidR="00085F56" w:rsidRDefault="00085F56">
      <w:pPr>
        <w:jc w:val="center"/>
      </w:pPr>
    </w:p>
    <w:p w14:paraId="67F041FE" w14:textId="77777777" w:rsidR="00085F56" w:rsidRDefault="00085F56">
      <w:pPr>
        <w:jc w:val="center"/>
      </w:pPr>
    </w:p>
    <w:p w14:paraId="072094D4" w14:textId="77777777" w:rsidR="00085F56" w:rsidRDefault="00085F56">
      <w:pPr>
        <w:jc w:val="center"/>
      </w:pPr>
    </w:p>
    <w:p w14:paraId="07FA3D8B" w14:textId="77777777" w:rsidR="00085F56" w:rsidRDefault="00085F56">
      <w:pPr>
        <w:jc w:val="center"/>
      </w:pPr>
    </w:p>
    <w:p w14:paraId="2617BDA3" w14:textId="77777777" w:rsidR="00085F56" w:rsidRDefault="00085F56">
      <w:pPr>
        <w:jc w:val="center"/>
      </w:pPr>
    </w:p>
    <w:p w14:paraId="77D2DC45" w14:textId="77777777" w:rsidR="00085F56" w:rsidRDefault="00085F56">
      <w:pPr>
        <w:jc w:val="center"/>
      </w:pPr>
    </w:p>
    <w:p w14:paraId="6F593CE6" w14:textId="77777777" w:rsidR="00085F56" w:rsidRDefault="00085F56"/>
    <w:p w14:paraId="4D822AE1" w14:textId="77777777" w:rsidR="00085F56" w:rsidRDefault="00C13A7C">
      <w:r>
        <w:t>The following graph is one that shows the various economic factors and the impact they have on whether someone will accept a term deposit or not. As shown, the number of employed people in the country has the largest effect while the Euribor 3 month rate is the second most important.</w:t>
      </w:r>
    </w:p>
    <w:p w14:paraId="15B3E62A" w14:textId="77777777" w:rsidR="00085F56" w:rsidRDefault="00C13A7C">
      <w:pPr>
        <w:jc w:val="center"/>
      </w:pPr>
      <w:r>
        <w:drawing>
          <wp:inline distT="114300" distB="114300" distL="114300" distR="114300" wp14:anchorId="0B390CB6" wp14:editId="26A94C74">
            <wp:extent cx="5943600" cy="29972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1865E" w14:textId="77777777" w:rsidR="00085F56" w:rsidRDefault="00C13A7C">
      <w:pPr>
        <w:spacing w:after="240"/>
        <w:jc w:val="center"/>
        <w:rPr>
          <w:rFonts w:ascii="Roboto" w:eastAsia="Roboto" w:hAnsi="Roboto" w:cs="Roboto"/>
          <w:color w:val="212121"/>
          <w:sz w:val="21"/>
          <w:szCs w:val="21"/>
        </w:rPr>
      </w:pPr>
      <w:r>
        <w:rPr>
          <w:i/>
          <w:color w:val="767171"/>
          <w:sz w:val="20"/>
          <w:szCs w:val="20"/>
        </w:rPr>
        <w:t>Decision tree importances where nr.employed is greatest and emp.var.rate is least.</w:t>
      </w:r>
    </w:p>
    <w:p w14:paraId="36DC84F6" w14:textId="77777777" w:rsidR="00085F56" w:rsidRDefault="00085F56">
      <w:pPr>
        <w:rPr>
          <w:rFonts w:ascii="Roboto" w:eastAsia="Roboto" w:hAnsi="Roboto" w:cs="Roboto"/>
          <w:color w:val="212121"/>
          <w:sz w:val="21"/>
          <w:szCs w:val="21"/>
        </w:rPr>
      </w:pPr>
    </w:p>
    <w:p w14:paraId="44E5AFC7" w14:textId="77777777" w:rsidR="00085F56" w:rsidRDefault="00C13A7C">
      <w:pPr>
        <w:rPr>
          <w:rFonts w:ascii="Roboto" w:eastAsia="Roboto" w:hAnsi="Roboto" w:cs="Roboto"/>
          <w:color w:val="212121"/>
          <w:sz w:val="21"/>
          <w:szCs w:val="21"/>
        </w:rPr>
      </w:pPr>
      <w:r>
        <w:rPr>
          <w:rFonts w:ascii="Roboto" w:eastAsia="Roboto" w:hAnsi="Roboto" w:cs="Roboto"/>
          <w:color w:val="212121"/>
          <w:sz w:val="21"/>
          <w:szCs w:val="21"/>
        </w:rPr>
        <w:t>All of this data modeling allowed us to make the following predictions: the economic factors in play mean that nearly 14000 people will reject a term deposit while just over 8000 will say yes.</w:t>
      </w:r>
    </w:p>
    <w:p w14:paraId="3A953A0A" w14:textId="77777777" w:rsidR="00085F56" w:rsidRDefault="00085F56"/>
    <w:p w14:paraId="09E055D2" w14:textId="77777777" w:rsidR="00085F56" w:rsidRDefault="00C13A7C">
      <w:pPr>
        <w:shd w:val="clear" w:color="auto" w:fill="FFFFFF"/>
        <w:jc w:val="center"/>
      </w:pPr>
      <w:r>
        <w:lastRenderedPageBreak/>
        <w:drawing>
          <wp:inline distT="114300" distB="114300" distL="114300" distR="114300" wp14:anchorId="47E6C9AB" wp14:editId="7BD3828E">
            <wp:extent cx="3629025" cy="2515883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15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91800" w14:textId="77777777" w:rsidR="00085F56" w:rsidRDefault="00C13A7C">
      <w:pPr>
        <w:spacing w:after="240"/>
        <w:jc w:val="center"/>
        <w:rPr>
          <w:i/>
          <w:color w:val="767171"/>
          <w:sz w:val="20"/>
          <w:szCs w:val="20"/>
        </w:rPr>
      </w:pPr>
      <w:r>
        <w:rPr>
          <w:i/>
          <w:color w:val="767171"/>
          <w:sz w:val="20"/>
          <w:szCs w:val="20"/>
        </w:rPr>
        <w:t>Prediction of how many people will accept a term deposit based on economic factors.</w:t>
      </w:r>
    </w:p>
    <w:p w14:paraId="552AB97A" w14:textId="00B8D314" w:rsidR="00085F56" w:rsidRDefault="00C13A7C">
      <w:pPr>
        <w:rPr>
          <w:rFonts w:ascii="Roboto" w:eastAsia="Roboto" w:hAnsi="Roboto" w:cs="Roboto"/>
          <w:color w:val="212121"/>
          <w:sz w:val="21"/>
          <w:szCs w:val="21"/>
        </w:rPr>
      </w:pPr>
      <w:r>
        <w:rPr>
          <w:rFonts w:ascii="Roboto" w:eastAsia="Roboto" w:hAnsi="Roboto" w:cs="Roboto"/>
          <w:color w:val="212121"/>
          <w:sz w:val="21"/>
          <w:szCs w:val="21"/>
        </w:rPr>
        <w:t xml:space="preserve">Based on the graph above, </w:t>
      </w:r>
      <w:r w:rsidR="00184B78">
        <w:rPr>
          <w:rFonts w:ascii="Roboto" w:eastAsia="Roboto" w:hAnsi="Roboto" w:cs="Roboto"/>
          <w:color w:val="212121"/>
          <w:sz w:val="21"/>
          <w:szCs w:val="21"/>
        </w:rPr>
        <w:t>I</w:t>
      </w:r>
      <w:r>
        <w:rPr>
          <w:rFonts w:ascii="Roboto" w:eastAsia="Roboto" w:hAnsi="Roboto" w:cs="Roboto"/>
          <w:color w:val="212121"/>
          <w:sz w:val="21"/>
          <w:szCs w:val="21"/>
        </w:rPr>
        <w:t xml:space="preserve"> can conclude that the economic factors do have a significant role when trying to get customers to accept a term deposit. That being said, as shown above, the split is about 2 to 1 in favor of rejecting the term deposit. This is not nearly as high as the raw data, around an 89% rejection rate, which goes to show that many other factors play a role in the decisions made by customers on whether or not to accept a term deposit.</w:t>
      </w:r>
    </w:p>
    <w:p w14:paraId="631A525D" w14:textId="77777777" w:rsidR="00085F56" w:rsidRDefault="00085F56">
      <w:pPr>
        <w:rPr>
          <w:rFonts w:ascii="Roboto" w:eastAsia="Roboto" w:hAnsi="Roboto" w:cs="Roboto"/>
          <w:color w:val="212121"/>
          <w:sz w:val="21"/>
          <w:szCs w:val="21"/>
        </w:rPr>
      </w:pPr>
    </w:p>
    <w:p w14:paraId="03D699D9" w14:textId="77777777" w:rsidR="00085F56" w:rsidRDefault="00C13A7C">
      <w:pPr>
        <w:rPr>
          <w:rFonts w:ascii="Roboto" w:eastAsia="Roboto" w:hAnsi="Roboto" w:cs="Roboto"/>
          <w:color w:val="212121"/>
          <w:sz w:val="21"/>
          <w:szCs w:val="21"/>
        </w:rPr>
      </w:pPr>
      <w:r>
        <w:rPr>
          <w:rFonts w:ascii="Roboto" w:eastAsia="Roboto" w:hAnsi="Roboto" w:cs="Roboto"/>
          <w:color w:val="212121"/>
          <w:sz w:val="21"/>
          <w:szCs w:val="21"/>
        </w:rPr>
        <w:drawing>
          <wp:inline distT="114300" distB="114300" distL="114300" distR="114300" wp14:anchorId="7C446ED4" wp14:editId="685CB4EC">
            <wp:extent cx="5943600" cy="29972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8C810" w14:textId="77777777" w:rsidR="00085F56" w:rsidRDefault="00C13A7C">
      <w:pPr>
        <w:spacing w:after="240"/>
        <w:jc w:val="center"/>
        <w:rPr>
          <w:rFonts w:ascii="Roboto" w:eastAsia="Roboto" w:hAnsi="Roboto" w:cs="Roboto"/>
          <w:color w:val="212121"/>
          <w:sz w:val="21"/>
          <w:szCs w:val="21"/>
        </w:rPr>
      </w:pPr>
      <w:r>
        <w:rPr>
          <w:i/>
          <w:color w:val="767171"/>
          <w:sz w:val="20"/>
          <w:szCs w:val="20"/>
        </w:rPr>
        <w:t>Description Overall Economy is very high importance and Socio-economic is very low importance</w:t>
      </w:r>
    </w:p>
    <w:p w14:paraId="497FEA6C" w14:textId="77777777" w:rsidR="00085F56" w:rsidRDefault="00085F56">
      <w:pPr>
        <w:rPr>
          <w:rFonts w:ascii="Roboto" w:eastAsia="Roboto" w:hAnsi="Roboto" w:cs="Roboto"/>
          <w:color w:val="212121"/>
          <w:sz w:val="21"/>
          <w:szCs w:val="21"/>
        </w:rPr>
      </w:pPr>
    </w:p>
    <w:p w14:paraId="4B511E8E" w14:textId="77777777" w:rsidR="00085F56" w:rsidRDefault="00C13A7C">
      <w:pPr>
        <w:rPr>
          <w:rFonts w:ascii="Roboto" w:eastAsia="Roboto" w:hAnsi="Roboto" w:cs="Roboto"/>
          <w:color w:val="212121"/>
          <w:sz w:val="21"/>
          <w:szCs w:val="21"/>
        </w:rPr>
      </w:pPr>
      <w:r>
        <w:rPr>
          <w:rFonts w:ascii="Roboto" w:eastAsia="Roboto" w:hAnsi="Roboto" w:cs="Roboto"/>
          <w:color w:val="212121"/>
          <w:sz w:val="21"/>
          <w:szCs w:val="21"/>
        </w:rPr>
        <w:t>It appears that overall economic health (99.4) is a much greater predictor for term deposits compared with economic strength of the individual (.004).</w:t>
      </w:r>
    </w:p>
    <w:p w14:paraId="020E07F4" w14:textId="77777777" w:rsidR="00085F56" w:rsidRDefault="00C13A7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3" w:name="_heading=h.1fob9te" w:colFirst="0" w:colLast="0"/>
      <w:bookmarkEnd w:id="13"/>
      <w:r>
        <w:rPr>
          <w:rFonts w:eastAsia="Calibri"/>
          <w:color w:val="2F5496"/>
          <w:sz w:val="32"/>
          <w:szCs w:val="32"/>
        </w:rPr>
        <w:lastRenderedPageBreak/>
        <w:t>Prior Marketing Campaign Analysis</w:t>
      </w:r>
    </w:p>
    <w:p w14:paraId="6F53D15D" w14:textId="2AB2D92C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r>
        <w:t>From</w:t>
      </w:r>
      <w:r w:rsidR="00184B78">
        <w:t xml:space="preserve"> the</w:t>
      </w:r>
      <w:r>
        <w:t xml:space="preserve"> analysis of the previous marketing campaign, in particular analyzing the decision tree, </w:t>
      </w:r>
      <w:r w:rsidR="00184B78">
        <w:t>I</w:t>
      </w:r>
      <w:r>
        <w:t xml:space="preserve"> realized that the feature that led to the most subscriptions was repeated contact.  </w:t>
      </w:r>
    </w:p>
    <w:p w14:paraId="7D93BFB0" w14:textId="08CB8F4E" w:rsidR="00085F56" w:rsidRDefault="00C13A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4" w:name="_heading=h.y68zh91xizcg" w:colFirst="0" w:colLast="0"/>
      <w:bookmarkEnd w:id="14"/>
      <w:r>
        <w:t xml:space="preserve">Another thing </w:t>
      </w:r>
      <w:r w:rsidR="00184B78">
        <w:t>I</w:t>
      </w:r>
      <w:r>
        <w:t xml:space="preserve"> noticed was that being married or single had almost no effect on whether a customer would buy a term deposit. However, those with lower levels of education, such as a high school diploma or less were more frequent in purchasing. </w:t>
      </w:r>
    </w:p>
    <w:p w14:paraId="282DD13A" w14:textId="77777777" w:rsidR="00085F56" w:rsidRDefault="00C13A7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5" w:name="_heading=h.3znysh7" w:colFirst="0" w:colLast="0"/>
      <w:bookmarkEnd w:id="15"/>
      <w:r>
        <w:rPr>
          <w:rFonts w:eastAsia="Calibri"/>
          <w:color w:val="2F5496"/>
          <w:sz w:val="32"/>
          <w:szCs w:val="32"/>
        </w:rPr>
        <w:t>Conclusion and Caveats</w:t>
      </w:r>
    </w:p>
    <w:p w14:paraId="00C07584" w14:textId="0B9A5FA3" w:rsidR="00085F56" w:rsidRDefault="00C13A7C">
      <w:pPr>
        <w:keepNext/>
        <w:keepLines/>
        <w:spacing w:before="480"/>
      </w:pPr>
      <w:bookmarkStart w:id="16" w:name="_heading=h.wxu9wqpakh86" w:colFirst="0" w:colLast="0"/>
      <w:bookmarkEnd w:id="16"/>
      <w:r>
        <w:t xml:space="preserve">From </w:t>
      </w:r>
      <w:r w:rsidR="00184B78">
        <w:t>the</w:t>
      </w:r>
      <w:r>
        <w:t xml:space="preserve"> tests, it appears that overall economic health is the greatest indicator of term deposit acceptance. During times of economic prosperity, blue-collar, basic-4-year-educated workers are most likely to sign up for a term deposit. This is the demographic where </w:t>
      </w:r>
      <w:r w:rsidR="00184B78">
        <w:t>I am</w:t>
      </w:r>
      <w:r>
        <w:t xml:space="preserve"> likely to see the most success from campaign efforts. Twice contacted people are more likely to agree to a term deposit. This reflects the strategy </w:t>
      </w:r>
      <w:r w:rsidR="00184B78">
        <w:t>I</w:t>
      </w:r>
      <w:r>
        <w:t xml:space="preserve"> should use when contacting target demographic.</w:t>
      </w:r>
    </w:p>
    <w:p w14:paraId="3745BB69" w14:textId="77777777" w:rsidR="00085F56" w:rsidRDefault="00085F56">
      <w:bookmarkStart w:id="17" w:name="_heading=h.2et92p0" w:colFirst="0" w:colLast="0"/>
      <w:bookmarkEnd w:id="17"/>
    </w:p>
    <w:p w14:paraId="09336FB5" w14:textId="77777777" w:rsidR="00085F56" w:rsidRDefault="00085F56"/>
    <w:sectPr w:rsidR="00085F56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4182" w14:textId="77777777" w:rsidR="005D011F" w:rsidRDefault="005D011F">
      <w:pPr>
        <w:spacing w:after="0"/>
      </w:pPr>
      <w:r>
        <w:separator/>
      </w:r>
    </w:p>
  </w:endnote>
  <w:endnote w:type="continuationSeparator" w:id="0">
    <w:p w14:paraId="1123F9F9" w14:textId="77777777" w:rsidR="005D011F" w:rsidRDefault="005D0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2B135" w14:textId="77777777" w:rsidR="00085F56" w:rsidRDefault="00085F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</w:p>
  <w:p w14:paraId="3A44FF84" w14:textId="77777777" w:rsidR="00085F56" w:rsidRDefault="00C13A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right="360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E8395" w14:textId="77777777" w:rsidR="00085F56" w:rsidRDefault="00C13A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right="360"/>
      <w:rPr>
        <w:color w:val="00000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84B78"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NUMPAGES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84B78">
      <w:rPr>
        <w:rFonts w:ascii="Times New Roman" w:eastAsia="Times New Roman" w:hAnsi="Times New Roman" w:cs="Times New Roman"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65AB190" w14:textId="77777777" w:rsidR="00085F56" w:rsidRDefault="00085F5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60F6F" w14:textId="77777777" w:rsidR="005D011F" w:rsidRDefault="005D011F">
      <w:pPr>
        <w:spacing w:after="0"/>
      </w:pPr>
      <w:r>
        <w:separator/>
      </w:r>
    </w:p>
  </w:footnote>
  <w:footnote w:type="continuationSeparator" w:id="0">
    <w:p w14:paraId="24517AE1" w14:textId="77777777" w:rsidR="005D011F" w:rsidRDefault="005D01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32F7"/>
    <w:multiLevelType w:val="multilevel"/>
    <w:tmpl w:val="D046A42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C25"/>
    <w:multiLevelType w:val="multilevel"/>
    <w:tmpl w:val="D45A1E7E"/>
    <w:lvl w:ilvl="0">
      <w:start w:val="1"/>
      <w:numFmt w:val="bullet"/>
      <w:pStyle w:val="SectionHeading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56"/>
    <w:rsid w:val="00085F56"/>
    <w:rsid w:val="00184B78"/>
    <w:rsid w:val="005D011F"/>
    <w:rsid w:val="005E434D"/>
    <w:rsid w:val="00BB4298"/>
    <w:rsid w:val="00C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50099"/>
  <w15:docId w15:val="{65A8643E-90C7-4F7D-8CBB-168528E0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0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87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ing">
    <w:name w:val="Section Heading"/>
    <w:basedOn w:val="Heading1"/>
    <w:next w:val="Normal"/>
    <w:qFormat/>
    <w:rsid w:val="007B5102"/>
    <w:pPr>
      <w:numPr>
        <w:numId w:val="1"/>
      </w:numPr>
      <w:spacing w:before="480"/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550693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71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71A6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7E71A6"/>
  </w:style>
  <w:style w:type="paragraph" w:styleId="TOC1">
    <w:name w:val="toc 1"/>
    <w:basedOn w:val="Normal"/>
    <w:next w:val="Normal"/>
    <w:autoRedefine/>
    <w:uiPriority w:val="39"/>
    <w:unhideWhenUsed/>
    <w:rsid w:val="00D20313"/>
    <w:pPr>
      <w:tabs>
        <w:tab w:val="left" w:pos="48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71A6"/>
    <w:rPr>
      <w:color w:val="0563C1" w:themeColor="hyperlink"/>
      <w:u w:val="single"/>
    </w:rPr>
  </w:style>
  <w:style w:type="paragraph" w:customStyle="1" w:styleId="Caption1">
    <w:name w:val="Caption1"/>
    <w:basedOn w:val="Normal"/>
    <w:next w:val="Normal"/>
    <w:qFormat/>
    <w:rsid w:val="007E71A6"/>
    <w:pPr>
      <w:spacing w:after="240"/>
      <w:jc w:val="center"/>
    </w:pPr>
    <w:rPr>
      <w:i/>
      <w:iCs/>
      <w:color w:val="767171" w:themeColor="background2" w:themeShade="80"/>
      <w:sz w:val="20"/>
      <w:szCs w:val="20"/>
    </w:rPr>
  </w:style>
  <w:style w:type="paragraph" w:customStyle="1" w:styleId="intro-header">
    <w:name w:val="intro-header"/>
    <w:basedOn w:val="Heading2"/>
    <w:qFormat/>
    <w:rsid w:val="00730A48"/>
    <w:pPr>
      <w:jc w:val="center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0C322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D9"/>
    <w:rPr>
      <w:rFonts w:asciiTheme="majorHAnsi" w:eastAsiaTheme="majorEastAsia" w:hAnsiTheme="majorHAnsi" w:cstheme="majorBidi"/>
      <w:noProof/>
      <w:color w:val="1F3763" w:themeColor="accent1" w:themeShade="7F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1WsmTZjuUuDXRUIugyxcZwO1Q==">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Falin, Lee</dc:creator>
  <cp:lastModifiedBy>chaeyeon chaeyeon</cp:lastModifiedBy>
  <cp:revision>4</cp:revision>
  <dcterms:created xsi:type="dcterms:W3CDTF">2020-09-25T19:23:00Z</dcterms:created>
  <dcterms:modified xsi:type="dcterms:W3CDTF">2021-01-09T16:04:00Z</dcterms:modified>
</cp:coreProperties>
</file>