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93D114" w14:textId="77777777" w:rsidR="00513807" w:rsidRDefault="00000000" w:rsidP="00513807">
      <w:pPr>
        <w:pStyle w:val="Listenabsatz"/>
        <w:jc w:val="both"/>
        <w:rPr>
          <w:sz w:val="48"/>
          <w:szCs w:val="48"/>
        </w:rPr>
      </w:pPr>
      <w:r w:rsidRPr="006F1472">
        <w:rPr>
          <w:sz w:val="48"/>
          <w:szCs w:val="48"/>
        </w:rPr>
        <w:t xml:space="preserve">Tektronix 4010 and 4014 Storage </w:t>
      </w:r>
    </w:p>
    <w:p w14:paraId="0E77C426" w14:textId="2C9AC5B3" w:rsidR="008228C0" w:rsidRPr="00513807" w:rsidRDefault="005A6632" w:rsidP="00513807">
      <w:pPr>
        <w:pStyle w:val="Listenabsatz"/>
        <w:jc w:val="both"/>
        <w:rPr>
          <w:sz w:val="48"/>
          <w:szCs w:val="48"/>
        </w:rPr>
      </w:pPr>
      <w:r>
        <w:rPr>
          <w:sz w:val="48"/>
          <w:szCs w:val="48"/>
        </w:rPr>
        <w:t xml:space="preserve">     </w:t>
      </w:r>
      <w:r w:rsidRPr="006F1472">
        <w:rPr>
          <w:sz w:val="48"/>
          <w:szCs w:val="48"/>
        </w:rPr>
        <w:t>Tube</w:t>
      </w:r>
      <w:r w:rsidR="00513807">
        <w:rPr>
          <w:sz w:val="48"/>
          <w:szCs w:val="48"/>
        </w:rPr>
        <w:t xml:space="preserve"> </w:t>
      </w:r>
      <w:r w:rsidRPr="00513807">
        <w:rPr>
          <w:sz w:val="48"/>
          <w:szCs w:val="48"/>
        </w:rPr>
        <w:t>Terminal Emulator</w:t>
      </w:r>
    </w:p>
    <w:sdt>
      <w:sdtPr>
        <w:rPr>
          <w:sz w:val="22"/>
          <w:szCs w:val="24"/>
        </w:rPr>
        <w:id w:val="826944261"/>
        <w:docPartObj>
          <w:docPartGallery w:val="Table of Contents"/>
          <w:docPartUnique/>
        </w:docPartObj>
      </w:sdtPr>
      <w:sdtEndPr>
        <w:rPr>
          <w:rStyle w:val="IndexLink"/>
          <w:sz w:val="24"/>
        </w:rPr>
      </w:sdtEndPr>
      <w:sdtContent>
        <w:p w14:paraId="36ABE305" w14:textId="0DEC9F1D" w:rsidR="00F21E7F" w:rsidRDefault="00000000" w:rsidP="00F21E7F">
          <w:pPr>
            <w:pStyle w:val="Heading"/>
          </w:pPr>
          <w:r>
            <w:t xml:space="preserve">Table of </w:t>
          </w:r>
          <w:r w:rsidRPr="00603299">
            <w:rPr>
              <w:rStyle w:val="Fett"/>
            </w:rPr>
            <w:t>Contents</w:t>
          </w:r>
          <w:r w:rsidR="008228C0" w:rsidRPr="00E45174">
            <w:rPr>
              <w:rStyle w:val="IndexLink"/>
            </w:rPr>
            <w:fldChar w:fldCharType="begin"/>
          </w:r>
          <w:r w:rsidR="008228C0" w:rsidRPr="00E45174">
            <w:rPr>
              <w:rStyle w:val="IndexLink"/>
            </w:rPr>
            <w:instrText xml:space="preserve"> TOC \f \o "1-9" \h</w:instrText>
          </w:r>
          <w:r w:rsidR="008228C0" w:rsidRPr="00E45174">
            <w:rPr>
              <w:rStyle w:val="IndexLink"/>
            </w:rPr>
            <w:fldChar w:fldCharType="separate"/>
          </w:r>
        </w:p>
        <w:p w14:paraId="7B310F14" w14:textId="7425A8EA" w:rsidR="00F21E7F" w:rsidRDefault="00F21E7F">
          <w:pPr>
            <w:pStyle w:val="Verzeichnis2"/>
            <w:rPr>
              <w:rFonts w:asciiTheme="minorHAnsi" w:eastAsiaTheme="minorEastAsia" w:hAnsiTheme="minorHAnsi" w:cstheme="minorBidi"/>
              <w:noProof/>
              <w:kern w:val="2"/>
              <w:lang w:val="de-CH" w:eastAsia="de-DE" w:bidi="ar-SA"/>
              <w14:ligatures w14:val="standardContextual"/>
            </w:rPr>
          </w:pPr>
          <w:hyperlink w:anchor="_Toc226815587" w:history="1">
            <w:r w:rsidRPr="00B115C4">
              <w:rPr>
                <w:rStyle w:val="Hyperlink"/>
                <w:noProof/>
              </w:rPr>
              <w:t>Introduction</w:t>
            </w:r>
            <w:r>
              <w:rPr>
                <w:noProof/>
              </w:rPr>
              <w:tab/>
            </w:r>
            <w:r>
              <w:rPr>
                <w:noProof/>
              </w:rPr>
              <w:fldChar w:fldCharType="begin"/>
            </w:r>
            <w:r>
              <w:rPr>
                <w:noProof/>
              </w:rPr>
              <w:instrText xml:space="preserve"> PAGEREF _Toc226815587 \h </w:instrText>
            </w:r>
            <w:r>
              <w:rPr>
                <w:noProof/>
              </w:rPr>
            </w:r>
            <w:r>
              <w:rPr>
                <w:noProof/>
              </w:rPr>
              <w:fldChar w:fldCharType="separate"/>
            </w:r>
            <w:r>
              <w:rPr>
                <w:noProof/>
              </w:rPr>
              <w:t>1</w:t>
            </w:r>
            <w:r>
              <w:rPr>
                <w:noProof/>
              </w:rPr>
              <w:fldChar w:fldCharType="end"/>
            </w:r>
          </w:hyperlink>
        </w:p>
        <w:p w14:paraId="241C716C" w14:textId="70B34BF0" w:rsidR="00F21E7F" w:rsidRDefault="00F21E7F">
          <w:pPr>
            <w:pStyle w:val="Verzeichnis1"/>
            <w:rPr>
              <w:rFonts w:asciiTheme="minorHAnsi" w:eastAsiaTheme="minorEastAsia" w:hAnsiTheme="minorHAnsi" w:cstheme="minorBidi"/>
              <w:b w:val="0"/>
              <w:noProof/>
              <w:kern w:val="2"/>
              <w:lang w:val="de-CH" w:eastAsia="de-DE" w:bidi="ar-SA"/>
              <w14:ligatures w14:val="standardContextual"/>
            </w:rPr>
          </w:pPr>
          <w:hyperlink w:anchor="_Toc226815588" w:history="1">
            <w:r w:rsidRPr="00B115C4">
              <w:rPr>
                <w:rStyle w:val="Hyperlink"/>
                <w:noProof/>
              </w:rPr>
              <w:t>Getting started</w:t>
            </w:r>
            <w:r>
              <w:rPr>
                <w:noProof/>
              </w:rPr>
              <w:tab/>
            </w:r>
            <w:r>
              <w:rPr>
                <w:noProof/>
              </w:rPr>
              <w:fldChar w:fldCharType="begin"/>
            </w:r>
            <w:r>
              <w:rPr>
                <w:noProof/>
              </w:rPr>
              <w:instrText xml:space="preserve"> PAGEREF _Toc226815588 \h </w:instrText>
            </w:r>
            <w:r>
              <w:rPr>
                <w:noProof/>
              </w:rPr>
            </w:r>
            <w:r>
              <w:rPr>
                <w:noProof/>
              </w:rPr>
              <w:fldChar w:fldCharType="separate"/>
            </w:r>
            <w:r>
              <w:rPr>
                <w:noProof/>
              </w:rPr>
              <w:t>3</w:t>
            </w:r>
            <w:r>
              <w:rPr>
                <w:noProof/>
              </w:rPr>
              <w:fldChar w:fldCharType="end"/>
            </w:r>
          </w:hyperlink>
        </w:p>
        <w:p w14:paraId="7237F926" w14:textId="102D5215" w:rsidR="00F21E7F" w:rsidRDefault="00F21E7F">
          <w:pPr>
            <w:pStyle w:val="Verzeichnis2"/>
            <w:rPr>
              <w:rFonts w:asciiTheme="minorHAnsi" w:eastAsiaTheme="minorEastAsia" w:hAnsiTheme="minorHAnsi" w:cstheme="minorBidi"/>
              <w:noProof/>
              <w:kern w:val="2"/>
              <w:lang w:val="de-CH" w:eastAsia="de-DE" w:bidi="ar-SA"/>
              <w14:ligatures w14:val="standardContextual"/>
            </w:rPr>
          </w:pPr>
          <w:hyperlink w:anchor="_Toc226815589" w:history="1">
            <w:r w:rsidRPr="00B115C4">
              <w:rPr>
                <w:rStyle w:val="Hyperlink"/>
                <w:noProof/>
              </w:rPr>
              <w:t>Installation and first tests</w:t>
            </w:r>
            <w:r>
              <w:rPr>
                <w:noProof/>
              </w:rPr>
              <w:tab/>
            </w:r>
            <w:r>
              <w:rPr>
                <w:noProof/>
              </w:rPr>
              <w:fldChar w:fldCharType="begin"/>
            </w:r>
            <w:r>
              <w:rPr>
                <w:noProof/>
              </w:rPr>
              <w:instrText xml:space="preserve"> PAGEREF _Toc226815589 \h </w:instrText>
            </w:r>
            <w:r>
              <w:rPr>
                <w:noProof/>
              </w:rPr>
            </w:r>
            <w:r>
              <w:rPr>
                <w:noProof/>
              </w:rPr>
              <w:fldChar w:fldCharType="separate"/>
            </w:r>
            <w:r>
              <w:rPr>
                <w:noProof/>
              </w:rPr>
              <w:t>4</w:t>
            </w:r>
            <w:r>
              <w:rPr>
                <w:noProof/>
              </w:rPr>
              <w:fldChar w:fldCharType="end"/>
            </w:r>
          </w:hyperlink>
        </w:p>
        <w:p w14:paraId="685E1A7E" w14:textId="215EB207" w:rsidR="00F21E7F" w:rsidRDefault="00F21E7F">
          <w:pPr>
            <w:pStyle w:val="Verzeichnis1"/>
            <w:rPr>
              <w:rFonts w:asciiTheme="minorHAnsi" w:eastAsiaTheme="minorEastAsia" w:hAnsiTheme="minorHAnsi" w:cstheme="minorBidi"/>
              <w:b w:val="0"/>
              <w:noProof/>
              <w:kern w:val="2"/>
              <w:lang w:val="de-CH" w:eastAsia="de-DE" w:bidi="ar-SA"/>
              <w14:ligatures w14:val="standardContextual"/>
            </w:rPr>
          </w:pPr>
          <w:hyperlink w:anchor="_Toc226815590" w:history="1">
            <w:r w:rsidRPr="00B115C4">
              <w:rPr>
                <w:rStyle w:val="Hyperlink"/>
                <w:noProof/>
              </w:rPr>
              <w:t>Connecting to systems</w:t>
            </w:r>
            <w:r>
              <w:rPr>
                <w:noProof/>
              </w:rPr>
              <w:tab/>
            </w:r>
            <w:r>
              <w:rPr>
                <w:noProof/>
              </w:rPr>
              <w:fldChar w:fldCharType="begin"/>
            </w:r>
            <w:r>
              <w:rPr>
                <w:noProof/>
              </w:rPr>
              <w:instrText xml:space="preserve"> PAGEREF _Toc226815590 \h </w:instrText>
            </w:r>
            <w:r>
              <w:rPr>
                <w:noProof/>
              </w:rPr>
            </w:r>
            <w:r>
              <w:rPr>
                <w:noProof/>
              </w:rPr>
              <w:fldChar w:fldCharType="separate"/>
            </w:r>
            <w:r>
              <w:rPr>
                <w:noProof/>
              </w:rPr>
              <w:t>5</w:t>
            </w:r>
            <w:r>
              <w:rPr>
                <w:noProof/>
              </w:rPr>
              <w:fldChar w:fldCharType="end"/>
            </w:r>
          </w:hyperlink>
        </w:p>
        <w:p w14:paraId="7D2B3EFE" w14:textId="640276FA" w:rsidR="00F21E7F" w:rsidRDefault="00F21E7F">
          <w:pPr>
            <w:pStyle w:val="Verzeichnis2"/>
            <w:rPr>
              <w:rFonts w:asciiTheme="minorHAnsi" w:eastAsiaTheme="minorEastAsia" w:hAnsiTheme="minorHAnsi" w:cstheme="minorBidi"/>
              <w:noProof/>
              <w:kern w:val="2"/>
              <w:lang w:val="de-CH" w:eastAsia="de-DE" w:bidi="ar-SA"/>
              <w14:ligatures w14:val="standardContextual"/>
            </w:rPr>
          </w:pPr>
          <w:hyperlink w:anchor="_Toc226815591" w:history="1">
            <w:r w:rsidRPr="00B115C4">
              <w:rPr>
                <w:rStyle w:val="Hyperlink"/>
                <w:noProof/>
              </w:rPr>
              <w:t>Log directly into a remote historical Unix operating system</w:t>
            </w:r>
            <w:r>
              <w:rPr>
                <w:noProof/>
              </w:rPr>
              <w:tab/>
            </w:r>
            <w:r>
              <w:rPr>
                <w:noProof/>
              </w:rPr>
              <w:fldChar w:fldCharType="begin"/>
            </w:r>
            <w:r>
              <w:rPr>
                <w:noProof/>
              </w:rPr>
              <w:instrText xml:space="preserve"> PAGEREF _Toc226815591 \h </w:instrText>
            </w:r>
            <w:r>
              <w:rPr>
                <w:noProof/>
              </w:rPr>
            </w:r>
            <w:r>
              <w:rPr>
                <w:noProof/>
              </w:rPr>
              <w:fldChar w:fldCharType="separate"/>
            </w:r>
            <w:r>
              <w:rPr>
                <w:noProof/>
              </w:rPr>
              <w:t>5</w:t>
            </w:r>
            <w:r>
              <w:rPr>
                <w:noProof/>
              </w:rPr>
              <w:fldChar w:fldCharType="end"/>
            </w:r>
          </w:hyperlink>
        </w:p>
        <w:p w14:paraId="7F1C93B3" w14:textId="5A75C039" w:rsidR="00F21E7F" w:rsidRDefault="00F21E7F">
          <w:pPr>
            <w:pStyle w:val="Verzeichnis2"/>
            <w:rPr>
              <w:rFonts w:asciiTheme="minorHAnsi" w:eastAsiaTheme="minorEastAsia" w:hAnsiTheme="minorHAnsi" w:cstheme="minorBidi"/>
              <w:noProof/>
              <w:kern w:val="2"/>
              <w:lang w:val="de-CH" w:eastAsia="de-DE" w:bidi="ar-SA"/>
              <w14:ligatures w14:val="standardContextual"/>
            </w:rPr>
          </w:pPr>
          <w:hyperlink w:anchor="_Toc226815592" w:history="1">
            <w:r w:rsidRPr="00B115C4">
              <w:rPr>
                <w:rStyle w:val="Hyperlink"/>
                <w:noProof/>
              </w:rPr>
              <w:t>Log into the system running simh (same or different Raspberry Pi)</w:t>
            </w:r>
            <w:r>
              <w:rPr>
                <w:noProof/>
              </w:rPr>
              <w:tab/>
            </w:r>
            <w:r>
              <w:rPr>
                <w:noProof/>
              </w:rPr>
              <w:fldChar w:fldCharType="begin"/>
            </w:r>
            <w:r>
              <w:rPr>
                <w:noProof/>
              </w:rPr>
              <w:instrText xml:space="preserve"> PAGEREF _Toc226815592 \h </w:instrText>
            </w:r>
            <w:r>
              <w:rPr>
                <w:noProof/>
              </w:rPr>
            </w:r>
            <w:r>
              <w:rPr>
                <w:noProof/>
              </w:rPr>
              <w:fldChar w:fldCharType="separate"/>
            </w:r>
            <w:r>
              <w:rPr>
                <w:noProof/>
              </w:rPr>
              <w:t>6</w:t>
            </w:r>
            <w:r>
              <w:rPr>
                <w:noProof/>
              </w:rPr>
              <w:fldChar w:fldCharType="end"/>
            </w:r>
          </w:hyperlink>
        </w:p>
        <w:p w14:paraId="065B3CC8" w14:textId="5496B929" w:rsidR="00F21E7F" w:rsidRDefault="00F21E7F">
          <w:pPr>
            <w:pStyle w:val="Verzeichnis2"/>
            <w:rPr>
              <w:rFonts w:asciiTheme="minorHAnsi" w:eastAsiaTheme="minorEastAsia" w:hAnsiTheme="minorHAnsi" w:cstheme="minorBidi"/>
              <w:noProof/>
              <w:kern w:val="2"/>
              <w:lang w:val="de-CH" w:eastAsia="de-DE" w:bidi="ar-SA"/>
              <w14:ligatures w14:val="standardContextual"/>
            </w:rPr>
          </w:pPr>
          <w:hyperlink w:anchor="_Toc226815593" w:history="1">
            <w:r w:rsidRPr="00B115C4">
              <w:rPr>
                <w:rStyle w:val="Hyperlink"/>
                <w:noProof/>
              </w:rPr>
              <w:t>Log into PiDP-11 running on the same Raspberry Pi, using the console</w:t>
            </w:r>
            <w:r>
              <w:rPr>
                <w:noProof/>
              </w:rPr>
              <w:tab/>
            </w:r>
            <w:r>
              <w:rPr>
                <w:noProof/>
              </w:rPr>
              <w:fldChar w:fldCharType="begin"/>
            </w:r>
            <w:r>
              <w:rPr>
                <w:noProof/>
              </w:rPr>
              <w:instrText xml:space="preserve"> PAGEREF _Toc226815593 \h </w:instrText>
            </w:r>
            <w:r>
              <w:rPr>
                <w:noProof/>
              </w:rPr>
            </w:r>
            <w:r>
              <w:rPr>
                <w:noProof/>
              </w:rPr>
              <w:fldChar w:fldCharType="separate"/>
            </w:r>
            <w:r>
              <w:rPr>
                <w:noProof/>
              </w:rPr>
              <w:t>7</w:t>
            </w:r>
            <w:r>
              <w:rPr>
                <w:noProof/>
              </w:rPr>
              <w:fldChar w:fldCharType="end"/>
            </w:r>
          </w:hyperlink>
        </w:p>
        <w:p w14:paraId="753776C8" w14:textId="79EC0DC2" w:rsidR="00F21E7F" w:rsidRDefault="00F21E7F">
          <w:pPr>
            <w:pStyle w:val="Verzeichnis2"/>
            <w:rPr>
              <w:rFonts w:asciiTheme="minorHAnsi" w:eastAsiaTheme="minorEastAsia" w:hAnsiTheme="minorHAnsi" w:cstheme="minorBidi"/>
              <w:noProof/>
              <w:kern w:val="2"/>
              <w:lang w:val="de-CH" w:eastAsia="de-DE" w:bidi="ar-SA"/>
              <w14:ligatures w14:val="standardContextual"/>
            </w:rPr>
          </w:pPr>
          <w:hyperlink w:anchor="_Toc226815594" w:history="1">
            <w:r w:rsidRPr="00B115C4">
              <w:rPr>
                <w:rStyle w:val="Hyperlink"/>
                <w:noProof/>
              </w:rPr>
              <w:t>Using tek4010 with a serial link</w:t>
            </w:r>
            <w:r>
              <w:rPr>
                <w:noProof/>
              </w:rPr>
              <w:tab/>
            </w:r>
            <w:r>
              <w:rPr>
                <w:noProof/>
              </w:rPr>
              <w:fldChar w:fldCharType="begin"/>
            </w:r>
            <w:r>
              <w:rPr>
                <w:noProof/>
              </w:rPr>
              <w:instrText xml:space="preserve"> PAGEREF _Toc226815594 \h </w:instrText>
            </w:r>
            <w:r>
              <w:rPr>
                <w:noProof/>
              </w:rPr>
            </w:r>
            <w:r>
              <w:rPr>
                <w:noProof/>
              </w:rPr>
              <w:fldChar w:fldCharType="separate"/>
            </w:r>
            <w:r>
              <w:rPr>
                <w:noProof/>
              </w:rPr>
              <w:t>7</w:t>
            </w:r>
            <w:r>
              <w:rPr>
                <w:noProof/>
              </w:rPr>
              <w:fldChar w:fldCharType="end"/>
            </w:r>
          </w:hyperlink>
        </w:p>
        <w:p w14:paraId="6BD4C459" w14:textId="6CB9D08E" w:rsidR="00F21E7F" w:rsidRDefault="00F21E7F">
          <w:pPr>
            <w:pStyle w:val="Verzeichnis1"/>
            <w:rPr>
              <w:rFonts w:asciiTheme="minorHAnsi" w:eastAsiaTheme="minorEastAsia" w:hAnsiTheme="minorHAnsi" w:cstheme="minorBidi"/>
              <w:b w:val="0"/>
              <w:noProof/>
              <w:kern w:val="2"/>
              <w:lang w:val="de-CH" w:eastAsia="de-DE" w:bidi="ar-SA"/>
              <w14:ligatures w14:val="standardContextual"/>
            </w:rPr>
          </w:pPr>
          <w:hyperlink w:anchor="_Toc226815595" w:history="1">
            <w:r w:rsidRPr="00B115C4">
              <w:rPr>
                <w:rStyle w:val="Hyperlink"/>
                <w:noProof/>
              </w:rPr>
              <w:t>Using tek4010 as a terminal and device</w:t>
            </w:r>
            <w:r>
              <w:rPr>
                <w:noProof/>
              </w:rPr>
              <w:tab/>
            </w:r>
            <w:r>
              <w:rPr>
                <w:noProof/>
              </w:rPr>
              <w:fldChar w:fldCharType="begin"/>
            </w:r>
            <w:r>
              <w:rPr>
                <w:noProof/>
              </w:rPr>
              <w:instrText xml:space="preserve"> PAGEREF _Toc226815595 \h </w:instrText>
            </w:r>
            <w:r>
              <w:rPr>
                <w:noProof/>
              </w:rPr>
            </w:r>
            <w:r>
              <w:rPr>
                <w:noProof/>
              </w:rPr>
              <w:fldChar w:fldCharType="separate"/>
            </w:r>
            <w:r>
              <w:rPr>
                <w:noProof/>
              </w:rPr>
              <w:t>8</w:t>
            </w:r>
            <w:r>
              <w:rPr>
                <w:noProof/>
              </w:rPr>
              <w:fldChar w:fldCharType="end"/>
            </w:r>
          </w:hyperlink>
        </w:p>
        <w:p w14:paraId="5C7D8789" w14:textId="49F36E40" w:rsidR="00F21E7F" w:rsidRDefault="00F21E7F">
          <w:pPr>
            <w:pStyle w:val="Verzeichnis2"/>
            <w:rPr>
              <w:rFonts w:asciiTheme="minorHAnsi" w:eastAsiaTheme="minorEastAsia" w:hAnsiTheme="minorHAnsi" w:cstheme="minorBidi"/>
              <w:noProof/>
              <w:kern w:val="2"/>
              <w:lang w:val="de-CH" w:eastAsia="de-DE" w:bidi="ar-SA"/>
              <w14:ligatures w14:val="standardContextual"/>
            </w:rPr>
          </w:pPr>
          <w:hyperlink w:anchor="_Toc226815596" w:history="1">
            <w:r w:rsidRPr="00B115C4">
              <w:rPr>
                <w:rStyle w:val="Hyperlink"/>
                <w:noProof/>
              </w:rPr>
              <w:t>tek4010 on the PiDP-8</w:t>
            </w:r>
            <w:r>
              <w:rPr>
                <w:noProof/>
              </w:rPr>
              <w:tab/>
            </w:r>
            <w:r>
              <w:rPr>
                <w:noProof/>
              </w:rPr>
              <w:fldChar w:fldCharType="begin"/>
            </w:r>
            <w:r>
              <w:rPr>
                <w:noProof/>
              </w:rPr>
              <w:instrText xml:space="preserve"> PAGEREF _Toc226815596 \h </w:instrText>
            </w:r>
            <w:r>
              <w:rPr>
                <w:noProof/>
              </w:rPr>
            </w:r>
            <w:r>
              <w:rPr>
                <w:noProof/>
              </w:rPr>
              <w:fldChar w:fldCharType="separate"/>
            </w:r>
            <w:r>
              <w:rPr>
                <w:noProof/>
              </w:rPr>
              <w:t>8</w:t>
            </w:r>
            <w:r>
              <w:rPr>
                <w:noProof/>
              </w:rPr>
              <w:fldChar w:fldCharType="end"/>
            </w:r>
          </w:hyperlink>
        </w:p>
        <w:p w14:paraId="56C580B0" w14:textId="21071285" w:rsidR="00F21E7F" w:rsidRDefault="00F21E7F">
          <w:pPr>
            <w:pStyle w:val="Verzeichnis2"/>
            <w:rPr>
              <w:rFonts w:asciiTheme="minorHAnsi" w:eastAsiaTheme="minorEastAsia" w:hAnsiTheme="minorHAnsi" w:cstheme="minorBidi"/>
              <w:noProof/>
              <w:kern w:val="2"/>
              <w:lang w:val="de-CH" w:eastAsia="de-DE" w:bidi="ar-SA"/>
              <w14:ligatures w14:val="standardContextual"/>
            </w:rPr>
          </w:pPr>
          <w:hyperlink w:anchor="_Toc226815597" w:history="1">
            <w:r w:rsidRPr="00B115C4">
              <w:rPr>
                <w:rStyle w:val="Hyperlink"/>
                <w:noProof/>
              </w:rPr>
              <w:t>Options of the command tek4010</w:t>
            </w:r>
            <w:r>
              <w:rPr>
                <w:noProof/>
              </w:rPr>
              <w:tab/>
            </w:r>
            <w:r>
              <w:rPr>
                <w:noProof/>
              </w:rPr>
              <w:fldChar w:fldCharType="begin"/>
            </w:r>
            <w:r>
              <w:rPr>
                <w:noProof/>
              </w:rPr>
              <w:instrText xml:space="preserve"> PAGEREF _Toc226815597 \h </w:instrText>
            </w:r>
            <w:r>
              <w:rPr>
                <w:noProof/>
              </w:rPr>
            </w:r>
            <w:r>
              <w:rPr>
                <w:noProof/>
              </w:rPr>
              <w:fldChar w:fldCharType="separate"/>
            </w:r>
            <w:r>
              <w:rPr>
                <w:noProof/>
              </w:rPr>
              <w:t>9</w:t>
            </w:r>
            <w:r>
              <w:rPr>
                <w:noProof/>
              </w:rPr>
              <w:fldChar w:fldCharType="end"/>
            </w:r>
          </w:hyperlink>
        </w:p>
        <w:p w14:paraId="71E6CBAF" w14:textId="67DEC193" w:rsidR="00F21E7F" w:rsidRDefault="00F21E7F">
          <w:pPr>
            <w:pStyle w:val="Verzeichnis1"/>
            <w:rPr>
              <w:rFonts w:asciiTheme="minorHAnsi" w:eastAsiaTheme="minorEastAsia" w:hAnsiTheme="minorHAnsi" w:cstheme="minorBidi"/>
              <w:b w:val="0"/>
              <w:noProof/>
              <w:kern w:val="2"/>
              <w:lang w:val="de-CH" w:eastAsia="de-DE" w:bidi="ar-SA"/>
              <w14:ligatures w14:val="standardContextual"/>
            </w:rPr>
          </w:pPr>
          <w:hyperlink w:anchor="_Toc226815598" w:history="1">
            <w:r w:rsidRPr="00B115C4">
              <w:rPr>
                <w:rStyle w:val="Hyperlink"/>
                <w:noProof/>
              </w:rPr>
              <w:t>Advanced features</w:t>
            </w:r>
            <w:r>
              <w:rPr>
                <w:noProof/>
              </w:rPr>
              <w:tab/>
            </w:r>
            <w:r>
              <w:rPr>
                <w:noProof/>
              </w:rPr>
              <w:fldChar w:fldCharType="begin"/>
            </w:r>
            <w:r>
              <w:rPr>
                <w:noProof/>
              </w:rPr>
              <w:instrText xml:space="preserve"> PAGEREF _Toc226815598 \h </w:instrText>
            </w:r>
            <w:r>
              <w:rPr>
                <w:noProof/>
              </w:rPr>
            </w:r>
            <w:r>
              <w:rPr>
                <w:noProof/>
              </w:rPr>
              <w:fldChar w:fldCharType="separate"/>
            </w:r>
            <w:r>
              <w:rPr>
                <w:noProof/>
              </w:rPr>
              <w:t>10</w:t>
            </w:r>
            <w:r>
              <w:rPr>
                <w:noProof/>
              </w:rPr>
              <w:fldChar w:fldCharType="end"/>
            </w:r>
          </w:hyperlink>
        </w:p>
        <w:p w14:paraId="3E20DA0E" w14:textId="262E3AD3" w:rsidR="00F21E7F" w:rsidRDefault="00F21E7F">
          <w:pPr>
            <w:pStyle w:val="Verzeichnis2"/>
            <w:rPr>
              <w:rFonts w:asciiTheme="minorHAnsi" w:eastAsiaTheme="minorEastAsia" w:hAnsiTheme="minorHAnsi" w:cstheme="minorBidi"/>
              <w:noProof/>
              <w:kern w:val="2"/>
              <w:lang w:val="de-CH" w:eastAsia="de-DE" w:bidi="ar-SA"/>
              <w14:ligatures w14:val="standardContextual"/>
            </w:rPr>
          </w:pPr>
          <w:hyperlink w:anchor="_Toc226815599" w:history="1">
            <w:r w:rsidRPr="00B115C4">
              <w:rPr>
                <w:rStyle w:val="Hyperlink"/>
                <w:noProof/>
              </w:rPr>
              <w:t>APL mode</w:t>
            </w:r>
            <w:r>
              <w:rPr>
                <w:noProof/>
              </w:rPr>
              <w:tab/>
            </w:r>
            <w:r>
              <w:rPr>
                <w:noProof/>
              </w:rPr>
              <w:fldChar w:fldCharType="begin"/>
            </w:r>
            <w:r>
              <w:rPr>
                <w:noProof/>
              </w:rPr>
              <w:instrText xml:space="preserve"> PAGEREF _Toc226815599 \h </w:instrText>
            </w:r>
            <w:r>
              <w:rPr>
                <w:noProof/>
              </w:rPr>
            </w:r>
            <w:r>
              <w:rPr>
                <w:noProof/>
              </w:rPr>
              <w:fldChar w:fldCharType="separate"/>
            </w:r>
            <w:r>
              <w:rPr>
                <w:noProof/>
              </w:rPr>
              <w:t>10</w:t>
            </w:r>
            <w:r>
              <w:rPr>
                <w:noProof/>
              </w:rPr>
              <w:fldChar w:fldCharType="end"/>
            </w:r>
          </w:hyperlink>
        </w:p>
        <w:p w14:paraId="0D5A3111" w14:textId="746E7E5E" w:rsidR="00F21E7F" w:rsidRDefault="00F21E7F">
          <w:pPr>
            <w:pStyle w:val="Verzeichnis2"/>
            <w:rPr>
              <w:rFonts w:asciiTheme="minorHAnsi" w:eastAsiaTheme="minorEastAsia" w:hAnsiTheme="minorHAnsi" w:cstheme="minorBidi"/>
              <w:noProof/>
              <w:kern w:val="2"/>
              <w:lang w:val="de-CH" w:eastAsia="de-DE" w:bidi="ar-SA"/>
              <w14:ligatures w14:val="standardContextual"/>
            </w:rPr>
          </w:pPr>
          <w:hyperlink w:anchor="_Toc226815600" w:history="1">
            <w:r w:rsidRPr="00B115C4">
              <w:rPr>
                <w:rStyle w:val="Hyperlink"/>
                <w:noProof/>
              </w:rPr>
              <w:t>Screen resolution</w:t>
            </w:r>
            <w:r>
              <w:rPr>
                <w:noProof/>
              </w:rPr>
              <w:tab/>
            </w:r>
            <w:r>
              <w:rPr>
                <w:noProof/>
              </w:rPr>
              <w:fldChar w:fldCharType="begin"/>
            </w:r>
            <w:r>
              <w:rPr>
                <w:noProof/>
              </w:rPr>
              <w:instrText xml:space="preserve"> PAGEREF _Toc226815600 \h </w:instrText>
            </w:r>
            <w:r>
              <w:rPr>
                <w:noProof/>
              </w:rPr>
            </w:r>
            <w:r>
              <w:rPr>
                <w:noProof/>
              </w:rPr>
              <w:fldChar w:fldCharType="separate"/>
            </w:r>
            <w:r>
              <w:rPr>
                <w:noProof/>
              </w:rPr>
              <w:t>10</w:t>
            </w:r>
            <w:r>
              <w:rPr>
                <w:noProof/>
              </w:rPr>
              <w:fldChar w:fldCharType="end"/>
            </w:r>
          </w:hyperlink>
        </w:p>
        <w:p w14:paraId="581914D1" w14:textId="7589C211" w:rsidR="00F21E7F" w:rsidRDefault="00F21E7F">
          <w:pPr>
            <w:pStyle w:val="Verzeichnis1"/>
            <w:rPr>
              <w:rFonts w:asciiTheme="minorHAnsi" w:eastAsiaTheme="minorEastAsia" w:hAnsiTheme="minorHAnsi" w:cstheme="minorBidi"/>
              <w:b w:val="0"/>
              <w:noProof/>
              <w:kern w:val="2"/>
              <w:lang w:val="de-CH" w:eastAsia="de-DE" w:bidi="ar-SA"/>
              <w14:ligatures w14:val="standardContextual"/>
            </w:rPr>
          </w:pPr>
          <w:hyperlink w:anchor="_Toc226815601" w:history="1">
            <w:r w:rsidRPr="00B115C4">
              <w:rPr>
                <w:rStyle w:val="Hyperlink"/>
                <w:noProof/>
              </w:rPr>
              <w:t>Background and documentation</w:t>
            </w:r>
            <w:r>
              <w:rPr>
                <w:noProof/>
              </w:rPr>
              <w:tab/>
            </w:r>
            <w:r>
              <w:rPr>
                <w:noProof/>
              </w:rPr>
              <w:fldChar w:fldCharType="begin"/>
            </w:r>
            <w:r>
              <w:rPr>
                <w:noProof/>
              </w:rPr>
              <w:instrText xml:space="preserve"> PAGEREF _Toc226815601 \h </w:instrText>
            </w:r>
            <w:r>
              <w:rPr>
                <w:noProof/>
              </w:rPr>
            </w:r>
            <w:r>
              <w:rPr>
                <w:noProof/>
              </w:rPr>
              <w:fldChar w:fldCharType="separate"/>
            </w:r>
            <w:r>
              <w:rPr>
                <w:noProof/>
              </w:rPr>
              <w:t>11</w:t>
            </w:r>
            <w:r>
              <w:rPr>
                <w:noProof/>
              </w:rPr>
              <w:fldChar w:fldCharType="end"/>
            </w:r>
          </w:hyperlink>
        </w:p>
        <w:p w14:paraId="5540863E" w14:textId="79BBAB1B" w:rsidR="00F21E7F" w:rsidRDefault="00F21E7F">
          <w:pPr>
            <w:pStyle w:val="Verzeichnis2"/>
            <w:rPr>
              <w:rFonts w:asciiTheme="minorHAnsi" w:eastAsiaTheme="minorEastAsia" w:hAnsiTheme="minorHAnsi" w:cstheme="minorBidi"/>
              <w:noProof/>
              <w:kern w:val="2"/>
              <w:lang w:val="de-CH" w:eastAsia="de-DE" w:bidi="ar-SA"/>
              <w14:ligatures w14:val="standardContextual"/>
            </w:rPr>
          </w:pPr>
          <w:hyperlink w:anchor="_Toc226815602" w:history="1">
            <w:r w:rsidRPr="00B115C4">
              <w:rPr>
                <w:rStyle w:val="Hyperlink"/>
                <w:noProof/>
              </w:rPr>
              <w:t>Manuals</w:t>
            </w:r>
            <w:r>
              <w:rPr>
                <w:noProof/>
              </w:rPr>
              <w:tab/>
            </w:r>
            <w:r>
              <w:rPr>
                <w:noProof/>
              </w:rPr>
              <w:fldChar w:fldCharType="begin"/>
            </w:r>
            <w:r>
              <w:rPr>
                <w:noProof/>
              </w:rPr>
              <w:instrText xml:space="preserve"> PAGEREF _Toc226815602 \h </w:instrText>
            </w:r>
            <w:r>
              <w:rPr>
                <w:noProof/>
              </w:rPr>
            </w:r>
            <w:r>
              <w:rPr>
                <w:noProof/>
              </w:rPr>
              <w:fldChar w:fldCharType="separate"/>
            </w:r>
            <w:r>
              <w:rPr>
                <w:noProof/>
              </w:rPr>
              <w:t>11</w:t>
            </w:r>
            <w:r>
              <w:rPr>
                <w:noProof/>
              </w:rPr>
              <w:fldChar w:fldCharType="end"/>
            </w:r>
          </w:hyperlink>
        </w:p>
        <w:p w14:paraId="276ADD14" w14:textId="2D8DD00D" w:rsidR="00F21E7F" w:rsidRDefault="00F21E7F">
          <w:pPr>
            <w:pStyle w:val="Verzeichnis2"/>
            <w:rPr>
              <w:rFonts w:asciiTheme="minorHAnsi" w:eastAsiaTheme="minorEastAsia" w:hAnsiTheme="minorHAnsi" w:cstheme="minorBidi"/>
              <w:noProof/>
              <w:kern w:val="2"/>
              <w:lang w:val="de-CH" w:eastAsia="de-DE" w:bidi="ar-SA"/>
              <w14:ligatures w14:val="standardContextual"/>
            </w:rPr>
          </w:pPr>
          <w:hyperlink w:anchor="_Toc226815603" w:history="1">
            <w:r w:rsidRPr="00B115C4">
              <w:rPr>
                <w:rStyle w:val="Hyperlink"/>
                <w:noProof/>
              </w:rPr>
              <w:t>Historically interesting facts about the ARDS terminal</w:t>
            </w:r>
            <w:r>
              <w:rPr>
                <w:noProof/>
              </w:rPr>
              <w:tab/>
            </w:r>
            <w:r>
              <w:rPr>
                <w:noProof/>
              </w:rPr>
              <w:fldChar w:fldCharType="begin"/>
            </w:r>
            <w:r>
              <w:rPr>
                <w:noProof/>
              </w:rPr>
              <w:instrText xml:space="preserve"> PAGEREF _Toc226815603 \h </w:instrText>
            </w:r>
            <w:r>
              <w:rPr>
                <w:noProof/>
              </w:rPr>
            </w:r>
            <w:r>
              <w:rPr>
                <w:noProof/>
              </w:rPr>
              <w:fldChar w:fldCharType="separate"/>
            </w:r>
            <w:r>
              <w:rPr>
                <w:noProof/>
              </w:rPr>
              <w:t>11</w:t>
            </w:r>
            <w:r>
              <w:rPr>
                <w:noProof/>
              </w:rPr>
              <w:fldChar w:fldCharType="end"/>
            </w:r>
          </w:hyperlink>
        </w:p>
        <w:p w14:paraId="49B018F7" w14:textId="440FA765" w:rsidR="00F21E7F" w:rsidRDefault="00F21E7F">
          <w:pPr>
            <w:pStyle w:val="Verzeichnis2"/>
            <w:rPr>
              <w:rFonts w:asciiTheme="minorHAnsi" w:eastAsiaTheme="minorEastAsia" w:hAnsiTheme="minorHAnsi" w:cstheme="minorBidi"/>
              <w:noProof/>
              <w:kern w:val="2"/>
              <w:lang w:val="de-CH" w:eastAsia="de-DE" w:bidi="ar-SA"/>
              <w14:ligatures w14:val="standardContextual"/>
            </w:rPr>
          </w:pPr>
          <w:hyperlink w:anchor="_Toc226815604" w:history="1">
            <w:r w:rsidRPr="00B115C4">
              <w:rPr>
                <w:rStyle w:val="Hyperlink"/>
                <w:noProof/>
              </w:rPr>
              <w:t>Using other fonts</w:t>
            </w:r>
            <w:r>
              <w:rPr>
                <w:noProof/>
              </w:rPr>
              <w:tab/>
            </w:r>
            <w:r>
              <w:rPr>
                <w:noProof/>
              </w:rPr>
              <w:fldChar w:fldCharType="begin"/>
            </w:r>
            <w:r>
              <w:rPr>
                <w:noProof/>
              </w:rPr>
              <w:instrText xml:space="preserve"> PAGEREF _Toc226815604 \h </w:instrText>
            </w:r>
            <w:r>
              <w:rPr>
                <w:noProof/>
              </w:rPr>
            </w:r>
            <w:r>
              <w:rPr>
                <w:noProof/>
              </w:rPr>
              <w:fldChar w:fldCharType="separate"/>
            </w:r>
            <w:r>
              <w:rPr>
                <w:noProof/>
              </w:rPr>
              <w:t>11</w:t>
            </w:r>
            <w:r>
              <w:rPr>
                <w:noProof/>
              </w:rPr>
              <w:fldChar w:fldCharType="end"/>
            </w:r>
          </w:hyperlink>
        </w:p>
        <w:p w14:paraId="03BA8743" w14:textId="355126AC" w:rsidR="00F21E7F" w:rsidRDefault="00F21E7F">
          <w:pPr>
            <w:pStyle w:val="Verzeichnis2"/>
            <w:rPr>
              <w:rFonts w:asciiTheme="minorHAnsi" w:eastAsiaTheme="minorEastAsia" w:hAnsiTheme="minorHAnsi" w:cstheme="minorBidi"/>
              <w:noProof/>
              <w:kern w:val="2"/>
              <w:lang w:val="de-CH" w:eastAsia="de-DE" w:bidi="ar-SA"/>
              <w14:ligatures w14:val="standardContextual"/>
            </w:rPr>
          </w:pPr>
          <w:hyperlink w:anchor="_Toc226815605" w:history="1">
            <w:r w:rsidRPr="00B115C4">
              <w:rPr>
                <w:rStyle w:val="Hyperlink"/>
                <w:noProof/>
              </w:rPr>
              <w:t>Making grayscale images for tek4010</w:t>
            </w:r>
            <w:r>
              <w:rPr>
                <w:noProof/>
              </w:rPr>
              <w:tab/>
            </w:r>
            <w:r>
              <w:rPr>
                <w:noProof/>
              </w:rPr>
              <w:fldChar w:fldCharType="begin"/>
            </w:r>
            <w:r>
              <w:rPr>
                <w:noProof/>
              </w:rPr>
              <w:instrText xml:space="preserve"> PAGEREF _Toc226815605 \h </w:instrText>
            </w:r>
            <w:r>
              <w:rPr>
                <w:noProof/>
              </w:rPr>
            </w:r>
            <w:r>
              <w:rPr>
                <w:noProof/>
              </w:rPr>
              <w:fldChar w:fldCharType="separate"/>
            </w:r>
            <w:r>
              <w:rPr>
                <w:noProof/>
              </w:rPr>
              <w:t>11</w:t>
            </w:r>
            <w:r>
              <w:rPr>
                <w:noProof/>
              </w:rPr>
              <w:fldChar w:fldCharType="end"/>
            </w:r>
          </w:hyperlink>
        </w:p>
        <w:p w14:paraId="25E3CC6A" w14:textId="510875F5" w:rsidR="00F21E7F" w:rsidRDefault="00F21E7F">
          <w:pPr>
            <w:pStyle w:val="Verzeichnis2"/>
            <w:rPr>
              <w:rFonts w:asciiTheme="minorHAnsi" w:eastAsiaTheme="minorEastAsia" w:hAnsiTheme="minorHAnsi" w:cstheme="minorBidi"/>
              <w:noProof/>
              <w:kern w:val="2"/>
              <w:lang w:val="de-CH" w:eastAsia="de-DE" w:bidi="ar-SA"/>
              <w14:ligatures w14:val="standardContextual"/>
            </w:rPr>
          </w:pPr>
          <w:hyperlink w:anchor="_Toc226815606" w:history="1">
            <w:r w:rsidRPr="00B115C4">
              <w:rPr>
                <w:rStyle w:val="Hyperlink"/>
                <w:noProof/>
              </w:rPr>
              <w:t>Using tek4010 on a slow system</w:t>
            </w:r>
            <w:r>
              <w:rPr>
                <w:noProof/>
              </w:rPr>
              <w:tab/>
            </w:r>
            <w:r>
              <w:rPr>
                <w:noProof/>
              </w:rPr>
              <w:fldChar w:fldCharType="begin"/>
            </w:r>
            <w:r>
              <w:rPr>
                <w:noProof/>
              </w:rPr>
              <w:instrText xml:space="preserve"> PAGEREF _Toc226815606 \h </w:instrText>
            </w:r>
            <w:r>
              <w:rPr>
                <w:noProof/>
              </w:rPr>
            </w:r>
            <w:r>
              <w:rPr>
                <w:noProof/>
              </w:rPr>
              <w:fldChar w:fldCharType="separate"/>
            </w:r>
            <w:r>
              <w:rPr>
                <w:noProof/>
              </w:rPr>
              <w:t>12</w:t>
            </w:r>
            <w:r>
              <w:rPr>
                <w:noProof/>
              </w:rPr>
              <w:fldChar w:fldCharType="end"/>
            </w:r>
          </w:hyperlink>
        </w:p>
        <w:p w14:paraId="2F25C564" w14:textId="00AD3BFB" w:rsidR="00F21E7F" w:rsidRDefault="00F21E7F">
          <w:pPr>
            <w:pStyle w:val="Verzeichnis1"/>
            <w:rPr>
              <w:rFonts w:asciiTheme="minorHAnsi" w:eastAsiaTheme="minorEastAsia" w:hAnsiTheme="minorHAnsi" w:cstheme="minorBidi"/>
              <w:b w:val="0"/>
              <w:noProof/>
              <w:kern w:val="2"/>
              <w:lang w:val="de-CH" w:eastAsia="de-DE" w:bidi="ar-SA"/>
              <w14:ligatures w14:val="standardContextual"/>
            </w:rPr>
          </w:pPr>
          <w:hyperlink w:anchor="_Toc226815607" w:history="1">
            <w:r w:rsidRPr="00B115C4">
              <w:rPr>
                <w:rStyle w:val="Hyperlink"/>
                <w:noProof/>
              </w:rPr>
              <w:t>Miscellaneous</w:t>
            </w:r>
            <w:r>
              <w:rPr>
                <w:noProof/>
              </w:rPr>
              <w:tab/>
            </w:r>
            <w:r>
              <w:rPr>
                <w:noProof/>
              </w:rPr>
              <w:fldChar w:fldCharType="begin"/>
            </w:r>
            <w:r>
              <w:rPr>
                <w:noProof/>
              </w:rPr>
              <w:instrText xml:space="preserve"> PAGEREF _Toc226815607 \h </w:instrText>
            </w:r>
            <w:r>
              <w:rPr>
                <w:noProof/>
              </w:rPr>
            </w:r>
            <w:r>
              <w:rPr>
                <w:noProof/>
              </w:rPr>
              <w:fldChar w:fldCharType="separate"/>
            </w:r>
            <w:r>
              <w:rPr>
                <w:noProof/>
              </w:rPr>
              <w:t>12</w:t>
            </w:r>
            <w:r>
              <w:rPr>
                <w:noProof/>
              </w:rPr>
              <w:fldChar w:fldCharType="end"/>
            </w:r>
          </w:hyperlink>
        </w:p>
        <w:p w14:paraId="571260B9" w14:textId="65FF26A5" w:rsidR="00F21E7F" w:rsidRDefault="00F21E7F">
          <w:pPr>
            <w:pStyle w:val="Verzeichnis2"/>
            <w:rPr>
              <w:rFonts w:asciiTheme="minorHAnsi" w:eastAsiaTheme="minorEastAsia" w:hAnsiTheme="minorHAnsi" w:cstheme="minorBidi"/>
              <w:noProof/>
              <w:kern w:val="2"/>
              <w:lang w:val="de-CH" w:eastAsia="de-DE" w:bidi="ar-SA"/>
              <w14:ligatures w14:val="standardContextual"/>
            </w:rPr>
          </w:pPr>
          <w:hyperlink w:anchor="_Toc226815608" w:history="1">
            <w:r w:rsidRPr="00B115C4">
              <w:rPr>
                <w:rStyle w:val="Hyperlink"/>
                <w:noProof/>
              </w:rPr>
              <w:t>Contributors</w:t>
            </w:r>
            <w:r>
              <w:rPr>
                <w:noProof/>
              </w:rPr>
              <w:tab/>
            </w:r>
            <w:r>
              <w:rPr>
                <w:noProof/>
              </w:rPr>
              <w:fldChar w:fldCharType="begin"/>
            </w:r>
            <w:r>
              <w:rPr>
                <w:noProof/>
              </w:rPr>
              <w:instrText xml:space="preserve"> PAGEREF _Toc226815608 \h </w:instrText>
            </w:r>
            <w:r>
              <w:rPr>
                <w:noProof/>
              </w:rPr>
            </w:r>
            <w:r>
              <w:rPr>
                <w:noProof/>
              </w:rPr>
              <w:fldChar w:fldCharType="separate"/>
            </w:r>
            <w:r>
              <w:rPr>
                <w:noProof/>
              </w:rPr>
              <w:t>12</w:t>
            </w:r>
            <w:r>
              <w:rPr>
                <w:noProof/>
              </w:rPr>
              <w:fldChar w:fldCharType="end"/>
            </w:r>
          </w:hyperlink>
        </w:p>
        <w:p w14:paraId="77157969" w14:textId="5AA2B051" w:rsidR="00F21E7F" w:rsidRDefault="00F21E7F">
          <w:pPr>
            <w:pStyle w:val="Verzeichnis2"/>
            <w:rPr>
              <w:rFonts w:asciiTheme="minorHAnsi" w:eastAsiaTheme="minorEastAsia" w:hAnsiTheme="minorHAnsi" w:cstheme="minorBidi"/>
              <w:noProof/>
              <w:kern w:val="2"/>
              <w:lang w:val="de-CH" w:eastAsia="de-DE" w:bidi="ar-SA"/>
              <w14:ligatures w14:val="standardContextual"/>
            </w:rPr>
          </w:pPr>
          <w:hyperlink w:anchor="_Toc226815609" w:history="1">
            <w:r w:rsidRPr="00B115C4">
              <w:rPr>
                <w:rStyle w:val="Hyperlink"/>
                <w:noProof/>
              </w:rPr>
              <w:t>The usual disclaimer</w:t>
            </w:r>
            <w:r>
              <w:rPr>
                <w:noProof/>
              </w:rPr>
              <w:tab/>
            </w:r>
            <w:r>
              <w:rPr>
                <w:noProof/>
              </w:rPr>
              <w:fldChar w:fldCharType="begin"/>
            </w:r>
            <w:r>
              <w:rPr>
                <w:noProof/>
              </w:rPr>
              <w:instrText xml:space="preserve"> PAGEREF _Toc226815609 \h </w:instrText>
            </w:r>
            <w:r>
              <w:rPr>
                <w:noProof/>
              </w:rPr>
            </w:r>
            <w:r>
              <w:rPr>
                <w:noProof/>
              </w:rPr>
              <w:fldChar w:fldCharType="separate"/>
            </w:r>
            <w:r>
              <w:rPr>
                <w:noProof/>
              </w:rPr>
              <w:t>12</w:t>
            </w:r>
            <w:r>
              <w:rPr>
                <w:noProof/>
              </w:rPr>
              <w:fldChar w:fldCharType="end"/>
            </w:r>
          </w:hyperlink>
        </w:p>
        <w:p w14:paraId="30E78EC4" w14:textId="0101B5EE" w:rsidR="008228C0" w:rsidRDefault="008228C0" w:rsidP="00EF4169">
          <w:pPr>
            <w:pStyle w:val="body"/>
            <w:spacing w:after="120" w:line="276" w:lineRule="auto"/>
            <w:ind w:right="569"/>
          </w:pPr>
          <w:r w:rsidRPr="00E45174">
            <w:rPr>
              <w:rStyle w:val="IndexLink"/>
            </w:rPr>
            <w:fldChar w:fldCharType="end"/>
          </w:r>
        </w:p>
      </w:sdtContent>
    </w:sdt>
    <w:p w14:paraId="06215178" w14:textId="391E71D8" w:rsidR="008228C0" w:rsidRDefault="00000000" w:rsidP="00F21E7F">
      <w:pPr>
        <w:pStyle w:val="berschrift2"/>
      </w:pPr>
      <w:bookmarkStart w:id="0" w:name="_Toc226815587"/>
      <w:r w:rsidRPr="00021456">
        <w:t>Introduction</w:t>
      </w:r>
      <w:bookmarkEnd w:id="0"/>
    </w:p>
    <w:p w14:paraId="4914F8F5" w14:textId="4A8EE70B" w:rsidR="00BB231D" w:rsidRDefault="00BB231D" w:rsidP="00EF4169">
      <w:pPr>
        <w:pStyle w:val="body"/>
        <w:spacing w:after="120" w:line="276" w:lineRule="auto"/>
        <w:ind w:right="569"/>
      </w:pPr>
      <w:r>
        <w:t xml:space="preserve">tek4010 is a </w:t>
      </w:r>
      <w:hyperlink r:id="rId5" w:history="1">
        <w:r w:rsidRPr="00EF4169">
          <w:rPr>
            <w:rStyle w:val="Hyperlink"/>
          </w:rPr>
          <w:t>Tektronix 40</w:t>
        </w:r>
        <w:r w:rsidRPr="00EF4169">
          <w:rPr>
            <w:rStyle w:val="Hyperlink"/>
          </w:rPr>
          <w:t>1</w:t>
        </w:r>
        <w:r w:rsidRPr="00EF4169">
          <w:rPr>
            <w:rStyle w:val="Hyperlink"/>
          </w:rPr>
          <w:t>0</w:t>
        </w:r>
      </w:hyperlink>
      <w:r>
        <w:t xml:space="preserve">, 4013, 4014 and 4015 terminal </w:t>
      </w:r>
      <w:proofErr w:type="gramStart"/>
      <w:r>
        <w:t>emulator</w:t>
      </w:r>
      <w:proofErr w:type="gramEnd"/>
      <w:r>
        <w:t xml:space="preserve"> for the Raspberry Pi and other Linux systems.</w:t>
      </w:r>
    </w:p>
    <w:p w14:paraId="449FA000" w14:textId="6ECB6FD8" w:rsidR="00BB231D" w:rsidRDefault="00EE7808" w:rsidP="00447898">
      <w:pPr>
        <w:pStyle w:val="Verzeichnis2"/>
        <w:ind w:left="0"/>
        <w:jc w:val="center"/>
      </w:pPr>
      <w:r>
        <w:rPr>
          <w:noProof/>
        </w:rPr>
        <w:drawing>
          <wp:inline distT="0" distB="0" distL="0" distR="0" wp14:anchorId="0D8EB100" wp14:editId="116350F9">
            <wp:extent cx="4580890" cy="3465830"/>
            <wp:effectExtent l="0" t="0" r="3810" b="127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6" cstate="print">
                      <a:extLst>
                        <a:ext uri="{28A0092B-C50C-407E-A947-70E740481C1C}">
                          <a14:useLocalDpi xmlns:a14="http://schemas.microsoft.com/office/drawing/2010/main" val="0"/>
                        </a:ext>
                      </a:extLst>
                    </a:blip>
                    <a:stretch>
                      <a:fillRect/>
                    </a:stretch>
                  </pic:blipFill>
                  <pic:spPr bwMode="auto">
                    <a:xfrm>
                      <a:off x="0" y="0"/>
                      <a:ext cx="4580890" cy="3465830"/>
                    </a:xfrm>
                    <a:prstGeom prst="rect">
                      <a:avLst/>
                    </a:prstGeom>
                    <a:noFill/>
                  </pic:spPr>
                </pic:pic>
              </a:graphicData>
            </a:graphic>
          </wp:inline>
        </w:drawing>
      </w:r>
    </w:p>
    <w:p w14:paraId="2E0F4FE5" w14:textId="77777777" w:rsidR="00BB231D" w:rsidRDefault="00BB231D" w:rsidP="00EF4169">
      <w:pPr>
        <w:pStyle w:val="body"/>
        <w:spacing w:after="120" w:line="276" w:lineRule="auto"/>
        <w:ind w:right="569"/>
      </w:pPr>
      <w:r>
        <w:lastRenderedPageBreak/>
        <w:t>Below is a screen shot of the spacelab from the ICEMDDN CAD package running on a CDC Cyber 175 mainframe emulator:</w:t>
      </w:r>
    </w:p>
    <w:p w14:paraId="1C78C981" w14:textId="77777777" w:rsidR="00BB231D" w:rsidRDefault="00BB231D" w:rsidP="00EF4169">
      <w:pPr>
        <w:pStyle w:val="body"/>
        <w:spacing w:after="120" w:line="276" w:lineRule="auto"/>
        <w:ind w:right="569"/>
      </w:pPr>
    </w:p>
    <w:p w14:paraId="3541731D" w14:textId="6A898D7B" w:rsidR="00BB231D" w:rsidRDefault="001F29F9" w:rsidP="00EF4169">
      <w:pPr>
        <w:pStyle w:val="body"/>
        <w:spacing w:after="120" w:line="276" w:lineRule="auto"/>
        <w:ind w:right="569"/>
        <w:jc w:val="center"/>
      </w:pPr>
      <w:r>
        <w:rPr>
          <w:noProof/>
        </w:rPr>
        <w:drawing>
          <wp:inline distT="0" distB="0" distL="0" distR="0" wp14:anchorId="3A05AA49" wp14:editId="78A34346">
            <wp:extent cx="5806440" cy="3255010"/>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7" cstate="print">
                      <a:extLst>
                        <a:ext uri="{28A0092B-C50C-407E-A947-70E740481C1C}">
                          <a14:useLocalDpi xmlns:a14="http://schemas.microsoft.com/office/drawing/2010/main" val="0"/>
                        </a:ext>
                      </a:extLst>
                    </a:blip>
                    <a:stretch>
                      <a:fillRect/>
                    </a:stretch>
                  </pic:blipFill>
                  <pic:spPr bwMode="auto">
                    <a:xfrm>
                      <a:off x="0" y="0"/>
                      <a:ext cx="5806440" cy="3255010"/>
                    </a:xfrm>
                    <a:prstGeom prst="rect">
                      <a:avLst/>
                    </a:prstGeom>
                    <a:noFill/>
                  </pic:spPr>
                </pic:pic>
              </a:graphicData>
            </a:graphic>
          </wp:inline>
        </w:drawing>
      </w:r>
    </w:p>
    <w:p w14:paraId="6D30481F" w14:textId="194216D8" w:rsidR="00BB231D" w:rsidRDefault="00BB231D" w:rsidP="00EF4169">
      <w:pPr>
        <w:pStyle w:val="body"/>
        <w:spacing w:after="120" w:line="276" w:lineRule="auto"/>
        <w:ind w:right="569"/>
      </w:pPr>
      <w:r>
        <w:t xml:space="preserve">tek4010 can also display historical data for the </w:t>
      </w:r>
      <w:hyperlink r:id="rId8" w:history="1">
        <w:r w:rsidRPr="00EF4169">
          <w:rPr>
            <w:rStyle w:val="Hyperlink"/>
          </w:rPr>
          <w:t>MIT Project MAC</w:t>
        </w:r>
      </w:hyperlink>
      <w:r>
        <w:t xml:space="preserve"> ARDS (Advanced Remote Display Station):</w:t>
      </w:r>
    </w:p>
    <w:p w14:paraId="25F98CB5" w14:textId="24E1C715" w:rsidR="00BB231D" w:rsidRDefault="001F29F9" w:rsidP="00EF4169">
      <w:pPr>
        <w:pStyle w:val="body"/>
        <w:spacing w:after="120" w:line="276" w:lineRule="auto"/>
        <w:ind w:right="569"/>
        <w:jc w:val="center"/>
      </w:pPr>
      <w:r>
        <w:rPr>
          <w:noProof/>
        </w:rPr>
        <w:drawing>
          <wp:inline distT="0" distB="0" distL="0" distR="0" wp14:anchorId="049F2588" wp14:editId="33C94024">
            <wp:extent cx="4599305" cy="2551430"/>
            <wp:effectExtent l="0" t="0" r="0" b="127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4599305" cy="2551430"/>
                    </a:xfrm>
                    <a:prstGeom prst="rect">
                      <a:avLst/>
                    </a:prstGeom>
                    <a:noFill/>
                  </pic:spPr>
                </pic:pic>
              </a:graphicData>
            </a:graphic>
          </wp:inline>
        </w:drawing>
      </w:r>
    </w:p>
    <w:p w14:paraId="7197C734" w14:textId="792267BF" w:rsidR="00BB231D" w:rsidRDefault="00BB231D" w:rsidP="00EF4169">
      <w:pPr>
        <w:pStyle w:val="body"/>
        <w:spacing w:after="120" w:line="276" w:lineRule="auto"/>
        <w:ind w:right="569"/>
      </w:pPr>
      <w:r>
        <w:t xml:space="preserve">tek4010 makes a strong effort to reproduce the behavior of the Tektronix </w:t>
      </w:r>
      <w:hyperlink r:id="rId10" w:history="1">
        <w:r w:rsidRPr="00EF4169">
          <w:rPr>
            <w:rStyle w:val="Hyperlink"/>
          </w:rPr>
          <w:t>storage tube</w:t>
        </w:r>
      </w:hyperlink>
      <w:r>
        <w:t xml:space="preserve"> display, including the fading bright drawing spot.</w:t>
      </w:r>
    </w:p>
    <w:p w14:paraId="600F00A3" w14:textId="61526DED" w:rsidR="00BB231D" w:rsidRDefault="00BB231D" w:rsidP="00EF4169">
      <w:pPr>
        <w:pStyle w:val="body"/>
        <w:spacing w:after="120" w:line="276" w:lineRule="auto"/>
        <w:ind w:right="569"/>
      </w:pPr>
      <w:r>
        <w:t xml:space="preserve">If this look and feel is not important, a standard terminal such as </w:t>
      </w:r>
      <w:hyperlink r:id="rId11" w:history="1">
        <w:proofErr w:type="spellStart"/>
        <w:r w:rsidRPr="00AB74A2">
          <w:rPr>
            <w:rStyle w:val="Hyperlink"/>
          </w:rPr>
          <w:t>xterm</w:t>
        </w:r>
        <w:proofErr w:type="spellEnd"/>
      </w:hyperlink>
      <w:r>
        <w:t xml:space="preserve"> may be used instead. However, </w:t>
      </w:r>
      <w:proofErr w:type="spellStart"/>
      <w:r>
        <w:t>xterm</w:t>
      </w:r>
      <w:proofErr w:type="spellEnd"/>
      <w:r>
        <w:t xml:space="preserve"> does not support all graphics modes of the 4014.</w:t>
      </w:r>
    </w:p>
    <w:p w14:paraId="3A9850F2" w14:textId="33CD2D5F" w:rsidR="00BB231D" w:rsidRDefault="00F21E7F" w:rsidP="00EF4169">
      <w:pPr>
        <w:pStyle w:val="body"/>
        <w:spacing w:after="120" w:line="276" w:lineRule="auto"/>
        <w:ind w:right="569"/>
      </w:pPr>
      <w:r>
        <w:t>T</w:t>
      </w:r>
      <w:r w:rsidR="00BB231D">
        <w:t xml:space="preserve">ek4010 can be used to log into historical Unix systems such as </w:t>
      </w:r>
      <w:hyperlink r:id="rId12" w:history="1">
        <w:r w:rsidR="00BB231D" w:rsidRPr="00AB74A2">
          <w:rPr>
            <w:rStyle w:val="Hyperlink"/>
          </w:rPr>
          <w:t>BSD 2.11</w:t>
        </w:r>
      </w:hyperlink>
      <w:r w:rsidR="00BB231D">
        <w:t xml:space="preserve"> on the </w:t>
      </w:r>
      <w:hyperlink r:id="rId13" w:history="1">
        <w:r w:rsidR="00BB231D" w:rsidRPr="00AB74A2">
          <w:rPr>
            <w:rStyle w:val="Hyperlink"/>
          </w:rPr>
          <w:t>PiDP-11</w:t>
        </w:r>
      </w:hyperlink>
      <w:r w:rsidR="00BB231D">
        <w:t xml:space="preserve"> or to connect to real historical systems. It can also be used to display historical plot data.</w:t>
      </w:r>
    </w:p>
    <w:p w14:paraId="699A466E" w14:textId="77777777" w:rsidR="00BB231D" w:rsidRDefault="00BB231D" w:rsidP="00EF4169">
      <w:pPr>
        <w:pStyle w:val="body"/>
        <w:spacing w:after="120" w:line="276" w:lineRule="auto"/>
        <w:ind w:right="569"/>
      </w:pPr>
      <w:r>
        <w:t>The following picture shows a scale model of the Tektronix 4010 crafted by Dave Ault using tek4010:</w:t>
      </w:r>
    </w:p>
    <w:p w14:paraId="5E8CE9A3" w14:textId="77777777" w:rsidR="00BB231D" w:rsidRDefault="00BB231D" w:rsidP="00EF4169">
      <w:pPr>
        <w:pStyle w:val="body"/>
        <w:spacing w:after="120" w:line="276" w:lineRule="auto"/>
        <w:ind w:right="569"/>
      </w:pPr>
    </w:p>
    <w:p w14:paraId="0244A284" w14:textId="1A7AD96A" w:rsidR="00BB231D" w:rsidRDefault="001F29F9" w:rsidP="00EF4169">
      <w:pPr>
        <w:pStyle w:val="body"/>
        <w:spacing w:after="120" w:line="276" w:lineRule="auto"/>
        <w:ind w:right="569"/>
        <w:jc w:val="center"/>
      </w:pPr>
      <w:r>
        <w:rPr>
          <w:noProof/>
        </w:rPr>
        <w:lastRenderedPageBreak/>
        <w:drawing>
          <wp:inline distT="0" distB="0" distL="0" distR="0" wp14:anchorId="75F375D8" wp14:editId="17FCE478">
            <wp:extent cx="4572000" cy="3420110"/>
            <wp:effectExtent l="0" t="0" r="0" b="0"/>
            <wp:docPr id="4"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7"/>
                    <pic:cNvPicPr>
                      <a:picLocks noChangeAspect="1" noChangeArrowheads="1"/>
                    </pic:cNvPicPr>
                  </pic:nvPicPr>
                  <pic:blipFill>
                    <a:blip r:embed="rId14" cstate="print">
                      <a:extLst>
                        <a:ext uri="{28A0092B-C50C-407E-A947-70E740481C1C}">
                          <a14:useLocalDpi xmlns:a14="http://schemas.microsoft.com/office/drawing/2010/main" val="0"/>
                        </a:ext>
                      </a:extLst>
                    </a:blip>
                    <a:stretch>
                      <a:fillRect/>
                    </a:stretch>
                  </pic:blipFill>
                  <pic:spPr bwMode="auto">
                    <a:xfrm>
                      <a:off x="0" y="0"/>
                      <a:ext cx="4572000" cy="3420110"/>
                    </a:xfrm>
                    <a:prstGeom prst="rect">
                      <a:avLst/>
                    </a:prstGeom>
                    <a:noFill/>
                  </pic:spPr>
                </pic:pic>
              </a:graphicData>
            </a:graphic>
          </wp:inline>
        </w:drawing>
      </w:r>
    </w:p>
    <w:p w14:paraId="6225E660" w14:textId="77777777" w:rsidR="008228C0" w:rsidRDefault="008228C0" w:rsidP="00EF4169">
      <w:pPr>
        <w:pStyle w:val="body"/>
        <w:spacing w:after="120" w:line="276" w:lineRule="auto"/>
        <w:ind w:right="569"/>
      </w:pPr>
    </w:p>
    <w:p w14:paraId="0C4A2513" w14:textId="0BCAB1BD" w:rsidR="00255A61" w:rsidRDefault="00255A61" w:rsidP="00C22C96">
      <w:pPr>
        <w:pStyle w:val="berschrift1"/>
      </w:pPr>
      <w:bookmarkStart w:id="1" w:name="_Toc226815588"/>
      <w:r>
        <w:t>Getting</w:t>
      </w:r>
      <w:r w:rsidR="00C22C96">
        <w:t xml:space="preserve"> started</w:t>
      </w:r>
      <w:bookmarkEnd w:id="1"/>
    </w:p>
    <w:p w14:paraId="6303DBA5" w14:textId="61483124" w:rsidR="008228C0" w:rsidRDefault="00000000" w:rsidP="000E53B1">
      <w:pPr>
        <w:pStyle w:val="Verzeichnis2"/>
        <w:rPr>
          <w:rStyle w:val="Fett"/>
        </w:rPr>
      </w:pPr>
      <w:r>
        <w:rPr>
          <w:rStyle w:val="Fett"/>
        </w:rPr>
        <w:t>Important features of tek4010</w:t>
      </w:r>
    </w:p>
    <w:p w14:paraId="42AF909E" w14:textId="77777777" w:rsidR="00F21E7F" w:rsidRDefault="00F21E7F" w:rsidP="000E53B1">
      <w:pPr>
        <w:pStyle w:val="Verzeichnis2"/>
      </w:pPr>
    </w:p>
    <w:p w14:paraId="3362E291" w14:textId="6026A360" w:rsidR="00C96748" w:rsidRPr="00C96748" w:rsidRDefault="00C96748" w:rsidP="00D810CA">
      <w:pPr>
        <w:pStyle w:val="body"/>
        <w:numPr>
          <w:ilvl w:val="0"/>
          <w:numId w:val="2"/>
        </w:numPr>
        <w:rPr>
          <w:rStyle w:val="Fett"/>
          <w:b w:val="0"/>
          <w:bCs w:val="0"/>
        </w:rPr>
      </w:pPr>
      <w:r w:rsidRPr="00C96748">
        <w:rPr>
          <w:rStyle w:val="Fett"/>
          <w:b w:val="0"/>
          <w:bCs w:val="0"/>
        </w:rPr>
        <w:t>Emulation of Tektronix 4010, 4013, 4014, 4015 and ARDS</w:t>
      </w:r>
    </w:p>
    <w:p w14:paraId="739AB568" w14:textId="77777777" w:rsidR="00C96748" w:rsidRPr="00C96748" w:rsidRDefault="00C96748" w:rsidP="00C96748">
      <w:pPr>
        <w:pStyle w:val="body"/>
        <w:rPr>
          <w:rStyle w:val="Fett"/>
          <w:b w:val="0"/>
          <w:bCs w:val="0"/>
        </w:rPr>
      </w:pPr>
    </w:p>
    <w:p w14:paraId="112E43BB" w14:textId="6421F073" w:rsidR="00C96748" w:rsidRPr="00C96748" w:rsidRDefault="00C96748" w:rsidP="00D810CA">
      <w:pPr>
        <w:pStyle w:val="body"/>
        <w:numPr>
          <w:ilvl w:val="0"/>
          <w:numId w:val="2"/>
        </w:numPr>
        <w:rPr>
          <w:rStyle w:val="Fett"/>
          <w:b w:val="0"/>
          <w:bCs w:val="0"/>
        </w:rPr>
      </w:pPr>
      <w:r w:rsidRPr="00C96748">
        <w:rPr>
          <w:rStyle w:val="Fett"/>
          <w:b w:val="0"/>
          <w:bCs w:val="0"/>
        </w:rPr>
        <w:t>Emulation of the fading bright drawing spot</w:t>
      </w:r>
    </w:p>
    <w:p w14:paraId="36E91475" w14:textId="77777777" w:rsidR="00C96748" w:rsidRPr="00C96748" w:rsidRDefault="00C96748" w:rsidP="00C96748">
      <w:pPr>
        <w:pStyle w:val="body"/>
        <w:rPr>
          <w:rStyle w:val="Fett"/>
          <w:b w:val="0"/>
          <w:bCs w:val="0"/>
        </w:rPr>
      </w:pPr>
    </w:p>
    <w:p w14:paraId="26C296D6" w14:textId="0512561B" w:rsidR="00C96748" w:rsidRPr="00C96748" w:rsidRDefault="00C96748" w:rsidP="00D810CA">
      <w:pPr>
        <w:pStyle w:val="body"/>
        <w:numPr>
          <w:ilvl w:val="0"/>
          <w:numId w:val="2"/>
        </w:numPr>
        <w:rPr>
          <w:rStyle w:val="Fett"/>
          <w:b w:val="0"/>
          <w:bCs w:val="0"/>
        </w:rPr>
      </w:pPr>
      <w:r w:rsidRPr="00C96748">
        <w:rPr>
          <w:rStyle w:val="Fett"/>
          <w:b w:val="0"/>
          <w:bCs w:val="0"/>
        </w:rPr>
        <w:t>Standard window resolution of 1024 × 780 pixels</w:t>
      </w:r>
    </w:p>
    <w:p w14:paraId="12214A6A" w14:textId="77777777" w:rsidR="00C96748" w:rsidRPr="00C96748" w:rsidRDefault="00C96748" w:rsidP="00C96748">
      <w:pPr>
        <w:pStyle w:val="body"/>
        <w:rPr>
          <w:rStyle w:val="Fett"/>
          <w:b w:val="0"/>
          <w:bCs w:val="0"/>
        </w:rPr>
      </w:pPr>
    </w:p>
    <w:p w14:paraId="2230809A" w14:textId="2B7DF39F" w:rsidR="00C96748" w:rsidRPr="00C96748" w:rsidRDefault="00C96748" w:rsidP="00D810CA">
      <w:pPr>
        <w:pStyle w:val="body"/>
        <w:numPr>
          <w:ilvl w:val="0"/>
          <w:numId w:val="2"/>
        </w:numPr>
        <w:rPr>
          <w:rStyle w:val="Fett"/>
          <w:b w:val="0"/>
          <w:bCs w:val="0"/>
        </w:rPr>
      </w:pPr>
      <w:r w:rsidRPr="00C96748">
        <w:rPr>
          <w:rStyle w:val="Fett"/>
          <w:b w:val="0"/>
          <w:bCs w:val="0"/>
        </w:rPr>
        <w:t>Scaled resolution for lower-resolution screens</w:t>
      </w:r>
    </w:p>
    <w:p w14:paraId="39C26159" w14:textId="77777777" w:rsidR="00C96748" w:rsidRPr="00C96748" w:rsidRDefault="00C96748" w:rsidP="00C96748">
      <w:pPr>
        <w:pStyle w:val="body"/>
        <w:rPr>
          <w:rStyle w:val="Fett"/>
          <w:b w:val="0"/>
          <w:bCs w:val="0"/>
        </w:rPr>
      </w:pPr>
    </w:p>
    <w:p w14:paraId="711D5F28" w14:textId="19F7DBE1" w:rsidR="00C96748" w:rsidRPr="00C96748" w:rsidRDefault="00C96748" w:rsidP="00D810CA">
      <w:pPr>
        <w:pStyle w:val="body"/>
        <w:numPr>
          <w:ilvl w:val="0"/>
          <w:numId w:val="2"/>
        </w:numPr>
        <w:rPr>
          <w:rStyle w:val="Fett"/>
          <w:b w:val="0"/>
          <w:bCs w:val="0"/>
        </w:rPr>
      </w:pPr>
      <w:r w:rsidRPr="00C96748">
        <w:rPr>
          <w:rStyle w:val="Fett"/>
          <w:b w:val="0"/>
          <w:bCs w:val="0"/>
        </w:rPr>
        <w:t>Full-screen mode with -full option</w:t>
      </w:r>
    </w:p>
    <w:p w14:paraId="0ED87AD8" w14:textId="77777777" w:rsidR="00C96748" w:rsidRPr="00C96748" w:rsidRDefault="00C96748" w:rsidP="00C96748">
      <w:pPr>
        <w:pStyle w:val="body"/>
        <w:rPr>
          <w:rStyle w:val="Fett"/>
          <w:b w:val="0"/>
          <w:bCs w:val="0"/>
        </w:rPr>
      </w:pPr>
    </w:p>
    <w:p w14:paraId="21ED66F2" w14:textId="54BAF44B" w:rsidR="00C96748" w:rsidRPr="00C96748" w:rsidRDefault="00C96748" w:rsidP="00D810CA">
      <w:pPr>
        <w:pStyle w:val="body"/>
        <w:numPr>
          <w:ilvl w:val="0"/>
          <w:numId w:val="2"/>
        </w:numPr>
        <w:rPr>
          <w:rStyle w:val="Fett"/>
          <w:b w:val="0"/>
          <w:bCs w:val="0"/>
        </w:rPr>
      </w:pPr>
      <w:r w:rsidRPr="00C96748">
        <w:rPr>
          <w:rStyle w:val="Fett"/>
          <w:b w:val="0"/>
          <w:bCs w:val="0"/>
        </w:rPr>
        <w:t xml:space="preserve">Coordinate systems: 1024 × 780 and 4096 × 3072 </w:t>
      </w:r>
      <w:proofErr w:type="spellStart"/>
      <w:r w:rsidRPr="00C96748">
        <w:rPr>
          <w:rStyle w:val="Fett"/>
          <w:b w:val="0"/>
          <w:bCs w:val="0"/>
        </w:rPr>
        <w:t>tek</w:t>
      </w:r>
      <w:proofErr w:type="spellEnd"/>
      <w:r w:rsidRPr="00C96748">
        <w:rPr>
          <w:rStyle w:val="Fett"/>
          <w:b w:val="0"/>
          <w:bCs w:val="0"/>
        </w:rPr>
        <w:t xml:space="preserve"> points</w:t>
      </w:r>
    </w:p>
    <w:p w14:paraId="2B93076A" w14:textId="77777777" w:rsidR="00C96748" w:rsidRPr="00C96748" w:rsidRDefault="00C96748" w:rsidP="00C96748">
      <w:pPr>
        <w:pStyle w:val="body"/>
        <w:rPr>
          <w:rStyle w:val="Fett"/>
          <w:b w:val="0"/>
          <w:bCs w:val="0"/>
        </w:rPr>
      </w:pPr>
    </w:p>
    <w:p w14:paraId="42903B82" w14:textId="233ACBDF" w:rsidR="00C96748" w:rsidRPr="00C96748" w:rsidRDefault="00C96748" w:rsidP="00D810CA">
      <w:pPr>
        <w:pStyle w:val="body"/>
        <w:numPr>
          <w:ilvl w:val="0"/>
          <w:numId w:val="2"/>
        </w:numPr>
        <w:rPr>
          <w:rStyle w:val="Fett"/>
          <w:b w:val="0"/>
          <w:bCs w:val="0"/>
        </w:rPr>
      </w:pPr>
      <w:r w:rsidRPr="00C96748">
        <w:rPr>
          <w:rStyle w:val="Fett"/>
          <w:b w:val="0"/>
          <w:bCs w:val="0"/>
        </w:rPr>
        <w:t>All Tektronix 4014 modes, including graphical input mode (GIN) and write-through mode</w:t>
      </w:r>
    </w:p>
    <w:p w14:paraId="3247C770" w14:textId="77777777" w:rsidR="00C96748" w:rsidRPr="00C96748" w:rsidRDefault="00C96748" w:rsidP="00C96748">
      <w:pPr>
        <w:pStyle w:val="body"/>
        <w:rPr>
          <w:rStyle w:val="Fett"/>
          <w:b w:val="0"/>
          <w:bCs w:val="0"/>
        </w:rPr>
      </w:pPr>
    </w:p>
    <w:p w14:paraId="06BAEC08" w14:textId="21ABEFB2" w:rsidR="00C96748" w:rsidRPr="00C96748" w:rsidRDefault="00C96748" w:rsidP="00D810CA">
      <w:pPr>
        <w:pStyle w:val="body"/>
        <w:numPr>
          <w:ilvl w:val="0"/>
          <w:numId w:val="2"/>
        </w:numPr>
        <w:rPr>
          <w:rStyle w:val="Fett"/>
          <w:b w:val="0"/>
          <w:bCs w:val="0"/>
        </w:rPr>
      </w:pPr>
      <w:r w:rsidRPr="00C96748">
        <w:rPr>
          <w:rStyle w:val="Fett"/>
          <w:b w:val="0"/>
          <w:bCs w:val="0"/>
        </w:rPr>
        <w:t>Support for grayscale images (Tektronix 4014 intensity chart)</w:t>
      </w:r>
    </w:p>
    <w:p w14:paraId="4BFDA84D" w14:textId="77777777" w:rsidR="00C96748" w:rsidRPr="00C96748" w:rsidRDefault="00C96748" w:rsidP="00C96748">
      <w:pPr>
        <w:pStyle w:val="body"/>
        <w:rPr>
          <w:rStyle w:val="Fett"/>
          <w:b w:val="0"/>
          <w:bCs w:val="0"/>
        </w:rPr>
      </w:pPr>
    </w:p>
    <w:p w14:paraId="5D2E710E" w14:textId="5C1756A8" w:rsidR="00C96748" w:rsidRPr="00C96748" w:rsidRDefault="00C96748" w:rsidP="00D810CA">
      <w:pPr>
        <w:pStyle w:val="body"/>
        <w:numPr>
          <w:ilvl w:val="0"/>
          <w:numId w:val="2"/>
        </w:numPr>
        <w:rPr>
          <w:rStyle w:val="Fett"/>
          <w:b w:val="0"/>
          <w:bCs w:val="0"/>
        </w:rPr>
      </w:pPr>
      <w:r w:rsidRPr="00C96748">
        <w:rPr>
          <w:rStyle w:val="Fett"/>
          <w:b w:val="0"/>
          <w:bCs w:val="0"/>
        </w:rPr>
        <w:t>APL character set and keyboard for Tektronix 4013 and 4015</w:t>
      </w:r>
    </w:p>
    <w:p w14:paraId="59B4132E" w14:textId="77777777" w:rsidR="00C96748" w:rsidRPr="00C96748" w:rsidRDefault="00C96748" w:rsidP="00C96748">
      <w:pPr>
        <w:pStyle w:val="body"/>
        <w:rPr>
          <w:rStyle w:val="Fett"/>
          <w:b w:val="0"/>
          <w:bCs w:val="0"/>
        </w:rPr>
      </w:pPr>
    </w:p>
    <w:p w14:paraId="6C50B788" w14:textId="06644074" w:rsidR="00C96748" w:rsidRPr="00C96748" w:rsidRDefault="00C96748" w:rsidP="00D810CA">
      <w:pPr>
        <w:pStyle w:val="body"/>
        <w:numPr>
          <w:ilvl w:val="0"/>
          <w:numId w:val="2"/>
        </w:numPr>
        <w:rPr>
          <w:rStyle w:val="Fett"/>
          <w:b w:val="0"/>
          <w:bCs w:val="0"/>
        </w:rPr>
      </w:pPr>
      <w:r w:rsidRPr="00C96748">
        <w:rPr>
          <w:rStyle w:val="Fett"/>
          <w:b w:val="0"/>
          <w:bCs w:val="0"/>
        </w:rPr>
        <w:t xml:space="preserve">telnet and </w:t>
      </w:r>
      <w:proofErr w:type="spellStart"/>
      <w:r w:rsidRPr="00C96748">
        <w:rPr>
          <w:rStyle w:val="Fett"/>
          <w:b w:val="0"/>
          <w:bCs w:val="0"/>
        </w:rPr>
        <w:t>rsh</w:t>
      </w:r>
      <w:proofErr w:type="spellEnd"/>
      <w:r w:rsidRPr="00C96748">
        <w:rPr>
          <w:rStyle w:val="Fett"/>
          <w:b w:val="0"/>
          <w:bCs w:val="0"/>
        </w:rPr>
        <w:t xml:space="preserve"> connection to host systems and direct display of plot files</w:t>
      </w:r>
    </w:p>
    <w:p w14:paraId="6F9DC4DB" w14:textId="77777777" w:rsidR="00C96748" w:rsidRPr="00C96748" w:rsidRDefault="00C96748" w:rsidP="00C96748">
      <w:pPr>
        <w:pStyle w:val="body"/>
        <w:rPr>
          <w:rStyle w:val="Fett"/>
          <w:b w:val="0"/>
          <w:bCs w:val="0"/>
        </w:rPr>
      </w:pPr>
    </w:p>
    <w:p w14:paraId="1295E758" w14:textId="4F095850" w:rsidR="00C96748" w:rsidRPr="00C96748" w:rsidRDefault="00C96748" w:rsidP="00D810CA">
      <w:pPr>
        <w:pStyle w:val="body"/>
        <w:numPr>
          <w:ilvl w:val="0"/>
          <w:numId w:val="2"/>
        </w:numPr>
        <w:rPr>
          <w:rStyle w:val="Fett"/>
          <w:b w:val="0"/>
          <w:bCs w:val="0"/>
        </w:rPr>
      </w:pPr>
      <w:r w:rsidRPr="00C96748">
        <w:rPr>
          <w:rStyle w:val="Fett"/>
          <w:b w:val="0"/>
          <w:bCs w:val="0"/>
        </w:rPr>
        <w:t>Simulated baud rates from 300 to 19200</w:t>
      </w:r>
    </w:p>
    <w:p w14:paraId="1BD8D018" w14:textId="77777777" w:rsidR="00C96748" w:rsidRPr="00C96748" w:rsidRDefault="00C96748" w:rsidP="00C96748">
      <w:pPr>
        <w:pStyle w:val="body"/>
        <w:rPr>
          <w:rStyle w:val="Fett"/>
          <w:b w:val="0"/>
          <w:bCs w:val="0"/>
        </w:rPr>
      </w:pPr>
    </w:p>
    <w:p w14:paraId="67B3FA3D" w14:textId="348DDB6A" w:rsidR="00C96748" w:rsidRPr="00C96748" w:rsidRDefault="00C96748" w:rsidP="00D810CA">
      <w:pPr>
        <w:pStyle w:val="body"/>
        <w:numPr>
          <w:ilvl w:val="0"/>
          <w:numId w:val="2"/>
        </w:numPr>
        <w:rPr>
          <w:rStyle w:val="Fett"/>
          <w:b w:val="0"/>
          <w:bCs w:val="0"/>
        </w:rPr>
      </w:pPr>
      <w:r w:rsidRPr="00C96748">
        <w:rPr>
          <w:rStyle w:val="Fett"/>
          <w:b w:val="0"/>
          <w:bCs w:val="0"/>
        </w:rPr>
        <w:t>Can be compiled for Raspberry Pi and other Linux distributions such as Ubuntu</w:t>
      </w:r>
    </w:p>
    <w:p w14:paraId="7E93E7F9" w14:textId="77777777" w:rsidR="00C96748" w:rsidRPr="00C96748" w:rsidRDefault="00C96748" w:rsidP="00C96748">
      <w:pPr>
        <w:pStyle w:val="body"/>
        <w:rPr>
          <w:rStyle w:val="Fett"/>
          <w:b w:val="0"/>
          <w:bCs w:val="0"/>
        </w:rPr>
      </w:pPr>
    </w:p>
    <w:p w14:paraId="0B37384B" w14:textId="41274FFE" w:rsidR="00C96748" w:rsidRPr="00C96748" w:rsidRDefault="00C96748" w:rsidP="00D810CA">
      <w:pPr>
        <w:pStyle w:val="body"/>
        <w:numPr>
          <w:ilvl w:val="0"/>
          <w:numId w:val="2"/>
        </w:numPr>
        <w:rPr>
          <w:rStyle w:val="Fett"/>
          <w:b w:val="0"/>
          <w:bCs w:val="0"/>
        </w:rPr>
      </w:pPr>
      <w:r w:rsidRPr="00C96748">
        <w:rPr>
          <w:rStyle w:val="Fett"/>
          <w:b w:val="0"/>
          <w:bCs w:val="0"/>
        </w:rPr>
        <w:t xml:space="preserve">Tested with </w:t>
      </w:r>
      <w:proofErr w:type="spellStart"/>
      <w:r w:rsidRPr="00C96748">
        <w:rPr>
          <w:rStyle w:val="Fett"/>
          <w:b w:val="0"/>
          <w:bCs w:val="0"/>
        </w:rPr>
        <w:t>SimH</w:t>
      </w:r>
      <w:proofErr w:type="spellEnd"/>
      <w:r w:rsidRPr="00C96748">
        <w:rPr>
          <w:rStyle w:val="Fett"/>
          <w:b w:val="0"/>
          <w:bCs w:val="0"/>
        </w:rPr>
        <w:t xml:space="preserve">, PiDP-11, PDP-11/93, </w:t>
      </w:r>
      <w:proofErr w:type="spellStart"/>
      <w:r w:rsidRPr="00C96748">
        <w:rPr>
          <w:rStyle w:val="Fett"/>
          <w:b w:val="0"/>
          <w:bCs w:val="0"/>
        </w:rPr>
        <w:t>VAXstation</w:t>
      </w:r>
      <w:proofErr w:type="spellEnd"/>
      <w:r w:rsidRPr="00C96748">
        <w:rPr>
          <w:rStyle w:val="Fett"/>
          <w:b w:val="0"/>
          <w:bCs w:val="0"/>
        </w:rPr>
        <w:t xml:space="preserve"> 4000/90a, 2.11 BSD, RSX-11M+, PLOT10</w:t>
      </w:r>
    </w:p>
    <w:p w14:paraId="607739E2" w14:textId="77777777" w:rsidR="00C96748" w:rsidRPr="00C96748" w:rsidRDefault="00C96748" w:rsidP="00C96748">
      <w:pPr>
        <w:pStyle w:val="body"/>
        <w:rPr>
          <w:rStyle w:val="Fett"/>
          <w:b w:val="0"/>
          <w:bCs w:val="0"/>
        </w:rPr>
      </w:pPr>
    </w:p>
    <w:p w14:paraId="58F48C7C" w14:textId="1C349EFD" w:rsidR="00C96748" w:rsidRPr="00C96748" w:rsidRDefault="00C96748" w:rsidP="00D810CA">
      <w:pPr>
        <w:pStyle w:val="body"/>
        <w:numPr>
          <w:ilvl w:val="0"/>
          <w:numId w:val="2"/>
        </w:numPr>
        <w:rPr>
          <w:rStyle w:val="Fett"/>
          <w:b w:val="0"/>
          <w:bCs w:val="0"/>
        </w:rPr>
      </w:pPr>
      <w:r w:rsidRPr="00C96748">
        <w:rPr>
          <w:rStyle w:val="Fett"/>
          <w:b w:val="0"/>
          <w:bCs w:val="0"/>
        </w:rPr>
        <w:t>GIN mode tested with the ICEMDDN CAD package on a CDC Cyber 175 emulator</w:t>
      </w:r>
    </w:p>
    <w:p w14:paraId="38BE54C7" w14:textId="77777777" w:rsidR="00C96748" w:rsidRPr="00C96748" w:rsidRDefault="00C96748" w:rsidP="00C96748">
      <w:pPr>
        <w:pStyle w:val="body"/>
        <w:rPr>
          <w:rStyle w:val="Fett"/>
          <w:b w:val="0"/>
          <w:bCs w:val="0"/>
        </w:rPr>
      </w:pPr>
    </w:p>
    <w:p w14:paraId="35767590" w14:textId="29C40FFA" w:rsidR="008228C0" w:rsidRPr="00C96748" w:rsidRDefault="00C96748" w:rsidP="00D810CA">
      <w:pPr>
        <w:pStyle w:val="body"/>
        <w:numPr>
          <w:ilvl w:val="0"/>
          <w:numId w:val="2"/>
        </w:numPr>
      </w:pPr>
      <w:r w:rsidRPr="00C96748">
        <w:rPr>
          <w:rStyle w:val="Fett"/>
          <w:b w:val="0"/>
          <w:bCs w:val="0"/>
        </w:rPr>
        <w:t>Raspberry Pi 4 Model B+ or faster recommended</w:t>
      </w:r>
      <w:r w:rsidRPr="00C96748">
        <w:rPr>
          <w:rStyle w:val="SourceText"/>
          <w:rFonts w:ascii="Liberation Sans" w:eastAsia="Noto Sans" w:hAnsi="Liberation Sans" w:cs="FreeSans"/>
        </w:rPr>
        <w:t xml:space="preserve">   </w:t>
      </w:r>
    </w:p>
    <w:p w14:paraId="1C88DAA0" w14:textId="7ABAB92D" w:rsidR="008228C0" w:rsidRDefault="00000000" w:rsidP="00EF4169">
      <w:pPr>
        <w:pStyle w:val="berschrift2"/>
        <w:ind w:right="569"/>
      </w:pPr>
      <w:bookmarkStart w:id="2" w:name="_Toc226815589"/>
      <w:r>
        <w:rPr>
          <w:rStyle w:val="Fett"/>
          <w:b/>
        </w:rPr>
        <w:lastRenderedPageBreak/>
        <w:t>Installation and first tests</w:t>
      </w:r>
      <w:bookmarkEnd w:id="2"/>
    </w:p>
    <w:p w14:paraId="086AD125" w14:textId="77777777" w:rsidR="00D810CA" w:rsidRPr="00D810CA" w:rsidRDefault="00D810CA" w:rsidP="00D810CA">
      <w:pPr>
        <w:pStyle w:val="body"/>
      </w:pPr>
      <w:r w:rsidRPr="00D810CA">
        <w:t>Important: On Windows and macOS (Macintosh) you need to prepare your system before you can start with the installation as described here. See the files macintosh.txt or windows.txt in this repository.</w:t>
      </w:r>
    </w:p>
    <w:p w14:paraId="04E623E7" w14:textId="77777777" w:rsidR="00D810CA" w:rsidRDefault="00D810CA" w:rsidP="00D810CA">
      <w:pPr>
        <w:pStyle w:val="body"/>
      </w:pPr>
      <w:r w:rsidRPr="00D810CA">
        <w:t>Install the tek4010 emulator from this repo.</w:t>
      </w:r>
    </w:p>
    <w:p w14:paraId="1F6CDE9A" w14:textId="77777777" w:rsidR="00F21E7F" w:rsidRPr="00D810CA" w:rsidRDefault="00F21E7F" w:rsidP="00D810CA">
      <w:pPr>
        <w:pStyle w:val="body"/>
      </w:pPr>
    </w:p>
    <w:p w14:paraId="0BFC15E2" w14:textId="77777777" w:rsidR="00D810CA" w:rsidRPr="00D810CA" w:rsidRDefault="00D810CA" w:rsidP="00D810CA">
      <w:pPr>
        <w:pStyle w:val="body"/>
      </w:pPr>
      <w:r w:rsidRPr="00D810CA">
        <w:tab/>
        <w:t>cd</w:t>
      </w:r>
    </w:p>
    <w:p w14:paraId="60E04515" w14:textId="77777777" w:rsidR="00D810CA" w:rsidRPr="00D810CA" w:rsidRDefault="00D810CA" w:rsidP="00D810CA">
      <w:pPr>
        <w:pStyle w:val="body"/>
      </w:pPr>
      <w:r w:rsidRPr="00D810CA">
        <w:tab/>
      </w:r>
      <w:proofErr w:type="spellStart"/>
      <w:r w:rsidRPr="00D810CA">
        <w:t>sudo</w:t>
      </w:r>
      <w:proofErr w:type="spellEnd"/>
      <w:r w:rsidRPr="00D810CA">
        <w:t xml:space="preserve"> apt-get install git</w:t>
      </w:r>
    </w:p>
    <w:p w14:paraId="16C7297F" w14:textId="77777777" w:rsidR="00D810CA" w:rsidRPr="00D810CA" w:rsidRDefault="00D810CA" w:rsidP="00D810CA">
      <w:pPr>
        <w:pStyle w:val="body"/>
      </w:pPr>
      <w:r w:rsidRPr="00D810CA">
        <w:tab/>
        <w:t>git clone https://github.com/rricharz/Tek4010</w:t>
      </w:r>
    </w:p>
    <w:p w14:paraId="718FB211" w14:textId="77777777" w:rsidR="00D810CA" w:rsidRDefault="00D810CA" w:rsidP="00D810CA">
      <w:pPr>
        <w:pStyle w:val="body"/>
      </w:pPr>
      <w:r w:rsidRPr="00D810CA">
        <w:tab/>
        <w:t>cd Tek4010</w:t>
      </w:r>
    </w:p>
    <w:p w14:paraId="49BE712A" w14:textId="77777777" w:rsidR="00F21E7F" w:rsidRPr="00D810CA" w:rsidRDefault="00F21E7F" w:rsidP="00D810CA">
      <w:pPr>
        <w:pStyle w:val="body"/>
      </w:pPr>
    </w:p>
    <w:p w14:paraId="30AF3A93" w14:textId="77777777" w:rsidR="00D810CA" w:rsidRDefault="00D810CA" w:rsidP="00D810CA">
      <w:pPr>
        <w:pStyle w:val="body"/>
      </w:pPr>
      <w:r w:rsidRPr="00D810CA">
        <w:t>Compile the program on the target system.:</w:t>
      </w:r>
    </w:p>
    <w:p w14:paraId="76066E65" w14:textId="77777777" w:rsidR="00F21E7F" w:rsidRPr="00D810CA" w:rsidRDefault="00F21E7F" w:rsidP="00D810CA">
      <w:pPr>
        <w:pStyle w:val="body"/>
      </w:pPr>
    </w:p>
    <w:p w14:paraId="4D66F1BE" w14:textId="77777777" w:rsidR="00D810CA" w:rsidRPr="00D810CA" w:rsidRDefault="00D810CA" w:rsidP="00D810CA">
      <w:pPr>
        <w:pStyle w:val="body"/>
      </w:pPr>
      <w:r w:rsidRPr="00D810CA">
        <w:tab/>
        <w:t>cd ~/Tek4010</w:t>
      </w:r>
    </w:p>
    <w:p w14:paraId="0154E5C9" w14:textId="77777777" w:rsidR="00D810CA" w:rsidRPr="00D810CA" w:rsidRDefault="00D810CA" w:rsidP="00D810CA">
      <w:pPr>
        <w:pStyle w:val="body"/>
      </w:pPr>
      <w:r w:rsidRPr="00D810CA">
        <w:tab/>
      </w:r>
      <w:proofErr w:type="spellStart"/>
      <w:r w:rsidRPr="00D810CA">
        <w:t>sudo</w:t>
      </w:r>
      <w:proofErr w:type="spellEnd"/>
      <w:r w:rsidRPr="00D810CA">
        <w:t xml:space="preserve"> apt-get install libgtk-3-dev</w:t>
      </w:r>
    </w:p>
    <w:p w14:paraId="310008BE" w14:textId="77777777" w:rsidR="00D810CA" w:rsidRPr="00D810CA" w:rsidRDefault="00D810CA" w:rsidP="00D810CA">
      <w:pPr>
        <w:pStyle w:val="body"/>
      </w:pPr>
      <w:r w:rsidRPr="00D810CA">
        <w:tab/>
        <w:t>make clean</w:t>
      </w:r>
    </w:p>
    <w:p w14:paraId="695C27C1" w14:textId="77777777" w:rsidR="00D810CA" w:rsidRPr="00D810CA" w:rsidRDefault="00D810CA" w:rsidP="00D810CA">
      <w:pPr>
        <w:pStyle w:val="body"/>
      </w:pPr>
      <w:r w:rsidRPr="00D810CA">
        <w:tab/>
        <w:t>make</w:t>
      </w:r>
    </w:p>
    <w:p w14:paraId="0F6E0E71" w14:textId="77777777" w:rsidR="00D810CA" w:rsidRDefault="00D810CA" w:rsidP="00D810CA">
      <w:pPr>
        <w:pStyle w:val="body"/>
      </w:pPr>
      <w:r w:rsidRPr="00D810CA">
        <w:tab/>
        <w:t>make install</w:t>
      </w:r>
    </w:p>
    <w:p w14:paraId="1690C51A" w14:textId="77777777" w:rsidR="00F21E7F" w:rsidRPr="00D810CA" w:rsidRDefault="00F21E7F" w:rsidP="00D810CA">
      <w:pPr>
        <w:pStyle w:val="body"/>
      </w:pPr>
    </w:p>
    <w:p w14:paraId="0C2CAF77" w14:textId="77777777" w:rsidR="00D810CA" w:rsidRDefault="00D810CA" w:rsidP="00D810CA">
      <w:pPr>
        <w:pStyle w:val="body"/>
      </w:pPr>
      <w:r w:rsidRPr="00D810CA">
        <w:t>If this is your first installation, reboot the system with</w:t>
      </w:r>
    </w:p>
    <w:p w14:paraId="1A6BA0C2" w14:textId="77777777" w:rsidR="00F21E7F" w:rsidRPr="00D810CA" w:rsidRDefault="00F21E7F" w:rsidP="00D810CA">
      <w:pPr>
        <w:pStyle w:val="body"/>
      </w:pPr>
    </w:p>
    <w:p w14:paraId="2954145D" w14:textId="77777777" w:rsidR="00D810CA" w:rsidRPr="00D810CA" w:rsidRDefault="00D810CA" w:rsidP="00D810CA">
      <w:pPr>
        <w:pStyle w:val="body"/>
      </w:pPr>
      <w:r w:rsidRPr="00D810CA">
        <w:tab/>
      </w:r>
      <w:proofErr w:type="spellStart"/>
      <w:r w:rsidRPr="00D810CA">
        <w:t>sudo</w:t>
      </w:r>
      <w:proofErr w:type="spellEnd"/>
      <w:r w:rsidRPr="00D810CA">
        <w:t xml:space="preserve"> reboot</w:t>
      </w:r>
    </w:p>
    <w:p w14:paraId="199E0D1A" w14:textId="77777777" w:rsidR="00D810CA" w:rsidRPr="00D810CA" w:rsidRDefault="00D810CA" w:rsidP="00D810CA">
      <w:pPr>
        <w:pStyle w:val="body"/>
      </w:pPr>
    </w:p>
    <w:p w14:paraId="5F6965B3" w14:textId="77777777" w:rsidR="00D810CA" w:rsidRDefault="00D810CA" w:rsidP="00D810CA">
      <w:pPr>
        <w:pStyle w:val="body"/>
      </w:pPr>
      <w:r w:rsidRPr="00D810CA">
        <w:t>All further commands are executed in the main tek4010 directory:</w:t>
      </w:r>
    </w:p>
    <w:p w14:paraId="42E8B488" w14:textId="77777777" w:rsidR="00F21E7F" w:rsidRPr="00D810CA" w:rsidRDefault="00F21E7F" w:rsidP="00D810CA">
      <w:pPr>
        <w:pStyle w:val="body"/>
      </w:pPr>
    </w:p>
    <w:p w14:paraId="696F7A43" w14:textId="77777777" w:rsidR="00D810CA" w:rsidRPr="00D810CA" w:rsidRDefault="00D810CA" w:rsidP="00D810CA">
      <w:pPr>
        <w:pStyle w:val="body"/>
      </w:pPr>
      <w:r w:rsidRPr="00D810CA">
        <w:tab/>
        <w:t>cd ~/Tek4010</w:t>
      </w:r>
    </w:p>
    <w:p w14:paraId="74B24E4E" w14:textId="77777777" w:rsidR="00D810CA" w:rsidRPr="00D810CA" w:rsidRDefault="00D810CA" w:rsidP="00D810CA">
      <w:pPr>
        <w:pStyle w:val="body"/>
      </w:pPr>
    </w:p>
    <w:p w14:paraId="7772EABD" w14:textId="77777777" w:rsidR="00D810CA" w:rsidRDefault="00D810CA" w:rsidP="00D810CA">
      <w:pPr>
        <w:pStyle w:val="body"/>
      </w:pPr>
      <w:r w:rsidRPr="00D810CA">
        <w:t>There is a file "</w:t>
      </w:r>
      <w:proofErr w:type="spellStart"/>
      <w:r w:rsidRPr="00D810CA">
        <w:t>dodekagon.plt</w:t>
      </w:r>
      <w:proofErr w:type="spellEnd"/>
      <w:r w:rsidRPr="00D810CA">
        <w:t>" in the repo, which you can use to test the tek4010 emulator. "</w:t>
      </w:r>
      <w:proofErr w:type="spellStart"/>
      <w:r w:rsidRPr="00D810CA">
        <w:t>dodekagon.plt</w:t>
      </w:r>
      <w:proofErr w:type="spellEnd"/>
      <w:r w:rsidRPr="00D810CA">
        <w:t>" was produced in 2.11 BSD using my program "</w:t>
      </w:r>
      <w:proofErr w:type="spellStart"/>
      <w:r w:rsidRPr="00D810CA">
        <w:t>dodekagon</w:t>
      </w:r>
      <w:proofErr w:type="spellEnd"/>
      <w:r w:rsidRPr="00D810CA">
        <w:t>". Type</w:t>
      </w:r>
    </w:p>
    <w:p w14:paraId="08F0E9A1" w14:textId="77777777" w:rsidR="00F21E7F" w:rsidRPr="00D810CA" w:rsidRDefault="00F21E7F" w:rsidP="00D810CA">
      <w:pPr>
        <w:pStyle w:val="body"/>
      </w:pPr>
    </w:p>
    <w:p w14:paraId="0EA43DCA" w14:textId="77777777" w:rsidR="00D810CA" w:rsidRDefault="00D810CA" w:rsidP="00D810CA">
      <w:pPr>
        <w:pStyle w:val="body"/>
      </w:pPr>
      <w:r w:rsidRPr="00D810CA">
        <w:tab/>
        <w:t>tek4010 -</w:t>
      </w:r>
      <w:proofErr w:type="spellStart"/>
      <w:r w:rsidRPr="00D810CA">
        <w:t>noexit</w:t>
      </w:r>
      <w:proofErr w:type="spellEnd"/>
      <w:r w:rsidRPr="00D810CA">
        <w:t xml:space="preserve"> cat </w:t>
      </w:r>
      <w:proofErr w:type="spellStart"/>
      <w:r w:rsidRPr="00D810CA">
        <w:t>dodekagon.plt</w:t>
      </w:r>
      <w:proofErr w:type="spellEnd"/>
    </w:p>
    <w:p w14:paraId="18AA9D45" w14:textId="77777777" w:rsidR="00D810CA" w:rsidRPr="00D810CA" w:rsidRDefault="00D810CA" w:rsidP="00D810CA">
      <w:pPr>
        <w:pStyle w:val="body"/>
      </w:pPr>
    </w:p>
    <w:p w14:paraId="4DE31BDD" w14:textId="77777777" w:rsidR="00D810CA" w:rsidRDefault="00D810CA" w:rsidP="00D810CA">
      <w:pPr>
        <w:pStyle w:val="body"/>
      </w:pPr>
      <w:r w:rsidRPr="00D810CA">
        <w:t>If tek4010 screen refreshes are too slow or choppy in this test, use the -fast option in all calls to tek4010</w:t>
      </w:r>
    </w:p>
    <w:p w14:paraId="25D43BA1" w14:textId="77777777" w:rsidR="00F21E7F" w:rsidRPr="00D810CA" w:rsidRDefault="00F21E7F" w:rsidP="00D810CA">
      <w:pPr>
        <w:pStyle w:val="body"/>
      </w:pPr>
    </w:p>
    <w:p w14:paraId="1CB0D0F1" w14:textId="77777777" w:rsidR="00D810CA" w:rsidRDefault="00D810CA" w:rsidP="00D810CA">
      <w:pPr>
        <w:pStyle w:val="body"/>
      </w:pPr>
      <w:r w:rsidRPr="00D810CA">
        <w:tab/>
        <w:t>tek4010 -</w:t>
      </w:r>
      <w:proofErr w:type="spellStart"/>
      <w:r w:rsidRPr="00D810CA">
        <w:t>noexit</w:t>
      </w:r>
      <w:proofErr w:type="spellEnd"/>
      <w:r w:rsidRPr="00D810CA">
        <w:t xml:space="preserve"> -fast cat </w:t>
      </w:r>
      <w:proofErr w:type="spellStart"/>
      <w:r w:rsidRPr="00D810CA">
        <w:t>dodekagon.plt</w:t>
      </w:r>
      <w:proofErr w:type="spellEnd"/>
    </w:p>
    <w:p w14:paraId="590D9CCD" w14:textId="77777777" w:rsidR="00D810CA" w:rsidRPr="00D810CA" w:rsidRDefault="00D810CA" w:rsidP="00D810CA">
      <w:pPr>
        <w:pStyle w:val="body"/>
      </w:pPr>
    </w:p>
    <w:p w14:paraId="464C775B" w14:textId="77777777" w:rsidR="00D810CA" w:rsidRDefault="00D810CA" w:rsidP="00D810CA">
      <w:pPr>
        <w:pStyle w:val="body"/>
      </w:pPr>
      <w:r w:rsidRPr="00D810CA">
        <w:t xml:space="preserve">Or, for </w:t>
      </w:r>
      <w:proofErr w:type="gramStart"/>
      <w:r w:rsidRPr="00D810CA">
        <w:t>a</w:t>
      </w:r>
      <w:proofErr w:type="gramEnd"/>
      <w:r w:rsidRPr="00D810CA">
        <w:t xml:space="preserve"> ARDS display example type</w:t>
      </w:r>
    </w:p>
    <w:p w14:paraId="5BB61A1E" w14:textId="77777777" w:rsidR="00F21E7F" w:rsidRPr="00D810CA" w:rsidRDefault="00F21E7F" w:rsidP="00D810CA">
      <w:pPr>
        <w:pStyle w:val="body"/>
      </w:pPr>
    </w:p>
    <w:p w14:paraId="7E8BB4AC" w14:textId="77777777" w:rsidR="00D810CA" w:rsidRDefault="00D810CA" w:rsidP="00D810CA">
      <w:pPr>
        <w:pStyle w:val="body"/>
      </w:pPr>
      <w:r w:rsidRPr="00D810CA">
        <w:tab/>
        <w:t>tek4010 -</w:t>
      </w:r>
      <w:proofErr w:type="spellStart"/>
      <w:r w:rsidRPr="00D810CA">
        <w:t>noexit</w:t>
      </w:r>
      <w:proofErr w:type="spellEnd"/>
      <w:r w:rsidRPr="00D810CA">
        <w:t xml:space="preserve"> -ARDS cat </w:t>
      </w:r>
      <w:proofErr w:type="spellStart"/>
      <w:r w:rsidRPr="00D810CA">
        <w:t>ardsfiles</w:t>
      </w:r>
      <w:proofErr w:type="spellEnd"/>
      <w:r w:rsidRPr="00D810CA">
        <w:t>/trek.pic</w:t>
      </w:r>
    </w:p>
    <w:p w14:paraId="4C606126" w14:textId="77777777" w:rsidR="00D810CA" w:rsidRPr="00D810CA" w:rsidRDefault="00D810CA" w:rsidP="00D810CA">
      <w:pPr>
        <w:pStyle w:val="body"/>
      </w:pPr>
    </w:p>
    <w:p w14:paraId="509F29C9" w14:textId="77777777" w:rsidR="00D810CA" w:rsidRDefault="00D810CA" w:rsidP="00D810CA">
      <w:pPr>
        <w:pStyle w:val="body"/>
      </w:pPr>
      <w:r w:rsidRPr="00D810CA">
        <w:t>If you want to test text output, type for example</w:t>
      </w:r>
    </w:p>
    <w:p w14:paraId="60E595F6" w14:textId="77777777" w:rsidR="00F21E7F" w:rsidRPr="00D810CA" w:rsidRDefault="00F21E7F" w:rsidP="00D810CA">
      <w:pPr>
        <w:pStyle w:val="body"/>
      </w:pPr>
    </w:p>
    <w:p w14:paraId="0512F53D" w14:textId="77777777" w:rsidR="00D810CA" w:rsidRDefault="00D810CA" w:rsidP="00D810CA">
      <w:pPr>
        <w:pStyle w:val="body"/>
      </w:pPr>
      <w:r w:rsidRPr="00D810CA">
        <w:tab/>
        <w:t>tek4010 -</w:t>
      </w:r>
      <w:proofErr w:type="spellStart"/>
      <w:r w:rsidRPr="00D810CA">
        <w:t>noexit</w:t>
      </w:r>
      <w:proofErr w:type="spellEnd"/>
      <w:r w:rsidRPr="00D810CA">
        <w:t xml:space="preserve"> head -n 32 </w:t>
      </w:r>
      <w:proofErr w:type="spellStart"/>
      <w:r w:rsidRPr="00D810CA">
        <w:t>src</w:t>
      </w:r>
      <w:proofErr w:type="spellEnd"/>
      <w:r w:rsidRPr="00D810CA">
        <w:t>/tek4010.c</w:t>
      </w:r>
    </w:p>
    <w:p w14:paraId="3187DFB3" w14:textId="77777777" w:rsidR="00D810CA" w:rsidRPr="00D810CA" w:rsidRDefault="00D810CA" w:rsidP="00D810CA">
      <w:pPr>
        <w:pStyle w:val="body"/>
      </w:pPr>
    </w:p>
    <w:p w14:paraId="4356EA3F" w14:textId="77777777" w:rsidR="00D810CA" w:rsidRDefault="00D810CA" w:rsidP="00D810CA">
      <w:pPr>
        <w:pStyle w:val="body"/>
      </w:pPr>
      <w:r w:rsidRPr="00D810CA">
        <w:t>If you want to test an animation, type</w:t>
      </w:r>
    </w:p>
    <w:p w14:paraId="203D0521" w14:textId="77777777" w:rsidR="00F21E7F" w:rsidRPr="00D810CA" w:rsidRDefault="00F21E7F" w:rsidP="00D810CA">
      <w:pPr>
        <w:pStyle w:val="body"/>
      </w:pPr>
    </w:p>
    <w:p w14:paraId="7865387E" w14:textId="77777777" w:rsidR="00D810CA" w:rsidRDefault="00D810CA" w:rsidP="00D810CA">
      <w:pPr>
        <w:pStyle w:val="body"/>
      </w:pPr>
      <w:r w:rsidRPr="00D810CA">
        <w:tab/>
        <w:t xml:space="preserve">tek4010 cat </w:t>
      </w:r>
      <w:proofErr w:type="spellStart"/>
      <w:r w:rsidRPr="00D810CA">
        <w:t>animation.plt</w:t>
      </w:r>
      <w:proofErr w:type="spellEnd"/>
    </w:p>
    <w:p w14:paraId="6D404E0C" w14:textId="77777777" w:rsidR="00D810CA" w:rsidRPr="00D810CA" w:rsidRDefault="00D810CA" w:rsidP="00D810CA">
      <w:pPr>
        <w:pStyle w:val="body"/>
      </w:pPr>
    </w:p>
    <w:p w14:paraId="5E353029" w14:textId="77777777" w:rsidR="00D810CA" w:rsidRDefault="00D810CA" w:rsidP="00D810CA">
      <w:pPr>
        <w:pStyle w:val="body"/>
      </w:pPr>
      <w:r w:rsidRPr="00D810CA">
        <w:t>Don't forget the option "-</w:t>
      </w:r>
      <w:proofErr w:type="spellStart"/>
      <w:r w:rsidRPr="00D810CA">
        <w:t>noexit</w:t>
      </w:r>
      <w:proofErr w:type="spellEnd"/>
      <w:r w:rsidRPr="00D810CA">
        <w:t>", which tells tek4010 to stay alive after cat or head has finished so that you have a chance to look at the output. For a list of all possible options, see the chapter "Options of the command tek4010" below.</w:t>
      </w:r>
    </w:p>
    <w:p w14:paraId="11F8216E" w14:textId="77777777" w:rsidR="00D810CA" w:rsidRPr="00D810CA" w:rsidRDefault="00D810CA" w:rsidP="00D810CA">
      <w:pPr>
        <w:pStyle w:val="body"/>
      </w:pPr>
    </w:p>
    <w:p w14:paraId="39856E6F" w14:textId="77777777" w:rsidR="00D810CA" w:rsidRPr="00D810CA" w:rsidRDefault="00D810CA" w:rsidP="00D810CA">
      <w:pPr>
        <w:pStyle w:val="body"/>
      </w:pPr>
      <w:r w:rsidRPr="00D810CA">
        <w:t>If you want to see a demo of historical Tektronix 4014 plot files, type</w:t>
      </w:r>
    </w:p>
    <w:p w14:paraId="4EEA747C" w14:textId="77777777" w:rsidR="00D810CA" w:rsidRDefault="00D810CA" w:rsidP="00D810CA">
      <w:pPr>
        <w:pStyle w:val="body"/>
      </w:pPr>
      <w:r w:rsidRPr="00D810CA">
        <w:tab/>
        <w:t>tek4010 demos/demo.sh</w:t>
      </w:r>
    </w:p>
    <w:p w14:paraId="3436FDFE" w14:textId="77777777" w:rsidR="00D810CA" w:rsidRPr="00D810CA" w:rsidRDefault="00D810CA" w:rsidP="00D810CA">
      <w:pPr>
        <w:pStyle w:val="body"/>
      </w:pPr>
    </w:p>
    <w:p w14:paraId="1383A2EC" w14:textId="499D7207" w:rsidR="00D810CA" w:rsidRDefault="00D810CA" w:rsidP="00D810CA">
      <w:pPr>
        <w:pStyle w:val="body"/>
      </w:pPr>
      <w:r w:rsidRPr="00D810CA">
        <w:t xml:space="preserve">There are more Tektronix 4014 plot files in </w:t>
      </w:r>
      <w:proofErr w:type="spellStart"/>
      <w:r w:rsidRPr="00D810CA">
        <w:t>pltfiles</w:t>
      </w:r>
      <w:proofErr w:type="spellEnd"/>
      <w:r w:rsidRPr="00D810CA">
        <w:t>/</w:t>
      </w:r>
      <w:proofErr w:type="spellStart"/>
      <w:r w:rsidRPr="00D810CA">
        <w:t>More_pltfiles</w:t>
      </w:r>
      <w:proofErr w:type="spellEnd"/>
      <w:r w:rsidRPr="00D810CA">
        <w:t xml:space="preserve"> in this repo. You can find more ARDS plot files at </w:t>
      </w:r>
      <w:hyperlink r:id="rId15" w:history="1">
        <w:proofErr w:type="spellStart"/>
        <w:r w:rsidRPr="002B3E92">
          <w:rPr>
            <w:rStyle w:val="Hyperlink"/>
          </w:rPr>
          <w:t>larsbrinkhoff</w:t>
        </w:r>
        <w:proofErr w:type="spellEnd"/>
        <w:r w:rsidRPr="002B3E92">
          <w:rPr>
            <w:rStyle w:val="Hyperlink"/>
          </w:rPr>
          <w:t>/</w:t>
        </w:r>
        <w:proofErr w:type="spellStart"/>
        <w:r w:rsidRPr="002B3E92">
          <w:rPr>
            <w:rStyle w:val="Hyperlink"/>
          </w:rPr>
          <w:t>ards</w:t>
        </w:r>
        <w:proofErr w:type="spellEnd"/>
        <w:r w:rsidRPr="002B3E92">
          <w:rPr>
            <w:rStyle w:val="Hyperlink"/>
          </w:rPr>
          <w:t>-files</w:t>
        </w:r>
      </w:hyperlink>
      <w:r w:rsidRPr="00D810CA">
        <w:t xml:space="preserve"> in the folder pictures.</w:t>
      </w:r>
    </w:p>
    <w:p w14:paraId="6264FDB1" w14:textId="77777777" w:rsidR="00D810CA" w:rsidRPr="00D810CA" w:rsidRDefault="00D810CA" w:rsidP="00D810CA">
      <w:pPr>
        <w:pStyle w:val="body"/>
      </w:pPr>
    </w:p>
    <w:p w14:paraId="3C0E0476" w14:textId="77777777" w:rsidR="00D810CA" w:rsidRDefault="00D810CA" w:rsidP="00D810CA">
      <w:pPr>
        <w:pStyle w:val="body"/>
      </w:pPr>
      <w:r w:rsidRPr="00D810CA">
        <w:t>The emulator does use "</w:t>
      </w:r>
      <w:proofErr w:type="spellStart"/>
      <w:r w:rsidRPr="00D810CA">
        <w:t>rsh</w:t>
      </w:r>
      <w:proofErr w:type="spellEnd"/>
      <w:r w:rsidRPr="00D810CA">
        <w:t xml:space="preserve">" or "telnet", because historical Unix systems do not support the secure ssh protocol, and because ssh does not allow using a virtual emulator such as tek4010 for security reasons. </w:t>
      </w:r>
      <w:r w:rsidRPr="00D810CA">
        <w:lastRenderedPageBreak/>
        <w:t xml:space="preserve">You need therefore to install </w:t>
      </w:r>
      <w:proofErr w:type="spellStart"/>
      <w:r w:rsidRPr="00D810CA">
        <w:t>rsh</w:t>
      </w:r>
      <w:proofErr w:type="spellEnd"/>
      <w:r w:rsidRPr="00D810CA">
        <w:t xml:space="preserve"> or telnet on the Raspberry Pi or Ubuntu running the tek4010 emulator:</w:t>
      </w:r>
    </w:p>
    <w:p w14:paraId="285A30FD" w14:textId="77777777" w:rsidR="00F21E7F" w:rsidRPr="00D810CA" w:rsidRDefault="00F21E7F" w:rsidP="00D810CA">
      <w:pPr>
        <w:pStyle w:val="body"/>
      </w:pPr>
    </w:p>
    <w:p w14:paraId="00CDFCB6" w14:textId="77777777" w:rsidR="00D810CA" w:rsidRPr="00D810CA" w:rsidRDefault="00D810CA" w:rsidP="00D810CA">
      <w:pPr>
        <w:pStyle w:val="body"/>
      </w:pPr>
      <w:r w:rsidRPr="00D810CA">
        <w:tab/>
      </w:r>
      <w:proofErr w:type="spellStart"/>
      <w:r w:rsidRPr="00D810CA">
        <w:t>sudo</w:t>
      </w:r>
      <w:proofErr w:type="spellEnd"/>
      <w:r w:rsidRPr="00D810CA">
        <w:t xml:space="preserve"> apt-get install </w:t>
      </w:r>
      <w:proofErr w:type="spellStart"/>
      <w:r w:rsidRPr="00D810CA">
        <w:t>rsh</w:t>
      </w:r>
      <w:proofErr w:type="spellEnd"/>
      <w:r w:rsidRPr="00D810CA">
        <w:t>-client</w:t>
      </w:r>
    </w:p>
    <w:p w14:paraId="79647D6C" w14:textId="77777777" w:rsidR="00D810CA" w:rsidRPr="00D810CA" w:rsidRDefault="00D810CA" w:rsidP="00D810CA">
      <w:pPr>
        <w:pStyle w:val="body"/>
      </w:pPr>
      <w:r w:rsidRPr="00D810CA">
        <w:t>or</w:t>
      </w:r>
    </w:p>
    <w:p w14:paraId="1F2C97FE" w14:textId="77777777" w:rsidR="00D810CA" w:rsidRDefault="00D810CA" w:rsidP="00D810CA">
      <w:pPr>
        <w:pStyle w:val="body"/>
      </w:pPr>
      <w:r w:rsidRPr="00D810CA">
        <w:tab/>
      </w:r>
      <w:proofErr w:type="spellStart"/>
      <w:r w:rsidRPr="00D810CA">
        <w:t>sudo</w:t>
      </w:r>
      <w:proofErr w:type="spellEnd"/>
      <w:r w:rsidRPr="00D810CA">
        <w:t xml:space="preserve"> apt-get install telnet</w:t>
      </w:r>
    </w:p>
    <w:p w14:paraId="18E135B1" w14:textId="77777777" w:rsidR="00AB4B73" w:rsidRPr="00D810CA" w:rsidRDefault="00AB4B73" w:rsidP="00D810CA">
      <w:pPr>
        <w:pStyle w:val="body"/>
      </w:pPr>
    </w:p>
    <w:p w14:paraId="0CCF9E9A" w14:textId="2117A199" w:rsidR="00D810CA" w:rsidRPr="002B3E92" w:rsidRDefault="00D810CA" w:rsidP="00D810CA">
      <w:pPr>
        <w:pStyle w:val="body"/>
        <w:rPr>
          <w:rStyle w:val="Hyperlink"/>
        </w:rPr>
      </w:pPr>
      <w:r w:rsidRPr="00D810CA">
        <w:t xml:space="preserve">If you want to use this emulator together with 2.11 BSD Unix, look also at </w:t>
      </w:r>
      <w:r w:rsidR="002B3E92">
        <w:fldChar w:fldCharType="begin"/>
      </w:r>
      <w:r w:rsidR="002B3E92">
        <w:instrText>HYPERLINK "https://github.com/rricharz/pidp11-2.11bsd.git"</w:instrText>
      </w:r>
      <w:r w:rsidR="002B3E92">
        <w:fldChar w:fldCharType="separate"/>
      </w:r>
      <w:r w:rsidRPr="002B3E92">
        <w:rPr>
          <w:rStyle w:val="Hyperlink"/>
        </w:rPr>
        <w:t>Using the hi</w:t>
      </w:r>
      <w:r w:rsidRPr="002B3E92">
        <w:rPr>
          <w:rStyle w:val="Hyperlink"/>
        </w:rPr>
        <w:t>s</w:t>
      </w:r>
      <w:r w:rsidRPr="002B3E92">
        <w:rPr>
          <w:rStyle w:val="Hyperlink"/>
        </w:rPr>
        <w:t>torical Unix 2.11 BSD operating system on the PiDP-11</w:t>
      </w:r>
    </w:p>
    <w:p w14:paraId="14043DAF" w14:textId="5289F696" w:rsidR="00D810CA" w:rsidRPr="00D810CA" w:rsidRDefault="002B3E92" w:rsidP="00D810CA">
      <w:pPr>
        <w:pStyle w:val="body"/>
      </w:pPr>
      <w:r>
        <w:fldChar w:fldCharType="end"/>
      </w:r>
    </w:p>
    <w:p w14:paraId="16C4E0E4" w14:textId="77777777" w:rsidR="00D810CA" w:rsidRPr="00D810CA" w:rsidRDefault="00D810CA" w:rsidP="00D810CA">
      <w:pPr>
        <w:pStyle w:val="body"/>
        <w:rPr>
          <w:rStyle w:val="Fett"/>
          <w:b w:val="0"/>
          <w:bCs w:val="0"/>
        </w:rPr>
      </w:pPr>
    </w:p>
    <w:p w14:paraId="4C7C3214" w14:textId="78C93B57" w:rsidR="00C22C96" w:rsidRPr="00C22C96" w:rsidRDefault="00C22C96" w:rsidP="00C22C96">
      <w:pPr>
        <w:pStyle w:val="berschrift1"/>
        <w:rPr>
          <w:rStyle w:val="Fett"/>
          <w:b/>
          <w:bCs/>
        </w:rPr>
      </w:pPr>
      <w:bookmarkStart w:id="3" w:name="_Toc226815590"/>
      <w:r w:rsidRPr="00C22C96">
        <w:rPr>
          <w:rStyle w:val="Fett"/>
          <w:b/>
          <w:bCs/>
        </w:rPr>
        <w:t>Connecting to systems</w:t>
      </w:r>
      <w:bookmarkEnd w:id="3"/>
    </w:p>
    <w:p w14:paraId="44FED285" w14:textId="5F474703" w:rsidR="008228C0" w:rsidRDefault="00000000" w:rsidP="00EF4169">
      <w:pPr>
        <w:pStyle w:val="berschrift2"/>
        <w:ind w:right="569"/>
      </w:pPr>
      <w:bookmarkStart w:id="4" w:name="_Toc226815591"/>
      <w:r>
        <w:rPr>
          <w:rStyle w:val="Fett"/>
          <w:b/>
        </w:rPr>
        <w:t>Log directly into a remote historical Unix operating system</w:t>
      </w:r>
      <w:bookmarkEnd w:id="4"/>
    </w:p>
    <w:p w14:paraId="1B2309AA" w14:textId="77777777" w:rsidR="00C54009" w:rsidRPr="00C54009" w:rsidRDefault="00C54009" w:rsidP="00C54009">
      <w:pPr>
        <w:pStyle w:val="body"/>
      </w:pPr>
      <w:r w:rsidRPr="00C54009">
        <w:t xml:space="preserve">This can either be a real historical computer, or a virtual system using </w:t>
      </w:r>
      <w:proofErr w:type="spellStart"/>
      <w:r w:rsidRPr="00C54009">
        <w:t>simh</w:t>
      </w:r>
      <w:proofErr w:type="spellEnd"/>
      <w:r w:rsidRPr="00C54009">
        <w:t xml:space="preserve"> such as the PiDP-11.</w:t>
      </w:r>
    </w:p>
    <w:p w14:paraId="2A368DE3" w14:textId="77777777" w:rsidR="00C54009" w:rsidRDefault="00C54009" w:rsidP="00C54009">
      <w:pPr>
        <w:pStyle w:val="body"/>
      </w:pPr>
      <w:r w:rsidRPr="00C54009">
        <w:t>First, you need to test the remote login from your client machine into your historical system, using</w:t>
      </w:r>
    </w:p>
    <w:p w14:paraId="169BC327" w14:textId="77777777" w:rsidR="00F21E7F" w:rsidRPr="00C54009" w:rsidRDefault="00F21E7F" w:rsidP="00C54009">
      <w:pPr>
        <w:pStyle w:val="body"/>
      </w:pPr>
    </w:p>
    <w:p w14:paraId="09EE00C1" w14:textId="77777777" w:rsidR="00C54009" w:rsidRPr="00C54009" w:rsidRDefault="00C54009" w:rsidP="00C54009">
      <w:pPr>
        <w:pStyle w:val="body"/>
      </w:pPr>
      <w:r w:rsidRPr="00C54009">
        <w:tab/>
      </w:r>
      <w:proofErr w:type="spellStart"/>
      <w:r w:rsidRPr="00C54009">
        <w:t>rsh</w:t>
      </w:r>
      <w:proofErr w:type="spellEnd"/>
      <w:r w:rsidRPr="00C54009">
        <w:t xml:space="preserve"> -l </w:t>
      </w:r>
      <w:proofErr w:type="spellStart"/>
      <w:r w:rsidRPr="00C54009">
        <w:t>user_name</w:t>
      </w:r>
      <w:proofErr w:type="spellEnd"/>
      <w:r w:rsidRPr="00C54009">
        <w:t xml:space="preserve"> system</w:t>
      </w:r>
    </w:p>
    <w:p w14:paraId="0A9FA3F0" w14:textId="77777777" w:rsidR="00C54009" w:rsidRPr="00C54009" w:rsidRDefault="00C54009" w:rsidP="00C54009">
      <w:pPr>
        <w:pStyle w:val="body"/>
      </w:pPr>
      <w:r w:rsidRPr="00C54009">
        <w:t>or</w:t>
      </w:r>
    </w:p>
    <w:p w14:paraId="2960EE07" w14:textId="77777777" w:rsidR="00C54009" w:rsidRDefault="00C54009" w:rsidP="00C54009">
      <w:pPr>
        <w:pStyle w:val="body"/>
      </w:pPr>
      <w:r w:rsidRPr="00C54009">
        <w:tab/>
        <w:t>telnet system</w:t>
      </w:r>
    </w:p>
    <w:p w14:paraId="6BD81033" w14:textId="77777777" w:rsidR="00F21E7F" w:rsidRPr="00C54009" w:rsidRDefault="00F21E7F" w:rsidP="00C54009">
      <w:pPr>
        <w:pStyle w:val="body"/>
      </w:pPr>
    </w:p>
    <w:p w14:paraId="06985318" w14:textId="77777777" w:rsidR="00C54009" w:rsidRDefault="00C54009" w:rsidP="00C54009">
      <w:pPr>
        <w:pStyle w:val="body"/>
      </w:pPr>
      <w:r w:rsidRPr="00C54009">
        <w:t xml:space="preserve">where </w:t>
      </w:r>
      <w:proofErr w:type="spellStart"/>
      <w:r w:rsidRPr="00C54009">
        <w:t>user_name</w:t>
      </w:r>
      <w:proofErr w:type="spellEnd"/>
      <w:r w:rsidRPr="00C54009">
        <w:t xml:space="preserve"> is the name of the user on the historical operating system, and system is the hostname of this system. If the historical operating system is running using an emulator, this is NOT the hostname of the system, on which the emulator is running. See the chapter below if you prefer to log into the system, on which the emulator is running. For example, type</w:t>
      </w:r>
    </w:p>
    <w:p w14:paraId="70A144C3" w14:textId="77777777" w:rsidR="00F21E7F" w:rsidRPr="00C54009" w:rsidRDefault="00F21E7F" w:rsidP="00C54009">
      <w:pPr>
        <w:pStyle w:val="body"/>
      </w:pPr>
    </w:p>
    <w:p w14:paraId="1CB87D50" w14:textId="77777777" w:rsidR="00C54009" w:rsidRPr="00C54009" w:rsidRDefault="00C54009" w:rsidP="00C54009">
      <w:pPr>
        <w:pStyle w:val="body"/>
      </w:pPr>
      <w:r w:rsidRPr="00C54009">
        <w:tab/>
      </w:r>
      <w:proofErr w:type="spellStart"/>
      <w:r w:rsidRPr="00C54009">
        <w:t>rsh</w:t>
      </w:r>
      <w:proofErr w:type="spellEnd"/>
      <w:r w:rsidRPr="00C54009">
        <w:t xml:space="preserve"> -l </w:t>
      </w:r>
      <w:proofErr w:type="spellStart"/>
      <w:r w:rsidRPr="00C54009">
        <w:t>user_name</w:t>
      </w:r>
      <w:proofErr w:type="spellEnd"/>
      <w:r w:rsidRPr="00C54009">
        <w:t xml:space="preserve"> pdp11</w:t>
      </w:r>
    </w:p>
    <w:p w14:paraId="6CAC2560" w14:textId="77777777" w:rsidR="00C54009" w:rsidRPr="00C54009" w:rsidRDefault="00C54009" w:rsidP="00C54009">
      <w:pPr>
        <w:pStyle w:val="body"/>
      </w:pPr>
      <w:r w:rsidRPr="00C54009">
        <w:t>or</w:t>
      </w:r>
    </w:p>
    <w:p w14:paraId="2322C060" w14:textId="77777777" w:rsidR="00C54009" w:rsidRDefault="00C54009" w:rsidP="00C54009">
      <w:pPr>
        <w:pStyle w:val="body"/>
      </w:pPr>
      <w:r w:rsidRPr="00C54009">
        <w:tab/>
        <w:t>telnet pdp11</w:t>
      </w:r>
    </w:p>
    <w:p w14:paraId="75F8A466" w14:textId="77777777" w:rsidR="00F21E7F" w:rsidRPr="00C54009" w:rsidRDefault="00F21E7F" w:rsidP="00C54009">
      <w:pPr>
        <w:pStyle w:val="body"/>
      </w:pPr>
    </w:p>
    <w:p w14:paraId="073AD6F4" w14:textId="77777777" w:rsidR="00C54009" w:rsidRDefault="00C54009" w:rsidP="00C54009">
      <w:pPr>
        <w:pStyle w:val="body"/>
      </w:pPr>
      <w:r w:rsidRPr="00C54009">
        <w:t>If this works properly, you can use the tek4010 emulator as follows:</w:t>
      </w:r>
    </w:p>
    <w:p w14:paraId="31A01FD5" w14:textId="77777777" w:rsidR="00F21E7F" w:rsidRPr="00C54009" w:rsidRDefault="00F21E7F" w:rsidP="00C54009">
      <w:pPr>
        <w:pStyle w:val="body"/>
      </w:pPr>
    </w:p>
    <w:p w14:paraId="77550B54" w14:textId="77777777" w:rsidR="00C54009" w:rsidRPr="00C54009" w:rsidRDefault="00C54009" w:rsidP="00C54009">
      <w:pPr>
        <w:pStyle w:val="body"/>
      </w:pPr>
      <w:r w:rsidRPr="00C54009">
        <w:tab/>
        <w:t xml:space="preserve">tek4010 </w:t>
      </w:r>
      <w:proofErr w:type="spellStart"/>
      <w:r w:rsidRPr="00C54009">
        <w:t>rsh</w:t>
      </w:r>
      <w:proofErr w:type="spellEnd"/>
      <w:r w:rsidRPr="00C54009">
        <w:t xml:space="preserve"> -l </w:t>
      </w:r>
      <w:proofErr w:type="spellStart"/>
      <w:r w:rsidRPr="00C54009">
        <w:t>user_name</w:t>
      </w:r>
      <w:proofErr w:type="spellEnd"/>
      <w:r w:rsidRPr="00C54009">
        <w:t xml:space="preserve"> system</w:t>
      </w:r>
    </w:p>
    <w:p w14:paraId="14A09AAB" w14:textId="77777777" w:rsidR="00C54009" w:rsidRPr="00C54009" w:rsidRDefault="00C54009" w:rsidP="00C54009">
      <w:pPr>
        <w:pStyle w:val="body"/>
      </w:pPr>
      <w:r w:rsidRPr="00C54009">
        <w:t>or</w:t>
      </w:r>
    </w:p>
    <w:p w14:paraId="705A3D0D" w14:textId="77777777" w:rsidR="00C54009" w:rsidRDefault="00C54009" w:rsidP="00C54009">
      <w:pPr>
        <w:pStyle w:val="body"/>
      </w:pPr>
      <w:r w:rsidRPr="00C54009">
        <w:tab/>
        <w:t>tek4010 telnet system</w:t>
      </w:r>
    </w:p>
    <w:p w14:paraId="6C4C53DF" w14:textId="77777777" w:rsidR="00F21E7F" w:rsidRPr="00C54009" w:rsidRDefault="00F21E7F" w:rsidP="00C54009">
      <w:pPr>
        <w:pStyle w:val="body"/>
      </w:pPr>
    </w:p>
    <w:p w14:paraId="6C0485A8" w14:textId="04887B9D" w:rsidR="00F21E7F" w:rsidRDefault="00C54009" w:rsidP="00C54009">
      <w:pPr>
        <w:pStyle w:val="body"/>
      </w:pPr>
      <w:r w:rsidRPr="00C54009">
        <w:t xml:space="preserve">If the terminal window is closed right away, there is a problem with your </w:t>
      </w:r>
      <w:proofErr w:type="spellStart"/>
      <w:r w:rsidRPr="00C54009">
        <w:t>rsh</w:t>
      </w:r>
      <w:proofErr w:type="spellEnd"/>
      <w:r w:rsidRPr="00C54009">
        <w:t xml:space="preserve"> or telnet call. Test it first without tek4010.</w:t>
      </w:r>
    </w:p>
    <w:p w14:paraId="71557BCF" w14:textId="77777777" w:rsidR="00F21E7F" w:rsidRPr="00C54009" w:rsidRDefault="00F21E7F" w:rsidP="00C54009">
      <w:pPr>
        <w:pStyle w:val="body"/>
      </w:pPr>
    </w:p>
    <w:p w14:paraId="00E2FF79" w14:textId="77777777" w:rsidR="00C54009" w:rsidRDefault="00C54009" w:rsidP="00C54009">
      <w:pPr>
        <w:pStyle w:val="body"/>
      </w:pPr>
      <w:r w:rsidRPr="00C54009">
        <w:t>The following keys are not transmitted to the Unix system, but are executed locally in the terminal emulator and clear the persistent screen:</w:t>
      </w:r>
    </w:p>
    <w:p w14:paraId="281A326E" w14:textId="77777777" w:rsidR="00F21E7F" w:rsidRPr="00C54009" w:rsidRDefault="00F21E7F" w:rsidP="00C54009">
      <w:pPr>
        <w:pStyle w:val="body"/>
      </w:pPr>
    </w:p>
    <w:p w14:paraId="1F6F687A" w14:textId="77777777" w:rsidR="00C54009" w:rsidRPr="00C54009" w:rsidRDefault="00C54009" w:rsidP="00C54009">
      <w:pPr>
        <w:pStyle w:val="body"/>
      </w:pPr>
      <w:r w:rsidRPr="00C54009">
        <w:tab/>
        <w:t>home</w:t>
      </w:r>
    </w:p>
    <w:p w14:paraId="1007C78C" w14:textId="77777777" w:rsidR="00C54009" w:rsidRPr="00C54009" w:rsidRDefault="00C54009" w:rsidP="00C54009">
      <w:pPr>
        <w:pStyle w:val="body"/>
      </w:pPr>
      <w:r w:rsidRPr="00C54009">
        <w:tab/>
        <w:t>page up</w:t>
      </w:r>
    </w:p>
    <w:p w14:paraId="157EFFD2" w14:textId="77777777" w:rsidR="00C54009" w:rsidRPr="00C54009" w:rsidRDefault="00C54009" w:rsidP="00C54009">
      <w:pPr>
        <w:pStyle w:val="body"/>
      </w:pPr>
      <w:r w:rsidRPr="00C54009">
        <w:tab/>
        <w:t>page down</w:t>
      </w:r>
    </w:p>
    <w:p w14:paraId="4428CEBA" w14:textId="77777777" w:rsidR="00C54009" w:rsidRPr="00C54009" w:rsidRDefault="00C54009" w:rsidP="00C54009">
      <w:pPr>
        <w:pStyle w:val="body"/>
      </w:pPr>
      <w:r w:rsidRPr="00C54009">
        <w:tab/>
        <w:t>ctrl arrow up</w:t>
      </w:r>
    </w:p>
    <w:p w14:paraId="6C8F96F0" w14:textId="77777777" w:rsidR="00C54009" w:rsidRDefault="00C54009" w:rsidP="00C54009">
      <w:pPr>
        <w:pStyle w:val="body"/>
      </w:pPr>
      <w:r w:rsidRPr="00C54009">
        <w:tab/>
        <w:t>ctrl arrow left</w:t>
      </w:r>
    </w:p>
    <w:p w14:paraId="5C1026C5" w14:textId="77777777" w:rsidR="00F21E7F" w:rsidRPr="00C54009" w:rsidRDefault="00F21E7F" w:rsidP="00C54009">
      <w:pPr>
        <w:pStyle w:val="body"/>
      </w:pPr>
    </w:p>
    <w:p w14:paraId="5B9E63DB" w14:textId="77777777" w:rsidR="00C54009" w:rsidRPr="00C54009" w:rsidRDefault="00C54009" w:rsidP="00C54009">
      <w:pPr>
        <w:pStyle w:val="body"/>
      </w:pPr>
      <w:r w:rsidRPr="00C54009">
        <w:t xml:space="preserve">These keys emulate the "page" key of the Tektronix 4010. You need to use one of these keys frequently to avoid </w:t>
      </w:r>
      <w:proofErr w:type="gramStart"/>
      <w:r w:rsidRPr="00C54009">
        <w:t>to get</w:t>
      </w:r>
      <w:proofErr w:type="gramEnd"/>
      <w:r w:rsidRPr="00C54009">
        <w:t xml:space="preserve"> a mess on the screen, as on a real Tektronix 4010.</w:t>
      </w:r>
    </w:p>
    <w:p w14:paraId="6669AD56" w14:textId="77777777" w:rsidR="00C54009" w:rsidRDefault="00C54009" w:rsidP="00C54009">
      <w:pPr>
        <w:pStyle w:val="body"/>
      </w:pPr>
      <w:r w:rsidRPr="00C54009">
        <w:t>The hardcopy function on the Tektronix 4010 is emulated with a screen dump.</w:t>
      </w:r>
    </w:p>
    <w:p w14:paraId="5381B301" w14:textId="77777777" w:rsidR="00F21E7F" w:rsidRPr="00C54009" w:rsidRDefault="00F21E7F" w:rsidP="00C54009">
      <w:pPr>
        <w:pStyle w:val="body"/>
      </w:pPr>
    </w:p>
    <w:p w14:paraId="7F2BA1D7" w14:textId="77777777" w:rsidR="00C54009" w:rsidRPr="00C54009" w:rsidRDefault="00C54009" w:rsidP="00C54009">
      <w:pPr>
        <w:pStyle w:val="body"/>
      </w:pPr>
      <w:r w:rsidRPr="00C54009">
        <w:tab/>
        <w:t>Ctrl-w</w:t>
      </w:r>
      <w:r w:rsidRPr="00C54009">
        <w:tab/>
        <w:t xml:space="preserve">Make a screen dump in current directory using </w:t>
      </w:r>
      <w:proofErr w:type="spellStart"/>
      <w:r w:rsidRPr="00C54009">
        <w:t>scrot</w:t>
      </w:r>
      <w:proofErr w:type="spellEnd"/>
    </w:p>
    <w:p w14:paraId="60B4D545" w14:textId="3AFE0777" w:rsidR="00C54009" w:rsidRDefault="00C54009" w:rsidP="00C54009">
      <w:pPr>
        <w:pStyle w:val="body"/>
      </w:pPr>
      <w:r w:rsidRPr="00C54009">
        <w:t xml:space="preserve">        </w:t>
      </w:r>
      <w:r w:rsidRPr="00C54009">
        <w:tab/>
      </w:r>
      <w:r w:rsidRPr="00C54009">
        <w:tab/>
        <w:t>Can be typed on the keyboard or sent by the computer</w:t>
      </w:r>
      <w:r w:rsidR="00F21E7F">
        <w:t xml:space="preserve"> </w:t>
      </w:r>
      <w:r w:rsidRPr="00C54009">
        <w:t>during alpha mode</w:t>
      </w:r>
    </w:p>
    <w:p w14:paraId="19886DCF" w14:textId="77777777" w:rsidR="00F21E7F" w:rsidRPr="00C54009" w:rsidRDefault="00F21E7F" w:rsidP="00C54009">
      <w:pPr>
        <w:pStyle w:val="body"/>
      </w:pPr>
    </w:p>
    <w:p w14:paraId="1466A1B8" w14:textId="77777777" w:rsidR="00C54009" w:rsidRDefault="00C54009" w:rsidP="00C54009">
      <w:pPr>
        <w:pStyle w:val="body"/>
      </w:pPr>
      <w:r w:rsidRPr="00C54009">
        <w:t xml:space="preserve">Note: On Wayland </w:t>
      </w:r>
      <w:proofErr w:type="spellStart"/>
      <w:r w:rsidRPr="00C54009">
        <w:t>scrot</w:t>
      </w:r>
      <w:proofErr w:type="spellEnd"/>
      <w:r w:rsidRPr="00C54009">
        <w:t xml:space="preserve"> does not work anymore. Instead of </w:t>
      </w:r>
      <w:proofErr w:type="spellStart"/>
      <w:r w:rsidRPr="00C54009">
        <w:t>scrot</w:t>
      </w:r>
      <w:proofErr w:type="spellEnd"/>
      <w:r w:rsidRPr="00C54009">
        <w:t xml:space="preserve"> one can use grim. To use grim when ctrl-w is typed or sent from the host, change the following in </w:t>
      </w:r>
      <w:proofErr w:type="spellStart"/>
      <w:r w:rsidRPr="00C54009">
        <w:t>src</w:t>
      </w:r>
      <w:proofErr w:type="spellEnd"/>
      <w:r w:rsidRPr="00C54009">
        <w:t>/</w:t>
      </w:r>
      <w:proofErr w:type="spellStart"/>
      <w:r w:rsidRPr="00C54009">
        <w:t>main.c</w:t>
      </w:r>
      <w:proofErr w:type="spellEnd"/>
      <w:r w:rsidRPr="00C54009">
        <w:t>:</w:t>
      </w:r>
    </w:p>
    <w:p w14:paraId="0EF7CB23" w14:textId="77777777" w:rsidR="00F21E7F" w:rsidRPr="00C54009" w:rsidRDefault="00F21E7F" w:rsidP="00C54009">
      <w:pPr>
        <w:pStyle w:val="body"/>
      </w:pPr>
    </w:p>
    <w:p w14:paraId="4056C7AA" w14:textId="77777777" w:rsidR="00C54009" w:rsidRPr="00C54009" w:rsidRDefault="00C54009" w:rsidP="00C54009">
      <w:pPr>
        <w:pStyle w:val="body"/>
      </w:pPr>
      <w:r w:rsidRPr="00C54009">
        <w:tab/>
        <w:t>from</w:t>
      </w:r>
      <w:r w:rsidRPr="00C54009">
        <w:tab/>
      </w:r>
      <w:r w:rsidRPr="00C54009">
        <w:tab/>
      </w:r>
      <w:proofErr w:type="gramStart"/>
      <w:r w:rsidRPr="00C54009">
        <w:t>system(</w:t>
      </w:r>
      <w:proofErr w:type="gramEnd"/>
      <w:r w:rsidRPr="00C54009">
        <w:t>"</w:t>
      </w:r>
      <w:proofErr w:type="spellStart"/>
      <w:r w:rsidRPr="00C54009">
        <w:t>scrot</w:t>
      </w:r>
      <w:proofErr w:type="spellEnd"/>
      <w:r w:rsidRPr="00C54009">
        <w:t xml:space="preserve"> -</w:t>
      </w:r>
      <w:proofErr w:type="spellStart"/>
      <w:r w:rsidRPr="00C54009">
        <w:t>focussed</w:t>
      </w:r>
      <w:proofErr w:type="spellEnd"/>
      <w:r w:rsidRPr="00C54009">
        <w:t>"</w:t>
      </w:r>
      <w:proofErr w:type="gramStart"/>
      <w:r w:rsidRPr="00C54009">
        <w:t>);</w:t>
      </w:r>
      <w:proofErr w:type="gramEnd"/>
    </w:p>
    <w:p w14:paraId="5C36AAF5" w14:textId="77777777" w:rsidR="00C54009" w:rsidRDefault="00C54009" w:rsidP="00C54009">
      <w:pPr>
        <w:pStyle w:val="body"/>
      </w:pPr>
      <w:r w:rsidRPr="00C54009">
        <w:lastRenderedPageBreak/>
        <w:tab/>
        <w:t>to</w:t>
      </w:r>
      <w:r w:rsidRPr="00C54009">
        <w:tab/>
      </w:r>
      <w:r w:rsidRPr="00C54009">
        <w:tab/>
        <w:t>system("grim"</w:t>
      </w:r>
      <w:proofErr w:type="gramStart"/>
      <w:r w:rsidRPr="00C54009">
        <w:t>);</w:t>
      </w:r>
      <w:proofErr w:type="gramEnd"/>
    </w:p>
    <w:p w14:paraId="3F06EC96" w14:textId="77777777" w:rsidR="00F21E7F" w:rsidRPr="00C54009" w:rsidRDefault="00F21E7F" w:rsidP="00C54009">
      <w:pPr>
        <w:pStyle w:val="body"/>
      </w:pPr>
    </w:p>
    <w:p w14:paraId="38496FEA" w14:textId="77777777" w:rsidR="00C54009" w:rsidRDefault="00C54009" w:rsidP="00C54009">
      <w:pPr>
        <w:pStyle w:val="body"/>
      </w:pPr>
      <w:r w:rsidRPr="00C54009">
        <w:t>You can use the following ctrl key function to close tek4010:</w:t>
      </w:r>
    </w:p>
    <w:p w14:paraId="642066E2" w14:textId="77777777" w:rsidR="00F21E7F" w:rsidRPr="00C54009" w:rsidRDefault="00F21E7F" w:rsidP="00C54009">
      <w:pPr>
        <w:pStyle w:val="body"/>
      </w:pPr>
    </w:p>
    <w:p w14:paraId="344609D4" w14:textId="22FE8223" w:rsidR="00C54009" w:rsidRPr="00C54009" w:rsidRDefault="00C54009" w:rsidP="00C54009">
      <w:pPr>
        <w:pStyle w:val="body"/>
        <w:rPr>
          <w:rStyle w:val="Fett"/>
          <w:b w:val="0"/>
          <w:bCs w:val="0"/>
        </w:rPr>
      </w:pPr>
      <w:r w:rsidRPr="00C54009">
        <w:tab/>
        <w:t>ctrl-q</w:t>
      </w:r>
      <w:r w:rsidRPr="00C54009">
        <w:tab/>
        <w:t>Close tek4010 window and quit tek4010.</w:t>
      </w:r>
    </w:p>
    <w:p w14:paraId="3702D97E" w14:textId="75CC28CC" w:rsidR="008228C0" w:rsidRDefault="00000000" w:rsidP="00EF4169">
      <w:pPr>
        <w:pStyle w:val="berschrift2"/>
        <w:ind w:right="569"/>
      </w:pPr>
      <w:bookmarkStart w:id="5" w:name="_Toc226815592"/>
      <w:r>
        <w:rPr>
          <w:rStyle w:val="Fett"/>
          <w:b/>
        </w:rPr>
        <w:t xml:space="preserve">Log into the system running </w:t>
      </w:r>
      <w:proofErr w:type="spellStart"/>
      <w:r>
        <w:rPr>
          <w:rStyle w:val="Fett"/>
          <w:b/>
        </w:rPr>
        <w:t>simh</w:t>
      </w:r>
      <w:proofErr w:type="spellEnd"/>
      <w:r>
        <w:rPr>
          <w:rStyle w:val="Fett"/>
          <w:b/>
        </w:rPr>
        <w:t xml:space="preserve"> (same or different Raspberry Pi)</w:t>
      </w:r>
      <w:bookmarkEnd w:id="5"/>
    </w:p>
    <w:p w14:paraId="7B5E07BE" w14:textId="77777777" w:rsidR="001B7D45" w:rsidRPr="001B7D45" w:rsidRDefault="001B7D45" w:rsidP="001B7D45">
      <w:pPr>
        <w:pStyle w:val="body"/>
      </w:pPr>
      <w:r w:rsidRPr="001B7D45">
        <w:t xml:space="preserve">Log into the system running </w:t>
      </w:r>
      <w:proofErr w:type="spellStart"/>
      <w:r w:rsidRPr="001B7D45">
        <w:t>SimH</w:t>
      </w:r>
      <w:proofErr w:type="spellEnd"/>
      <w:r w:rsidRPr="001B7D45">
        <w:t xml:space="preserve"> (same or different Raspberry Pi)</w:t>
      </w:r>
    </w:p>
    <w:p w14:paraId="615BECC5" w14:textId="77777777" w:rsidR="001B7D45" w:rsidRPr="001B7D45" w:rsidRDefault="001B7D45" w:rsidP="001B7D45">
      <w:pPr>
        <w:pStyle w:val="body"/>
      </w:pPr>
    </w:p>
    <w:p w14:paraId="1E973F39" w14:textId="77777777" w:rsidR="001B7D45" w:rsidRPr="001B7D45" w:rsidRDefault="001B7D45" w:rsidP="001B7D45">
      <w:pPr>
        <w:pStyle w:val="body"/>
      </w:pPr>
      <w:r w:rsidRPr="001B7D45">
        <w:t>This method is useful if a virtual DZ11 has been configured for multiple user logins, providing a telnet port for multiplexed terminals.</w:t>
      </w:r>
    </w:p>
    <w:p w14:paraId="2B6138A3" w14:textId="77777777" w:rsidR="001B7D45" w:rsidRPr="001B7D45" w:rsidRDefault="001B7D45" w:rsidP="001B7D45">
      <w:pPr>
        <w:pStyle w:val="body"/>
      </w:pPr>
    </w:p>
    <w:p w14:paraId="4BC69144" w14:textId="77777777" w:rsidR="001B7D45" w:rsidRPr="001B7D45" w:rsidRDefault="001B7D45" w:rsidP="001B7D45">
      <w:pPr>
        <w:pStyle w:val="body"/>
      </w:pPr>
      <w:r w:rsidRPr="001B7D45">
        <w:t>On the PiDP-11 with 2.11 BSD, the standard distribution already provides port 4000 for up to eight terminals. For RSX-11M+, port 10001 is typically configured instead.</w:t>
      </w:r>
    </w:p>
    <w:p w14:paraId="1BBFC58E" w14:textId="77777777" w:rsidR="001B7D45" w:rsidRPr="001B7D45" w:rsidRDefault="001B7D45" w:rsidP="001B7D45">
      <w:pPr>
        <w:pStyle w:val="body"/>
      </w:pPr>
    </w:p>
    <w:p w14:paraId="270AA8FC" w14:textId="77777777" w:rsidR="001B7D45" w:rsidRPr="001B7D45" w:rsidRDefault="001B7D45" w:rsidP="001B7D45">
      <w:pPr>
        <w:pStyle w:val="body"/>
      </w:pPr>
      <w:r w:rsidRPr="001B7D45">
        <w:t>First, install and test telnet (2.11 BSD must be running in multiuser mode):</w:t>
      </w:r>
    </w:p>
    <w:p w14:paraId="5F01A190" w14:textId="77777777" w:rsidR="001B7D45" w:rsidRPr="001B7D45" w:rsidRDefault="001B7D45" w:rsidP="001B7D45">
      <w:pPr>
        <w:pStyle w:val="body"/>
      </w:pPr>
    </w:p>
    <w:p w14:paraId="010F662F" w14:textId="710B5C4E" w:rsidR="001B7D45" w:rsidRPr="001B7D45" w:rsidRDefault="00F21E7F" w:rsidP="001B7D45">
      <w:pPr>
        <w:pStyle w:val="body"/>
      </w:pPr>
      <w:r>
        <w:t xml:space="preserve">  </w:t>
      </w:r>
      <w:proofErr w:type="spellStart"/>
      <w:r w:rsidR="001B7D45" w:rsidRPr="001B7D45">
        <w:t>sudo</w:t>
      </w:r>
      <w:proofErr w:type="spellEnd"/>
      <w:r w:rsidR="001B7D45" w:rsidRPr="001B7D45">
        <w:t xml:space="preserve"> apt-get install telnet</w:t>
      </w:r>
    </w:p>
    <w:p w14:paraId="46CFD431" w14:textId="62D1F12E" w:rsidR="001B7D45" w:rsidRPr="001B7D45" w:rsidRDefault="00F21E7F" w:rsidP="001B7D45">
      <w:pPr>
        <w:pStyle w:val="body"/>
      </w:pPr>
      <w:r>
        <w:t xml:space="preserve">  </w:t>
      </w:r>
      <w:r w:rsidR="001B7D45" w:rsidRPr="001B7D45">
        <w:t xml:space="preserve">telnet </w:t>
      </w:r>
      <w:proofErr w:type="spellStart"/>
      <w:r w:rsidR="001B7D45" w:rsidRPr="001B7D45">
        <w:t>raspi_hostname</w:t>
      </w:r>
      <w:proofErr w:type="spellEnd"/>
      <w:r w:rsidR="001B7D45" w:rsidRPr="001B7D45">
        <w:t xml:space="preserve"> 4000</w:t>
      </w:r>
    </w:p>
    <w:p w14:paraId="2E0C41B5" w14:textId="77777777" w:rsidR="001B7D45" w:rsidRPr="001B7D45" w:rsidRDefault="001B7D45" w:rsidP="001B7D45">
      <w:pPr>
        <w:pStyle w:val="body"/>
      </w:pPr>
    </w:p>
    <w:p w14:paraId="27417CE5" w14:textId="77777777" w:rsidR="001B7D45" w:rsidRPr="001B7D45" w:rsidRDefault="001B7D45" w:rsidP="001B7D45">
      <w:pPr>
        <w:pStyle w:val="body"/>
      </w:pPr>
      <w:r w:rsidRPr="001B7D45">
        <w:t>or</w:t>
      </w:r>
    </w:p>
    <w:p w14:paraId="16612341" w14:textId="77777777" w:rsidR="001B7D45" w:rsidRPr="001B7D45" w:rsidRDefault="001B7D45" w:rsidP="001B7D45">
      <w:pPr>
        <w:pStyle w:val="body"/>
      </w:pPr>
    </w:p>
    <w:p w14:paraId="2C247706" w14:textId="44760FB2" w:rsidR="001B7D45" w:rsidRPr="001B7D45" w:rsidRDefault="00F21E7F" w:rsidP="001B7D45">
      <w:pPr>
        <w:pStyle w:val="body"/>
      </w:pPr>
      <w:r>
        <w:t xml:space="preserve">  </w:t>
      </w:r>
      <w:r w:rsidR="001B7D45" w:rsidRPr="001B7D45">
        <w:t xml:space="preserve">telnet </w:t>
      </w:r>
      <w:proofErr w:type="spellStart"/>
      <w:r w:rsidR="001B7D45" w:rsidRPr="001B7D45">
        <w:t>raspi_hostname</w:t>
      </w:r>
      <w:proofErr w:type="spellEnd"/>
      <w:r w:rsidR="001B7D45" w:rsidRPr="001B7D45">
        <w:t xml:space="preserve"> 10001</w:t>
      </w:r>
      <w:proofErr w:type="gramStart"/>
      <w:r w:rsidR="001B7D45" w:rsidRPr="001B7D45">
        <w:t xml:space="preserve">   (</w:t>
      </w:r>
      <w:proofErr w:type="gramEnd"/>
      <w:r w:rsidR="001B7D45" w:rsidRPr="001B7D45">
        <w:t>RSX-11M+)</w:t>
      </w:r>
    </w:p>
    <w:p w14:paraId="7A4C5392" w14:textId="77777777" w:rsidR="00F21E7F" w:rsidRDefault="00F21E7F" w:rsidP="001B7D45">
      <w:pPr>
        <w:pStyle w:val="body"/>
      </w:pPr>
    </w:p>
    <w:p w14:paraId="0DF6D93B" w14:textId="3FECCB9E" w:rsidR="001B7D45" w:rsidRPr="001B7D45" w:rsidRDefault="001B7D45" w:rsidP="001B7D45">
      <w:pPr>
        <w:pStyle w:val="body"/>
      </w:pPr>
      <w:r w:rsidRPr="001B7D45">
        <w:t xml:space="preserve">Alternatively, if tek4010 and </w:t>
      </w:r>
      <w:proofErr w:type="spellStart"/>
      <w:r w:rsidRPr="001B7D45">
        <w:t>SimH</w:t>
      </w:r>
      <w:proofErr w:type="spellEnd"/>
      <w:r w:rsidRPr="001B7D45">
        <w:t xml:space="preserve"> run on the same system:</w:t>
      </w:r>
    </w:p>
    <w:p w14:paraId="51F85AD0" w14:textId="77777777" w:rsidR="001B7D45" w:rsidRPr="001B7D45" w:rsidRDefault="001B7D45" w:rsidP="001B7D45">
      <w:pPr>
        <w:pStyle w:val="body"/>
      </w:pPr>
    </w:p>
    <w:p w14:paraId="3FC0C81C" w14:textId="721330CC" w:rsidR="001B7D45" w:rsidRPr="001B7D45" w:rsidRDefault="00F21E7F" w:rsidP="001B7D45">
      <w:pPr>
        <w:pStyle w:val="body"/>
      </w:pPr>
      <w:r>
        <w:t xml:space="preserve">  </w:t>
      </w:r>
      <w:r w:rsidR="001B7D45" w:rsidRPr="001B7D45">
        <w:t>telnet localhost 4000</w:t>
      </w:r>
    </w:p>
    <w:p w14:paraId="61C9BF40" w14:textId="77777777" w:rsidR="001B7D45" w:rsidRPr="001B7D45" w:rsidRDefault="001B7D45" w:rsidP="001B7D45">
      <w:pPr>
        <w:pStyle w:val="body"/>
      </w:pPr>
    </w:p>
    <w:p w14:paraId="13BAD55E" w14:textId="77777777" w:rsidR="001B7D45" w:rsidRPr="001B7D45" w:rsidRDefault="001B7D45" w:rsidP="001B7D45">
      <w:pPr>
        <w:pStyle w:val="body"/>
      </w:pPr>
      <w:r w:rsidRPr="001B7D45">
        <w:t>or</w:t>
      </w:r>
    </w:p>
    <w:p w14:paraId="019825D5" w14:textId="77777777" w:rsidR="001B7D45" w:rsidRPr="001B7D45" w:rsidRDefault="001B7D45" w:rsidP="001B7D45">
      <w:pPr>
        <w:pStyle w:val="body"/>
      </w:pPr>
    </w:p>
    <w:p w14:paraId="44F01613" w14:textId="7D83F255" w:rsidR="001B7D45" w:rsidRPr="001B7D45" w:rsidRDefault="00F21E7F" w:rsidP="001B7D45">
      <w:pPr>
        <w:pStyle w:val="body"/>
      </w:pPr>
      <w:r>
        <w:t xml:space="preserve">  </w:t>
      </w:r>
      <w:r w:rsidR="001B7D45" w:rsidRPr="001B7D45">
        <w:t>telnet localhost 10001</w:t>
      </w:r>
      <w:proofErr w:type="gramStart"/>
      <w:r w:rsidR="001B7D45" w:rsidRPr="001B7D45">
        <w:t xml:space="preserve">   (</w:t>
      </w:r>
      <w:proofErr w:type="gramEnd"/>
      <w:r w:rsidR="001B7D45" w:rsidRPr="001B7D45">
        <w:t>RSX-11M+)</w:t>
      </w:r>
    </w:p>
    <w:p w14:paraId="498BAB7F" w14:textId="77777777" w:rsidR="001B7D45" w:rsidRPr="001B7D45" w:rsidRDefault="001B7D45" w:rsidP="001B7D45">
      <w:pPr>
        <w:pStyle w:val="body"/>
      </w:pPr>
    </w:p>
    <w:p w14:paraId="0E3F0F37" w14:textId="77777777" w:rsidR="001B7D45" w:rsidRPr="001B7D45" w:rsidRDefault="001B7D45" w:rsidP="001B7D45">
      <w:pPr>
        <w:pStyle w:val="body"/>
      </w:pPr>
      <w:r w:rsidRPr="001B7D45">
        <w:t xml:space="preserve">Here, </w:t>
      </w:r>
      <w:proofErr w:type="spellStart"/>
      <w:r w:rsidRPr="001B7D45">
        <w:t>raspi_hostname</w:t>
      </w:r>
      <w:proofErr w:type="spellEnd"/>
      <w:r w:rsidRPr="001B7D45">
        <w:t xml:space="preserve"> is the hostname of the system running </w:t>
      </w:r>
      <w:proofErr w:type="spellStart"/>
      <w:r w:rsidRPr="001B7D45">
        <w:t>SimH</w:t>
      </w:r>
      <w:proofErr w:type="spellEnd"/>
      <w:r w:rsidRPr="001B7D45">
        <w:t>.</w:t>
      </w:r>
    </w:p>
    <w:p w14:paraId="24376FEC" w14:textId="77777777" w:rsidR="001B7D45" w:rsidRPr="001B7D45" w:rsidRDefault="001B7D45" w:rsidP="001B7D45">
      <w:pPr>
        <w:pStyle w:val="body"/>
      </w:pPr>
    </w:p>
    <w:p w14:paraId="7DCD7A63" w14:textId="77777777" w:rsidR="001B7D45" w:rsidRPr="001B7D45" w:rsidRDefault="001B7D45" w:rsidP="001B7D45">
      <w:pPr>
        <w:pStyle w:val="body"/>
      </w:pPr>
      <w:r w:rsidRPr="001B7D45">
        <w:t>Once this works, start tek4010 as follows:</w:t>
      </w:r>
    </w:p>
    <w:p w14:paraId="4EDD1702" w14:textId="77777777" w:rsidR="001B7D45" w:rsidRPr="001B7D45" w:rsidRDefault="001B7D45" w:rsidP="001B7D45">
      <w:pPr>
        <w:pStyle w:val="body"/>
      </w:pPr>
    </w:p>
    <w:p w14:paraId="12C888E9" w14:textId="3C7EDAD5" w:rsidR="001B7D45" w:rsidRPr="001B7D45" w:rsidRDefault="00F21E7F" w:rsidP="001B7D45">
      <w:pPr>
        <w:pStyle w:val="body"/>
      </w:pPr>
      <w:r>
        <w:t xml:space="preserve"> t</w:t>
      </w:r>
      <w:r w:rsidR="001B7D45" w:rsidRPr="001B7D45">
        <w:t xml:space="preserve">ek4010 telnet </w:t>
      </w:r>
      <w:proofErr w:type="spellStart"/>
      <w:r w:rsidR="001B7D45" w:rsidRPr="001B7D45">
        <w:t>raspi_hostname</w:t>
      </w:r>
      <w:proofErr w:type="spellEnd"/>
      <w:r w:rsidR="001B7D45" w:rsidRPr="001B7D45">
        <w:t xml:space="preserve"> 4000</w:t>
      </w:r>
    </w:p>
    <w:p w14:paraId="32391CAD" w14:textId="77777777" w:rsidR="001B7D45" w:rsidRPr="001B7D45" w:rsidRDefault="001B7D45" w:rsidP="001B7D45">
      <w:pPr>
        <w:pStyle w:val="body"/>
      </w:pPr>
    </w:p>
    <w:p w14:paraId="540DDE01" w14:textId="77777777" w:rsidR="001B7D45" w:rsidRPr="001B7D45" w:rsidRDefault="001B7D45" w:rsidP="001B7D45">
      <w:pPr>
        <w:pStyle w:val="body"/>
      </w:pPr>
      <w:r w:rsidRPr="001B7D45">
        <w:t>or</w:t>
      </w:r>
    </w:p>
    <w:p w14:paraId="330ABF4E" w14:textId="77777777" w:rsidR="001B7D45" w:rsidRPr="001B7D45" w:rsidRDefault="001B7D45" w:rsidP="001B7D45">
      <w:pPr>
        <w:pStyle w:val="body"/>
      </w:pPr>
    </w:p>
    <w:p w14:paraId="3E59DF3D" w14:textId="6B10DD4D" w:rsidR="001B7D45" w:rsidRPr="001B7D45" w:rsidRDefault="00F21E7F" w:rsidP="001B7D45">
      <w:pPr>
        <w:pStyle w:val="body"/>
      </w:pPr>
      <w:r>
        <w:t xml:space="preserve">  </w:t>
      </w:r>
      <w:r w:rsidR="001B7D45" w:rsidRPr="001B7D45">
        <w:t xml:space="preserve">tek4010 telnet </w:t>
      </w:r>
      <w:proofErr w:type="spellStart"/>
      <w:r w:rsidR="001B7D45" w:rsidRPr="001B7D45">
        <w:t>raspi_hostname</w:t>
      </w:r>
      <w:proofErr w:type="spellEnd"/>
      <w:r w:rsidR="001B7D45" w:rsidRPr="001B7D45">
        <w:t xml:space="preserve"> 10001</w:t>
      </w:r>
      <w:proofErr w:type="gramStart"/>
      <w:r w:rsidR="001B7D45" w:rsidRPr="001B7D45">
        <w:t xml:space="preserve">   (</w:t>
      </w:r>
      <w:proofErr w:type="gramEnd"/>
      <w:r w:rsidR="001B7D45" w:rsidRPr="001B7D45">
        <w:t>RSX-11M+)</w:t>
      </w:r>
    </w:p>
    <w:p w14:paraId="18D60114" w14:textId="77777777" w:rsidR="001B7D45" w:rsidRPr="001B7D45" w:rsidRDefault="001B7D45" w:rsidP="001B7D45">
      <w:pPr>
        <w:pStyle w:val="body"/>
      </w:pPr>
    </w:p>
    <w:p w14:paraId="64F40E8A" w14:textId="77777777" w:rsidR="001B7D45" w:rsidRPr="001B7D45" w:rsidRDefault="001B7D45" w:rsidP="001B7D45">
      <w:pPr>
        <w:pStyle w:val="body"/>
      </w:pPr>
      <w:r w:rsidRPr="001B7D45">
        <w:t>or, on the same system:</w:t>
      </w:r>
    </w:p>
    <w:p w14:paraId="01DEBFC5" w14:textId="77777777" w:rsidR="001B7D45" w:rsidRPr="001B7D45" w:rsidRDefault="001B7D45" w:rsidP="001B7D45">
      <w:pPr>
        <w:pStyle w:val="body"/>
      </w:pPr>
    </w:p>
    <w:p w14:paraId="596F90CD" w14:textId="793D0C6E" w:rsidR="001B7D45" w:rsidRPr="001B7D45" w:rsidRDefault="00F21E7F" w:rsidP="001B7D45">
      <w:pPr>
        <w:pStyle w:val="body"/>
      </w:pPr>
      <w:r>
        <w:t xml:space="preserve">  </w:t>
      </w:r>
      <w:r w:rsidR="001B7D45" w:rsidRPr="001B7D45">
        <w:t>tek4010 telnet localhost 4000</w:t>
      </w:r>
    </w:p>
    <w:p w14:paraId="2812F712" w14:textId="77777777" w:rsidR="001B7D45" w:rsidRPr="001B7D45" w:rsidRDefault="001B7D45" w:rsidP="001B7D45">
      <w:pPr>
        <w:pStyle w:val="body"/>
      </w:pPr>
    </w:p>
    <w:p w14:paraId="7A9D3BE9" w14:textId="77777777" w:rsidR="001B7D45" w:rsidRPr="001B7D45" w:rsidRDefault="001B7D45" w:rsidP="001B7D45">
      <w:pPr>
        <w:pStyle w:val="body"/>
      </w:pPr>
      <w:r w:rsidRPr="001B7D45">
        <w:t>or</w:t>
      </w:r>
    </w:p>
    <w:p w14:paraId="7D1059B2" w14:textId="77777777" w:rsidR="001B7D45" w:rsidRPr="001B7D45" w:rsidRDefault="001B7D45" w:rsidP="001B7D45">
      <w:pPr>
        <w:pStyle w:val="body"/>
      </w:pPr>
    </w:p>
    <w:p w14:paraId="3F612B69" w14:textId="08442B47" w:rsidR="001B7D45" w:rsidRDefault="00F21E7F" w:rsidP="001B7D45">
      <w:pPr>
        <w:pStyle w:val="body"/>
      </w:pPr>
      <w:r>
        <w:t xml:space="preserve">  </w:t>
      </w:r>
      <w:r w:rsidR="001B7D45" w:rsidRPr="001B7D45">
        <w:t>tek4010 telnet localhost 10001</w:t>
      </w:r>
      <w:proofErr w:type="gramStart"/>
      <w:r w:rsidR="001B7D45" w:rsidRPr="001B7D45">
        <w:t xml:space="preserve">   (</w:t>
      </w:r>
      <w:proofErr w:type="gramEnd"/>
      <w:r w:rsidR="001B7D45" w:rsidRPr="001B7D45">
        <w:t>RSX-11M+)</w:t>
      </w:r>
    </w:p>
    <w:p w14:paraId="52BA4477" w14:textId="77777777" w:rsidR="00F21E7F" w:rsidRPr="001B7D45" w:rsidRDefault="00F21E7F" w:rsidP="001B7D45">
      <w:pPr>
        <w:pStyle w:val="body"/>
        <w:rPr>
          <w:b/>
          <w:bCs/>
          <w:sz w:val="28"/>
          <w:szCs w:val="32"/>
        </w:rPr>
      </w:pPr>
    </w:p>
    <w:p w14:paraId="188BF89A" w14:textId="3C6665EE" w:rsidR="008228C0" w:rsidRDefault="00000000" w:rsidP="001B7D45">
      <w:pPr>
        <w:pStyle w:val="berschrift2"/>
      </w:pPr>
      <w:bookmarkStart w:id="6" w:name="_Toc226815593"/>
      <w:r>
        <w:rPr>
          <w:rStyle w:val="Fett"/>
          <w:b/>
        </w:rPr>
        <w:t>Log into PiDP-11 running on the same Raspberry Pi, using the console</w:t>
      </w:r>
      <w:bookmarkEnd w:id="6"/>
    </w:p>
    <w:p w14:paraId="4CCCE531" w14:textId="77777777" w:rsidR="008228C0" w:rsidRDefault="00000000" w:rsidP="001B7D45">
      <w:pPr>
        <w:pStyle w:val="body"/>
      </w:pPr>
      <w:r w:rsidRPr="001B7D45">
        <w:t xml:space="preserve">This is the least preferred setup, only to be used if you cannot use one of the setups above. You cannot use the tek4010 emulator running screens, as it is done in the standard setup of the </w:t>
      </w:r>
      <w:proofErr w:type="spellStart"/>
      <w:r w:rsidRPr="001B7D45">
        <w:t>PiDP</w:t>
      </w:r>
      <w:proofErr w:type="spellEnd"/>
      <w:r w:rsidRPr="001B7D45">
        <w:t xml:space="preserve"> using the console, because screens </w:t>
      </w:r>
      <w:proofErr w:type="gramStart"/>
      <w:r w:rsidRPr="001B7D45">
        <w:t>filters</w:t>
      </w:r>
      <w:proofErr w:type="gramEnd"/>
      <w:r w:rsidRPr="001B7D45">
        <w:t xml:space="preserve"> the output stream of </w:t>
      </w:r>
      <w:proofErr w:type="spellStart"/>
      <w:r w:rsidRPr="001B7D45">
        <w:t>simh</w:t>
      </w:r>
      <w:proofErr w:type="spellEnd"/>
      <w:r w:rsidRPr="001B7D45">
        <w:t xml:space="preserve"> and is therefore unsuitable for graphics terminals such as the tek4010 emulator. If you don’t want to change the standard setup, use ctrl-e to stop </w:t>
      </w:r>
      <w:proofErr w:type="spellStart"/>
      <w:r w:rsidRPr="001B7D45">
        <w:t>simh</w:t>
      </w:r>
      <w:proofErr w:type="spellEnd"/>
      <w:r w:rsidRPr="001B7D45">
        <w:t xml:space="preserve">, and then “exit” to quit </w:t>
      </w:r>
      <w:proofErr w:type="spellStart"/>
      <w:r w:rsidRPr="001B7D45">
        <w:t>simh</w:t>
      </w:r>
      <w:proofErr w:type="spellEnd"/>
      <w:r w:rsidRPr="001B7D45">
        <w:t>.</w:t>
      </w:r>
    </w:p>
    <w:p w14:paraId="3AA1F8AE" w14:textId="77777777" w:rsidR="00F21E7F" w:rsidRPr="001B7D45" w:rsidRDefault="00F21E7F" w:rsidP="001B7D45">
      <w:pPr>
        <w:pStyle w:val="body"/>
      </w:pPr>
    </w:p>
    <w:p w14:paraId="6B8159F2" w14:textId="77777777" w:rsidR="008228C0" w:rsidRDefault="00000000" w:rsidP="001B7D45">
      <w:pPr>
        <w:pStyle w:val="body"/>
      </w:pPr>
      <w:r w:rsidRPr="001B7D45">
        <w:t xml:space="preserve">Because tek4010 needs </w:t>
      </w:r>
      <w:proofErr w:type="spellStart"/>
      <w:r w:rsidRPr="001B7D45">
        <w:t>rsh</w:t>
      </w:r>
      <w:proofErr w:type="spellEnd"/>
      <w:r w:rsidRPr="001B7D45">
        <w:t xml:space="preserve">, you need to install </w:t>
      </w:r>
      <w:proofErr w:type="spellStart"/>
      <w:r w:rsidRPr="001B7D45">
        <w:t>rsh</w:t>
      </w:r>
      <w:proofErr w:type="spellEnd"/>
      <w:r w:rsidRPr="001B7D45">
        <w:t xml:space="preserve">-server and </w:t>
      </w:r>
      <w:proofErr w:type="spellStart"/>
      <w:r w:rsidRPr="001B7D45">
        <w:t>rsh</w:t>
      </w:r>
      <w:proofErr w:type="spellEnd"/>
      <w:r w:rsidRPr="001B7D45">
        <w:t xml:space="preserve">-client on the Raspberry Pi. You cannot </w:t>
      </w:r>
      <w:r w:rsidRPr="001B7D45">
        <w:lastRenderedPageBreak/>
        <w:t>use telnet here.</w:t>
      </w:r>
    </w:p>
    <w:p w14:paraId="44E8EA4E" w14:textId="77777777" w:rsidR="00F21E7F" w:rsidRPr="001B7D45" w:rsidRDefault="00F21E7F" w:rsidP="001B7D45">
      <w:pPr>
        <w:pStyle w:val="body"/>
      </w:pPr>
    </w:p>
    <w:p w14:paraId="5C648E40" w14:textId="77777777" w:rsidR="008228C0" w:rsidRPr="001B7D45" w:rsidRDefault="00000000" w:rsidP="001B7D45">
      <w:pPr>
        <w:pStyle w:val="body"/>
      </w:pPr>
      <w:r w:rsidRPr="001B7D45">
        <w:rPr>
          <w:rStyle w:val="SourceText"/>
          <w:rFonts w:ascii="Liberation Sans" w:eastAsia="Noto Sans" w:hAnsi="Liberation Sans" w:cs="FreeSans"/>
        </w:rPr>
        <w:tab/>
      </w:r>
      <w:proofErr w:type="spellStart"/>
      <w:r w:rsidRPr="001B7D45">
        <w:rPr>
          <w:rStyle w:val="SourceText"/>
          <w:rFonts w:ascii="Liberation Sans" w:eastAsia="Noto Sans" w:hAnsi="Liberation Sans" w:cs="FreeSans"/>
        </w:rPr>
        <w:t>sudo</w:t>
      </w:r>
      <w:proofErr w:type="spellEnd"/>
      <w:r w:rsidRPr="001B7D45">
        <w:rPr>
          <w:rStyle w:val="SourceText"/>
          <w:rFonts w:ascii="Liberation Sans" w:eastAsia="Noto Sans" w:hAnsi="Liberation Sans" w:cs="FreeSans"/>
        </w:rPr>
        <w:t xml:space="preserve"> apt-get install </w:t>
      </w:r>
      <w:proofErr w:type="spellStart"/>
      <w:r w:rsidRPr="001B7D45">
        <w:rPr>
          <w:rStyle w:val="SourceText"/>
          <w:rFonts w:ascii="Liberation Sans" w:eastAsia="Noto Sans" w:hAnsi="Liberation Sans" w:cs="FreeSans"/>
        </w:rPr>
        <w:t>rsh</w:t>
      </w:r>
      <w:proofErr w:type="spellEnd"/>
      <w:r w:rsidRPr="001B7D45">
        <w:rPr>
          <w:rStyle w:val="SourceText"/>
          <w:rFonts w:ascii="Liberation Sans" w:eastAsia="Noto Sans" w:hAnsi="Liberation Sans" w:cs="FreeSans"/>
        </w:rPr>
        <w:t>-server</w:t>
      </w:r>
    </w:p>
    <w:p w14:paraId="18B21853" w14:textId="77777777" w:rsidR="008228C0" w:rsidRDefault="00000000" w:rsidP="001B7D45">
      <w:pPr>
        <w:pStyle w:val="body"/>
        <w:rPr>
          <w:rStyle w:val="SourceText"/>
          <w:rFonts w:ascii="Liberation Sans" w:eastAsia="Noto Sans" w:hAnsi="Liberation Sans" w:cs="FreeSans"/>
        </w:rPr>
      </w:pPr>
      <w:r w:rsidRPr="001B7D45">
        <w:rPr>
          <w:rStyle w:val="SourceText"/>
          <w:rFonts w:ascii="Liberation Sans" w:eastAsia="Noto Sans" w:hAnsi="Liberation Sans" w:cs="FreeSans"/>
        </w:rPr>
        <w:tab/>
      </w:r>
      <w:proofErr w:type="spellStart"/>
      <w:r w:rsidRPr="001B7D45">
        <w:rPr>
          <w:rStyle w:val="SourceText"/>
          <w:rFonts w:ascii="Liberation Sans" w:eastAsia="Noto Sans" w:hAnsi="Liberation Sans" w:cs="FreeSans"/>
        </w:rPr>
        <w:t>sudo</w:t>
      </w:r>
      <w:proofErr w:type="spellEnd"/>
      <w:r w:rsidRPr="001B7D45">
        <w:rPr>
          <w:rStyle w:val="SourceText"/>
          <w:rFonts w:ascii="Liberation Sans" w:eastAsia="Noto Sans" w:hAnsi="Liberation Sans" w:cs="FreeSans"/>
        </w:rPr>
        <w:t xml:space="preserve"> apt-get install </w:t>
      </w:r>
      <w:proofErr w:type="spellStart"/>
      <w:r w:rsidRPr="001B7D45">
        <w:rPr>
          <w:rStyle w:val="SourceText"/>
          <w:rFonts w:ascii="Liberation Sans" w:eastAsia="Noto Sans" w:hAnsi="Liberation Sans" w:cs="FreeSans"/>
        </w:rPr>
        <w:t>rsh</w:t>
      </w:r>
      <w:proofErr w:type="spellEnd"/>
      <w:r w:rsidRPr="001B7D45">
        <w:rPr>
          <w:rStyle w:val="SourceText"/>
          <w:rFonts w:ascii="Liberation Sans" w:eastAsia="Noto Sans" w:hAnsi="Liberation Sans" w:cs="FreeSans"/>
        </w:rPr>
        <w:t>-client</w:t>
      </w:r>
    </w:p>
    <w:p w14:paraId="53EFF474" w14:textId="77777777" w:rsidR="001B7D45" w:rsidRPr="001B7D45" w:rsidRDefault="001B7D45" w:rsidP="001B7D45">
      <w:pPr>
        <w:pStyle w:val="body"/>
      </w:pPr>
    </w:p>
    <w:p w14:paraId="035BF149" w14:textId="77777777" w:rsidR="008228C0" w:rsidRDefault="00000000" w:rsidP="001B7D45">
      <w:pPr>
        <w:pStyle w:val="body"/>
      </w:pPr>
      <w:r w:rsidRPr="001B7D45">
        <w:t>Now start tek4010 as follows:</w:t>
      </w:r>
    </w:p>
    <w:p w14:paraId="3EE19796" w14:textId="77777777" w:rsidR="00F21E7F" w:rsidRPr="001B7D45" w:rsidRDefault="00F21E7F" w:rsidP="001B7D45">
      <w:pPr>
        <w:pStyle w:val="body"/>
      </w:pPr>
    </w:p>
    <w:p w14:paraId="79443BC8" w14:textId="77777777" w:rsidR="008228C0" w:rsidRDefault="00000000" w:rsidP="001B7D45">
      <w:pPr>
        <w:pStyle w:val="body"/>
        <w:rPr>
          <w:rStyle w:val="SourceText"/>
          <w:rFonts w:ascii="Liberation Sans" w:eastAsia="Noto Sans" w:hAnsi="Liberation Sans" w:cs="FreeSans"/>
        </w:rPr>
      </w:pPr>
      <w:r w:rsidRPr="001B7D45">
        <w:rPr>
          <w:rStyle w:val="SourceText"/>
          <w:rFonts w:ascii="Liberation Sans" w:eastAsia="Noto Sans" w:hAnsi="Liberation Sans" w:cs="FreeSans"/>
        </w:rPr>
        <w:tab/>
        <w:t xml:space="preserve">tek4010 </w:t>
      </w:r>
      <w:proofErr w:type="spellStart"/>
      <w:r w:rsidRPr="001B7D45">
        <w:rPr>
          <w:rStyle w:val="SourceText"/>
          <w:rFonts w:ascii="Liberation Sans" w:eastAsia="Noto Sans" w:hAnsi="Liberation Sans" w:cs="FreeSans"/>
        </w:rPr>
        <w:t>rsh</w:t>
      </w:r>
      <w:proofErr w:type="spellEnd"/>
      <w:r w:rsidRPr="001B7D45">
        <w:rPr>
          <w:rStyle w:val="SourceText"/>
          <w:rFonts w:ascii="Liberation Sans" w:eastAsia="Noto Sans" w:hAnsi="Liberation Sans" w:cs="FreeSans"/>
        </w:rPr>
        <w:t xml:space="preserve"> -l pi localhost</w:t>
      </w:r>
    </w:p>
    <w:p w14:paraId="6111C29D" w14:textId="77777777" w:rsidR="001B7D45" w:rsidRPr="001B7D45" w:rsidRDefault="001B7D45" w:rsidP="001B7D45">
      <w:pPr>
        <w:pStyle w:val="body"/>
      </w:pPr>
    </w:p>
    <w:p w14:paraId="49B665AF" w14:textId="77777777" w:rsidR="008228C0" w:rsidRPr="001B7D45" w:rsidRDefault="00000000" w:rsidP="001B7D45">
      <w:pPr>
        <w:pStyle w:val="body"/>
      </w:pPr>
      <w:r w:rsidRPr="001B7D45">
        <w:t xml:space="preserve">This should give you a login prompt into your Raspberry Pi. If not, test the </w:t>
      </w:r>
      <w:proofErr w:type="spellStart"/>
      <w:r w:rsidRPr="001B7D45">
        <w:t>rsh</w:t>
      </w:r>
      <w:proofErr w:type="spellEnd"/>
      <w:r w:rsidRPr="001B7D45">
        <w:t xml:space="preserve"> call first.</w:t>
      </w:r>
    </w:p>
    <w:p w14:paraId="7567D857" w14:textId="77777777" w:rsidR="008228C0" w:rsidRDefault="00000000" w:rsidP="001B7D45">
      <w:pPr>
        <w:pStyle w:val="body"/>
      </w:pPr>
      <w:r w:rsidRPr="001B7D45">
        <w:t xml:space="preserve">Once your password has been accepted, be prepared to use the “home” key or any of the other keys described above frequently to avoid </w:t>
      </w:r>
      <w:proofErr w:type="gramStart"/>
      <w:r w:rsidRPr="001B7D45">
        <w:t>to get</w:t>
      </w:r>
      <w:proofErr w:type="gramEnd"/>
      <w:r w:rsidRPr="001B7D45">
        <w:t xml:space="preserve"> a mess on the dump 4010 terminal emulator! The following will start the </w:t>
      </w:r>
      <w:proofErr w:type="spellStart"/>
      <w:r w:rsidRPr="001B7D45">
        <w:t>PiDP</w:t>
      </w:r>
      <w:proofErr w:type="spellEnd"/>
      <w:r w:rsidRPr="001B7D45">
        <w:t xml:space="preserve"> software without using screens:</w:t>
      </w:r>
    </w:p>
    <w:p w14:paraId="4A18A084" w14:textId="77777777" w:rsidR="00F21E7F" w:rsidRPr="001B7D45" w:rsidRDefault="00F21E7F" w:rsidP="001B7D45">
      <w:pPr>
        <w:pStyle w:val="body"/>
      </w:pPr>
    </w:p>
    <w:p w14:paraId="2BE385C8" w14:textId="77777777" w:rsidR="008228C0" w:rsidRPr="001B7D45" w:rsidRDefault="00000000" w:rsidP="001B7D45">
      <w:pPr>
        <w:pStyle w:val="body"/>
      </w:pPr>
      <w:r w:rsidRPr="001B7D45">
        <w:rPr>
          <w:rStyle w:val="SourceText"/>
          <w:rFonts w:ascii="Liberation Sans" w:eastAsia="Noto Sans" w:hAnsi="Liberation Sans" w:cs="FreeSans"/>
        </w:rPr>
        <w:tab/>
        <w:t>cd /opt/pidp11/bin</w:t>
      </w:r>
    </w:p>
    <w:p w14:paraId="52900D04" w14:textId="77777777" w:rsidR="008228C0" w:rsidRDefault="00000000" w:rsidP="001B7D45">
      <w:pPr>
        <w:pStyle w:val="body"/>
        <w:rPr>
          <w:rStyle w:val="SourceText"/>
          <w:rFonts w:ascii="Liberation Sans" w:eastAsia="Noto Sans" w:hAnsi="Liberation Sans" w:cs="FreeSans"/>
        </w:rPr>
      </w:pPr>
      <w:r w:rsidRPr="001B7D45">
        <w:rPr>
          <w:rStyle w:val="SourceText"/>
          <w:rFonts w:ascii="Liberation Sans" w:eastAsia="Noto Sans" w:hAnsi="Liberation Sans" w:cs="FreeSans"/>
        </w:rPr>
        <w:tab/>
        <w:t>./pidp11.sh</w:t>
      </w:r>
    </w:p>
    <w:p w14:paraId="71CA52C6" w14:textId="77777777" w:rsidR="001B7D45" w:rsidRPr="001B7D45" w:rsidRDefault="001B7D45" w:rsidP="001B7D45">
      <w:pPr>
        <w:pStyle w:val="body"/>
      </w:pPr>
    </w:p>
    <w:p w14:paraId="7B50379A" w14:textId="77777777" w:rsidR="008228C0" w:rsidRDefault="00000000" w:rsidP="001B7D45">
      <w:pPr>
        <w:pStyle w:val="body"/>
      </w:pPr>
      <w:r w:rsidRPr="001B7D45">
        <w:t>Everything should run as expected, and you should be able to use the tek4010 terminal emulator with any of the historical operating systems.</w:t>
      </w:r>
    </w:p>
    <w:p w14:paraId="0A1F11E3" w14:textId="77777777" w:rsidR="00F21E7F" w:rsidRPr="001B7D45" w:rsidRDefault="00F21E7F" w:rsidP="001B7D45">
      <w:pPr>
        <w:pStyle w:val="body"/>
      </w:pPr>
    </w:p>
    <w:p w14:paraId="4F721764" w14:textId="77777777" w:rsidR="008228C0" w:rsidRDefault="00000000" w:rsidP="001B7D45">
      <w:pPr>
        <w:pStyle w:val="body"/>
      </w:pPr>
      <w:r w:rsidRPr="001B7D45">
        <w:t xml:space="preserve">One word of caution! If you run the PiDP-11 software this way without using screens, you SHOULD NOT detach or quit the terminal while your historical operating system is running, because this will kill the PiDP-11 </w:t>
      </w:r>
      <w:proofErr w:type="spellStart"/>
      <w:r w:rsidRPr="001B7D45">
        <w:t>simh</w:t>
      </w:r>
      <w:proofErr w:type="spellEnd"/>
      <w:r w:rsidRPr="001B7D45">
        <w:t xml:space="preserve"> emulator right away. First run down your historical operating system and </w:t>
      </w:r>
      <w:proofErr w:type="spellStart"/>
      <w:r w:rsidRPr="001B7D45">
        <w:t>simh</w:t>
      </w:r>
      <w:proofErr w:type="spellEnd"/>
      <w:r w:rsidRPr="001B7D45">
        <w:t xml:space="preserve"> properly, before detaching the terminal emulator.</w:t>
      </w:r>
    </w:p>
    <w:p w14:paraId="7AAF49F2" w14:textId="77777777" w:rsidR="00F21E7F" w:rsidRPr="001B7D45" w:rsidRDefault="00F21E7F" w:rsidP="001B7D45">
      <w:pPr>
        <w:pStyle w:val="body"/>
      </w:pPr>
    </w:p>
    <w:p w14:paraId="66F82853" w14:textId="723421CB" w:rsidR="008228C0" w:rsidRDefault="00000000" w:rsidP="00EF4169">
      <w:pPr>
        <w:pStyle w:val="berschrift2"/>
        <w:ind w:right="569"/>
      </w:pPr>
      <w:bookmarkStart w:id="7" w:name="_Toc226815594"/>
      <w:r>
        <w:rPr>
          <w:rStyle w:val="Fett"/>
          <w:b/>
        </w:rPr>
        <w:t>Using tek4010 with a serial link</w:t>
      </w:r>
      <w:bookmarkEnd w:id="7"/>
    </w:p>
    <w:p w14:paraId="78CB994A" w14:textId="77777777" w:rsidR="001B7D45" w:rsidRPr="001B7D45" w:rsidRDefault="001B7D45" w:rsidP="001B7D45">
      <w:pPr>
        <w:pStyle w:val="body"/>
      </w:pPr>
      <w:r w:rsidRPr="001B7D45">
        <w:t>Using tek4010 with a serial link</w:t>
      </w:r>
    </w:p>
    <w:p w14:paraId="35C4AD82" w14:textId="77777777" w:rsidR="001B7D45" w:rsidRPr="001B7D45" w:rsidRDefault="001B7D45" w:rsidP="001B7D45">
      <w:pPr>
        <w:pStyle w:val="body"/>
      </w:pPr>
    </w:p>
    <w:p w14:paraId="55413735" w14:textId="77777777" w:rsidR="001B7D45" w:rsidRPr="001B7D45" w:rsidRDefault="001B7D45" w:rsidP="001B7D45">
      <w:pPr>
        <w:pStyle w:val="body"/>
      </w:pPr>
      <w:r w:rsidRPr="001B7D45">
        <w:t>A helper program by Teunis van Beelen allows tek4010 to be used over a serial connection.</w:t>
      </w:r>
    </w:p>
    <w:p w14:paraId="41EFC412" w14:textId="77777777" w:rsidR="001B7D45" w:rsidRPr="001B7D45" w:rsidRDefault="001B7D45" w:rsidP="001B7D45">
      <w:pPr>
        <w:pStyle w:val="body"/>
      </w:pPr>
    </w:p>
    <w:p w14:paraId="2641BBE2" w14:textId="77777777" w:rsidR="001B7D45" w:rsidRPr="001B7D45" w:rsidRDefault="001B7D45" w:rsidP="001B7D45">
      <w:pPr>
        <w:pStyle w:val="body"/>
      </w:pPr>
      <w:r w:rsidRPr="001B7D45">
        <w:t>First, install the helper program (it is hosted on GitLab):</w:t>
      </w:r>
    </w:p>
    <w:p w14:paraId="42D1A2AB" w14:textId="77777777" w:rsidR="001B7D45" w:rsidRPr="001B7D45" w:rsidRDefault="001B7D45" w:rsidP="001B7D45">
      <w:pPr>
        <w:pStyle w:val="body"/>
      </w:pPr>
    </w:p>
    <w:p w14:paraId="7F5A6497" w14:textId="7D21B1D6" w:rsidR="001B7D45" w:rsidRPr="001B7D45" w:rsidRDefault="00F21E7F" w:rsidP="001B7D45">
      <w:pPr>
        <w:pStyle w:val="body"/>
      </w:pPr>
      <w:r>
        <w:t xml:space="preserve">  </w:t>
      </w:r>
      <w:r w:rsidR="001B7D45" w:rsidRPr="001B7D45">
        <w:t>cd</w:t>
      </w:r>
    </w:p>
    <w:p w14:paraId="49D1F954" w14:textId="56D8B6DF" w:rsidR="001B7D45" w:rsidRPr="001B7D45" w:rsidRDefault="00F21E7F" w:rsidP="001B7D45">
      <w:pPr>
        <w:pStyle w:val="body"/>
      </w:pPr>
      <w:r>
        <w:t xml:space="preserve">  </w:t>
      </w:r>
      <w:r w:rsidR="001B7D45" w:rsidRPr="001B7D45">
        <w:t>git clone https://gitlab.com/Teuniz/rs232-console</w:t>
      </w:r>
    </w:p>
    <w:p w14:paraId="1756EAC1" w14:textId="555C0B8B" w:rsidR="001B7D45" w:rsidRPr="001B7D45" w:rsidRDefault="00F21E7F" w:rsidP="001B7D45">
      <w:pPr>
        <w:pStyle w:val="body"/>
      </w:pPr>
      <w:r>
        <w:t xml:space="preserve">  </w:t>
      </w:r>
      <w:r w:rsidR="001B7D45" w:rsidRPr="001B7D45">
        <w:t>cd rs232-console</w:t>
      </w:r>
    </w:p>
    <w:p w14:paraId="7C789C6A" w14:textId="24906DC9" w:rsidR="001B7D45" w:rsidRPr="001B7D45" w:rsidRDefault="00F21E7F" w:rsidP="001B7D45">
      <w:pPr>
        <w:pStyle w:val="body"/>
      </w:pPr>
      <w:r>
        <w:t xml:space="preserve">  </w:t>
      </w:r>
      <w:r w:rsidR="001B7D45" w:rsidRPr="001B7D45">
        <w:t>make</w:t>
      </w:r>
    </w:p>
    <w:p w14:paraId="3A159874" w14:textId="77777777" w:rsidR="001B7D45" w:rsidRPr="001B7D45" w:rsidRDefault="001B7D45" w:rsidP="001B7D45">
      <w:pPr>
        <w:pStyle w:val="body"/>
      </w:pPr>
    </w:p>
    <w:p w14:paraId="69865D0D" w14:textId="77777777" w:rsidR="001B7D45" w:rsidRPr="001B7D45" w:rsidRDefault="001B7D45" w:rsidP="001B7D45">
      <w:pPr>
        <w:pStyle w:val="body"/>
      </w:pPr>
      <w:r w:rsidRPr="001B7D45">
        <w:t>Copy the executable rs232-console to a location in your PATH, for example ~/bin or /</w:t>
      </w:r>
      <w:proofErr w:type="spellStart"/>
      <w:r w:rsidRPr="001B7D45">
        <w:t>usr</w:t>
      </w:r>
      <w:proofErr w:type="spellEnd"/>
      <w:r w:rsidRPr="001B7D45">
        <w:t>/bin.</w:t>
      </w:r>
    </w:p>
    <w:p w14:paraId="62AC9D6D" w14:textId="77777777" w:rsidR="001B7D45" w:rsidRPr="001B7D45" w:rsidRDefault="001B7D45" w:rsidP="001B7D45">
      <w:pPr>
        <w:pStyle w:val="body"/>
      </w:pPr>
    </w:p>
    <w:p w14:paraId="13205968" w14:textId="77777777" w:rsidR="001B7D45" w:rsidRPr="001B7D45" w:rsidRDefault="001B7D45" w:rsidP="001B7D45">
      <w:pPr>
        <w:pStyle w:val="body"/>
      </w:pPr>
      <w:r w:rsidRPr="001B7D45">
        <w:t>Test the serial connection using:</w:t>
      </w:r>
    </w:p>
    <w:p w14:paraId="5B12B974" w14:textId="77777777" w:rsidR="001B7D45" w:rsidRPr="001B7D45" w:rsidRDefault="001B7D45" w:rsidP="001B7D45">
      <w:pPr>
        <w:pStyle w:val="body"/>
      </w:pPr>
    </w:p>
    <w:p w14:paraId="78618CB3" w14:textId="02C91E7D" w:rsidR="001B7D45" w:rsidRPr="001B7D45" w:rsidRDefault="00F21E7F" w:rsidP="001B7D45">
      <w:pPr>
        <w:pStyle w:val="body"/>
      </w:pPr>
      <w:r>
        <w:t xml:space="preserve">  </w:t>
      </w:r>
      <w:r w:rsidR="001B7D45" w:rsidRPr="001B7D45">
        <w:t xml:space="preserve">rs232-console -p port -b </w:t>
      </w:r>
      <w:proofErr w:type="spellStart"/>
      <w:r w:rsidR="001B7D45" w:rsidRPr="001B7D45">
        <w:t>baudrate</w:t>
      </w:r>
      <w:proofErr w:type="spellEnd"/>
      <w:r w:rsidR="001B7D45" w:rsidRPr="001B7D45">
        <w:t xml:space="preserve"> -m mode -f hardware</w:t>
      </w:r>
    </w:p>
    <w:p w14:paraId="515FAF01" w14:textId="77777777" w:rsidR="001B7D45" w:rsidRPr="001B7D45" w:rsidRDefault="001B7D45" w:rsidP="001B7D45">
      <w:pPr>
        <w:pStyle w:val="body"/>
      </w:pPr>
    </w:p>
    <w:p w14:paraId="5EC99C7E" w14:textId="77777777" w:rsidR="001B7D45" w:rsidRPr="001B7D45" w:rsidRDefault="001B7D45" w:rsidP="001B7D45">
      <w:pPr>
        <w:pStyle w:val="body"/>
      </w:pPr>
      <w:r w:rsidRPr="001B7D45">
        <w:t>Details of the command line parameters can be found in the README file of rs232-console.</w:t>
      </w:r>
    </w:p>
    <w:p w14:paraId="77857386" w14:textId="77777777" w:rsidR="001B7D45" w:rsidRPr="001B7D45" w:rsidRDefault="001B7D45" w:rsidP="001B7D45">
      <w:pPr>
        <w:pStyle w:val="body"/>
      </w:pPr>
    </w:p>
    <w:p w14:paraId="55ADCF25" w14:textId="77777777" w:rsidR="001B7D45" w:rsidRPr="001B7D45" w:rsidRDefault="001B7D45" w:rsidP="001B7D45">
      <w:pPr>
        <w:pStyle w:val="body"/>
      </w:pPr>
      <w:r w:rsidRPr="001B7D45">
        <w:t>Once this works, use it together with tek4010:</w:t>
      </w:r>
    </w:p>
    <w:p w14:paraId="07F094D6" w14:textId="77777777" w:rsidR="001B7D45" w:rsidRPr="001B7D45" w:rsidRDefault="001B7D45" w:rsidP="001B7D45">
      <w:pPr>
        <w:pStyle w:val="body"/>
      </w:pPr>
    </w:p>
    <w:p w14:paraId="338A99C7" w14:textId="7EC960DF" w:rsidR="001B7D45" w:rsidRPr="001B7D45" w:rsidRDefault="0019448A" w:rsidP="001B7D45">
      <w:pPr>
        <w:pStyle w:val="body"/>
      </w:pPr>
      <w:r>
        <w:t xml:space="preserve">  </w:t>
      </w:r>
      <w:r w:rsidR="001B7D45" w:rsidRPr="001B7D45">
        <w:t>tek4010 [options] rs232-console [options]</w:t>
      </w:r>
    </w:p>
    <w:p w14:paraId="673A3E6F" w14:textId="77777777" w:rsidR="001B7D45" w:rsidRPr="001B7D45" w:rsidRDefault="001B7D45" w:rsidP="001B7D45">
      <w:pPr>
        <w:pStyle w:val="body"/>
      </w:pPr>
    </w:p>
    <w:p w14:paraId="407A0BAE" w14:textId="77777777" w:rsidR="001B7D45" w:rsidRPr="001B7D45" w:rsidRDefault="001B7D45" w:rsidP="001B7D45">
      <w:pPr>
        <w:pStyle w:val="body"/>
      </w:pPr>
      <w:r w:rsidRPr="001B7D45">
        <w:t>In some cases, the serial port may remain locked after tek4010 exits. If this happens, terminate any remaining rs232-console process with:</w:t>
      </w:r>
    </w:p>
    <w:p w14:paraId="251EE682" w14:textId="77777777" w:rsidR="001B7D45" w:rsidRPr="001B7D45" w:rsidRDefault="001B7D45" w:rsidP="001B7D45">
      <w:pPr>
        <w:pStyle w:val="body"/>
      </w:pPr>
    </w:p>
    <w:p w14:paraId="2D7DC9F7" w14:textId="7FCB90AF" w:rsidR="001B7D45" w:rsidRPr="001B7D45" w:rsidRDefault="0019448A" w:rsidP="001B7D45">
      <w:pPr>
        <w:pStyle w:val="body"/>
      </w:pPr>
      <w:r>
        <w:t xml:space="preserve">  </w:t>
      </w:r>
      <w:r w:rsidR="001B7D45" w:rsidRPr="001B7D45">
        <w:t>kill rs232-console</w:t>
      </w:r>
    </w:p>
    <w:p w14:paraId="352DFF02" w14:textId="77777777" w:rsidR="001B7D45" w:rsidRPr="001B7D45" w:rsidRDefault="001B7D45" w:rsidP="001B7D45">
      <w:pPr>
        <w:pStyle w:val="body"/>
      </w:pPr>
    </w:p>
    <w:p w14:paraId="409CB20A" w14:textId="77777777" w:rsidR="001B7D45" w:rsidRPr="001B7D45" w:rsidRDefault="001B7D45" w:rsidP="001B7D45">
      <w:pPr>
        <w:pStyle w:val="body"/>
      </w:pPr>
      <w:r w:rsidRPr="001B7D45">
        <w:t>The serial connection has been tested by Dave Ault using a PiDP-11 and a PDP-11/73 running RT-11. The command</w:t>
      </w:r>
    </w:p>
    <w:p w14:paraId="5666F9F4" w14:textId="77777777" w:rsidR="001B7D45" w:rsidRPr="0019448A" w:rsidRDefault="001B7D45" w:rsidP="0019448A">
      <w:pPr>
        <w:pStyle w:val="body"/>
      </w:pPr>
    </w:p>
    <w:p w14:paraId="478FFB0E" w14:textId="503A5A7E" w:rsidR="001B7D45" w:rsidRPr="0019448A" w:rsidRDefault="0019448A" w:rsidP="0019448A">
      <w:pPr>
        <w:pStyle w:val="body"/>
      </w:pPr>
      <w:r>
        <w:t xml:space="preserve">  </w:t>
      </w:r>
      <w:r w:rsidR="001B7D45" w:rsidRPr="0019448A">
        <w:t>COPY FILENAME.PLT TT:</w:t>
      </w:r>
    </w:p>
    <w:p w14:paraId="799F13C3" w14:textId="77777777" w:rsidR="001B7D45" w:rsidRPr="001B7D45" w:rsidRDefault="001B7D45" w:rsidP="001B7D45">
      <w:pPr>
        <w:pStyle w:val="body"/>
      </w:pPr>
    </w:p>
    <w:p w14:paraId="7939C0A9" w14:textId="69AE7B53" w:rsidR="008228C0" w:rsidRDefault="001B7D45" w:rsidP="001B7D45">
      <w:pPr>
        <w:pStyle w:val="body"/>
        <w:rPr>
          <w:rStyle w:val="Fett"/>
          <w:b w:val="0"/>
          <w:bCs w:val="0"/>
        </w:rPr>
      </w:pPr>
      <w:r w:rsidRPr="001B7D45">
        <w:t xml:space="preserve">was used in RT-11 to avoid filtering of control codes that occurs with TYPE. Tests were performed using MX Linux and an FTDI USB-to-RS232 </w:t>
      </w:r>
      <w:proofErr w:type="spellStart"/>
      <w:proofErr w:type="gramStart"/>
      <w:r w:rsidRPr="001B7D45">
        <w:t>converter.</w:t>
      </w:r>
      <w:r w:rsidRPr="001B7D45">
        <w:rPr>
          <w:rStyle w:val="Fett"/>
          <w:b w:val="0"/>
          <w:bCs w:val="0"/>
        </w:rPr>
        <w:t>Using</w:t>
      </w:r>
      <w:proofErr w:type="spellEnd"/>
      <w:proofErr w:type="gramEnd"/>
      <w:r w:rsidRPr="001B7D45">
        <w:rPr>
          <w:rStyle w:val="Fett"/>
          <w:b w:val="0"/>
          <w:bCs w:val="0"/>
        </w:rPr>
        <w:t xml:space="preserve"> tek4010 as a plotting device</w:t>
      </w:r>
      <w:r w:rsidR="0019448A">
        <w:rPr>
          <w:rStyle w:val="Fett"/>
          <w:b w:val="0"/>
          <w:bCs w:val="0"/>
        </w:rPr>
        <w:t>.</w:t>
      </w:r>
    </w:p>
    <w:p w14:paraId="46561F4E" w14:textId="77777777" w:rsidR="0019448A" w:rsidRPr="001B7D45" w:rsidRDefault="0019448A" w:rsidP="001B7D45">
      <w:pPr>
        <w:pStyle w:val="body"/>
      </w:pPr>
    </w:p>
    <w:p w14:paraId="37A108F5" w14:textId="77777777" w:rsidR="008228C0" w:rsidRDefault="00000000" w:rsidP="001B7D45">
      <w:pPr>
        <w:pStyle w:val="body"/>
      </w:pPr>
      <w:r w:rsidRPr="001B7D45">
        <w:t xml:space="preserve">Some simulators do not allow to attach a terminal for standard input and </w:t>
      </w:r>
      <w:proofErr w:type="gramStart"/>
      <w:r w:rsidRPr="001B7D45">
        <w:t>output, but</w:t>
      </w:r>
      <w:proofErr w:type="gramEnd"/>
      <w:r w:rsidRPr="001B7D45">
        <w:t xml:space="preserve"> </w:t>
      </w:r>
      <w:proofErr w:type="gramStart"/>
      <w:r w:rsidRPr="001B7D45">
        <w:t>are able to</w:t>
      </w:r>
      <w:proofErr w:type="gramEnd"/>
      <w:r w:rsidRPr="001B7D45">
        <w:t xml:space="preserve"> send data to a file. An example of such a simulator is my own simulator based on a home built 6502 system </w:t>
      </w:r>
      <w:hyperlink r:id="rId16">
        <w:r w:rsidR="008228C0" w:rsidRPr="001B7D45">
          <w:rPr>
            <w:rStyle w:val="Hyperlink"/>
            <w:color w:val="auto"/>
            <w:u w:val="none"/>
          </w:rPr>
          <w:t>R65 simulator</w:t>
        </w:r>
      </w:hyperlink>
      <w:r w:rsidRPr="001B7D45">
        <w:t xml:space="preserve">. The original system was not made for attaching a </w:t>
      </w:r>
      <w:proofErr w:type="gramStart"/>
      <w:r w:rsidRPr="001B7D45">
        <w:t>terminal, but</w:t>
      </w:r>
      <w:proofErr w:type="gramEnd"/>
      <w:r w:rsidRPr="001B7D45">
        <w:t xml:space="preserve"> could send formatted and raw data to an attached printer or plotter.</w:t>
      </w:r>
    </w:p>
    <w:p w14:paraId="062C1256" w14:textId="77777777" w:rsidR="0019448A" w:rsidRPr="001B7D45" w:rsidRDefault="0019448A" w:rsidP="001B7D45">
      <w:pPr>
        <w:pStyle w:val="body"/>
      </w:pPr>
    </w:p>
    <w:p w14:paraId="37E178B2" w14:textId="77777777" w:rsidR="008228C0" w:rsidRPr="001B7D45" w:rsidRDefault="00000000" w:rsidP="001B7D45">
      <w:pPr>
        <w:pStyle w:val="body"/>
      </w:pPr>
      <w:r w:rsidRPr="001B7D45">
        <w:t>tek4010 can be attached to such a simulator as a pure plotter or printer, by monitoring the file created on the fly, and printing or plotting everything sent to that file while it is appended. The command to use in this case is</w:t>
      </w:r>
    </w:p>
    <w:p w14:paraId="5FE00866" w14:textId="77777777" w:rsidR="008228C0" w:rsidRDefault="00000000" w:rsidP="001B7D45">
      <w:pPr>
        <w:pStyle w:val="body"/>
        <w:rPr>
          <w:rStyle w:val="SourceText"/>
          <w:rFonts w:ascii="Liberation Sans" w:eastAsia="Noto Sans" w:hAnsi="Liberation Sans" w:cs="FreeSans"/>
        </w:rPr>
      </w:pPr>
      <w:r w:rsidRPr="001B7D45">
        <w:rPr>
          <w:rStyle w:val="SourceText"/>
          <w:rFonts w:ascii="Liberation Sans" w:eastAsia="Noto Sans" w:hAnsi="Liberation Sans" w:cs="FreeSans"/>
        </w:rPr>
        <w:tab/>
        <w:t>tek4010 tail -f printout.txt</w:t>
      </w:r>
    </w:p>
    <w:p w14:paraId="38A5AFA5" w14:textId="77777777" w:rsidR="001B7D45" w:rsidRPr="001B7D45" w:rsidRDefault="001B7D45" w:rsidP="001B7D45">
      <w:pPr>
        <w:pStyle w:val="body"/>
      </w:pPr>
    </w:p>
    <w:p w14:paraId="30AF12B0" w14:textId="77777777" w:rsidR="008228C0" w:rsidRPr="001B7D45" w:rsidRDefault="00000000" w:rsidP="001B7D45">
      <w:pPr>
        <w:pStyle w:val="body"/>
      </w:pPr>
      <w:r w:rsidRPr="001B7D45">
        <w:t>where printout.txt is the output file created. The file needs to exist when tek4010 is started, and tek4010 displays whatever is already in that file, and keeps monitoring that file and displaying anything which is appended. Note that it is essential that the data is not filtered during the output process, because the tek4010 plotting code is 7 bits binary. Bit 8, the parity bit, is ignored.</w:t>
      </w:r>
    </w:p>
    <w:p w14:paraId="49E27138" w14:textId="589222D2" w:rsidR="00C22C96" w:rsidRPr="00C22C96" w:rsidRDefault="00C22C96" w:rsidP="00C22C96">
      <w:pPr>
        <w:pStyle w:val="berschrift1"/>
        <w:rPr>
          <w:rStyle w:val="Fett"/>
          <w:b/>
          <w:bCs/>
        </w:rPr>
      </w:pPr>
      <w:bookmarkStart w:id="8" w:name="_Toc226815595"/>
      <w:r w:rsidRPr="00C22C96">
        <w:rPr>
          <w:rStyle w:val="Fett"/>
          <w:b/>
          <w:bCs/>
        </w:rPr>
        <w:t>Using tek4010</w:t>
      </w:r>
      <w:r>
        <w:rPr>
          <w:rStyle w:val="Fett"/>
          <w:b/>
          <w:bCs/>
        </w:rPr>
        <w:t xml:space="preserve"> as a terminal and device</w:t>
      </w:r>
      <w:bookmarkEnd w:id="8"/>
    </w:p>
    <w:p w14:paraId="476CB76A" w14:textId="75CCB902" w:rsidR="008228C0" w:rsidRDefault="00000000" w:rsidP="00EF4169">
      <w:pPr>
        <w:pStyle w:val="berschrift2"/>
        <w:ind w:right="569"/>
      </w:pPr>
      <w:bookmarkStart w:id="9" w:name="_Toc226815596"/>
      <w:r>
        <w:rPr>
          <w:rStyle w:val="Fett"/>
          <w:b/>
        </w:rPr>
        <w:t>tek4010 on the PiDP-8</w:t>
      </w:r>
      <w:bookmarkEnd w:id="9"/>
    </w:p>
    <w:p w14:paraId="30C5304E" w14:textId="77777777" w:rsidR="008228C0" w:rsidRDefault="00000000" w:rsidP="00EF4169">
      <w:pPr>
        <w:pStyle w:val="body"/>
        <w:spacing w:after="120" w:line="276" w:lineRule="auto"/>
        <w:ind w:right="569"/>
      </w:pPr>
      <w:r>
        <w:t xml:space="preserve">Details, programs and plot files for the PiDP-8 are available at </w:t>
      </w:r>
      <w:hyperlink r:id="rId17">
        <w:r w:rsidR="008228C0">
          <w:rPr>
            <w:rStyle w:val="Hyperlink"/>
          </w:rPr>
          <w:t>tek4010-pidp8</w:t>
        </w:r>
      </w:hyperlink>
    </w:p>
    <w:p w14:paraId="4515D508" w14:textId="45574924" w:rsidR="008228C0" w:rsidRPr="0019448A" w:rsidRDefault="00000000" w:rsidP="0019448A">
      <w:pPr>
        <w:pStyle w:val="berschrift2"/>
        <w:numPr>
          <w:ilvl w:val="0"/>
          <w:numId w:val="0"/>
        </w:numPr>
      </w:pPr>
      <w:bookmarkStart w:id="10" w:name="_Toc226815597"/>
      <w:r>
        <w:rPr>
          <w:rStyle w:val="Fett"/>
          <w:b/>
        </w:rPr>
        <w:t>Options of the command tek4010</w:t>
      </w:r>
      <w:bookmarkEnd w:id="10"/>
    </w:p>
    <w:p w14:paraId="11787867" w14:textId="77777777" w:rsidR="001B7D45" w:rsidRPr="001B7D45" w:rsidRDefault="001B7D45" w:rsidP="001B7D45">
      <w:pPr>
        <w:pStyle w:val="body"/>
      </w:pPr>
      <w:r w:rsidRPr="001B7D45">
        <w:t>The command tek4010 is called using the following syntax:</w:t>
      </w:r>
    </w:p>
    <w:p w14:paraId="55AFC695" w14:textId="77777777" w:rsidR="001B7D45" w:rsidRPr="001B7D45" w:rsidRDefault="001B7D45" w:rsidP="001B7D45">
      <w:pPr>
        <w:pStyle w:val="body"/>
      </w:pPr>
    </w:p>
    <w:p w14:paraId="536220B0" w14:textId="00E4AF5D" w:rsidR="001B7D45" w:rsidRPr="001B7D45" w:rsidRDefault="0019448A" w:rsidP="001B7D45">
      <w:pPr>
        <w:pStyle w:val="body"/>
      </w:pPr>
      <w:r>
        <w:t xml:space="preserve">  </w:t>
      </w:r>
      <w:r w:rsidR="001B7D45" w:rsidRPr="001B7D45">
        <w:t>tek4010 [options] command [command options]</w:t>
      </w:r>
    </w:p>
    <w:p w14:paraId="768CE29D" w14:textId="77777777" w:rsidR="001B7D45" w:rsidRPr="001B7D45" w:rsidRDefault="001B7D45" w:rsidP="001B7D45">
      <w:pPr>
        <w:pStyle w:val="body"/>
      </w:pPr>
    </w:p>
    <w:p w14:paraId="15DEA9B5" w14:textId="77777777" w:rsidR="001B7D45" w:rsidRPr="001B7D45" w:rsidRDefault="001B7D45" w:rsidP="001B7D45">
      <w:pPr>
        <w:pStyle w:val="body"/>
      </w:pPr>
      <w:r w:rsidRPr="001B7D45">
        <w:t xml:space="preserve">The command is mandatory and can be, for example, telnet, </w:t>
      </w:r>
      <w:proofErr w:type="spellStart"/>
      <w:r w:rsidRPr="001B7D45">
        <w:t>rsh</w:t>
      </w:r>
      <w:proofErr w:type="spellEnd"/>
      <w:r w:rsidRPr="001B7D45">
        <w:t xml:space="preserve"> or cat.</w:t>
      </w:r>
    </w:p>
    <w:p w14:paraId="1A214439" w14:textId="77777777" w:rsidR="001B7D45" w:rsidRPr="001B7D45" w:rsidRDefault="001B7D45" w:rsidP="001B7D45">
      <w:pPr>
        <w:pStyle w:val="body"/>
      </w:pPr>
    </w:p>
    <w:p w14:paraId="0942EC6B" w14:textId="77777777" w:rsidR="001B7D45" w:rsidRPr="001B7D45" w:rsidRDefault="001B7D45" w:rsidP="001B7D45">
      <w:pPr>
        <w:pStyle w:val="body"/>
      </w:pPr>
      <w:r w:rsidRPr="001B7D45">
        <w:t>The following options are available:</w:t>
      </w:r>
    </w:p>
    <w:p w14:paraId="677470B4" w14:textId="77777777" w:rsidR="001B7D45" w:rsidRPr="001B7D45" w:rsidRDefault="001B7D45" w:rsidP="001B7D45">
      <w:pPr>
        <w:pStyle w:val="body"/>
      </w:pPr>
    </w:p>
    <w:p w14:paraId="79148D31" w14:textId="3BA5C307" w:rsidR="001B7D45" w:rsidRPr="0019448A" w:rsidRDefault="001B7D45" w:rsidP="001B7D45">
      <w:pPr>
        <w:pStyle w:val="body"/>
        <w:rPr>
          <w:b/>
          <w:bCs/>
        </w:rPr>
      </w:pPr>
      <w:r w:rsidRPr="0019448A">
        <w:rPr>
          <w:b/>
          <w:bCs/>
        </w:rPr>
        <w:t>-</w:t>
      </w:r>
      <w:proofErr w:type="spellStart"/>
      <w:r w:rsidRPr="0019448A">
        <w:rPr>
          <w:b/>
          <w:bCs/>
        </w:rPr>
        <w:t>noexit</w:t>
      </w:r>
      <w:proofErr w:type="spellEnd"/>
      <w:r w:rsidRPr="0019448A">
        <w:rPr>
          <w:b/>
          <w:bCs/>
        </w:rPr>
        <w:t xml:space="preserve">  </w:t>
      </w:r>
    </w:p>
    <w:p w14:paraId="24798EE8" w14:textId="77777777" w:rsidR="001B7D45" w:rsidRPr="001B7D45" w:rsidRDefault="001B7D45" w:rsidP="001B7D45">
      <w:pPr>
        <w:pStyle w:val="body"/>
      </w:pPr>
      <w:r w:rsidRPr="001B7D45">
        <w:t>Do not close the window after the command has finished.</w:t>
      </w:r>
    </w:p>
    <w:p w14:paraId="666C28BB" w14:textId="77777777" w:rsidR="001B7D45" w:rsidRPr="001B7D45" w:rsidRDefault="001B7D45" w:rsidP="001B7D45">
      <w:pPr>
        <w:pStyle w:val="body"/>
      </w:pPr>
    </w:p>
    <w:p w14:paraId="5E636E97" w14:textId="77777777" w:rsidR="001B7D45" w:rsidRPr="0019448A" w:rsidRDefault="001B7D45" w:rsidP="001B7D45">
      <w:pPr>
        <w:pStyle w:val="body"/>
        <w:rPr>
          <w:b/>
          <w:bCs/>
        </w:rPr>
      </w:pPr>
      <w:r w:rsidRPr="0019448A">
        <w:rPr>
          <w:b/>
          <w:bCs/>
        </w:rPr>
        <w:t xml:space="preserve">-raw  </w:t>
      </w:r>
    </w:p>
    <w:p w14:paraId="27967CD6" w14:textId="77777777" w:rsidR="001B7D45" w:rsidRPr="001B7D45" w:rsidRDefault="001B7D45" w:rsidP="001B7D45">
      <w:pPr>
        <w:pStyle w:val="body"/>
      </w:pPr>
      <w:r w:rsidRPr="001B7D45">
        <w:t>Do not execute an automatic carriage return (CR) after a line feed (LF).</w:t>
      </w:r>
    </w:p>
    <w:p w14:paraId="533FD962" w14:textId="77777777" w:rsidR="001B7D45" w:rsidRPr="001B7D45" w:rsidRDefault="001B7D45" w:rsidP="001B7D45">
      <w:pPr>
        <w:pStyle w:val="body"/>
      </w:pPr>
    </w:p>
    <w:p w14:paraId="538374EB" w14:textId="77777777" w:rsidR="001B7D45" w:rsidRPr="0019448A" w:rsidRDefault="001B7D45" w:rsidP="001B7D45">
      <w:pPr>
        <w:pStyle w:val="body"/>
        <w:rPr>
          <w:b/>
          <w:bCs/>
        </w:rPr>
      </w:pPr>
      <w:r w:rsidRPr="0019448A">
        <w:rPr>
          <w:b/>
          <w:bCs/>
        </w:rPr>
        <w:t xml:space="preserve">-tab1  </w:t>
      </w:r>
    </w:p>
    <w:p w14:paraId="75293FEC" w14:textId="77777777" w:rsidR="001B7D45" w:rsidRPr="001B7D45" w:rsidRDefault="001B7D45" w:rsidP="001B7D45">
      <w:pPr>
        <w:pStyle w:val="body"/>
      </w:pPr>
      <w:r w:rsidRPr="001B7D45">
        <w:t>Insert a blank instead of a tab to the next 8-character column.</w:t>
      </w:r>
    </w:p>
    <w:p w14:paraId="4A8637CC" w14:textId="77777777" w:rsidR="001B7D45" w:rsidRPr="001B7D45" w:rsidRDefault="001B7D45" w:rsidP="001B7D45">
      <w:pPr>
        <w:pStyle w:val="body"/>
      </w:pPr>
    </w:p>
    <w:p w14:paraId="1A1758B7" w14:textId="77777777" w:rsidR="001B7D45" w:rsidRPr="0019448A" w:rsidRDefault="001B7D45" w:rsidP="001B7D45">
      <w:pPr>
        <w:pStyle w:val="body"/>
        <w:rPr>
          <w:b/>
          <w:bCs/>
        </w:rPr>
      </w:pPr>
      <w:r w:rsidRPr="0019448A">
        <w:rPr>
          <w:b/>
          <w:bCs/>
        </w:rPr>
        <w:t xml:space="preserve">-b100000, -b38400, -b19200, -b9600, -b4800, -b2400, -b1200, -b600, -b300  </w:t>
      </w:r>
    </w:p>
    <w:p w14:paraId="0CB32286" w14:textId="77777777" w:rsidR="001B7D45" w:rsidRPr="001B7D45" w:rsidRDefault="001B7D45" w:rsidP="001B7D45">
      <w:pPr>
        <w:pStyle w:val="body"/>
      </w:pPr>
      <w:r w:rsidRPr="001B7D45">
        <w:t>Emulate a baud rate. The default is 19200 baud. The original Tektronix 4010 supported up to 9600 baud, while the 4014 could reach 100000 baud with a special interface. Lower baud rates can be used to emulate 1970s modem performance.</w:t>
      </w:r>
    </w:p>
    <w:p w14:paraId="4F403171" w14:textId="77777777" w:rsidR="001B7D45" w:rsidRPr="001B7D45" w:rsidRDefault="001B7D45" w:rsidP="001B7D45">
      <w:pPr>
        <w:pStyle w:val="body"/>
      </w:pPr>
    </w:p>
    <w:p w14:paraId="6CB58FD1" w14:textId="77777777" w:rsidR="001B7D45" w:rsidRPr="0019448A" w:rsidRDefault="001B7D45" w:rsidP="001B7D45">
      <w:pPr>
        <w:pStyle w:val="body"/>
        <w:rPr>
          <w:b/>
          <w:bCs/>
        </w:rPr>
      </w:pPr>
      <w:r w:rsidRPr="0019448A">
        <w:rPr>
          <w:b/>
          <w:bCs/>
        </w:rPr>
        <w:t xml:space="preserve">-full  </w:t>
      </w:r>
    </w:p>
    <w:p w14:paraId="0C5B47FB" w14:textId="77777777" w:rsidR="001B7D45" w:rsidRPr="001B7D45" w:rsidRDefault="001B7D45" w:rsidP="001B7D45">
      <w:pPr>
        <w:pStyle w:val="body"/>
      </w:pPr>
      <w:r w:rsidRPr="001B7D45">
        <w:t>Open a full-screen window. The full resolution of the 4014 with the enhanced graphics module is used, scaled to the window size. Use Ctrl + Q to close the window.</w:t>
      </w:r>
    </w:p>
    <w:p w14:paraId="24E50FD3" w14:textId="77777777" w:rsidR="001B7D45" w:rsidRPr="001B7D45" w:rsidRDefault="001B7D45" w:rsidP="001B7D45">
      <w:pPr>
        <w:pStyle w:val="body"/>
      </w:pPr>
    </w:p>
    <w:p w14:paraId="029CC881" w14:textId="77777777" w:rsidR="001B7D45" w:rsidRPr="0019448A" w:rsidRDefault="001B7D45" w:rsidP="001B7D45">
      <w:pPr>
        <w:pStyle w:val="body"/>
        <w:rPr>
          <w:b/>
          <w:bCs/>
        </w:rPr>
      </w:pPr>
      <w:r w:rsidRPr="0019448A">
        <w:rPr>
          <w:b/>
          <w:bCs/>
        </w:rPr>
        <w:t>-</w:t>
      </w:r>
      <w:proofErr w:type="spellStart"/>
      <w:r w:rsidRPr="0019448A">
        <w:rPr>
          <w:b/>
          <w:bCs/>
        </w:rPr>
        <w:t>fullv</w:t>
      </w:r>
      <w:proofErr w:type="spellEnd"/>
      <w:r w:rsidRPr="0019448A">
        <w:rPr>
          <w:b/>
          <w:bCs/>
        </w:rPr>
        <w:t xml:space="preserve">  </w:t>
      </w:r>
    </w:p>
    <w:p w14:paraId="53C4AED7" w14:textId="77777777" w:rsidR="001B7D45" w:rsidRPr="001B7D45" w:rsidRDefault="001B7D45" w:rsidP="001B7D45">
      <w:pPr>
        <w:pStyle w:val="body"/>
      </w:pPr>
      <w:r w:rsidRPr="001B7D45">
        <w:t>Open a decorated window using the maximum vertical space available. The full resolution of the 4014 is used, scaled to the window size.</w:t>
      </w:r>
    </w:p>
    <w:p w14:paraId="3B744DDE" w14:textId="77777777" w:rsidR="001B7D45" w:rsidRPr="001B7D45" w:rsidRDefault="001B7D45" w:rsidP="001B7D45">
      <w:pPr>
        <w:pStyle w:val="body"/>
      </w:pPr>
    </w:p>
    <w:p w14:paraId="77DC0D5E" w14:textId="77777777" w:rsidR="001B7D45" w:rsidRPr="0019448A" w:rsidRDefault="001B7D45" w:rsidP="001B7D45">
      <w:pPr>
        <w:pStyle w:val="body"/>
        <w:rPr>
          <w:b/>
          <w:bCs/>
        </w:rPr>
      </w:pPr>
      <w:r w:rsidRPr="0019448A">
        <w:rPr>
          <w:b/>
          <w:bCs/>
        </w:rPr>
        <w:t xml:space="preserve">-ARDS  </w:t>
      </w:r>
    </w:p>
    <w:p w14:paraId="4FF9D98A" w14:textId="77777777" w:rsidR="001B7D45" w:rsidRPr="001B7D45" w:rsidRDefault="001B7D45" w:rsidP="001B7D45">
      <w:pPr>
        <w:pStyle w:val="body"/>
      </w:pPr>
      <w:r w:rsidRPr="001B7D45">
        <w:t>Display ARDS data.</w:t>
      </w:r>
    </w:p>
    <w:p w14:paraId="3F1B6FDB" w14:textId="77777777" w:rsidR="001B7D45" w:rsidRPr="001B7D45" w:rsidRDefault="001B7D45" w:rsidP="001B7D45">
      <w:pPr>
        <w:pStyle w:val="body"/>
      </w:pPr>
    </w:p>
    <w:p w14:paraId="1A9EED8B" w14:textId="77777777" w:rsidR="001B7D45" w:rsidRPr="0019448A" w:rsidRDefault="001B7D45" w:rsidP="001B7D45">
      <w:pPr>
        <w:pStyle w:val="body"/>
        <w:rPr>
          <w:b/>
          <w:bCs/>
        </w:rPr>
      </w:pPr>
      <w:r w:rsidRPr="0019448A">
        <w:rPr>
          <w:b/>
          <w:bCs/>
        </w:rPr>
        <w:lastRenderedPageBreak/>
        <w:t xml:space="preserve">-APL  </w:t>
      </w:r>
    </w:p>
    <w:p w14:paraId="5E0B9DD3" w14:textId="77777777" w:rsidR="001B7D45" w:rsidRPr="001B7D45" w:rsidRDefault="001B7D45" w:rsidP="001B7D45">
      <w:pPr>
        <w:pStyle w:val="body"/>
      </w:pPr>
      <w:r w:rsidRPr="001B7D45">
        <w:t>Emulate a Tektronix 4013/4015 terminal with the APL character set.</w:t>
      </w:r>
    </w:p>
    <w:p w14:paraId="7EB2878F" w14:textId="77777777" w:rsidR="001B7D45" w:rsidRPr="001B7D45" w:rsidRDefault="001B7D45" w:rsidP="001B7D45">
      <w:pPr>
        <w:pStyle w:val="body"/>
      </w:pPr>
    </w:p>
    <w:p w14:paraId="220765F9" w14:textId="77777777" w:rsidR="001B7D45" w:rsidRPr="0019448A" w:rsidRDefault="001B7D45" w:rsidP="001B7D45">
      <w:pPr>
        <w:pStyle w:val="body"/>
        <w:rPr>
          <w:b/>
          <w:bCs/>
        </w:rPr>
      </w:pPr>
      <w:r w:rsidRPr="0019448A">
        <w:rPr>
          <w:b/>
          <w:bCs/>
        </w:rPr>
        <w:t>-</w:t>
      </w:r>
      <w:proofErr w:type="spellStart"/>
      <w:r w:rsidRPr="0019448A">
        <w:rPr>
          <w:b/>
          <w:bCs/>
        </w:rPr>
        <w:t>autoClear</w:t>
      </w:r>
      <w:proofErr w:type="spellEnd"/>
      <w:r w:rsidRPr="0019448A">
        <w:rPr>
          <w:b/>
          <w:bCs/>
        </w:rPr>
        <w:t xml:space="preserve">  </w:t>
      </w:r>
    </w:p>
    <w:p w14:paraId="10DFC006" w14:textId="77777777" w:rsidR="001B7D45" w:rsidRPr="001B7D45" w:rsidRDefault="001B7D45" w:rsidP="001B7D45">
      <w:pPr>
        <w:pStyle w:val="body"/>
      </w:pPr>
      <w:r w:rsidRPr="001B7D45">
        <w:t>Clear the screen automatically when a line feed occurs at the bottom of the screen. This simplifies usage as a primary terminal but does not reflect original hardware behavior.</w:t>
      </w:r>
    </w:p>
    <w:p w14:paraId="72D6735A" w14:textId="77777777" w:rsidR="001B7D45" w:rsidRPr="001B7D45" w:rsidRDefault="001B7D45" w:rsidP="001B7D45">
      <w:pPr>
        <w:pStyle w:val="body"/>
      </w:pPr>
    </w:p>
    <w:p w14:paraId="28144759" w14:textId="77777777" w:rsidR="001B7D45" w:rsidRPr="0019448A" w:rsidRDefault="001B7D45" w:rsidP="001B7D45">
      <w:pPr>
        <w:pStyle w:val="body"/>
        <w:rPr>
          <w:b/>
          <w:bCs/>
        </w:rPr>
      </w:pPr>
      <w:r w:rsidRPr="0019448A">
        <w:rPr>
          <w:b/>
          <w:bCs/>
        </w:rPr>
        <w:t>-</w:t>
      </w:r>
      <w:proofErr w:type="spellStart"/>
      <w:r w:rsidRPr="0019448A">
        <w:rPr>
          <w:b/>
          <w:bCs/>
        </w:rPr>
        <w:t>keepsize</w:t>
      </w:r>
      <w:proofErr w:type="spellEnd"/>
      <w:r w:rsidRPr="0019448A">
        <w:rPr>
          <w:b/>
          <w:bCs/>
        </w:rPr>
        <w:t xml:space="preserve">  </w:t>
      </w:r>
    </w:p>
    <w:p w14:paraId="2D01DA5B" w14:textId="77777777" w:rsidR="001B7D45" w:rsidRPr="001B7D45" w:rsidRDefault="001B7D45" w:rsidP="001B7D45">
      <w:pPr>
        <w:pStyle w:val="body"/>
      </w:pPr>
      <w:r w:rsidRPr="001B7D45">
        <w:t>Keep the current font size when the screen is cleared. Some historical plot files may not reset the font size correctly when this option is used.</w:t>
      </w:r>
    </w:p>
    <w:p w14:paraId="3B22914D" w14:textId="77777777" w:rsidR="001B7D45" w:rsidRPr="001B7D45" w:rsidRDefault="001B7D45" w:rsidP="001B7D45">
      <w:pPr>
        <w:pStyle w:val="body"/>
      </w:pPr>
    </w:p>
    <w:p w14:paraId="382D1250" w14:textId="77777777" w:rsidR="001B7D45" w:rsidRPr="0019448A" w:rsidRDefault="001B7D45" w:rsidP="001B7D45">
      <w:pPr>
        <w:pStyle w:val="body"/>
        <w:rPr>
          <w:b/>
          <w:bCs/>
        </w:rPr>
      </w:pPr>
      <w:r w:rsidRPr="0019448A">
        <w:rPr>
          <w:b/>
          <w:bCs/>
        </w:rPr>
        <w:t>-</w:t>
      </w:r>
      <w:proofErr w:type="spellStart"/>
      <w:r w:rsidRPr="0019448A">
        <w:rPr>
          <w:b/>
          <w:bCs/>
        </w:rPr>
        <w:t>hidecursor</w:t>
      </w:r>
      <w:proofErr w:type="spellEnd"/>
      <w:r w:rsidRPr="0019448A">
        <w:rPr>
          <w:b/>
          <w:bCs/>
        </w:rPr>
        <w:t xml:space="preserve">  </w:t>
      </w:r>
    </w:p>
    <w:p w14:paraId="34244AA6" w14:textId="77777777" w:rsidR="001B7D45" w:rsidRPr="001B7D45" w:rsidRDefault="001B7D45" w:rsidP="001B7D45">
      <w:pPr>
        <w:pStyle w:val="body"/>
      </w:pPr>
      <w:r w:rsidRPr="001B7D45">
        <w:t>Hide the cursor. Do not use this option in GIN mode.</w:t>
      </w:r>
    </w:p>
    <w:p w14:paraId="6F5095FF" w14:textId="77777777" w:rsidR="001B7D45" w:rsidRPr="001B7D45" w:rsidRDefault="001B7D45" w:rsidP="001B7D45">
      <w:pPr>
        <w:pStyle w:val="body"/>
      </w:pPr>
    </w:p>
    <w:p w14:paraId="019753B9" w14:textId="77777777" w:rsidR="001B7D45" w:rsidRPr="0019448A" w:rsidRDefault="001B7D45" w:rsidP="001B7D45">
      <w:pPr>
        <w:pStyle w:val="body"/>
        <w:rPr>
          <w:b/>
          <w:bCs/>
        </w:rPr>
      </w:pPr>
      <w:r w:rsidRPr="0019448A">
        <w:rPr>
          <w:b/>
          <w:bCs/>
        </w:rPr>
        <w:t xml:space="preserve">-wait n  </w:t>
      </w:r>
    </w:p>
    <w:p w14:paraId="25738BE4" w14:textId="77777777" w:rsidR="001B7D45" w:rsidRPr="001B7D45" w:rsidRDefault="001B7D45" w:rsidP="001B7D45">
      <w:pPr>
        <w:pStyle w:val="body"/>
      </w:pPr>
      <w:r w:rsidRPr="001B7D45">
        <w:t>Close the window n seconds after the command has finished. This option should not be combined with -</w:t>
      </w:r>
      <w:proofErr w:type="spellStart"/>
      <w:r w:rsidRPr="001B7D45">
        <w:t>noexit</w:t>
      </w:r>
      <w:proofErr w:type="spellEnd"/>
      <w:r w:rsidRPr="001B7D45">
        <w:t>.</w:t>
      </w:r>
    </w:p>
    <w:p w14:paraId="5CCA7FB2" w14:textId="77777777" w:rsidR="001B7D45" w:rsidRPr="001B7D45" w:rsidRDefault="001B7D45" w:rsidP="001B7D45">
      <w:pPr>
        <w:pStyle w:val="body"/>
      </w:pPr>
    </w:p>
    <w:p w14:paraId="5F91BB26" w14:textId="77777777" w:rsidR="001B7D45" w:rsidRPr="0019448A" w:rsidRDefault="001B7D45" w:rsidP="001B7D45">
      <w:pPr>
        <w:pStyle w:val="body"/>
        <w:rPr>
          <w:b/>
          <w:bCs/>
        </w:rPr>
      </w:pPr>
      <w:r w:rsidRPr="0019448A">
        <w:rPr>
          <w:b/>
          <w:bCs/>
        </w:rPr>
        <w:t xml:space="preserve">-fast  </w:t>
      </w:r>
    </w:p>
    <w:p w14:paraId="74C57D1D" w14:textId="77777777" w:rsidR="001B7D45" w:rsidRPr="001B7D45" w:rsidRDefault="001B7D45" w:rsidP="001B7D45">
      <w:pPr>
        <w:pStyle w:val="body"/>
      </w:pPr>
      <w:r w:rsidRPr="001B7D45">
        <w:t>Use fast rendering without fading. Recommended on slower systems. This option is automatically enabled for baud rates above 19200.</w:t>
      </w:r>
    </w:p>
    <w:p w14:paraId="575DB958" w14:textId="77777777" w:rsidR="001B7D45" w:rsidRPr="001B7D45" w:rsidRDefault="001B7D45" w:rsidP="001B7D45">
      <w:pPr>
        <w:pStyle w:val="body"/>
      </w:pPr>
    </w:p>
    <w:p w14:paraId="419C4FE4" w14:textId="77777777" w:rsidR="001B7D45" w:rsidRPr="0019448A" w:rsidRDefault="001B7D45" w:rsidP="001B7D45">
      <w:pPr>
        <w:pStyle w:val="body"/>
        <w:rPr>
          <w:b/>
          <w:bCs/>
        </w:rPr>
      </w:pPr>
      <w:r w:rsidRPr="0019448A">
        <w:rPr>
          <w:b/>
          <w:bCs/>
        </w:rPr>
        <w:t xml:space="preserve">-h, --help  </w:t>
      </w:r>
    </w:p>
    <w:p w14:paraId="2C03C871" w14:textId="77777777" w:rsidR="001B7D45" w:rsidRPr="001B7D45" w:rsidRDefault="001B7D45" w:rsidP="001B7D45">
      <w:pPr>
        <w:pStyle w:val="body"/>
      </w:pPr>
      <w:r w:rsidRPr="001B7D45">
        <w:t>Display a list of available options.</w:t>
      </w:r>
    </w:p>
    <w:p w14:paraId="5EB78B69" w14:textId="5812624D" w:rsidR="00C22C96" w:rsidRPr="00C22C96" w:rsidRDefault="00C22C96" w:rsidP="00C22C96">
      <w:pPr>
        <w:pStyle w:val="berschrift1"/>
        <w:rPr>
          <w:rStyle w:val="Fett"/>
          <w:b/>
          <w:bCs/>
        </w:rPr>
      </w:pPr>
      <w:bookmarkStart w:id="11" w:name="_Toc226815598"/>
      <w:r w:rsidRPr="00C22C96">
        <w:rPr>
          <w:rStyle w:val="Fett"/>
          <w:b/>
          <w:bCs/>
        </w:rPr>
        <w:t>Advanced features</w:t>
      </w:r>
      <w:bookmarkEnd w:id="11"/>
    </w:p>
    <w:p w14:paraId="2DB81849" w14:textId="794ECA65" w:rsidR="008228C0" w:rsidRDefault="00000000" w:rsidP="001B7D45">
      <w:pPr>
        <w:pStyle w:val="berschrift2"/>
      </w:pPr>
      <w:bookmarkStart w:id="12" w:name="_Toc226815599"/>
      <w:r>
        <w:rPr>
          <w:rStyle w:val="Fett"/>
          <w:b/>
        </w:rPr>
        <w:t>APL mode</w:t>
      </w:r>
      <w:bookmarkEnd w:id="12"/>
    </w:p>
    <w:p w14:paraId="73A5A320" w14:textId="18886AB8" w:rsidR="00A92FF1" w:rsidRPr="00A92FF1" w:rsidRDefault="00A92FF1" w:rsidP="00A92FF1">
      <w:pPr>
        <w:pStyle w:val="body"/>
        <w:rPr>
          <w:rStyle w:val="Fett"/>
          <w:b w:val="0"/>
        </w:rPr>
      </w:pPr>
      <w:r w:rsidRPr="00A92FF1">
        <w:rPr>
          <w:rStyle w:val="Fett"/>
          <w:b w:val="0"/>
        </w:rPr>
        <w:t>tek4010 is started with the -APL option, a Tektronix 4013 or 4015 terminal is emulated using the alternative APL character set.</w:t>
      </w:r>
    </w:p>
    <w:p w14:paraId="346FF9E9" w14:textId="77777777" w:rsidR="00A92FF1" w:rsidRPr="00A92FF1" w:rsidRDefault="00A92FF1" w:rsidP="00A92FF1">
      <w:pPr>
        <w:pStyle w:val="body"/>
        <w:rPr>
          <w:rStyle w:val="Fett"/>
          <w:b w:val="0"/>
        </w:rPr>
      </w:pPr>
    </w:p>
    <w:p w14:paraId="46D34014" w14:textId="77777777" w:rsidR="00A92FF1" w:rsidRPr="00A92FF1" w:rsidRDefault="00A92FF1" w:rsidP="00A92FF1">
      <w:pPr>
        <w:pStyle w:val="body"/>
        <w:rPr>
          <w:rStyle w:val="Fett"/>
          <w:b w:val="0"/>
        </w:rPr>
      </w:pPr>
      <w:r w:rsidRPr="00A92FF1">
        <w:rPr>
          <w:rStyle w:val="Fett"/>
          <w:b w:val="0"/>
        </w:rPr>
        <w:t>In this mode, the following key combinations are active:</w:t>
      </w:r>
    </w:p>
    <w:p w14:paraId="314E1057" w14:textId="77777777" w:rsidR="00A92FF1" w:rsidRPr="00A92FF1" w:rsidRDefault="00A92FF1" w:rsidP="00A92FF1">
      <w:pPr>
        <w:pStyle w:val="body"/>
        <w:rPr>
          <w:rStyle w:val="Fett"/>
          <w:b w:val="0"/>
        </w:rPr>
      </w:pPr>
    </w:p>
    <w:p w14:paraId="1AD5A19D" w14:textId="77777777" w:rsidR="00A92FF1" w:rsidRPr="00A92FF1" w:rsidRDefault="00A92FF1" w:rsidP="00A92FF1">
      <w:pPr>
        <w:pStyle w:val="body"/>
        <w:rPr>
          <w:rStyle w:val="Fett"/>
          <w:b w:val="0"/>
        </w:rPr>
      </w:pPr>
      <w:r w:rsidRPr="00A92FF1">
        <w:rPr>
          <w:rStyle w:val="Fett"/>
          <w:b w:val="0"/>
        </w:rPr>
        <w:t xml:space="preserve">Ctrl + N    switch to APL character set  </w:t>
      </w:r>
    </w:p>
    <w:p w14:paraId="10A5CCDE" w14:textId="77777777" w:rsidR="00A92FF1" w:rsidRPr="00A92FF1" w:rsidRDefault="00A92FF1" w:rsidP="00A92FF1">
      <w:pPr>
        <w:pStyle w:val="body"/>
        <w:rPr>
          <w:rStyle w:val="Fett"/>
          <w:b w:val="0"/>
        </w:rPr>
      </w:pPr>
      <w:r w:rsidRPr="00A92FF1">
        <w:rPr>
          <w:rStyle w:val="Fett"/>
          <w:b w:val="0"/>
        </w:rPr>
        <w:t xml:space="preserve">Ctrl + O    switch to normal character set  </w:t>
      </w:r>
    </w:p>
    <w:p w14:paraId="43B12967" w14:textId="77777777" w:rsidR="00A92FF1" w:rsidRPr="00A92FF1" w:rsidRDefault="00A92FF1" w:rsidP="00A92FF1">
      <w:pPr>
        <w:pStyle w:val="body"/>
        <w:rPr>
          <w:rStyle w:val="Fett"/>
          <w:b w:val="0"/>
        </w:rPr>
      </w:pPr>
    </w:p>
    <w:p w14:paraId="7E8E3C91" w14:textId="77777777" w:rsidR="00A92FF1" w:rsidRPr="00A92FF1" w:rsidRDefault="00A92FF1" w:rsidP="00A92FF1">
      <w:pPr>
        <w:pStyle w:val="body"/>
        <w:rPr>
          <w:rStyle w:val="Fett"/>
          <w:b w:val="0"/>
        </w:rPr>
      </w:pPr>
      <w:r w:rsidRPr="00A92FF1">
        <w:rPr>
          <w:rStyle w:val="Fett"/>
          <w:b w:val="0"/>
        </w:rPr>
        <w:t>These commands can also be sent by the host system as ESC Ctrl + N and ESC Ctrl + O.</w:t>
      </w:r>
    </w:p>
    <w:p w14:paraId="31B672F3" w14:textId="77777777" w:rsidR="00A92FF1" w:rsidRPr="00A92FF1" w:rsidRDefault="00A92FF1" w:rsidP="00A92FF1">
      <w:pPr>
        <w:pStyle w:val="body"/>
        <w:rPr>
          <w:rStyle w:val="Fett"/>
          <w:b w:val="0"/>
        </w:rPr>
      </w:pPr>
    </w:p>
    <w:p w14:paraId="3F6499E3" w14:textId="77777777" w:rsidR="00A92FF1" w:rsidRPr="00A92FF1" w:rsidRDefault="00A92FF1" w:rsidP="00A92FF1">
      <w:pPr>
        <w:pStyle w:val="body"/>
        <w:rPr>
          <w:rStyle w:val="Fett"/>
          <w:b w:val="0"/>
        </w:rPr>
      </w:pPr>
      <w:r w:rsidRPr="00A92FF1">
        <w:rPr>
          <w:rStyle w:val="Fett"/>
          <w:b w:val="0"/>
        </w:rPr>
        <w:t>To use APL mode, the Apl385 font must be installed. Starting from the Tek4010 directory:</w:t>
      </w:r>
    </w:p>
    <w:p w14:paraId="1170697E" w14:textId="77777777" w:rsidR="00A92FF1" w:rsidRPr="00A92FF1" w:rsidRDefault="00A92FF1" w:rsidP="00A92FF1">
      <w:pPr>
        <w:pStyle w:val="body"/>
        <w:rPr>
          <w:rStyle w:val="Fett"/>
          <w:b w:val="0"/>
        </w:rPr>
      </w:pPr>
    </w:p>
    <w:p w14:paraId="208BB9F4" w14:textId="3201AEEE" w:rsidR="00A92FF1" w:rsidRPr="00A92FF1" w:rsidRDefault="0019448A" w:rsidP="00A92FF1">
      <w:pPr>
        <w:pStyle w:val="body"/>
        <w:rPr>
          <w:rStyle w:val="Fett"/>
          <w:b w:val="0"/>
        </w:rPr>
      </w:pPr>
      <w:r>
        <w:rPr>
          <w:rStyle w:val="Fett"/>
          <w:b w:val="0"/>
        </w:rPr>
        <w:t xml:space="preserve">  </w:t>
      </w:r>
      <w:r w:rsidR="00A92FF1" w:rsidRPr="00A92FF1">
        <w:rPr>
          <w:rStyle w:val="Fett"/>
          <w:b w:val="0"/>
        </w:rPr>
        <w:t>cd ~/Tek4010/</w:t>
      </w:r>
      <w:proofErr w:type="spellStart"/>
      <w:r w:rsidR="00A92FF1" w:rsidRPr="00A92FF1">
        <w:rPr>
          <w:rStyle w:val="Fett"/>
          <w:b w:val="0"/>
        </w:rPr>
        <w:t>apl</w:t>
      </w:r>
      <w:proofErr w:type="spellEnd"/>
    </w:p>
    <w:p w14:paraId="2B697B71" w14:textId="01433738" w:rsidR="00A92FF1" w:rsidRPr="00A92FF1" w:rsidRDefault="0019448A" w:rsidP="00A92FF1">
      <w:pPr>
        <w:pStyle w:val="body"/>
        <w:rPr>
          <w:rStyle w:val="Fett"/>
          <w:b w:val="0"/>
        </w:rPr>
      </w:pPr>
      <w:r>
        <w:rPr>
          <w:rStyle w:val="Fett"/>
          <w:b w:val="0"/>
        </w:rPr>
        <w:t xml:space="preserve">  </w:t>
      </w:r>
      <w:proofErr w:type="spellStart"/>
      <w:r w:rsidR="00A92FF1" w:rsidRPr="00A92FF1">
        <w:rPr>
          <w:rStyle w:val="Fett"/>
          <w:b w:val="0"/>
        </w:rPr>
        <w:t>sudo</w:t>
      </w:r>
      <w:proofErr w:type="spellEnd"/>
      <w:r w:rsidR="00A92FF1" w:rsidRPr="00A92FF1">
        <w:rPr>
          <w:rStyle w:val="Fett"/>
          <w:b w:val="0"/>
        </w:rPr>
        <w:t xml:space="preserve"> </w:t>
      </w:r>
      <w:proofErr w:type="spellStart"/>
      <w:r w:rsidR="00A92FF1" w:rsidRPr="00A92FF1">
        <w:rPr>
          <w:rStyle w:val="Fett"/>
          <w:b w:val="0"/>
        </w:rPr>
        <w:t>install_apl</w:t>
      </w:r>
      <w:proofErr w:type="spellEnd"/>
    </w:p>
    <w:p w14:paraId="08B16191" w14:textId="77777777" w:rsidR="00A92FF1" w:rsidRPr="00A92FF1" w:rsidRDefault="00A92FF1" w:rsidP="00A92FF1">
      <w:pPr>
        <w:pStyle w:val="body"/>
        <w:rPr>
          <w:rStyle w:val="Fett"/>
          <w:b w:val="0"/>
        </w:rPr>
      </w:pPr>
    </w:p>
    <w:p w14:paraId="17F89E0B" w14:textId="77777777" w:rsidR="00A92FF1" w:rsidRPr="00A92FF1" w:rsidRDefault="00A92FF1" w:rsidP="00A92FF1">
      <w:pPr>
        <w:pStyle w:val="body"/>
        <w:rPr>
          <w:rStyle w:val="Fett"/>
          <w:b w:val="0"/>
        </w:rPr>
      </w:pPr>
      <w:r w:rsidRPr="00A92FF1">
        <w:rPr>
          <w:rStyle w:val="Fett"/>
          <w:b w:val="0"/>
        </w:rPr>
        <w:t>After installation, the following line should be displayed:</w:t>
      </w:r>
    </w:p>
    <w:p w14:paraId="37D3BF79" w14:textId="77777777" w:rsidR="00A92FF1" w:rsidRPr="00A92FF1" w:rsidRDefault="00A92FF1" w:rsidP="00A92FF1">
      <w:pPr>
        <w:pStyle w:val="body"/>
        <w:rPr>
          <w:rStyle w:val="Fett"/>
          <w:b w:val="0"/>
        </w:rPr>
      </w:pPr>
    </w:p>
    <w:p w14:paraId="516556A1" w14:textId="77777777" w:rsidR="00A92FF1" w:rsidRPr="00A92FF1" w:rsidRDefault="00A92FF1" w:rsidP="00A92FF1">
      <w:pPr>
        <w:pStyle w:val="body"/>
        <w:rPr>
          <w:rStyle w:val="Fett"/>
          <w:b w:val="0"/>
        </w:rPr>
      </w:pPr>
      <w:r w:rsidRPr="00A92FF1">
        <w:rPr>
          <w:rStyle w:val="Fett"/>
          <w:b w:val="0"/>
        </w:rPr>
        <w:t>/</w:t>
      </w:r>
      <w:proofErr w:type="spellStart"/>
      <w:r w:rsidRPr="00A92FF1">
        <w:rPr>
          <w:rStyle w:val="Fett"/>
          <w:b w:val="0"/>
        </w:rPr>
        <w:t>usr</w:t>
      </w:r>
      <w:proofErr w:type="spellEnd"/>
      <w:r w:rsidRPr="00A92FF1">
        <w:rPr>
          <w:rStyle w:val="Fett"/>
          <w:b w:val="0"/>
        </w:rPr>
        <w:t>/share/fonts/</w:t>
      </w:r>
      <w:proofErr w:type="spellStart"/>
      <w:r w:rsidRPr="00A92FF1">
        <w:rPr>
          <w:rStyle w:val="Fett"/>
          <w:b w:val="0"/>
        </w:rPr>
        <w:t>truetype</w:t>
      </w:r>
      <w:proofErr w:type="spellEnd"/>
      <w:r w:rsidRPr="00A92FF1">
        <w:rPr>
          <w:rStyle w:val="Fett"/>
          <w:b w:val="0"/>
        </w:rPr>
        <w:t xml:space="preserve">/apl385/Apl385.ttf: APL385 </w:t>
      </w:r>
      <w:proofErr w:type="spellStart"/>
      <w:proofErr w:type="gramStart"/>
      <w:r w:rsidRPr="00A92FF1">
        <w:rPr>
          <w:rStyle w:val="Fett"/>
          <w:b w:val="0"/>
        </w:rPr>
        <w:t>Unicode:style</w:t>
      </w:r>
      <w:proofErr w:type="spellEnd"/>
      <w:proofErr w:type="gramEnd"/>
      <w:r w:rsidRPr="00A92FF1">
        <w:rPr>
          <w:rStyle w:val="Fett"/>
          <w:b w:val="0"/>
        </w:rPr>
        <w:t>=Regular</w:t>
      </w:r>
    </w:p>
    <w:p w14:paraId="37B937E1" w14:textId="77777777" w:rsidR="00A92FF1" w:rsidRPr="00A92FF1" w:rsidRDefault="00A92FF1" w:rsidP="00A92FF1">
      <w:pPr>
        <w:pStyle w:val="body"/>
        <w:rPr>
          <w:rStyle w:val="Fett"/>
          <w:b w:val="0"/>
        </w:rPr>
      </w:pPr>
    </w:p>
    <w:p w14:paraId="57A180F6" w14:textId="77777777" w:rsidR="00A92FF1" w:rsidRPr="00A92FF1" w:rsidRDefault="00A92FF1" w:rsidP="00A92FF1">
      <w:pPr>
        <w:pStyle w:val="body"/>
        <w:rPr>
          <w:rStyle w:val="Fett"/>
          <w:b w:val="0"/>
        </w:rPr>
      </w:pPr>
      <w:r w:rsidRPr="00A92FF1">
        <w:rPr>
          <w:rStyle w:val="Fett"/>
          <w:b w:val="0"/>
        </w:rPr>
        <w:t>You can test the APL character set with:</w:t>
      </w:r>
    </w:p>
    <w:p w14:paraId="69DD4F7B" w14:textId="77777777" w:rsidR="00A92FF1" w:rsidRPr="00A92FF1" w:rsidRDefault="00A92FF1" w:rsidP="00A92FF1">
      <w:pPr>
        <w:pStyle w:val="body"/>
        <w:rPr>
          <w:rStyle w:val="Fett"/>
          <w:b w:val="0"/>
        </w:rPr>
      </w:pPr>
    </w:p>
    <w:p w14:paraId="6A3F1406" w14:textId="3944D81A" w:rsidR="00A92FF1" w:rsidRPr="00A92FF1" w:rsidRDefault="0019448A" w:rsidP="00A92FF1">
      <w:pPr>
        <w:pStyle w:val="body"/>
        <w:rPr>
          <w:rStyle w:val="Fett"/>
          <w:b w:val="0"/>
        </w:rPr>
      </w:pPr>
      <w:r>
        <w:rPr>
          <w:rStyle w:val="Fett"/>
          <w:b w:val="0"/>
        </w:rPr>
        <w:t xml:space="preserve">  </w:t>
      </w:r>
      <w:r w:rsidR="00A92FF1" w:rsidRPr="00A92FF1">
        <w:rPr>
          <w:rStyle w:val="Fett"/>
          <w:b w:val="0"/>
        </w:rPr>
        <w:t>tek4010 -APL -</w:t>
      </w:r>
      <w:proofErr w:type="spellStart"/>
      <w:proofErr w:type="gramStart"/>
      <w:r w:rsidR="00A92FF1" w:rsidRPr="00A92FF1">
        <w:rPr>
          <w:rStyle w:val="Fett"/>
          <w:b w:val="0"/>
        </w:rPr>
        <w:t>noexit</w:t>
      </w:r>
      <w:proofErr w:type="spellEnd"/>
      <w:r w:rsidR="00A92FF1" w:rsidRPr="00A92FF1">
        <w:rPr>
          <w:rStyle w:val="Fett"/>
          <w:b w:val="0"/>
        </w:rPr>
        <w:t xml:space="preserve"> .</w:t>
      </w:r>
      <w:proofErr w:type="gramEnd"/>
      <w:r w:rsidR="00A92FF1" w:rsidRPr="00A92FF1">
        <w:rPr>
          <w:rStyle w:val="Fett"/>
          <w:b w:val="0"/>
        </w:rPr>
        <w:t>/</w:t>
      </w:r>
      <w:proofErr w:type="spellStart"/>
      <w:r w:rsidR="00A92FF1" w:rsidRPr="00A92FF1">
        <w:rPr>
          <w:rStyle w:val="Fett"/>
          <w:b w:val="0"/>
        </w:rPr>
        <w:t>apltest</w:t>
      </w:r>
      <w:proofErr w:type="spellEnd"/>
    </w:p>
    <w:p w14:paraId="10F00B11" w14:textId="77777777" w:rsidR="00A92FF1" w:rsidRPr="00A92FF1" w:rsidRDefault="00A92FF1" w:rsidP="00A92FF1">
      <w:pPr>
        <w:pStyle w:val="body"/>
        <w:rPr>
          <w:rStyle w:val="Fett"/>
          <w:b w:val="0"/>
        </w:rPr>
      </w:pPr>
    </w:p>
    <w:p w14:paraId="63E53954" w14:textId="77777777" w:rsidR="00A92FF1" w:rsidRPr="00A92FF1" w:rsidRDefault="00A92FF1" w:rsidP="00A92FF1">
      <w:pPr>
        <w:pStyle w:val="body"/>
        <w:rPr>
          <w:rStyle w:val="Fett"/>
          <w:b w:val="0"/>
        </w:rPr>
      </w:pPr>
      <w:r w:rsidRPr="00A92FF1">
        <w:rPr>
          <w:rStyle w:val="Fett"/>
          <w:b w:val="0"/>
        </w:rPr>
        <w:t>While the APL character set is active, it is possible to remap keyboard input. Any printable key (ASCII codes 32 to 127) can be translated to another printable character.</w:t>
      </w:r>
    </w:p>
    <w:p w14:paraId="6BD54785" w14:textId="77777777" w:rsidR="00A92FF1" w:rsidRPr="00A92FF1" w:rsidRDefault="00A92FF1" w:rsidP="00A92FF1">
      <w:pPr>
        <w:pStyle w:val="body"/>
        <w:rPr>
          <w:rStyle w:val="Fett"/>
          <w:b w:val="0"/>
        </w:rPr>
      </w:pPr>
    </w:p>
    <w:p w14:paraId="7025AAC1" w14:textId="77777777" w:rsidR="00A92FF1" w:rsidRPr="00A92FF1" w:rsidRDefault="00A92FF1" w:rsidP="00A92FF1">
      <w:pPr>
        <w:pStyle w:val="body"/>
        <w:rPr>
          <w:rStyle w:val="Fett"/>
          <w:b w:val="0"/>
        </w:rPr>
      </w:pPr>
      <w:r w:rsidRPr="00A92FF1">
        <w:rPr>
          <w:rStyle w:val="Fett"/>
          <w:b w:val="0"/>
        </w:rPr>
        <w:t>The file “</w:t>
      </w:r>
      <w:proofErr w:type="spellStart"/>
      <w:r w:rsidRPr="00A92FF1">
        <w:rPr>
          <w:rStyle w:val="Fett"/>
          <w:b w:val="0"/>
        </w:rPr>
        <w:t>aplkeys</w:t>
      </w:r>
      <w:proofErr w:type="spellEnd"/>
      <w:r w:rsidRPr="00A92FF1">
        <w:rPr>
          <w:rStyle w:val="Fett"/>
          <w:b w:val="0"/>
        </w:rPr>
        <w:t xml:space="preserve">” in the </w:t>
      </w:r>
      <w:proofErr w:type="spellStart"/>
      <w:r w:rsidRPr="00A92FF1">
        <w:rPr>
          <w:rStyle w:val="Fett"/>
          <w:b w:val="0"/>
        </w:rPr>
        <w:t>apl</w:t>
      </w:r>
      <w:proofErr w:type="spellEnd"/>
      <w:r w:rsidRPr="00A92FF1">
        <w:rPr>
          <w:rStyle w:val="Fett"/>
          <w:b w:val="0"/>
        </w:rPr>
        <w:t xml:space="preserve"> directory provides an example of such a mapping. The first row contains the ASCII codes of the input keys, and the second row contains the corresponding output codes.</w:t>
      </w:r>
    </w:p>
    <w:p w14:paraId="7014AE76" w14:textId="77777777" w:rsidR="00A92FF1" w:rsidRPr="00A92FF1" w:rsidRDefault="00A92FF1" w:rsidP="00A92FF1">
      <w:pPr>
        <w:pStyle w:val="body"/>
        <w:rPr>
          <w:rStyle w:val="Fett"/>
          <w:b w:val="0"/>
        </w:rPr>
      </w:pPr>
    </w:p>
    <w:p w14:paraId="6475EAE9" w14:textId="77777777" w:rsidR="00A92FF1" w:rsidRPr="00A92FF1" w:rsidRDefault="00A92FF1" w:rsidP="00A92FF1">
      <w:pPr>
        <w:pStyle w:val="body"/>
        <w:rPr>
          <w:rStyle w:val="Fett"/>
          <w:b w:val="0"/>
        </w:rPr>
      </w:pPr>
      <w:r w:rsidRPr="00A92FF1">
        <w:rPr>
          <w:rStyle w:val="Fett"/>
          <w:b w:val="0"/>
        </w:rPr>
        <w:t>To use keys with the left Alt key, add 128 to the code in the first row.</w:t>
      </w:r>
    </w:p>
    <w:p w14:paraId="1AC1EB33" w14:textId="77777777" w:rsidR="00A92FF1" w:rsidRPr="00A92FF1" w:rsidRDefault="00A92FF1" w:rsidP="00A92FF1">
      <w:pPr>
        <w:pStyle w:val="body"/>
        <w:rPr>
          <w:rStyle w:val="Fett"/>
          <w:b w:val="0"/>
        </w:rPr>
      </w:pPr>
    </w:p>
    <w:p w14:paraId="1C68D55A" w14:textId="77777777" w:rsidR="00A92FF1" w:rsidRPr="00A92FF1" w:rsidRDefault="00A92FF1" w:rsidP="00A92FF1">
      <w:pPr>
        <w:pStyle w:val="body"/>
        <w:rPr>
          <w:rStyle w:val="Fett"/>
          <w:b w:val="0"/>
        </w:rPr>
      </w:pPr>
      <w:r w:rsidRPr="00A92FF1">
        <w:rPr>
          <w:rStyle w:val="Fett"/>
          <w:b w:val="0"/>
        </w:rPr>
        <w:lastRenderedPageBreak/>
        <w:t>It is also possible to generate overstrike glyphs by adding a second code multiplied by 256 in the second row.</w:t>
      </w:r>
    </w:p>
    <w:p w14:paraId="7CCD9EA8" w14:textId="77777777" w:rsidR="00A92FF1" w:rsidRPr="00A92FF1" w:rsidRDefault="00A92FF1" w:rsidP="00A92FF1">
      <w:pPr>
        <w:pStyle w:val="body"/>
        <w:rPr>
          <w:rStyle w:val="Fett"/>
          <w:b w:val="0"/>
        </w:rPr>
      </w:pPr>
    </w:p>
    <w:p w14:paraId="774C7F60" w14:textId="77777777" w:rsidR="00A92FF1" w:rsidRPr="00A92FF1" w:rsidRDefault="00A92FF1" w:rsidP="00A92FF1">
      <w:pPr>
        <w:pStyle w:val="body"/>
        <w:rPr>
          <w:rStyle w:val="Fett"/>
          <w:b w:val="0"/>
        </w:rPr>
      </w:pPr>
      <w:r w:rsidRPr="00A92FF1">
        <w:rPr>
          <w:rStyle w:val="Fett"/>
          <w:b w:val="0"/>
        </w:rPr>
        <w:t>The mapping table can be modified to match your keyboard and locale. The required codes can be obtained from the screenshot below.</w:t>
      </w:r>
    </w:p>
    <w:p w14:paraId="4CBF78BD" w14:textId="77777777" w:rsidR="00A92FF1" w:rsidRPr="00A92FF1" w:rsidRDefault="00A92FF1" w:rsidP="00A92FF1">
      <w:pPr>
        <w:pStyle w:val="body"/>
        <w:rPr>
          <w:rStyle w:val="Fett"/>
          <w:b w:val="0"/>
        </w:rPr>
      </w:pPr>
    </w:p>
    <w:p w14:paraId="6887D608" w14:textId="77777777" w:rsidR="00A92FF1" w:rsidRPr="00A92FF1" w:rsidRDefault="00A92FF1" w:rsidP="00A92FF1">
      <w:pPr>
        <w:pStyle w:val="body"/>
        <w:rPr>
          <w:rStyle w:val="Fett"/>
          <w:b w:val="0"/>
        </w:rPr>
      </w:pPr>
      <w:r w:rsidRPr="00A92FF1">
        <w:rPr>
          <w:rStyle w:val="Fett"/>
          <w:b w:val="0"/>
        </w:rPr>
        <w:t xml:space="preserve">To install the </w:t>
      </w:r>
      <w:proofErr w:type="spellStart"/>
      <w:r w:rsidRPr="00A92FF1">
        <w:rPr>
          <w:rStyle w:val="Fett"/>
          <w:b w:val="0"/>
        </w:rPr>
        <w:t>aplkeys</w:t>
      </w:r>
      <w:proofErr w:type="spellEnd"/>
      <w:r w:rsidRPr="00A92FF1">
        <w:rPr>
          <w:rStyle w:val="Fett"/>
          <w:b w:val="0"/>
        </w:rPr>
        <w:t xml:space="preserve"> table:</w:t>
      </w:r>
    </w:p>
    <w:p w14:paraId="3E2AD5E9" w14:textId="77777777" w:rsidR="00A92FF1" w:rsidRPr="00A92FF1" w:rsidRDefault="00A92FF1" w:rsidP="00A92FF1">
      <w:pPr>
        <w:pStyle w:val="body"/>
        <w:rPr>
          <w:rStyle w:val="Fett"/>
          <w:b w:val="0"/>
        </w:rPr>
      </w:pPr>
    </w:p>
    <w:p w14:paraId="0C5D1FCB" w14:textId="5D78DF66" w:rsidR="00A92FF1" w:rsidRPr="00A92FF1" w:rsidRDefault="0019448A" w:rsidP="00A92FF1">
      <w:pPr>
        <w:pStyle w:val="body"/>
        <w:rPr>
          <w:rStyle w:val="Fett"/>
          <w:b w:val="0"/>
        </w:rPr>
      </w:pPr>
      <w:r>
        <w:rPr>
          <w:rStyle w:val="Fett"/>
          <w:b w:val="0"/>
        </w:rPr>
        <w:t xml:space="preserve">  </w:t>
      </w:r>
      <w:proofErr w:type="spellStart"/>
      <w:r w:rsidR="00A92FF1" w:rsidRPr="00A92FF1">
        <w:rPr>
          <w:rStyle w:val="Fett"/>
          <w:b w:val="0"/>
        </w:rPr>
        <w:t>mkdir</w:t>
      </w:r>
      <w:proofErr w:type="spellEnd"/>
      <w:r w:rsidR="00A92FF1" w:rsidRPr="00A92FF1">
        <w:rPr>
          <w:rStyle w:val="Fett"/>
          <w:b w:val="0"/>
        </w:rPr>
        <w:t xml:space="preserve"> ~</w:t>
      </w:r>
      <w:proofErr w:type="gramStart"/>
      <w:r w:rsidR="00A92FF1" w:rsidRPr="00A92FF1">
        <w:rPr>
          <w:rStyle w:val="Fett"/>
          <w:b w:val="0"/>
        </w:rPr>
        <w:t>/.tek</w:t>
      </w:r>
      <w:proofErr w:type="gramEnd"/>
      <w:r w:rsidR="00A92FF1" w:rsidRPr="00A92FF1">
        <w:rPr>
          <w:rStyle w:val="Fett"/>
          <w:b w:val="0"/>
        </w:rPr>
        <w:t>4010conf</w:t>
      </w:r>
    </w:p>
    <w:p w14:paraId="3FC51FA1" w14:textId="23FA887C" w:rsidR="00A92FF1" w:rsidRPr="00A92FF1" w:rsidRDefault="0019448A" w:rsidP="00A92FF1">
      <w:pPr>
        <w:pStyle w:val="body"/>
        <w:rPr>
          <w:rStyle w:val="Fett"/>
          <w:b w:val="0"/>
        </w:rPr>
      </w:pPr>
      <w:r>
        <w:rPr>
          <w:rStyle w:val="Fett"/>
          <w:b w:val="0"/>
        </w:rPr>
        <w:t xml:space="preserve">  </w:t>
      </w:r>
      <w:r w:rsidR="00A92FF1" w:rsidRPr="00A92FF1">
        <w:rPr>
          <w:rStyle w:val="Fett"/>
          <w:b w:val="0"/>
        </w:rPr>
        <w:t xml:space="preserve">cp </w:t>
      </w:r>
      <w:proofErr w:type="spellStart"/>
      <w:r w:rsidR="00A92FF1" w:rsidRPr="00A92FF1">
        <w:rPr>
          <w:rStyle w:val="Fett"/>
          <w:b w:val="0"/>
        </w:rPr>
        <w:t>aplkeys</w:t>
      </w:r>
      <w:proofErr w:type="spellEnd"/>
      <w:r w:rsidR="00A92FF1" w:rsidRPr="00A92FF1">
        <w:rPr>
          <w:rStyle w:val="Fett"/>
          <w:b w:val="0"/>
        </w:rPr>
        <w:t xml:space="preserve"> ~</w:t>
      </w:r>
      <w:proofErr w:type="gramStart"/>
      <w:r w:rsidR="00A92FF1" w:rsidRPr="00A92FF1">
        <w:rPr>
          <w:rStyle w:val="Fett"/>
          <w:b w:val="0"/>
        </w:rPr>
        <w:t>/.tek</w:t>
      </w:r>
      <w:proofErr w:type="gramEnd"/>
      <w:r w:rsidR="00A92FF1" w:rsidRPr="00A92FF1">
        <w:rPr>
          <w:rStyle w:val="Fett"/>
          <w:b w:val="0"/>
        </w:rPr>
        <w:t>4010conf</w:t>
      </w:r>
    </w:p>
    <w:p w14:paraId="103F2E81" w14:textId="7D6C9F09" w:rsidR="008228C0" w:rsidRDefault="00000000" w:rsidP="00EF4169">
      <w:pPr>
        <w:pStyle w:val="berschrift2"/>
        <w:ind w:right="569"/>
      </w:pPr>
      <w:bookmarkStart w:id="13" w:name="_Toc226815600"/>
      <w:r>
        <w:rPr>
          <w:rStyle w:val="Fett"/>
          <w:b/>
        </w:rPr>
        <w:t>Screen resolution</w:t>
      </w:r>
      <w:bookmarkEnd w:id="13"/>
    </w:p>
    <w:p w14:paraId="0371679C" w14:textId="23E7FB0C" w:rsidR="00A92FF1" w:rsidRPr="00A92FF1" w:rsidRDefault="00A92FF1" w:rsidP="00A92FF1">
      <w:pPr>
        <w:pStyle w:val="body"/>
        <w:rPr>
          <w:rStyle w:val="Fett"/>
          <w:b w:val="0"/>
        </w:rPr>
      </w:pPr>
      <w:r w:rsidRPr="00A92FF1">
        <w:rPr>
          <w:rStyle w:val="Fett"/>
          <w:b w:val="0"/>
        </w:rPr>
        <w:t>The tek4010 emulator creates a graphics window with a resolution of 1024 × 780 points. This corresponds to the display size of the Tektronix 4010 and the Tektronix 4014 without the enhanced graphics module.</w:t>
      </w:r>
    </w:p>
    <w:p w14:paraId="30A0794E" w14:textId="77777777" w:rsidR="00A92FF1" w:rsidRPr="00A92FF1" w:rsidRDefault="00A92FF1" w:rsidP="00A92FF1">
      <w:pPr>
        <w:pStyle w:val="body"/>
        <w:rPr>
          <w:rStyle w:val="Fett"/>
          <w:b w:val="0"/>
        </w:rPr>
      </w:pPr>
    </w:p>
    <w:p w14:paraId="175A7091" w14:textId="77777777" w:rsidR="00A92FF1" w:rsidRPr="00A92FF1" w:rsidRDefault="00A92FF1" w:rsidP="00A92FF1">
      <w:pPr>
        <w:pStyle w:val="body"/>
        <w:rPr>
          <w:rStyle w:val="Fett"/>
          <w:b w:val="0"/>
        </w:rPr>
      </w:pPr>
      <w:r w:rsidRPr="00A92FF1">
        <w:rPr>
          <w:rStyle w:val="Fett"/>
          <w:b w:val="0"/>
        </w:rPr>
        <w:t>Modern systems such as the Raspberry Pi can handle sufficiently high refresh rates at this resolution.</w:t>
      </w:r>
    </w:p>
    <w:p w14:paraId="039D2C3E" w14:textId="77777777" w:rsidR="00A92FF1" w:rsidRPr="00A92FF1" w:rsidRDefault="00A92FF1" w:rsidP="00A92FF1">
      <w:pPr>
        <w:pStyle w:val="body"/>
        <w:rPr>
          <w:rStyle w:val="Fett"/>
          <w:b w:val="0"/>
        </w:rPr>
      </w:pPr>
    </w:p>
    <w:p w14:paraId="3FB6F787" w14:textId="77777777" w:rsidR="00A92FF1" w:rsidRPr="00A92FF1" w:rsidRDefault="00A92FF1" w:rsidP="00A92FF1">
      <w:pPr>
        <w:pStyle w:val="body"/>
        <w:rPr>
          <w:rStyle w:val="Fett"/>
          <w:b w:val="0"/>
        </w:rPr>
      </w:pPr>
      <w:r w:rsidRPr="00A92FF1">
        <w:rPr>
          <w:rStyle w:val="Fett"/>
          <w:b w:val="0"/>
        </w:rPr>
        <w:t>The emulator also supports Tektronix 4014 graphics code with the enhanced graphics module. In this case, the full coordinate range is accepted, but the lowest two bits of each axis are not used, as on a 4014 without the enhanced graphics module.</w:t>
      </w:r>
    </w:p>
    <w:p w14:paraId="6942C7F0" w14:textId="77777777" w:rsidR="00A92FF1" w:rsidRPr="00A92FF1" w:rsidRDefault="00A92FF1" w:rsidP="00A92FF1">
      <w:pPr>
        <w:pStyle w:val="body"/>
        <w:rPr>
          <w:rStyle w:val="Fett"/>
          <w:b w:val="0"/>
        </w:rPr>
      </w:pPr>
    </w:p>
    <w:p w14:paraId="41FD307B" w14:textId="77777777" w:rsidR="00A92FF1" w:rsidRPr="00A92FF1" w:rsidRDefault="00A92FF1" w:rsidP="00A92FF1">
      <w:pPr>
        <w:pStyle w:val="body"/>
        <w:rPr>
          <w:rStyle w:val="Fett"/>
          <w:b w:val="0"/>
        </w:rPr>
      </w:pPr>
      <w:r w:rsidRPr="00A92FF1">
        <w:rPr>
          <w:rStyle w:val="Fett"/>
          <w:b w:val="0"/>
        </w:rPr>
        <w:t>When started with the -full or -</w:t>
      </w:r>
      <w:proofErr w:type="spellStart"/>
      <w:r w:rsidRPr="00A92FF1">
        <w:rPr>
          <w:rStyle w:val="Fett"/>
          <w:b w:val="0"/>
        </w:rPr>
        <w:t>fullv</w:t>
      </w:r>
      <w:proofErr w:type="spellEnd"/>
      <w:r w:rsidRPr="00A92FF1">
        <w:rPr>
          <w:rStyle w:val="Fett"/>
          <w:b w:val="0"/>
        </w:rPr>
        <w:t xml:space="preserve"> options, tek4010 uses the full 4K resolution of the 4014 with the enhanced graphics module, scaled to the actual window size.</w:t>
      </w:r>
    </w:p>
    <w:p w14:paraId="2939C6E9" w14:textId="77777777" w:rsidR="00A92FF1" w:rsidRPr="00A92FF1" w:rsidRDefault="00A92FF1" w:rsidP="00A92FF1">
      <w:pPr>
        <w:pStyle w:val="body"/>
        <w:rPr>
          <w:rStyle w:val="Fett"/>
          <w:b w:val="0"/>
        </w:rPr>
      </w:pPr>
    </w:p>
    <w:p w14:paraId="2890A586" w14:textId="77777777" w:rsidR="00A92FF1" w:rsidRPr="00A92FF1" w:rsidRDefault="00A92FF1" w:rsidP="00A92FF1">
      <w:pPr>
        <w:pStyle w:val="body"/>
        <w:rPr>
          <w:rStyle w:val="Fett"/>
          <w:b w:val="0"/>
        </w:rPr>
      </w:pPr>
      <w:r w:rsidRPr="00A92FF1">
        <w:rPr>
          <w:rStyle w:val="Fett"/>
          <w:b w:val="0"/>
        </w:rPr>
        <w:t>Use Ctrl + Q to close the tek4010 window.</w:t>
      </w:r>
    </w:p>
    <w:p w14:paraId="502AC717" w14:textId="77777777" w:rsidR="00A92FF1" w:rsidRPr="00A92FF1" w:rsidRDefault="00A92FF1" w:rsidP="00A92FF1">
      <w:pPr>
        <w:pStyle w:val="body"/>
        <w:rPr>
          <w:rStyle w:val="Fett"/>
          <w:b w:val="0"/>
        </w:rPr>
      </w:pPr>
    </w:p>
    <w:p w14:paraId="2B8F7764" w14:textId="1424AD27" w:rsidR="00A92FF1" w:rsidRDefault="00A92FF1" w:rsidP="00A92FF1">
      <w:pPr>
        <w:pStyle w:val="body"/>
        <w:rPr>
          <w:rStyle w:val="Fett"/>
          <w:b w:val="0"/>
        </w:rPr>
      </w:pPr>
      <w:r w:rsidRPr="00A92FF1">
        <w:rPr>
          <w:rStyle w:val="Fett"/>
          <w:b w:val="0"/>
        </w:rPr>
        <w:t xml:space="preserve">The BORDER constant in </w:t>
      </w:r>
      <w:proofErr w:type="spellStart"/>
      <w:r w:rsidRPr="00A92FF1">
        <w:rPr>
          <w:rStyle w:val="Fett"/>
          <w:b w:val="0"/>
        </w:rPr>
        <w:t>main.h</w:t>
      </w:r>
      <w:proofErr w:type="spellEnd"/>
      <w:r w:rsidRPr="00A92FF1">
        <w:rPr>
          <w:rStyle w:val="Fett"/>
          <w:b w:val="0"/>
        </w:rPr>
        <w:t xml:space="preserve"> can be adjusted to control the space reserved for window decorations and desktop panels when using the -</w:t>
      </w:r>
      <w:proofErr w:type="spellStart"/>
      <w:r w:rsidRPr="00A92FF1">
        <w:rPr>
          <w:rStyle w:val="Fett"/>
          <w:b w:val="0"/>
        </w:rPr>
        <w:t>fullv</w:t>
      </w:r>
      <w:proofErr w:type="spellEnd"/>
      <w:r w:rsidRPr="00A92FF1">
        <w:rPr>
          <w:rStyle w:val="Fett"/>
          <w:b w:val="0"/>
        </w:rPr>
        <w:t xml:space="preserve"> option.</w:t>
      </w:r>
    </w:p>
    <w:p w14:paraId="13E1AECE" w14:textId="33FEC519" w:rsidR="00C22C96" w:rsidRPr="00A92FF1" w:rsidRDefault="00C22C96" w:rsidP="00C22C96">
      <w:pPr>
        <w:pStyle w:val="berschrift1"/>
        <w:rPr>
          <w:rStyle w:val="Fett"/>
          <w:b/>
          <w:bCs/>
        </w:rPr>
      </w:pPr>
      <w:bookmarkStart w:id="14" w:name="_Toc226815601"/>
      <w:r w:rsidRPr="00C22C96">
        <w:rPr>
          <w:rStyle w:val="Fett"/>
        </w:rPr>
        <w:t>Background and documentation</w:t>
      </w:r>
      <w:bookmarkEnd w:id="14"/>
    </w:p>
    <w:p w14:paraId="2A40182A" w14:textId="7CF3AF0D" w:rsidR="008228C0" w:rsidRDefault="00000000" w:rsidP="00EF4169">
      <w:pPr>
        <w:pStyle w:val="berschrift2"/>
        <w:ind w:right="569"/>
      </w:pPr>
      <w:bookmarkStart w:id="15" w:name="_Toc226815602"/>
      <w:r>
        <w:rPr>
          <w:rStyle w:val="Fett"/>
          <w:b/>
        </w:rPr>
        <w:t>Manuals</w:t>
      </w:r>
      <w:bookmarkEnd w:id="15"/>
    </w:p>
    <w:p w14:paraId="105F5BA3" w14:textId="51E34C39" w:rsidR="00A92FF1" w:rsidRPr="00A92FF1" w:rsidRDefault="00A92FF1" w:rsidP="00A92FF1">
      <w:pPr>
        <w:pStyle w:val="body"/>
        <w:rPr>
          <w:rStyle w:val="Fett"/>
          <w:b w:val="0"/>
        </w:rPr>
      </w:pPr>
      <w:r w:rsidRPr="00A92FF1">
        <w:rPr>
          <w:rStyle w:val="Fett"/>
          <w:b w:val="0"/>
        </w:rPr>
        <w:t>Documentation for the original Tektronix terminals is available in the “manuals” folder.</w:t>
      </w:r>
      <w:r w:rsidR="0019448A">
        <w:rPr>
          <w:rStyle w:val="Fett"/>
          <w:b w:val="0"/>
        </w:rPr>
        <w:t xml:space="preserve"> </w:t>
      </w:r>
      <w:r w:rsidRPr="00A92FF1">
        <w:rPr>
          <w:rStyle w:val="Fett"/>
          <w:b w:val="0"/>
        </w:rPr>
        <w:t>This manual for the tek4010 emulator is provided in the Tek4010</w:t>
      </w:r>
      <w:r>
        <w:rPr>
          <w:rStyle w:val="Fett"/>
          <w:b w:val="0"/>
        </w:rPr>
        <w:t>/docs</w:t>
      </w:r>
      <w:r w:rsidRPr="00A92FF1">
        <w:rPr>
          <w:rStyle w:val="Fett"/>
          <w:b w:val="0"/>
        </w:rPr>
        <w:t xml:space="preserve"> directory as Manual.pdf.</w:t>
      </w:r>
    </w:p>
    <w:p w14:paraId="26C5DF02" w14:textId="7A7EE67F" w:rsidR="0019448A" w:rsidRDefault="00000000" w:rsidP="00255A61">
      <w:pPr>
        <w:pStyle w:val="berschrift2"/>
      </w:pPr>
      <w:bookmarkStart w:id="16" w:name="_Toc226815603"/>
      <w:r>
        <w:rPr>
          <w:rStyle w:val="Fett"/>
          <w:b/>
        </w:rPr>
        <w:t>Historically interesting facts about the ARDS terminal</w:t>
      </w:r>
      <w:bookmarkEnd w:id="16"/>
    </w:p>
    <w:p w14:paraId="62A0D4BD" w14:textId="1D0D6AC6" w:rsidR="00A92FF1" w:rsidRDefault="00A92FF1" w:rsidP="00255A61">
      <w:pPr>
        <w:pStyle w:val="body"/>
      </w:pPr>
      <w:r w:rsidRPr="00A92FF1">
        <w:t>The ARDS was a pioneering storage tube display terminal. It already supported a three-button mouse as a graphical input device, as described in the 1971 thesis:</w:t>
      </w:r>
    </w:p>
    <w:p w14:paraId="5A2E7591" w14:textId="77777777" w:rsidR="00255A61" w:rsidRPr="00A92FF1" w:rsidRDefault="00255A61" w:rsidP="00255A61">
      <w:pPr>
        <w:pStyle w:val="body"/>
      </w:pPr>
    </w:p>
    <w:p w14:paraId="71F6A72C" w14:textId="77777777" w:rsidR="00A92FF1" w:rsidRPr="00A92FF1" w:rsidRDefault="00A92FF1" w:rsidP="00255A61">
      <w:pPr>
        <w:pStyle w:val="body"/>
      </w:pPr>
      <w:r w:rsidRPr="00A92FF1">
        <w:t xml:space="preserve">Rhine, George Irvin Jr., “A hardware and software interface between a graphics terminal and the SCC 650 computer” (1971), </w:t>
      </w:r>
      <w:proofErr w:type="gramStart"/>
      <w:r w:rsidRPr="00A92FF1">
        <w:t>Masters</w:t>
      </w:r>
      <w:proofErr w:type="gramEnd"/>
      <w:r w:rsidRPr="00A92FF1">
        <w:t xml:space="preserve"> Theses, 5508, page 21  </w:t>
      </w:r>
    </w:p>
    <w:p w14:paraId="1E7840B7" w14:textId="4FD78B24" w:rsidR="00A92FF1" w:rsidRDefault="00A92FF1" w:rsidP="00255A61">
      <w:pPr>
        <w:pStyle w:val="body"/>
        <w:rPr>
          <w:b/>
          <w:bCs/>
        </w:rPr>
      </w:pPr>
      <w:hyperlink r:id="rId18" w:history="1">
        <w:r w:rsidRPr="00A92FF1">
          <w:rPr>
            <w:rStyle w:val="Hyperlink"/>
          </w:rPr>
          <w:t>http://scholarsmine.mst.edu/masters_theses/5508</w:t>
        </w:r>
      </w:hyperlink>
    </w:p>
    <w:p w14:paraId="7037440B" w14:textId="77777777" w:rsidR="00255A61" w:rsidRPr="00A92FF1" w:rsidRDefault="00255A61" w:rsidP="00255A61">
      <w:pPr>
        <w:pStyle w:val="body"/>
      </w:pPr>
    </w:p>
    <w:p w14:paraId="4DDBB1AF" w14:textId="77777777" w:rsidR="00A92FF1" w:rsidRDefault="00A92FF1" w:rsidP="00255A61">
      <w:pPr>
        <w:pStyle w:val="body"/>
        <w:rPr>
          <w:b/>
          <w:bCs/>
        </w:rPr>
      </w:pPr>
      <w:r w:rsidRPr="00A92FF1">
        <w:t>Detailed photographs of the terminal and the original mouse built by CDI can be found in the 1968 ARDS manual (see the manuals folder).</w:t>
      </w:r>
    </w:p>
    <w:p w14:paraId="0673A1A8" w14:textId="65AFC5AF" w:rsidR="0019448A" w:rsidRPr="0019448A" w:rsidRDefault="00A92FF1" w:rsidP="00A92FF1">
      <w:pPr>
        <w:pStyle w:val="berschrift2"/>
        <w:rPr>
          <w:bCs w:val="0"/>
        </w:rPr>
      </w:pPr>
      <w:bookmarkStart w:id="17" w:name="_Toc226815604"/>
      <w:r w:rsidRPr="00A92FF1">
        <w:rPr>
          <w:rStyle w:val="Fett"/>
          <w:b/>
        </w:rPr>
        <w:t>Using other fonts</w:t>
      </w:r>
      <w:bookmarkEnd w:id="17"/>
    </w:p>
    <w:p w14:paraId="5BA793C7" w14:textId="5A86F50C" w:rsidR="00A92FF1" w:rsidRPr="00A92FF1" w:rsidRDefault="00A92FF1" w:rsidP="00A92FF1">
      <w:pPr>
        <w:pStyle w:val="body"/>
      </w:pPr>
      <w:r w:rsidRPr="00A92FF1">
        <w:t xml:space="preserve">The font used by tek4010 is defined in </w:t>
      </w:r>
      <w:proofErr w:type="spellStart"/>
      <w:r w:rsidRPr="00A92FF1">
        <w:t>tube.h</w:t>
      </w:r>
      <w:proofErr w:type="spellEnd"/>
      <w:r w:rsidRPr="00A92FF1">
        <w:t xml:space="preserve">. If you prefer to use a different font, define STANDARD_FONT and STANDARD_FONT_SIZE in </w:t>
      </w:r>
      <w:proofErr w:type="spellStart"/>
      <w:r w:rsidRPr="00A92FF1">
        <w:t>tube.h</w:t>
      </w:r>
      <w:proofErr w:type="spellEnd"/>
      <w:r w:rsidRPr="00A92FF1">
        <w:t xml:space="preserve"> and recompile the program.</w:t>
      </w:r>
    </w:p>
    <w:p w14:paraId="6D7FCA76" w14:textId="287DA4B5" w:rsidR="0019448A" w:rsidRPr="0019448A" w:rsidRDefault="00000000" w:rsidP="005C3052">
      <w:pPr>
        <w:pStyle w:val="berschrift2"/>
        <w:ind w:right="569"/>
        <w:rPr>
          <w:bCs w:val="0"/>
        </w:rPr>
      </w:pPr>
      <w:bookmarkStart w:id="18" w:name="_Toc226815605"/>
      <w:r>
        <w:rPr>
          <w:rStyle w:val="Fett"/>
          <w:b/>
        </w:rPr>
        <w:t>Making grayscale images for tek4010</w:t>
      </w:r>
      <w:bookmarkEnd w:id="18"/>
    </w:p>
    <w:p w14:paraId="37570266" w14:textId="17F001BF" w:rsidR="005C3052" w:rsidRDefault="005C3052" w:rsidP="005C3052">
      <w:pPr>
        <w:pStyle w:val="body"/>
      </w:pPr>
      <w:r>
        <w:t>The Tektronix 4014 was able to display grayscale images using the “special point plot mode”, which was state of the art in the 1970s. The grayscale was limited to 64 levels and was highly nonlinear.</w:t>
      </w:r>
    </w:p>
    <w:p w14:paraId="2003DB9F" w14:textId="77777777" w:rsidR="005C3052" w:rsidRDefault="005C3052" w:rsidP="005C3052">
      <w:pPr>
        <w:pStyle w:val="body"/>
      </w:pPr>
    </w:p>
    <w:p w14:paraId="71F743B6" w14:textId="6CE7D2F4" w:rsidR="005C3052" w:rsidRDefault="005C3052" w:rsidP="005C3052">
      <w:pPr>
        <w:pStyle w:val="body"/>
      </w:pPr>
      <w:r>
        <w:t xml:space="preserve">Very few such images are still available today, but new images can be created using the </w:t>
      </w:r>
      <w:hyperlink r:id="rId19" w:history="1">
        <w:r w:rsidRPr="005C3052">
          <w:rPr>
            <w:rStyle w:val="Hyperlink"/>
          </w:rPr>
          <w:t>make-</w:t>
        </w:r>
        <w:proofErr w:type="spellStart"/>
        <w:r w:rsidRPr="005C3052">
          <w:rPr>
            <w:rStyle w:val="Hyperlink"/>
          </w:rPr>
          <w:t>tek</w:t>
        </w:r>
        <w:proofErr w:type="spellEnd"/>
        <w:r w:rsidRPr="005C3052">
          <w:rPr>
            <w:rStyle w:val="Hyperlink"/>
          </w:rPr>
          <w:t>-image</w:t>
        </w:r>
      </w:hyperlink>
      <w:r>
        <w:t xml:space="preserve"> tool.</w:t>
      </w:r>
    </w:p>
    <w:p w14:paraId="0F8120A1" w14:textId="77777777" w:rsidR="005C3052" w:rsidRPr="005C3052" w:rsidRDefault="005C3052" w:rsidP="005C3052">
      <w:pPr>
        <w:pStyle w:val="body"/>
      </w:pPr>
    </w:p>
    <w:p w14:paraId="1A846381" w14:textId="77777777" w:rsidR="008228C0" w:rsidRDefault="00000000" w:rsidP="00EF4169">
      <w:pPr>
        <w:pStyle w:val="body"/>
        <w:spacing w:after="120" w:line="276" w:lineRule="auto"/>
        <w:ind w:right="569"/>
      </w:pPr>
      <w:r>
        <w:rPr>
          <w:noProof/>
        </w:rPr>
        <w:drawing>
          <wp:anchor distT="0" distB="0" distL="0" distR="0" simplePos="0" relativeHeight="6" behindDoc="0" locked="0" layoutInCell="1" allowOverlap="1" wp14:anchorId="2117B0EF" wp14:editId="24EB79B3">
            <wp:simplePos x="0" y="0"/>
            <wp:positionH relativeFrom="column">
              <wp:align>center</wp:align>
            </wp:positionH>
            <wp:positionV relativeFrom="paragraph">
              <wp:posOffset>635</wp:posOffset>
            </wp:positionV>
            <wp:extent cx="3657600" cy="2788920"/>
            <wp:effectExtent l="0" t="0" r="0" b="0"/>
            <wp:wrapTopAndBottom/>
            <wp:docPr id="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pic:cNvPicPr>
                      <a:picLocks noChangeAspect="1" noChangeArrowheads="1"/>
                    </pic:cNvPicPr>
                  </pic:nvPicPr>
                  <pic:blipFill>
                    <a:blip r:embed="rId20"/>
                    <a:stretch>
                      <a:fillRect/>
                    </a:stretch>
                  </pic:blipFill>
                  <pic:spPr bwMode="auto">
                    <a:xfrm>
                      <a:off x="0" y="0"/>
                      <a:ext cx="3657600" cy="2788920"/>
                    </a:xfrm>
                    <a:prstGeom prst="rect">
                      <a:avLst/>
                    </a:prstGeom>
                    <a:noFill/>
                  </pic:spPr>
                </pic:pic>
              </a:graphicData>
            </a:graphic>
          </wp:anchor>
        </w:drawing>
      </w:r>
    </w:p>
    <w:p w14:paraId="25C05976" w14:textId="1BC4513E" w:rsidR="008228C0" w:rsidRDefault="00000000" w:rsidP="00EF4169">
      <w:pPr>
        <w:pStyle w:val="berschrift2"/>
        <w:ind w:right="569"/>
      </w:pPr>
      <w:bookmarkStart w:id="19" w:name="_Toc226815606"/>
      <w:r>
        <w:rPr>
          <w:rStyle w:val="Fett"/>
          <w:b/>
        </w:rPr>
        <w:t>Using tek4010 on a slow system</w:t>
      </w:r>
      <w:bookmarkEnd w:id="19"/>
    </w:p>
    <w:p w14:paraId="52E6993A" w14:textId="77777777" w:rsidR="005C3052" w:rsidRPr="005C3052" w:rsidRDefault="005C3052" w:rsidP="005C3052">
      <w:pPr>
        <w:pStyle w:val="body"/>
        <w:rPr>
          <w:rStyle w:val="Fett"/>
          <w:b w:val="0"/>
        </w:rPr>
      </w:pPr>
      <w:r w:rsidRPr="005C3052">
        <w:rPr>
          <w:rStyle w:val="Fett"/>
          <w:b w:val="0"/>
        </w:rPr>
        <w:t>On slower systems such as the Raspberry Pi 3, screen refreshes may be too slow and the display may appear choppy.</w:t>
      </w:r>
    </w:p>
    <w:p w14:paraId="73911F4F" w14:textId="77777777" w:rsidR="005C3052" w:rsidRPr="005C3052" w:rsidRDefault="005C3052" w:rsidP="005C3052">
      <w:pPr>
        <w:pStyle w:val="body"/>
        <w:rPr>
          <w:rStyle w:val="Fett"/>
          <w:b w:val="0"/>
        </w:rPr>
      </w:pPr>
    </w:p>
    <w:p w14:paraId="216B005A" w14:textId="77777777" w:rsidR="005C3052" w:rsidRPr="005C3052" w:rsidRDefault="005C3052" w:rsidP="005C3052">
      <w:pPr>
        <w:pStyle w:val="body"/>
        <w:rPr>
          <w:rStyle w:val="Fett"/>
          <w:b w:val="0"/>
        </w:rPr>
      </w:pPr>
      <w:r w:rsidRPr="005C3052">
        <w:rPr>
          <w:rStyle w:val="Fett"/>
          <w:b w:val="0"/>
        </w:rPr>
        <w:t>In this case, start tek4010 with the -fast option to enable faster rendering without fading.</w:t>
      </w:r>
    </w:p>
    <w:p w14:paraId="20F950B1" w14:textId="77777777" w:rsidR="005C3052" w:rsidRPr="005C3052" w:rsidRDefault="005C3052" w:rsidP="005C3052">
      <w:pPr>
        <w:pStyle w:val="body"/>
        <w:rPr>
          <w:rStyle w:val="Fett"/>
          <w:b w:val="0"/>
        </w:rPr>
      </w:pPr>
    </w:p>
    <w:p w14:paraId="2EF75340" w14:textId="17996188" w:rsidR="005C3052" w:rsidRPr="005C3052" w:rsidRDefault="005C3052" w:rsidP="005C3052">
      <w:pPr>
        <w:pStyle w:val="body"/>
        <w:rPr>
          <w:rStyle w:val="Fett"/>
          <w:b w:val="0"/>
        </w:rPr>
      </w:pPr>
      <w:r w:rsidRPr="005C3052">
        <w:rPr>
          <w:rStyle w:val="Fett"/>
          <w:b w:val="0"/>
        </w:rPr>
        <w:t>The -fast option is automatically enabled for baud rates above 19200.</w:t>
      </w:r>
    </w:p>
    <w:p w14:paraId="28610AF9" w14:textId="36FC9209" w:rsidR="005C3052" w:rsidRPr="005C3052" w:rsidRDefault="00C22C96" w:rsidP="00C22C96">
      <w:pPr>
        <w:pStyle w:val="berschrift1"/>
        <w:rPr>
          <w:rStyle w:val="Fett"/>
          <w:b/>
          <w:bCs/>
        </w:rPr>
      </w:pPr>
      <w:bookmarkStart w:id="20" w:name="_Toc226815607"/>
      <w:r w:rsidRPr="00C22C96">
        <w:rPr>
          <w:rStyle w:val="Fett"/>
          <w:b/>
          <w:bCs/>
        </w:rPr>
        <w:t>Miscellaneous</w:t>
      </w:r>
      <w:bookmarkEnd w:id="20"/>
    </w:p>
    <w:p w14:paraId="35CE583F" w14:textId="36A08F98" w:rsidR="005C3052" w:rsidRPr="00C22C96" w:rsidRDefault="00000000" w:rsidP="005C3052">
      <w:pPr>
        <w:pStyle w:val="berschrift2"/>
        <w:ind w:right="569"/>
        <w:rPr>
          <w:rStyle w:val="Fett"/>
          <w:b/>
          <w:bCs/>
        </w:rPr>
      </w:pPr>
      <w:bookmarkStart w:id="21" w:name="_Toc226815608"/>
      <w:r>
        <w:rPr>
          <w:rStyle w:val="Fett"/>
          <w:b/>
        </w:rPr>
        <w:t>Contributors</w:t>
      </w:r>
      <w:bookmarkEnd w:id="21"/>
    </w:p>
    <w:p w14:paraId="481C2D4C" w14:textId="77777777" w:rsidR="005C3052" w:rsidRPr="005C3052" w:rsidRDefault="005C3052" w:rsidP="005C3052">
      <w:pPr>
        <w:pStyle w:val="body"/>
        <w:rPr>
          <w:rStyle w:val="Fett"/>
          <w:b w:val="0"/>
        </w:rPr>
      </w:pPr>
    </w:p>
    <w:p w14:paraId="7C02903A" w14:textId="77777777" w:rsidR="005C3052" w:rsidRPr="005C3052" w:rsidRDefault="005C3052" w:rsidP="005C3052">
      <w:pPr>
        <w:pStyle w:val="body"/>
        <w:rPr>
          <w:rStyle w:val="Fett"/>
          <w:b w:val="0"/>
        </w:rPr>
      </w:pPr>
      <w:r w:rsidRPr="005C3052">
        <w:rPr>
          <w:rStyle w:val="Fett"/>
          <w:b w:val="0"/>
        </w:rPr>
        <w:t>The storage tube emulator and the Tektronix 4010/4014 decoder were written by René Richarz.</w:t>
      </w:r>
    </w:p>
    <w:p w14:paraId="0963F630" w14:textId="77777777" w:rsidR="005C3052" w:rsidRPr="005C3052" w:rsidRDefault="005C3052" w:rsidP="005C3052">
      <w:pPr>
        <w:pStyle w:val="body"/>
        <w:rPr>
          <w:rStyle w:val="Fett"/>
          <w:b w:val="0"/>
        </w:rPr>
      </w:pPr>
    </w:p>
    <w:p w14:paraId="5AE83F51" w14:textId="77777777" w:rsidR="005C3052" w:rsidRPr="005C3052" w:rsidRDefault="005C3052" w:rsidP="005C3052">
      <w:pPr>
        <w:pStyle w:val="body"/>
        <w:rPr>
          <w:rStyle w:val="Fett"/>
          <w:b w:val="0"/>
        </w:rPr>
      </w:pPr>
      <w:r w:rsidRPr="005C3052">
        <w:rPr>
          <w:rStyle w:val="Fett"/>
          <w:b w:val="0"/>
        </w:rPr>
        <w:t>The ARDS decoder was written by Lars Brinkhoff, who also provided historical documents and ARDS plot files.</w:t>
      </w:r>
    </w:p>
    <w:p w14:paraId="1AD1E2E4" w14:textId="77777777" w:rsidR="005C3052" w:rsidRPr="005C3052" w:rsidRDefault="005C3052" w:rsidP="005C3052">
      <w:pPr>
        <w:pStyle w:val="body"/>
        <w:rPr>
          <w:rStyle w:val="Fett"/>
          <w:b w:val="0"/>
        </w:rPr>
      </w:pPr>
    </w:p>
    <w:p w14:paraId="00F9FDDA" w14:textId="77777777" w:rsidR="005C3052" w:rsidRPr="005C3052" w:rsidRDefault="005C3052" w:rsidP="005C3052">
      <w:pPr>
        <w:pStyle w:val="body"/>
        <w:rPr>
          <w:rStyle w:val="Fett"/>
          <w:b w:val="0"/>
        </w:rPr>
      </w:pPr>
      <w:r w:rsidRPr="005C3052">
        <w:rPr>
          <w:rStyle w:val="Fett"/>
          <w:b w:val="0"/>
        </w:rPr>
        <w:t>Teunis van Beelen developed the helper program rs232-console for serial connections.</w:t>
      </w:r>
    </w:p>
    <w:p w14:paraId="118C5071" w14:textId="77777777" w:rsidR="005C3052" w:rsidRPr="005C3052" w:rsidRDefault="005C3052" w:rsidP="005C3052">
      <w:pPr>
        <w:pStyle w:val="body"/>
        <w:rPr>
          <w:rStyle w:val="Fett"/>
          <w:b w:val="0"/>
        </w:rPr>
      </w:pPr>
    </w:p>
    <w:p w14:paraId="4EF6B407" w14:textId="77777777" w:rsidR="005C3052" w:rsidRPr="005C3052" w:rsidRDefault="005C3052" w:rsidP="005C3052">
      <w:pPr>
        <w:pStyle w:val="body"/>
        <w:rPr>
          <w:rStyle w:val="Fett"/>
          <w:b w:val="0"/>
        </w:rPr>
      </w:pPr>
      <w:r w:rsidRPr="005C3052">
        <w:rPr>
          <w:rStyle w:val="Fett"/>
          <w:b w:val="0"/>
        </w:rPr>
        <w:t>Dave Ault tested the serial link with a PDP-11/73.</w:t>
      </w:r>
    </w:p>
    <w:p w14:paraId="69653FA1" w14:textId="77777777" w:rsidR="005C3052" w:rsidRPr="005C3052" w:rsidRDefault="005C3052" w:rsidP="005C3052">
      <w:pPr>
        <w:pStyle w:val="body"/>
        <w:rPr>
          <w:rStyle w:val="Fett"/>
          <w:b w:val="0"/>
        </w:rPr>
      </w:pPr>
    </w:p>
    <w:p w14:paraId="6C46E5DE" w14:textId="77777777" w:rsidR="005C3052" w:rsidRPr="005C3052" w:rsidRDefault="005C3052" w:rsidP="005C3052">
      <w:pPr>
        <w:pStyle w:val="body"/>
        <w:rPr>
          <w:rStyle w:val="Fett"/>
          <w:b w:val="0"/>
        </w:rPr>
      </w:pPr>
      <w:r w:rsidRPr="005C3052">
        <w:rPr>
          <w:rStyle w:val="Fett"/>
          <w:b w:val="0"/>
        </w:rPr>
        <w:t>Historical Tektronix 4014 plot data was provided by Jos Dreesen.</w:t>
      </w:r>
    </w:p>
    <w:p w14:paraId="76ED6271" w14:textId="77777777" w:rsidR="005C3052" w:rsidRPr="005C3052" w:rsidRDefault="005C3052" w:rsidP="005C3052">
      <w:pPr>
        <w:pStyle w:val="body"/>
        <w:rPr>
          <w:rStyle w:val="Fett"/>
          <w:b w:val="0"/>
        </w:rPr>
      </w:pPr>
    </w:p>
    <w:p w14:paraId="0BE67F5E" w14:textId="77777777" w:rsidR="005C3052" w:rsidRPr="005C3052" w:rsidRDefault="005C3052" w:rsidP="005C3052">
      <w:pPr>
        <w:pStyle w:val="body"/>
        <w:rPr>
          <w:rStyle w:val="Fett"/>
          <w:b w:val="0"/>
        </w:rPr>
      </w:pPr>
      <w:r w:rsidRPr="005C3052">
        <w:rPr>
          <w:rStyle w:val="Fett"/>
          <w:b w:val="0"/>
        </w:rPr>
        <w:t>Special plot mode images with variable brightness were provided by Monty McGraw, who also contributed to debugging this mode.</w:t>
      </w:r>
    </w:p>
    <w:p w14:paraId="24B0E56F" w14:textId="77777777" w:rsidR="005C3052" w:rsidRPr="005C3052" w:rsidRDefault="005C3052" w:rsidP="005C3052">
      <w:pPr>
        <w:pStyle w:val="body"/>
        <w:rPr>
          <w:rStyle w:val="Fett"/>
          <w:b w:val="0"/>
        </w:rPr>
      </w:pPr>
    </w:p>
    <w:p w14:paraId="315E9437" w14:textId="77777777" w:rsidR="005C3052" w:rsidRPr="005C3052" w:rsidRDefault="005C3052" w:rsidP="005C3052">
      <w:pPr>
        <w:pStyle w:val="body"/>
        <w:rPr>
          <w:rStyle w:val="Fett"/>
          <w:b w:val="0"/>
        </w:rPr>
      </w:pPr>
      <w:r w:rsidRPr="005C3052">
        <w:rPr>
          <w:rStyle w:val="Fett"/>
          <w:b w:val="0"/>
        </w:rPr>
        <w:t>The spacelab plot data from the ICEMDDN CAD package on a CDC Cyber 175 emulator was provided by Nick Glazzard, who also made substantial improvements to GIN mode.</w:t>
      </w:r>
    </w:p>
    <w:p w14:paraId="1468C100" w14:textId="77777777" w:rsidR="005C3052" w:rsidRPr="005C3052" w:rsidRDefault="005C3052" w:rsidP="005C3052">
      <w:pPr>
        <w:pStyle w:val="body"/>
        <w:rPr>
          <w:rStyle w:val="Fett"/>
          <w:b w:val="0"/>
        </w:rPr>
      </w:pPr>
    </w:p>
    <w:p w14:paraId="11C0C743" w14:textId="77777777" w:rsidR="005C3052" w:rsidRPr="005C3052" w:rsidRDefault="005C3052" w:rsidP="005C3052">
      <w:pPr>
        <w:pStyle w:val="body"/>
        <w:rPr>
          <w:rStyle w:val="Fett"/>
          <w:b w:val="0"/>
        </w:rPr>
      </w:pPr>
      <w:r w:rsidRPr="005C3052">
        <w:rPr>
          <w:rStyle w:val="Fett"/>
          <w:b w:val="0"/>
        </w:rPr>
        <w:t>CP/M GSXBASIC plot files were provided by Udo Munk.</w:t>
      </w:r>
    </w:p>
    <w:p w14:paraId="2BA919E7" w14:textId="77777777" w:rsidR="005C3052" w:rsidRPr="005C3052" w:rsidRDefault="005C3052" w:rsidP="005C3052">
      <w:pPr>
        <w:pStyle w:val="body"/>
        <w:rPr>
          <w:rStyle w:val="Fett"/>
          <w:b w:val="0"/>
        </w:rPr>
      </w:pPr>
    </w:p>
    <w:p w14:paraId="11536E1D" w14:textId="77777777" w:rsidR="005C3052" w:rsidRPr="005C3052" w:rsidRDefault="005C3052" w:rsidP="005C3052">
      <w:pPr>
        <w:pStyle w:val="body"/>
        <w:rPr>
          <w:rStyle w:val="Fett"/>
          <w:b w:val="0"/>
        </w:rPr>
      </w:pPr>
      <w:r w:rsidRPr="005C3052">
        <w:rPr>
          <w:rStyle w:val="Fett"/>
          <w:b w:val="0"/>
        </w:rPr>
        <w:t>Thanks to Ian Schofield for critical feedback and a code snippet for dashed and dotted lines, and to Oscar Vermeulen and Mark Matlock for their support.</w:t>
      </w:r>
    </w:p>
    <w:p w14:paraId="48B4150B" w14:textId="77777777" w:rsidR="005C3052" w:rsidRPr="005C3052" w:rsidRDefault="005C3052" w:rsidP="005C3052">
      <w:pPr>
        <w:pStyle w:val="body"/>
        <w:rPr>
          <w:rStyle w:val="Fett"/>
          <w:b w:val="0"/>
        </w:rPr>
      </w:pPr>
    </w:p>
    <w:p w14:paraId="3F981DEA" w14:textId="77777777" w:rsidR="005C3052" w:rsidRPr="005C3052" w:rsidRDefault="005C3052" w:rsidP="005C3052">
      <w:pPr>
        <w:pStyle w:val="body"/>
        <w:rPr>
          <w:rStyle w:val="Fett"/>
          <w:b w:val="0"/>
        </w:rPr>
      </w:pPr>
      <w:r w:rsidRPr="005C3052">
        <w:rPr>
          <w:rStyle w:val="Fett"/>
          <w:b w:val="0"/>
        </w:rPr>
        <w:t>The manuals were obtained from bitsavers.org.</w:t>
      </w:r>
    </w:p>
    <w:p w14:paraId="49C06875" w14:textId="77777777" w:rsidR="005C3052" w:rsidRPr="005C3052" w:rsidRDefault="005C3052" w:rsidP="005C3052">
      <w:pPr>
        <w:pStyle w:val="body"/>
        <w:rPr>
          <w:rStyle w:val="Fett"/>
          <w:b w:val="0"/>
        </w:rPr>
      </w:pPr>
    </w:p>
    <w:p w14:paraId="75743129" w14:textId="77777777" w:rsidR="005C3052" w:rsidRPr="005C3052" w:rsidRDefault="005C3052" w:rsidP="005C3052">
      <w:pPr>
        <w:pStyle w:val="body"/>
        <w:rPr>
          <w:rStyle w:val="Fett"/>
          <w:b w:val="0"/>
        </w:rPr>
      </w:pPr>
      <w:r w:rsidRPr="005C3052">
        <w:rPr>
          <w:rStyle w:val="Fett"/>
          <w:b w:val="0"/>
        </w:rPr>
        <w:t>Thanks also to all others who contributed ideas, assisted with debugging, and helped preserve historical data.</w:t>
      </w:r>
    </w:p>
    <w:p w14:paraId="058ED7E0" w14:textId="77777777" w:rsidR="005C3052" w:rsidRPr="005C3052" w:rsidRDefault="005C3052" w:rsidP="005C3052">
      <w:pPr>
        <w:pStyle w:val="body"/>
        <w:rPr>
          <w:rStyle w:val="Fett"/>
          <w:b w:val="0"/>
        </w:rPr>
      </w:pPr>
    </w:p>
    <w:p w14:paraId="0AB34B23" w14:textId="53FC6818" w:rsidR="005C3052" w:rsidRPr="005C3052" w:rsidRDefault="005C3052" w:rsidP="005C3052">
      <w:pPr>
        <w:pStyle w:val="body"/>
        <w:rPr>
          <w:rStyle w:val="Fett"/>
          <w:b w:val="0"/>
        </w:rPr>
      </w:pPr>
      <w:r w:rsidRPr="005C3052">
        <w:rPr>
          <w:rStyle w:val="Fett"/>
          <w:b w:val="0"/>
        </w:rPr>
        <w:t>This program is the result of a community effort.</w:t>
      </w:r>
    </w:p>
    <w:p w14:paraId="63457B57" w14:textId="465374C4" w:rsidR="008228C0" w:rsidRDefault="00000000" w:rsidP="00EF4169">
      <w:pPr>
        <w:pStyle w:val="berschrift2"/>
        <w:ind w:right="569"/>
      </w:pPr>
      <w:bookmarkStart w:id="22" w:name="_Toc226815609"/>
      <w:r>
        <w:rPr>
          <w:rStyle w:val="Fett"/>
          <w:b/>
        </w:rPr>
        <w:t>The usual disclaimer</w:t>
      </w:r>
      <w:bookmarkEnd w:id="22"/>
    </w:p>
    <w:p w14:paraId="7B99AC11" w14:textId="77777777" w:rsidR="008228C0" w:rsidRPr="004151C3" w:rsidRDefault="00000000" w:rsidP="00EF4169">
      <w:pPr>
        <w:pStyle w:val="body"/>
        <w:spacing w:after="120" w:line="276" w:lineRule="auto"/>
        <w:ind w:right="569"/>
        <w:rPr>
          <w:lang w:val="de-CH"/>
        </w:rPr>
      </w:pPr>
      <w:r>
        <w:t xml:space="preserve">This program is distributed in the hope that it will be useful, but WITHOUT ANY </w:t>
      </w:r>
      <w:proofErr w:type="gramStart"/>
      <w:r>
        <w:t>WARRANTY;</w:t>
      </w:r>
      <w:proofErr w:type="gramEnd"/>
      <w:r>
        <w:t xml:space="preserve"> without even the implied warranty of MERCHANTABILITY or FITNESS FOR A PARTICULAR PURPOSE.</w:t>
      </w:r>
    </w:p>
    <w:sectPr w:rsidR="008228C0" w:rsidRPr="004151C3">
      <w:pgSz w:w="11909" w:h="16805"/>
      <w:pgMar w:top="965" w:right="567" w:bottom="567" w:left="1134" w:header="0" w:footer="0" w:gutter="0"/>
      <w:cols w:space="720"/>
      <w:formProt w:val="0"/>
      <w:docGrid w:linePitch="600" w:charSpace="3276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Liberation Sans">
    <w:altName w:val="Arial"/>
    <w:panose1 w:val="020B0604020202020204"/>
    <w:charset w:val="01"/>
    <w:family w:val="swiss"/>
    <w:pitch w:val="variable"/>
  </w:font>
  <w:font w:name="Noto Sans">
    <w:panose1 w:val="020B0502040504020204"/>
    <w:charset w:val="00"/>
    <w:family w:val="swiss"/>
    <w:pitch w:val="variable"/>
    <w:sig w:usb0="E00082FF" w:usb1="400078FF" w:usb2="00000021" w:usb3="00000000" w:csb0="0000019F" w:csb1="00000000"/>
  </w:font>
  <w:font w:name="FreeSans">
    <w:altName w:val="Cambria"/>
    <w:panose1 w:val="020B0604020202020204"/>
    <w:charset w:val="00"/>
    <w:family w:val="auto"/>
    <w:pitch w:val="variable"/>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Liberation Serif">
    <w:altName w:val="Times New Roman"/>
    <w:panose1 w:val="020B0604020202020204"/>
    <w:charset w:val="01"/>
    <w:family w:val="roman"/>
    <w:pitch w:val="variable"/>
  </w:font>
  <w:font w:name="Liberation Mono">
    <w:altName w:val="Courier New"/>
    <w:panose1 w:val="020B0604020202020204"/>
    <w:charset w:val="01"/>
    <w:family w:val="modern"/>
    <w:pitch w:val="fixed"/>
  </w:font>
  <w:font w:name="Mangal">
    <w:panose1 w:val="02040503050203030202"/>
    <w:charset w:val="01"/>
    <w:family w:val="roman"/>
    <w:pitch w:val="variable"/>
    <w:sig w:usb0="0000A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13EBA"/>
    <w:multiLevelType w:val="multilevel"/>
    <w:tmpl w:val="54F8493E"/>
    <w:lvl w:ilvl="0">
      <w:start w:val="1"/>
      <w:numFmt w:val="none"/>
      <w:suff w:val="nothing"/>
      <w:lvlText w:val="%1"/>
      <w:lvlJc w:val="left"/>
      <w:pPr>
        <w:tabs>
          <w:tab w:val="num" w:pos="0"/>
        </w:tabs>
        <w:ind w:left="0" w:firstLine="0"/>
      </w:pPr>
    </w:lvl>
    <w:lvl w:ilvl="1">
      <w:start w:val="1"/>
      <w:numFmt w:val="none"/>
      <w:pStyle w:val="berschrift2"/>
      <w:suff w:val="nothing"/>
      <w:lvlText w:val="%2"/>
      <w:lvlJc w:val="left"/>
      <w:pPr>
        <w:tabs>
          <w:tab w:val="num" w:pos="0"/>
        </w:tabs>
        <w:ind w:left="0" w:firstLine="0"/>
      </w:pPr>
    </w:lvl>
    <w:lvl w:ilvl="2">
      <w:start w:val="1"/>
      <w:numFmt w:val="none"/>
      <w:pStyle w:val="berschrift3"/>
      <w:suff w:val="nothing"/>
      <w:lvlText w:val="%3"/>
      <w:lvlJc w:val="left"/>
      <w:pPr>
        <w:tabs>
          <w:tab w:val="num" w:pos="0"/>
        </w:tabs>
        <w:ind w:left="0" w:firstLine="0"/>
      </w:pPr>
    </w:lvl>
    <w:lvl w:ilvl="3">
      <w:start w:val="1"/>
      <w:numFmt w:val="none"/>
      <w:pStyle w:val="berschrift4"/>
      <w:suff w:val="nothing"/>
      <w:lvlText w:val="%4"/>
      <w:lvlJc w:val="left"/>
      <w:pPr>
        <w:tabs>
          <w:tab w:val="num" w:pos="0"/>
        </w:tabs>
        <w:ind w:left="0" w:firstLine="0"/>
      </w:pPr>
    </w:lvl>
    <w:lvl w:ilvl="4">
      <w:start w:val="1"/>
      <w:numFmt w:val="none"/>
      <w:suff w:val="nothing"/>
      <w:lvlText w:val="%5"/>
      <w:lvlJc w:val="left"/>
      <w:pPr>
        <w:tabs>
          <w:tab w:val="num" w:pos="0"/>
        </w:tabs>
        <w:ind w:left="0" w:firstLine="0"/>
      </w:pPr>
    </w:lvl>
    <w:lvl w:ilvl="5">
      <w:start w:val="1"/>
      <w:numFmt w:val="none"/>
      <w:suff w:val="nothing"/>
      <w:lvlText w:val="%6"/>
      <w:lvlJc w:val="left"/>
      <w:pPr>
        <w:tabs>
          <w:tab w:val="num" w:pos="0"/>
        </w:tabs>
        <w:ind w:left="0" w:firstLine="0"/>
      </w:pPr>
    </w:lvl>
    <w:lvl w:ilvl="6">
      <w:start w:val="1"/>
      <w:numFmt w:val="none"/>
      <w:suff w:val="nothing"/>
      <w:lvlText w:val="%7"/>
      <w:lvlJc w:val="left"/>
      <w:pPr>
        <w:tabs>
          <w:tab w:val="num" w:pos="0"/>
        </w:tabs>
        <w:ind w:left="0" w:firstLine="0"/>
      </w:pPr>
    </w:lvl>
    <w:lvl w:ilvl="7">
      <w:start w:val="1"/>
      <w:numFmt w:val="none"/>
      <w:suff w:val="nothing"/>
      <w:lvlText w:val="%8"/>
      <w:lvlJc w:val="left"/>
      <w:pPr>
        <w:tabs>
          <w:tab w:val="num" w:pos="0"/>
        </w:tabs>
        <w:ind w:left="0" w:firstLine="0"/>
      </w:pPr>
    </w:lvl>
    <w:lvl w:ilvl="8">
      <w:start w:val="1"/>
      <w:numFmt w:val="none"/>
      <w:suff w:val="nothing"/>
      <w:lvlText w:val="%9"/>
      <w:lvlJc w:val="left"/>
      <w:pPr>
        <w:tabs>
          <w:tab w:val="num" w:pos="0"/>
        </w:tabs>
        <w:ind w:left="0" w:firstLine="0"/>
      </w:pPr>
    </w:lvl>
  </w:abstractNum>
  <w:abstractNum w:abstractNumId="1" w15:restartNumberingAfterBreak="0">
    <w:nsid w:val="6E31184C"/>
    <w:multiLevelType w:val="hybridMultilevel"/>
    <w:tmpl w:val="6C42936A"/>
    <w:lvl w:ilvl="0" w:tplc="AE2C4410">
      <w:numFmt w:val="bullet"/>
      <w:lvlText w:val="•"/>
      <w:lvlJc w:val="left"/>
      <w:pPr>
        <w:ind w:left="720" w:hanging="360"/>
      </w:pPr>
      <w:rPr>
        <w:rFonts w:ascii="Liberation Sans" w:eastAsia="Noto Sans" w:hAnsi="Liberation Sans" w:cs="FreeSans"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2031301193">
    <w:abstractNumId w:val="0"/>
  </w:num>
  <w:num w:numId="2" w16cid:durableId="25841048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35"/>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09"/>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1"/>
  </w:compat>
  <w:rsids>
    <w:rsidRoot w:val="008228C0"/>
    <w:rsid w:val="00021456"/>
    <w:rsid w:val="000E53B1"/>
    <w:rsid w:val="0019448A"/>
    <w:rsid w:val="001B7D45"/>
    <w:rsid w:val="001F29F9"/>
    <w:rsid w:val="00255A61"/>
    <w:rsid w:val="002B3E92"/>
    <w:rsid w:val="004151C3"/>
    <w:rsid w:val="00447898"/>
    <w:rsid w:val="00513807"/>
    <w:rsid w:val="00521511"/>
    <w:rsid w:val="005A6632"/>
    <w:rsid w:val="005C3052"/>
    <w:rsid w:val="005F7D81"/>
    <w:rsid w:val="00603299"/>
    <w:rsid w:val="006F1472"/>
    <w:rsid w:val="007039CF"/>
    <w:rsid w:val="007470B6"/>
    <w:rsid w:val="008228C0"/>
    <w:rsid w:val="00936CE4"/>
    <w:rsid w:val="009941D3"/>
    <w:rsid w:val="00A92FF1"/>
    <w:rsid w:val="00AB4B73"/>
    <w:rsid w:val="00AB74A2"/>
    <w:rsid w:val="00BB231D"/>
    <w:rsid w:val="00BC61B6"/>
    <w:rsid w:val="00C22C96"/>
    <w:rsid w:val="00C54009"/>
    <w:rsid w:val="00C96748"/>
    <w:rsid w:val="00D810CA"/>
    <w:rsid w:val="00DC2CDE"/>
    <w:rsid w:val="00E45174"/>
    <w:rsid w:val="00EE7808"/>
    <w:rsid w:val="00EF4169"/>
    <w:rsid w:val="00F21E7F"/>
    <w:rsid w:val="00FA77F8"/>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decimalSymbol w:val="."/>
  <w:listSeparator w:val=";"/>
  <w14:docId w14:val="7FF67664"/>
  <w15:docId w15:val="{8498045A-3B06-7A48-9827-3D2C194835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ans" w:hAnsi="Liberation Serif" w:cs="FreeSans"/>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4151C3"/>
    <w:pPr>
      <w:widowControl w:val="0"/>
    </w:pPr>
    <w:rPr>
      <w:sz w:val="22"/>
    </w:rPr>
  </w:style>
  <w:style w:type="paragraph" w:styleId="berschrift1">
    <w:name w:val="heading 1"/>
    <w:basedOn w:val="Heading"/>
    <w:next w:val="Textkrper"/>
    <w:uiPriority w:val="9"/>
    <w:qFormat/>
    <w:rsid w:val="00255A61"/>
    <w:pPr>
      <w:outlineLvl w:val="0"/>
    </w:pPr>
    <w:rPr>
      <w:b/>
      <w:bCs/>
      <w:sz w:val="40"/>
      <w:szCs w:val="48"/>
    </w:rPr>
  </w:style>
  <w:style w:type="paragraph" w:styleId="berschrift2">
    <w:name w:val="heading 2"/>
    <w:basedOn w:val="Heading"/>
    <w:next w:val="body"/>
    <w:uiPriority w:val="9"/>
    <w:unhideWhenUsed/>
    <w:qFormat/>
    <w:rsid w:val="00021456"/>
    <w:pPr>
      <w:numPr>
        <w:ilvl w:val="1"/>
        <w:numId w:val="1"/>
      </w:numPr>
      <w:spacing w:before="200"/>
      <w:outlineLvl w:val="1"/>
    </w:pPr>
    <w:rPr>
      <w:b/>
      <w:bCs/>
      <w:szCs w:val="32"/>
    </w:rPr>
  </w:style>
  <w:style w:type="paragraph" w:styleId="berschrift3">
    <w:name w:val="heading 3"/>
    <w:basedOn w:val="Heading"/>
    <w:next w:val="Textkrper"/>
    <w:uiPriority w:val="9"/>
    <w:unhideWhenUsed/>
    <w:qFormat/>
    <w:pPr>
      <w:numPr>
        <w:ilvl w:val="2"/>
        <w:numId w:val="1"/>
      </w:numPr>
      <w:spacing w:before="140"/>
      <w:outlineLvl w:val="2"/>
    </w:pPr>
    <w:rPr>
      <w:b/>
      <w:sz w:val="24"/>
    </w:rPr>
  </w:style>
  <w:style w:type="paragraph" w:styleId="berschrift4">
    <w:name w:val="heading 4"/>
    <w:basedOn w:val="Heading"/>
    <w:next w:val="Textkrper"/>
    <w:uiPriority w:val="9"/>
    <w:semiHidden/>
    <w:unhideWhenUsed/>
    <w:qFormat/>
    <w:pPr>
      <w:numPr>
        <w:ilvl w:val="3"/>
        <w:numId w:val="1"/>
      </w:numPr>
      <w:spacing w:before="120"/>
      <w:outlineLvl w:val="3"/>
    </w:pPr>
    <w:rPr>
      <w:b/>
      <w:bCs/>
      <w:i/>
      <w:iCs/>
      <w:sz w:val="26"/>
      <w:szCs w:val="26"/>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Hyperlink">
    <w:name w:val="Hyperlink"/>
    <w:uiPriority w:val="99"/>
    <w:rPr>
      <w:color w:val="000080"/>
      <w:u w:val="single"/>
    </w:rPr>
  </w:style>
  <w:style w:type="character" w:styleId="Fett">
    <w:name w:val="Strong"/>
    <w:qFormat/>
    <w:rPr>
      <w:b/>
      <w:bCs/>
    </w:rPr>
  </w:style>
  <w:style w:type="character" w:customStyle="1" w:styleId="SourceText">
    <w:name w:val="Source Text"/>
    <w:qFormat/>
    <w:rPr>
      <w:rFonts w:ascii="Liberation Mono" w:eastAsia="Liberation Mono" w:hAnsi="Liberation Mono" w:cs="Liberation Mono"/>
    </w:rPr>
  </w:style>
  <w:style w:type="character" w:customStyle="1" w:styleId="IndexLink">
    <w:name w:val="Index Link"/>
    <w:qFormat/>
    <w:rsid w:val="00521511"/>
    <w:rPr>
      <w:sz w:val="24"/>
    </w:rPr>
  </w:style>
  <w:style w:type="paragraph" w:customStyle="1" w:styleId="Heading">
    <w:name w:val="Heading"/>
    <w:basedOn w:val="Standard"/>
    <w:next w:val="Textkrper"/>
    <w:qFormat/>
    <w:pPr>
      <w:keepNext/>
      <w:spacing w:before="240" w:after="120"/>
    </w:pPr>
    <w:rPr>
      <w:rFonts w:ascii="Liberation Sans" w:hAnsi="Liberation Sans"/>
      <w:sz w:val="28"/>
      <w:szCs w:val="28"/>
    </w:rPr>
  </w:style>
  <w:style w:type="paragraph" w:styleId="Textkrper">
    <w:name w:val="Body Text"/>
    <w:basedOn w:val="Standard"/>
    <w:pPr>
      <w:spacing w:after="140" w:line="276" w:lineRule="auto"/>
    </w:pPr>
    <w:rPr>
      <w:rFonts w:ascii="Liberation Sans" w:hAnsi="Liberation Sans"/>
      <w:sz w:val="20"/>
    </w:rPr>
  </w:style>
  <w:style w:type="paragraph" w:styleId="Liste">
    <w:name w:val="List"/>
    <w:basedOn w:val="Textkrper"/>
  </w:style>
  <w:style w:type="paragraph" w:styleId="Beschriftung">
    <w:name w:val="caption"/>
    <w:basedOn w:val="Standard"/>
    <w:qFormat/>
    <w:pPr>
      <w:suppressLineNumbers/>
      <w:spacing w:before="120" w:after="120"/>
    </w:pPr>
    <w:rPr>
      <w:i/>
      <w:iCs/>
    </w:rPr>
  </w:style>
  <w:style w:type="paragraph" w:customStyle="1" w:styleId="Index">
    <w:name w:val="Index"/>
    <w:basedOn w:val="Standard"/>
    <w:qFormat/>
    <w:rsid w:val="00521511"/>
    <w:pPr>
      <w:suppressLineNumbers/>
    </w:pPr>
    <w:rPr>
      <w:rFonts w:ascii="Liberation Sans" w:hAnsi="Liberation Sans"/>
      <w:sz w:val="24"/>
    </w:rPr>
  </w:style>
  <w:style w:type="paragraph" w:customStyle="1" w:styleId="PreformattedText">
    <w:name w:val="Preformatted Text"/>
    <w:basedOn w:val="Standard"/>
    <w:qFormat/>
    <w:rPr>
      <w:rFonts w:ascii="Liberation Mono" w:eastAsia="Liberation Mono" w:hAnsi="Liberation Mono" w:cs="Liberation Mono"/>
      <w:sz w:val="20"/>
      <w:szCs w:val="20"/>
    </w:rPr>
  </w:style>
  <w:style w:type="paragraph" w:styleId="Indexberschrift">
    <w:name w:val="index heading"/>
    <w:basedOn w:val="Heading"/>
    <w:pPr>
      <w:suppressLineNumbers/>
    </w:pPr>
    <w:rPr>
      <w:b/>
      <w:bCs/>
      <w:sz w:val="32"/>
      <w:szCs w:val="32"/>
    </w:rPr>
  </w:style>
  <w:style w:type="paragraph" w:styleId="Inhaltsverzeichnisberschrift">
    <w:name w:val="TOC Heading"/>
    <w:basedOn w:val="Indexberschrift"/>
    <w:qFormat/>
    <w:rsid w:val="00603299"/>
    <w:rPr>
      <w:sz w:val="28"/>
    </w:rPr>
  </w:style>
  <w:style w:type="paragraph" w:styleId="Verzeichnis2">
    <w:name w:val="toc 2"/>
    <w:basedOn w:val="Index"/>
    <w:uiPriority w:val="39"/>
    <w:rsid w:val="006F1472"/>
    <w:pPr>
      <w:tabs>
        <w:tab w:val="right" w:pos="9072"/>
      </w:tabs>
      <w:ind w:left="284"/>
    </w:pPr>
  </w:style>
  <w:style w:type="paragraph" w:styleId="Verzeichnis3">
    <w:name w:val="toc 3"/>
    <w:basedOn w:val="Index"/>
    <w:pPr>
      <w:tabs>
        <w:tab w:val="right" w:leader="dot" w:pos="9638"/>
      </w:tabs>
      <w:ind w:left="567"/>
    </w:pPr>
  </w:style>
  <w:style w:type="paragraph" w:customStyle="1" w:styleId="body">
    <w:name w:val="body"/>
    <w:basedOn w:val="Standard"/>
    <w:qFormat/>
    <w:rsid w:val="00EF4169"/>
    <w:pPr>
      <w:jc w:val="both"/>
    </w:pPr>
    <w:rPr>
      <w:rFonts w:ascii="Liberation Sans" w:hAnsi="Liberation Sans"/>
    </w:rPr>
  </w:style>
  <w:style w:type="character" w:styleId="NichtaufgelsteErwhnung">
    <w:name w:val="Unresolved Mention"/>
    <w:basedOn w:val="Absatz-Standardschriftart"/>
    <w:uiPriority w:val="99"/>
    <w:semiHidden/>
    <w:unhideWhenUsed/>
    <w:rsid w:val="00EF4169"/>
    <w:rPr>
      <w:color w:val="605E5C"/>
      <w:shd w:val="clear" w:color="auto" w:fill="E1DFDD"/>
    </w:rPr>
  </w:style>
  <w:style w:type="paragraph" w:customStyle="1" w:styleId="p1">
    <w:name w:val="p1"/>
    <w:basedOn w:val="Standard"/>
    <w:rsid w:val="00255A61"/>
    <w:pPr>
      <w:widowControl/>
      <w:suppressAutoHyphens w:val="0"/>
      <w:spacing w:before="100" w:beforeAutospacing="1" w:after="100" w:afterAutospacing="1"/>
    </w:pPr>
    <w:rPr>
      <w:rFonts w:ascii="Times New Roman" w:eastAsia="Times New Roman" w:hAnsi="Times New Roman" w:cs="Times New Roman"/>
      <w:sz w:val="24"/>
      <w:lang w:val="de-CH" w:eastAsia="de-DE" w:bidi="ar-SA"/>
    </w:rPr>
  </w:style>
  <w:style w:type="paragraph" w:styleId="Verzeichnis1">
    <w:name w:val="toc 1"/>
    <w:basedOn w:val="Standard"/>
    <w:next w:val="Standard"/>
    <w:autoRedefine/>
    <w:uiPriority w:val="39"/>
    <w:unhideWhenUsed/>
    <w:rsid w:val="006F1472"/>
    <w:pPr>
      <w:tabs>
        <w:tab w:val="right" w:pos="9072"/>
      </w:tabs>
    </w:pPr>
    <w:rPr>
      <w:rFonts w:ascii="Liberation Sans" w:hAnsi="Liberation Sans" w:cs="Mangal"/>
      <w:b/>
      <w:sz w:val="24"/>
    </w:rPr>
  </w:style>
  <w:style w:type="paragraph" w:styleId="Listenabsatz">
    <w:name w:val="List Paragraph"/>
    <w:basedOn w:val="Standard"/>
    <w:uiPriority w:val="34"/>
    <w:qFormat/>
    <w:rsid w:val="00603299"/>
    <w:pPr>
      <w:ind w:left="720"/>
      <w:contextualSpacing/>
    </w:pPr>
    <w:rPr>
      <w:rFonts w:ascii="Liberation Sans" w:hAnsi="Liberation Sans" w:cs="Mangal"/>
      <w:b/>
      <w:sz w:val="24"/>
    </w:rPr>
  </w:style>
  <w:style w:type="character" w:styleId="BesuchterLink">
    <w:name w:val="FollowedHyperlink"/>
    <w:basedOn w:val="Absatz-Standardschriftart"/>
    <w:uiPriority w:val="99"/>
    <w:semiHidden/>
    <w:unhideWhenUsed/>
    <w:rsid w:val="00F21E7F"/>
    <w:rPr>
      <w:color w:val="551A8B"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en.wikipedia.org/wiki/Tektronix_4010" TargetMode="External"/><Relationship Id="rId13" Type="http://schemas.openxmlformats.org/officeDocument/2006/relationships/hyperlink" Target="http://obsolescence.wixsite.com/obsolescence/pidp-11" TargetMode="External"/><Relationship Id="rId18" Type="http://schemas.openxmlformats.org/officeDocument/2006/relationships/hyperlink" Target="http://scholarsmine.mst.edu/masters_theses/5508"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hyperlink" Target="https://en.wikipedia.org/wiki/Berkeley_Software_Distribution2.11" TargetMode="External"/><Relationship Id="rId17" Type="http://schemas.openxmlformats.org/officeDocument/2006/relationships/hyperlink" Target="https://github.com/rricharz/tek4010-pidp8i" TargetMode="External"/><Relationship Id="rId2" Type="http://schemas.openxmlformats.org/officeDocument/2006/relationships/styles" Target="styles.xml"/><Relationship Id="rId16" Type="http://schemas.openxmlformats.org/officeDocument/2006/relationships/hyperlink" Target="https://github.com/rricharz/R65.git" TargetMode="External"/><Relationship Id="rId20" Type="http://schemas.openxmlformats.org/officeDocument/2006/relationships/image" Target="media/image5.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hyperlink" Target="https://en.wikipedia.org/wiki/Xterm" TargetMode="External"/><Relationship Id="rId5" Type="http://schemas.openxmlformats.org/officeDocument/2006/relationships/hyperlink" Target="https://en.wikipedia.org/wiki/Tektronix_4010" TargetMode="External"/><Relationship Id="rId15" Type="http://schemas.openxmlformats.org/officeDocument/2006/relationships/hyperlink" Target="https://github.com/larsbrinkhoff/ards-files" TargetMode="External"/><Relationship Id="rId10" Type="http://schemas.openxmlformats.org/officeDocument/2006/relationships/hyperlink" Target="https://en.wikipedia.org/wiki/Storage_tube" TargetMode="External"/><Relationship Id="rId19" Type="http://schemas.openxmlformats.org/officeDocument/2006/relationships/hyperlink" Target="https://github.com/rricharz/make-tek-image"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4.jpeg"/><Relationship Id="rId22" Type="http://schemas.openxmlformats.org/officeDocument/2006/relationships/theme" Target="theme/theme1.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12</Pages>
  <Words>3534</Words>
  <Characters>17920</Characters>
  <Application>Microsoft Office Word</Application>
  <DocSecurity>0</DocSecurity>
  <Lines>560</Lines>
  <Paragraphs>376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21078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Rene Richarz</cp:lastModifiedBy>
  <cp:revision>8</cp:revision>
  <dcterms:created xsi:type="dcterms:W3CDTF">2026-04-11T12:08:00Z</dcterms:created>
  <dcterms:modified xsi:type="dcterms:W3CDTF">2026-04-11T14:15:00Z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2024-07-07T10:34:05Z</dcterms:modified>
  <cp:revision>29</cp:revision>
  <dc:subject/>
  <dc:title>Tektronix 4010 and 4014 Storage Tube Terminal Emulator</dc:title>
</cp:coreProperties>
</file>