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B5A11" w14:textId="51218D8E" w:rsidR="00E63648" w:rsidRDefault="00A67547" w:rsidP="00423344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</w:t>
      </w:r>
      <w:r w:rsidR="00E63648">
        <w:t xml:space="preserve">30 or more points for 2 </w:t>
      </w:r>
      <w:r w:rsidR="00477270">
        <w:t>consecutive</w:t>
      </w:r>
      <w:r w:rsidR="00E63648">
        <w:t xml:space="preserve"> weeks – buy</w:t>
      </w:r>
    </w:p>
    <w:p w14:paraId="7474ED8C" w14:textId="68A3B57F" w:rsidR="00E63648" w:rsidRDefault="00E63648" w:rsidP="009A481E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20 or more points for 3 </w:t>
      </w:r>
      <w:r w:rsidR="00477270">
        <w:t>consecutive</w:t>
      </w:r>
      <w:r>
        <w:t xml:space="preserve"> weeks – buy</w:t>
      </w:r>
    </w:p>
    <w:p w14:paraId="3EA6799A" w14:textId="67F5AD10" w:rsidR="00E63648" w:rsidRDefault="00E63648" w:rsidP="009A481E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20 or more points for 2 </w:t>
      </w:r>
      <w:r w:rsidR="00477270">
        <w:t>consecutive</w:t>
      </w:r>
      <w:r>
        <w:t xml:space="preserve"> weeks – buy</w:t>
      </w:r>
    </w:p>
    <w:p w14:paraId="17C7370B" w14:textId="4884BADF" w:rsidR="00E63648" w:rsidRDefault="00E63648" w:rsidP="009A481E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15 or more points for 3 </w:t>
      </w:r>
      <w:r w:rsidR="00477270">
        <w:t>consecutive</w:t>
      </w:r>
      <w:r>
        <w:t xml:space="preserve"> weeks – buy</w:t>
      </w:r>
    </w:p>
    <w:p w14:paraId="68CDF66A" w14:textId="6332F77F" w:rsidR="00A565CC" w:rsidRDefault="00A565CC" w:rsidP="00A565CC">
      <w:pPr>
        <w:pStyle w:val="ListParagraph"/>
        <w:numPr>
          <w:ilvl w:val="0"/>
          <w:numId w:val="1"/>
        </w:numPr>
      </w:pPr>
      <w:r>
        <w:t xml:space="preserve">If a Player’s BPRE Is </w:t>
      </w:r>
      <w:r>
        <w:t>1</w:t>
      </w:r>
      <w:r>
        <w:t>0 or more points for 2 consecutive weeks – buy</w:t>
      </w:r>
    </w:p>
    <w:p w14:paraId="40733073" w14:textId="354DB328" w:rsidR="00A565CC" w:rsidRDefault="00A565CC" w:rsidP="00A565CC">
      <w:pPr>
        <w:pStyle w:val="ListParagraph"/>
        <w:numPr>
          <w:ilvl w:val="0"/>
          <w:numId w:val="1"/>
        </w:numPr>
      </w:pPr>
      <w:r>
        <w:t>If a Player’s BPRE Is 5 or more points for 3 consecutive weeks – buy</w:t>
      </w:r>
    </w:p>
    <w:p w14:paraId="3C437436" w14:textId="7E99CECC" w:rsidR="00A565CC" w:rsidRDefault="00A565CC" w:rsidP="009A481E">
      <w:pPr>
        <w:pStyle w:val="ListParagraph"/>
        <w:numPr>
          <w:ilvl w:val="0"/>
          <w:numId w:val="1"/>
        </w:numPr>
      </w:pPr>
      <w:r>
        <w:t xml:space="preserve">If a Player’s </w:t>
      </w:r>
      <w:proofErr w:type="gramStart"/>
      <w:r>
        <w:t>3 week</w:t>
      </w:r>
      <w:proofErr w:type="gramEnd"/>
      <w:r>
        <w:t xml:space="preserve"> average BPRE Is 20 or more – buy</w:t>
      </w:r>
    </w:p>
    <w:p w14:paraId="3FA2A9BD" w14:textId="1961E8EB" w:rsidR="00A565CC" w:rsidRDefault="00A565CC" w:rsidP="009A481E">
      <w:pPr>
        <w:pStyle w:val="ListParagraph"/>
        <w:numPr>
          <w:ilvl w:val="0"/>
          <w:numId w:val="1"/>
        </w:numPr>
      </w:pPr>
      <w:r>
        <w:t xml:space="preserve">If a Player’s </w:t>
      </w:r>
      <w:proofErr w:type="gramStart"/>
      <w:r>
        <w:t>3 week</w:t>
      </w:r>
      <w:proofErr w:type="gramEnd"/>
      <w:r>
        <w:t xml:space="preserve"> average BPRE Is </w:t>
      </w:r>
      <w:r>
        <w:t>1</w:t>
      </w:r>
      <w:r>
        <w:t>0 or more – buy</w:t>
      </w:r>
    </w:p>
    <w:p w14:paraId="1222E450" w14:textId="77777777" w:rsidR="0046739B" w:rsidRDefault="0046739B" w:rsidP="0046739B">
      <w:pPr>
        <w:pStyle w:val="ListParagraph"/>
        <w:numPr>
          <w:ilvl w:val="0"/>
          <w:numId w:val="1"/>
        </w:numPr>
      </w:pPr>
      <w:r>
        <w:t>If a Player’s BPRE Is positive for 4 consecutive weeks</w:t>
      </w:r>
    </w:p>
    <w:p w14:paraId="4C4BDA84" w14:textId="1916B4CF" w:rsidR="003418D6" w:rsidRDefault="003418D6" w:rsidP="009A481E">
      <w:pPr>
        <w:pStyle w:val="ListParagraph"/>
        <w:numPr>
          <w:ilvl w:val="0"/>
          <w:numId w:val="1"/>
        </w:numPr>
      </w:pPr>
      <w:r>
        <w:t>If a Player’s BPRE Is positive for 3 consecutive weeks</w:t>
      </w:r>
    </w:p>
    <w:p w14:paraId="4D383C8E" w14:textId="51BC90A0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8 </w:t>
      </w:r>
      <w:r w:rsidR="003418D6">
        <w:t xml:space="preserve">or more </w:t>
      </w:r>
      <w:r>
        <w:t xml:space="preserve">points for 3 </w:t>
      </w:r>
      <w:r w:rsidR="00477270">
        <w:t>consecutive</w:t>
      </w:r>
      <w:r>
        <w:t xml:space="preserve"> weeks – buy them immediately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951CC4" w14:textId="3BA53456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13 points</w:t>
      </w:r>
      <w:r w:rsidR="003418D6">
        <w:t xml:space="preserve"> or more</w:t>
      </w:r>
      <w:r>
        <w:t xml:space="preserve"> for 2 consecutive weeks – buy them immediately </w:t>
      </w:r>
      <w:r>
        <w:tab/>
      </w:r>
      <w:r>
        <w:tab/>
      </w:r>
      <w:r>
        <w:tab/>
      </w:r>
    </w:p>
    <w:p w14:paraId="767D79DF" w14:textId="5E97CE14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6 points for 3 </w:t>
      </w:r>
      <w:r w:rsidR="00477270">
        <w:t>consecutive</w:t>
      </w:r>
      <w:r>
        <w:t xml:space="preserve"> weeks (except </w:t>
      </w:r>
      <w:proofErr w:type="spellStart"/>
      <w:r>
        <w:t>mids</w:t>
      </w:r>
      <w:proofErr w:type="spellEnd"/>
      <w:r>
        <w:t xml:space="preserve"> age over 29 years </w:t>
      </w:r>
      <w:proofErr w:type="gramStart"/>
      <w:r>
        <w:t>old)  -</w:t>
      </w:r>
      <w:proofErr w:type="gramEnd"/>
      <w:r>
        <w:t xml:space="preserve"> buy</w:t>
      </w:r>
      <w:r>
        <w:tab/>
      </w:r>
      <w:r>
        <w:tab/>
      </w:r>
      <w:r>
        <w:tab/>
        <w:t xml:space="preserve"> </w:t>
      </w:r>
    </w:p>
    <w:p w14:paraId="4C58EF74" w14:textId="77777777" w:rsidR="00A565CC" w:rsidRDefault="00A565CC" w:rsidP="00A565CC"/>
    <w:p w14:paraId="7E50AC80" w14:textId="77777777" w:rsidR="00A565CC" w:rsidRDefault="00A565CC" w:rsidP="00A565CC"/>
    <w:p w14:paraId="4B72DEFC" w14:textId="77777777" w:rsidR="00A565CC" w:rsidRDefault="00A565CC" w:rsidP="00A565CC"/>
    <w:p w14:paraId="7247A12A" w14:textId="77777777" w:rsidR="00A565CC" w:rsidRDefault="00A565CC" w:rsidP="00A565C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rFonts w:eastAsiaTheme="majorEastAsia"/>
          <w:b/>
          <w:bCs/>
        </w:rPr>
        <w:t>Rule</w:t>
      </w:r>
      <w:proofErr w:type="gramEnd"/>
      <w:r>
        <w:rPr>
          <w:rStyle w:val="markdown-bold-text"/>
          <w:rFonts w:eastAsiaTheme="majorEastAsia"/>
          <w:b/>
          <w:bCs/>
        </w:rPr>
        <w:t> 1</w:t>
      </w:r>
      <w:r>
        <w:t>: If a player's BPRE (a performance metric) is 30 or higher for two weeks in a row, they meet this rule.</w:t>
      </w:r>
    </w:p>
    <w:p w14:paraId="40FEB906" w14:textId="77777777" w:rsidR="00A565CC" w:rsidRDefault="00A565CC" w:rsidP="00A565C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rFonts w:eastAsiaTheme="majorEastAsia"/>
          <w:b/>
          <w:bCs/>
        </w:rPr>
        <w:t>Rule</w:t>
      </w:r>
      <w:proofErr w:type="gramEnd"/>
      <w:r>
        <w:rPr>
          <w:rStyle w:val="markdown-bold-text"/>
          <w:rFonts w:eastAsiaTheme="majorEastAsia"/>
          <w:b/>
          <w:bCs/>
        </w:rPr>
        <w:t xml:space="preserve"> 2</w:t>
      </w:r>
      <w:r>
        <w:t>: If a player's BPRE is 20 or higher for three weeks in a row, they meet this rule.</w:t>
      </w:r>
    </w:p>
    <w:p w14:paraId="1942B9EB" w14:textId="77DCAFEC" w:rsidR="00A565CC" w:rsidRDefault="00A565CC" w:rsidP="00A565CC">
      <w:r>
        <w:rPr>
          <w:rStyle w:val="markdown-bold-text"/>
          <w:rFonts w:eastAsiaTheme="majorEastAsia"/>
          <w:b/>
          <w:bCs/>
        </w:rPr>
        <w:t>Rule 4</w:t>
      </w:r>
      <w:r>
        <w:t>: If a player's BPRE is 25 or higher for two weeks in a row, they meet this rule.</w:t>
      </w:r>
    </w:p>
    <w:p w14:paraId="2FE33607" w14:textId="77777777" w:rsidR="00A565CC" w:rsidRDefault="00A565CC" w:rsidP="00A565C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rFonts w:eastAsiaTheme="majorEastAsia"/>
          <w:b/>
          <w:bCs/>
        </w:rPr>
        <w:t>Rule</w:t>
      </w:r>
      <w:proofErr w:type="gramEnd"/>
      <w:r>
        <w:rPr>
          <w:rStyle w:val="markdown-bold-text"/>
          <w:rFonts w:eastAsiaTheme="majorEastAsia"/>
          <w:b/>
          <w:bCs/>
        </w:rPr>
        <w:t xml:space="preserve"> 5</w:t>
      </w:r>
      <w:r>
        <w:t>: If a player's BPRE is 15 or higher for three weeks in a row, they meet this rule.</w:t>
      </w:r>
    </w:p>
    <w:p w14:paraId="1CBB22AA" w14:textId="70F907E1" w:rsidR="00A565CC" w:rsidRDefault="00A565CC" w:rsidP="00A565CC">
      <w:r>
        <w:rPr>
          <w:rStyle w:val="markdown-bold-text"/>
          <w:rFonts w:eastAsiaTheme="majorEastAsia"/>
          <w:b/>
          <w:bCs/>
        </w:rPr>
        <w:t>Rule 4</w:t>
      </w:r>
      <w:r>
        <w:t>: If a player's BPRE is 2</w:t>
      </w:r>
      <w:r>
        <w:t>0</w:t>
      </w:r>
      <w:r>
        <w:t xml:space="preserve"> or higher for two weeks in a row, they meet this rule.</w:t>
      </w:r>
    </w:p>
    <w:p w14:paraId="1EFD32E4" w14:textId="77777777" w:rsidR="00A565CC" w:rsidRDefault="00A565CC" w:rsidP="00A565C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rFonts w:eastAsiaTheme="majorEastAsia"/>
          <w:b/>
          <w:bCs/>
        </w:rPr>
        <w:t>Rule</w:t>
      </w:r>
      <w:proofErr w:type="gramEnd"/>
      <w:r>
        <w:rPr>
          <w:rStyle w:val="markdown-bold-text"/>
          <w:rFonts w:eastAsiaTheme="majorEastAsia"/>
          <w:b/>
          <w:bCs/>
        </w:rPr>
        <w:t xml:space="preserve"> 7</w:t>
      </w:r>
      <w:r>
        <w:t>: If a player's BPRE is 10 or higher for three weeks in a row, they meet this rule.</w:t>
      </w:r>
    </w:p>
    <w:p w14:paraId="72BF2947" w14:textId="77777777" w:rsidR="00A565CC" w:rsidRDefault="00A565CC" w:rsidP="00A565CC">
      <w:r>
        <w:t>10. </w:t>
      </w:r>
      <w:r>
        <w:rPr>
          <w:rStyle w:val="markdown-bold-text"/>
          <w:rFonts w:eastAsiaTheme="majorEastAsia"/>
          <w:b/>
          <w:bCs/>
        </w:rPr>
        <w:t>Rule 10</w:t>
      </w:r>
      <w:r>
        <w:t>: If a player's BPRE is 15 or higher for two weeks in a row, they meet this rule.</w:t>
      </w:r>
    </w:p>
    <w:p w14:paraId="2A9F8207" w14:textId="77777777" w:rsidR="00A565CC" w:rsidRDefault="00A565CC" w:rsidP="00A565CC">
      <w:r>
        <w:t>11. </w:t>
      </w:r>
      <w:r>
        <w:rPr>
          <w:rStyle w:val="markdown-bold-text"/>
          <w:rFonts w:eastAsiaTheme="majorEastAsia"/>
          <w:b/>
          <w:bCs/>
        </w:rPr>
        <w:t>Rule 11</w:t>
      </w:r>
      <w:r>
        <w:t>: If a player's BPRE is 7 or higher for three weeks in a row, they meet this rule.</w:t>
      </w:r>
    </w:p>
    <w:p w14:paraId="38CB24E1" w14:textId="77777777" w:rsidR="00F66854" w:rsidRDefault="00F66854" w:rsidP="00F66854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rFonts w:eastAsiaTheme="majorEastAsia"/>
          <w:b/>
          <w:bCs/>
        </w:rPr>
        <w:t>Rule</w:t>
      </w:r>
      <w:proofErr w:type="gramEnd"/>
      <w:r>
        <w:rPr>
          <w:rStyle w:val="markdown-bold-text"/>
          <w:rFonts w:eastAsiaTheme="majorEastAsia"/>
          <w:b/>
          <w:bCs/>
        </w:rPr>
        <w:t xml:space="preserve"> 3</w:t>
      </w:r>
      <w:r>
        <w:t>: If the average BPRE over the last three weeks is 20 or higher, they meet this rule.</w:t>
      </w:r>
    </w:p>
    <w:p w14:paraId="64529FA8" w14:textId="77777777" w:rsidR="00F66854" w:rsidRDefault="00F66854" w:rsidP="00F66854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rFonts w:eastAsiaTheme="majorEastAsia"/>
          <w:b/>
          <w:bCs/>
        </w:rPr>
        <w:t>Rule</w:t>
      </w:r>
      <w:proofErr w:type="gramEnd"/>
      <w:r>
        <w:rPr>
          <w:rStyle w:val="markdown-bold-text"/>
          <w:rFonts w:eastAsiaTheme="majorEastAsia"/>
          <w:b/>
          <w:bCs/>
        </w:rPr>
        <w:t xml:space="preserve"> 6</w:t>
      </w:r>
      <w:r>
        <w:t>: If the average BPRE over the last three weeks is 15 or higher, they meet this rule.</w:t>
      </w:r>
    </w:p>
    <w:p w14:paraId="50C3DAA7" w14:textId="77777777" w:rsidR="00F66854" w:rsidRDefault="00F66854" w:rsidP="00F66854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rFonts w:eastAsiaTheme="majorEastAsia"/>
          <w:b/>
          <w:bCs/>
        </w:rPr>
        <w:t>Rule</w:t>
      </w:r>
      <w:proofErr w:type="gramEnd"/>
      <w:r>
        <w:rPr>
          <w:rStyle w:val="markdown-bold-text"/>
          <w:rFonts w:eastAsiaTheme="majorEastAsia"/>
          <w:b/>
          <w:bCs/>
        </w:rPr>
        <w:t xml:space="preserve"> 9</w:t>
      </w:r>
      <w:r>
        <w:t>: If the average BPRE over the last three weeks is 10 or higher, they meet this rule.</w:t>
      </w:r>
    </w:p>
    <w:p w14:paraId="444C1C56" w14:textId="77777777" w:rsidR="00A565CC" w:rsidRDefault="00A565CC" w:rsidP="00A565CC">
      <w:r>
        <w:t>12. </w:t>
      </w:r>
      <w:r>
        <w:rPr>
          <w:rStyle w:val="markdown-bold-text"/>
          <w:rFonts w:eastAsiaTheme="majorEastAsia"/>
          <w:b/>
          <w:bCs/>
        </w:rPr>
        <w:t>Rule 12</w:t>
      </w:r>
      <w:r>
        <w:t>: If a player's BPRE is greater than 0 for four weeks in a row, they meet this rule.</w:t>
      </w:r>
    </w:p>
    <w:p w14:paraId="36E7E842" w14:textId="77777777" w:rsidR="00A565CC" w:rsidRDefault="00A565CC" w:rsidP="00A565CC">
      <w:r>
        <w:t>13. </w:t>
      </w:r>
      <w:r>
        <w:rPr>
          <w:rStyle w:val="markdown-bold-text"/>
          <w:rFonts w:eastAsiaTheme="majorEastAsia"/>
          <w:b/>
          <w:bCs/>
        </w:rPr>
        <w:t>Rule 13</w:t>
      </w:r>
      <w:r>
        <w:t>: If a player's BPRE is 5 or higher for three weeks in a row, they meet this rule.</w:t>
      </w:r>
    </w:p>
    <w:p w14:paraId="79C5FDB8" w14:textId="77777777" w:rsidR="00A565CC" w:rsidRDefault="00A565CC" w:rsidP="00A565C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rFonts w:eastAsiaTheme="majorEastAsia"/>
          <w:b/>
          <w:bCs/>
        </w:rPr>
        <w:t>Rule</w:t>
      </w:r>
      <w:proofErr w:type="gramEnd"/>
      <w:r>
        <w:rPr>
          <w:rStyle w:val="markdown-bold-text"/>
          <w:rFonts w:eastAsiaTheme="majorEastAsia"/>
          <w:b/>
          <w:bCs/>
        </w:rPr>
        <w:t> 14</w:t>
      </w:r>
      <w:r>
        <w:t>: If a player's BPRE is greater than 0 for three weeks in a row, they meet this rule.</w:t>
      </w:r>
    </w:p>
    <w:p w14:paraId="3BA38291" w14:textId="77777777" w:rsidR="00A565CC" w:rsidRDefault="00A565CC" w:rsidP="00A565CC">
      <w:r>
        <w:t>15. </w:t>
      </w:r>
      <w:r>
        <w:rPr>
          <w:rStyle w:val="markdown-bold-text"/>
          <w:rFonts w:eastAsiaTheme="majorEastAsia"/>
          <w:b/>
          <w:bCs/>
        </w:rPr>
        <w:t>Rule 15</w:t>
      </w:r>
      <w:r>
        <w:t>: If a player's BPRE is 10 or higher for two weeks in a row, they meet this rule.</w:t>
      </w:r>
    </w:p>
    <w:p w14:paraId="2CDD3EE6" w14:textId="0AD4BEC9" w:rsidR="00A565CC" w:rsidRDefault="00A565CC" w:rsidP="00A565C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rFonts w:eastAsiaTheme="majorEastAsia"/>
          <w:b/>
          <w:bCs/>
        </w:rPr>
        <w:t>Default</w:t>
      </w:r>
      <w:proofErr w:type="gramEnd"/>
      <w:r>
        <w:t>: If none of the above rules are met, the player defaults to the lowest priority category.</w:t>
      </w:r>
    </w:p>
    <w:sectPr w:rsidR="00A5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D12C7"/>
    <w:multiLevelType w:val="hybridMultilevel"/>
    <w:tmpl w:val="FBCECDA4"/>
    <w:lvl w:ilvl="0" w:tplc="EDFA3A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579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44"/>
    <w:rsid w:val="00241620"/>
    <w:rsid w:val="003418D6"/>
    <w:rsid w:val="00423344"/>
    <w:rsid w:val="0046739B"/>
    <w:rsid w:val="00477270"/>
    <w:rsid w:val="00662A20"/>
    <w:rsid w:val="006F1DCF"/>
    <w:rsid w:val="007821AB"/>
    <w:rsid w:val="0093134F"/>
    <w:rsid w:val="009765BD"/>
    <w:rsid w:val="00A565CC"/>
    <w:rsid w:val="00A67547"/>
    <w:rsid w:val="00C424BB"/>
    <w:rsid w:val="00E37D18"/>
    <w:rsid w:val="00E63648"/>
    <w:rsid w:val="00F20DC5"/>
    <w:rsid w:val="00F6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6875"/>
  <w15:chartTrackingRefBased/>
  <w15:docId w15:val="{68239B50-BC61-C246-9CAB-AB7824F7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5C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3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3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3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34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34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34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34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3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34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3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34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3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34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3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344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A5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Ritchie</dc:creator>
  <cp:keywords/>
  <dc:description/>
  <cp:lastModifiedBy>Ross Ritchie</cp:lastModifiedBy>
  <cp:revision>4</cp:revision>
  <dcterms:created xsi:type="dcterms:W3CDTF">2025-01-23T10:36:00Z</dcterms:created>
  <dcterms:modified xsi:type="dcterms:W3CDTF">2025-01-28T02:09:00Z</dcterms:modified>
</cp:coreProperties>
</file>